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340" w:rsidRPr="00B31340" w:rsidRDefault="00B31340" w:rsidP="00E24FA7">
      <w:pPr>
        <w:pStyle w:val="ListParagraph"/>
        <w:numPr>
          <w:ilvl w:val="1"/>
          <w:numId w:val="1"/>
        </w:numPr>
        <w:bidi w:val="0"/>
        <w:spacing w:after="0" w:line="360" w:lineRule="auto"/>
        <w:jc w:val="both"/>
        <w:rPr>
          <w:rFonts w:ascii="Times New Roman" w:hAnsi="Times New Roman" w:cs="Times New Roman"/>
          <w:sz w:val="28"/>
          <w:szCs w:val="28"/>
          <w:lang w:eastAsia="zh-TW"/>
        </w:rPr>
      </w:pPr>
      <w:r w:rsidRPr="00B31340">
        <w:rPr>
          <w:rFonts w:ascii="Times New Roman" w:hAnsi="Times New Roman" w:cs="Times New Roman"/>
          <w:b/>
          <w:bCs/>
          <w:sz w:val="28"/>
          <w:szCs w:val="28"/>
          <w:lang w:eastAsia="zh-TW"/>
        </w:rPr>
        <w:t xml:space="preserve">Heat transfer by Convection                                                                           </w:t>
      </w:r>
    </w:p>
    <w:p w:rsidR="00B31340" w:rsidRPr="001615A4" w:rsidRDefault="00B31340" w:rsidP="00B31340">
      <w:pPr>
        <w:bidi w:val="0"/>
        <w:spacing w:after="0" w:line="360" w:lineRule="auto"/>
        <w:jc w:val="both"/>
        <w:rPr>
          <w:rFonts w:ascii="Times New Roman" w:hAnsi="Times New Roman" w:cs="Times New Roman"/>
          <w:sz w:val="28"/>
          <w:szCs w:val="28"/>
          <w:lang w:eastAsia="zh-TW"/>
        </w:rPr>
      </w:pPr>
      <w:r w:rsidRPr="00B31340">
        <w:rPr>
          <w:rFonts w:ascii="Times New Roman" w:hAnsi="Times New Roman" w:cs="Times New Roman"/>
          <w:sz w:val="28"/>
          <w:szCs w:val="28"/>
          <w:lang w:eastAsia="zh-TW"/>
        </w:rPr>
        <w:t xml:space="preserve">Convection is the mode of energy transfer between a solid surface and the adjacent liquid or gas that is in motion, and it involves the combined effects of </w:t>
      </w:r>
      <w:r w:rsidRPr="00B31340">
        <w:rPr>
          <w:rFonts w:ascii="Times New Roman" w:hAnsi="Times New Roman" w:cs="Times New Roman"/>
          <w:i/>
          <w:iCs/>
          <w:sz w:val="28"/>
          <w:szCs w:val="28"/>
          <w:lang w:eastAsia="zh-TW"/>
        </w:rPr>
        <w:t>conduction \</w:t>
      </w:r>
      <w:r w:rsidRPr="00B31340">
        <w:rPr>
          <w:rFonts w:ascii="Times New Roman" w:hAnsi="Times New Roman" w:cs="Times New Roman"/>
          <w:sz w:val="28"/>
          <w:szCs w:val="28"/>
          <w:lang w:eastAsia="zh-TW"/>
        </w:rPr>
        <w:t xml:space="preserve">and </w:t>
      </w:r>
      <w:r w:rsidRPr="00B31340">
        <w:rPr>
          <w:rFonts w:ascii="Times New Roman" w:hAnsi="Times New Roman" w:cs="Times New Roman"/>
          <w:i/>
          <w:iCs/>
          <w:sz w:val="28"/>
          <w:szCs w:val="28"/>
          <w:lang w:eastAsia="zh-TW"/>
        </w:rPr>
        <w:t xml:space="preserve">fluid motion. </w:t>
      </w:r>
      <w:r w:rsidRPr="00B31340">
        <w:rPr>
          <w:rFonts w:ascii="Times New Roman" w:hAnsi="Times New Roman" w:cs="Times New Roman"/>
          <w:sz w:val="28"/>
          <w:szCs w:val="28"/>
          <w:lang w:eastAsia="zh-TW"/>
        </w:rPr>
        <w:t>The faster the fluid motion, the greater the convection heat transfer. In the absence of any bulk fluid motion, heat transfer between a solid surface and the adjacent fluid is by pure conduction. The presence of bulk motion of the fluid enhances the heat transfer between the solid surface and the fluid, but it also complicates the determination of heat transfer rates.</w:t>
      </w:r>
      <w:r>
        <w:rPr>
          <w:rFonts w:ascii="Times New Roman" w:hAnsi="Times New Roman" w:cs="Times New Roman"/>
          <w:sz w:val="28"/>
          <w:szCs w:val="28"/>
          <w:lang w:eastAsia="zh-TW"/>
        </w:rPr>
        <w:t xml:space="preserve"> </w:t>
      </w:r>
      <w:r w:rsidRPr="001615A4">
        <w:rPr>
          <w:rFonts w:ascii="Times New Roman" w:hAnsi="Times New Roman" w:cs="Times New Roman"/>
          <w:sz w:val="28"/>
          <w:szCs w:val="28"/>
          <w:lang w:eastAsia="zh-TW"/>
        </w:rPr>
        <w:t>Consider the cooling of a hot block by blowing cool air over its top surface</w:t>
      </w:r>
      <w:r>
        <w:rPr>
          <w:rFonts w:ascii="Times New Roman" w:hAnsi="Times New Roman" w:cs="Times New Roman"/>
          <w:sz w:val="28"/>
          <w:szCs w:val="28"/>
          <w:lang w:eastAsia="zh-TW"/>
        </w:rPr>
        <w:t xml:space="preserve"> </w:t>
      </w:r>
      <w:r w:rsidRPr="001615A4">
        <w:rPr>
          <w:rFonts w:ascii="Times New Roman" w:hAnsi="Times New Roman" w:cs="Times New Roman"/>
          <w:sz w:val="28"/>
          <w:szCs w:val="28"/>
          <w:lang w:eastAsia="zh-TW"/>
        </w:rPr>
        <w:t xml:space="preserve">(Fig. </w:t>
      </w:r>
      <w:r>
        <w:rPr>
          <w:rFonts w:ascii="Times New Roman" w:hAnsi="Times New Roman" w:cs="Times New Roman"/>
          <w:sz w:val="28"/>
          <w:szCs w:val="28"/>
          <w:lang w:eastAsia="zh-TW"/>
        </w:rPr>
        <w:t>5</w:t>
      </w:r>
      <w:r w:rsidRPr="001615A4">
        <w:rPr>
          <w:rFonts w:ascii="Times New Roman" w:hAnsi="Times New Roman" w:cs="Times New Roman"/>
          <w:sz w:val="28"/>
          <w:szCs w:val="28"/>
          <w:lang w:eastAsia="zh-TW"/>
        </w:rPr>
        <w:t>). Energy is first transferred to the air layer adjacent to the block by</w:t>
      </w:r>
      <w:r>
        <w:rPr>
          <w:rFonts w:ascii="Times New Roman" w:hAnsi="Times New Roman" w:cs="Times New Roman"/>
          <w:sz w:val="28"/>
          <w:szCs w:val="28"/>
          <w:lang w:eastAsia="zh-TW"/>
        </w:rPr>
        <w:t xml:space="preserve"> </w:t>
      </w:r>
      <w:r w:rsidRPr="001615A4">
        <w:rPr>
          <w:rFonts w:ascii="Times New Roman" w:hAnsi="Times New Roman" w:cs="Times New Roman"/>
          <w:sz w:val="28"/>
          <w:szCs w:val="28"/>
          <w:lang w:eastAsia="zh-TW"/>
        </w:rPr>
        <w:t>conduction. This energy is then carried away from the surface by convection,</w:t>
      </w:r>
      <w:r>
        <w:rPr>
          <w:rFonts w:ascii="Times New Roman" w:hAnsi="Times New Roman" w:cs="Times New Roman"/>
          <w:sz w:val="28"/>
          <w:szCs w:val="28"/>
          <w:lang w:eastAsia="zh-TW"/>
        </w:rPr>
        <w:t xml:space="preserve"> </w:t>
      </w:r>
      <w:r w:rsidRPr="001615A4">
        <w:rPr>
          <w:rFonts w:ascii="Times New Roman" w:hAnsi="Times New Roman" w:cs="Times New Roman"/>
          <w:sz w:val="28"/>
          <w:szCs w:val="28"/>
          <w:lang w:eastAsia="zh-TW"/>
        </w:rPr>
        <w:t>that is, by the combined effects of conduction within the air that is due to random</w:t>
      </w:r>
      <w:r>
        <w:rPr>
          <w:rFonts w:ascii="Times New Roman" w:hAnsi="Times New Roman" w:cs="Times New Roman"/>
          <w:sz w:val="28"/>
          <w:szCs w:val="28"/>
          <w:lang w:eastAsia="zh-TW"/>
        </w:rPr>
        <w:t xml:space="preserve"> </w:t>
      </w:r>
      <w:r w:rsidRPr="001615A4">
        <w:rPr>
          <w:rFonts w:ascii="Times New Roman" w:hAnsi="Times New Roman" w:cs="Times New Roman"/>
          <w:sz w:val="28"/>
          <w:szCs w:val="28"/>
          <w:lang w:eastAsia="zh-TW"/>
        </w:rPr>
        <w:t>motion of air molecules and the bulk or macroscopic motion of the air</w:t>
      </w:r>
      <w:r>
        <w:rPr>
          <w:rFonts w:ascii="Times New Roman" w:hAnsi="Times New Roman" w:cs="Times New Roman"/>
          <w:sz w:val="28"/>
          <w:szCs w:val="28"/>
          <w:lang w:eastAsia="zh-TW"/>
        </w:rPr>
        <w:t xml:space="preserve"> </w:t>
      </w:r>
      <w:r w:rsidRPr="001615A4">
        <w:rPr>
          <w:rFonts w:ascii="Times New Roman" w:hAnsi="Times New Roman" w:cs="Times New Roman"/>
          <w:sz w:val="28"/>
          <w:szCs w:val="28"/>
          <w:lang w:eastAsia="zh-TW"/>
        </w:rPr>
        <w:t>that removes the heated air near the surface and replaces it by the cooler air.</w:t>
      </w:r>
      <w:r>
        <w:rPr>
          <w:rFonts w:ascii="Times New Roman" w:hAnsi="Times New Roman" w:cs="Times New Roman"/>
          <w:sz w:val="28"/>
          <w:szCs w:val="28"/>
          <w:lang w:eastAsia="zh-TW"/>
        </w:rPr>
        <w:t xml:space="preserve"> </w:t>
      </w:r>
      <w:r w:rsidRPr="001615A4">
        <w:rPr>
          <w:rFonts w:ascii="Times New Roman" w:hAnsi="Times New Roman" w:cs="Times New Roman"/>
          <w:sz w:val="28"/>
          <w:szCs w:val="28"/>
          <w:lang w:eastAsia="zh-TW"/>
        </w:rPr>
        <w:t xml:space="preserve">Convection is called </w:t>
      </w:r>
      <w:r w:rsidRPr="001615A4">
        <w:rPr>
          <w:rFonts w:ascii="Times New Roman" w:hAnsi="Times New Roman" w:cs="Times New Roman"/>
          <w:b/>
          <w:bCs/>
          <w:sz w:val="28"/>
          <w:szCs w:val="28"/>
          <w:lang w:eastAsia="zh-TW"/>
        </w:rPr>
        <w:t xml:space="preserve">forced convection </w:t>
      </w:r>
      <w:r w:rsidRPr="001615A4">
        <w:rPr>
          <w:rFonts w:ascii="Times New Roman" w:hAnsi="Times New Roman" w:cs="Times New Roman"/>
          <w:sz w:val="28"/>
          <w:szCs w:val="28"/>
          <w:lang w:eastAsia="zh-TW"/>
        </w:rPr>
        <w:t>if the fluid is forced to flow over</w:t>
      </w:r>
      <w:r>
        <w:rPr>
          <w:rFonts w:ascii="Times New Roman" w:hAnsi="Times New Roman" w:cs="Times New Roman"/>
          <w:sz w:val="28"/>
          <w:szCs w:val="28"/>
          <w:lang w:eastAsia="zh-TW"/>
        </w:rPr>
        <w:t xml:space="preserve"> </w:t>
      </w:r>
      <w:r w:rsidRPr="001615A4">
        <w:rPr>
          <w:rFonts w:ascii="Times New Roman" w:hAnsi="Times New Roman" w:cs="Times New Roman"/>
          <w:sz w:val="28"/>
          <w:szCs w:val="28"/>
          <w:lang w:eastAsia="zh-TW"/>
        </w:rPr>
        <w:t>the surface by external means such as a fan, pump, or the wind. In contrast,</w:t>
      </w:r>
      <w:r>
        <w:rPr>
          <w:rFonts w:ascii="Times New Roman" w:hAnsi="Times New Roman" w:cs="Times New Roman"/>
          <w:sz w:val="28"/>
          <w:szCs w:val="28"/>
          <w:lang w:eastAsia="zh-TW"/>
        </w:rPr>
        <w:t xml:space="preserve"> </w:t>
      </w:r>
      <w:r w:rsidRPr="001615A4">
        <w:rPr>
          <w:rFonts w:ascii="Times New Roman" w:hAnsi="Times New Roman" w:cs="Times New Roman"/>
          <w:sz w:val="28"/>
          <w:szCs w:val="28"/>
          <w:lang w:eastAsia="zh-TW"/>
        </w:rPr>
        <w:t xml:space="preserve">convection is called </w:t>
      </w:r>
      <w:r w:rsidRPr="001615A4">
        <w:rPr>
          <w:rFonts w:ascii="Times New Roman" w:hAnsi="Times New Roman" w:cs="Times New Roman"/>
          <w:b/>
          <w:bCs/>
          <w:sz w:val="28"/>
          <w:szCs w:val="28"/>
          <w:lang w:eastAsia="zh-TW"/>
        </w:rPr>
        <w:t xml:space="preserve">natural </w:t>
      </w:r>
      <w:r w:rsidRPr="001615A4">
        <w:rPr>
          <w:rFonts w:ascii="Times New Roman" w:hAnsi="Times New Roman" w:cs="Times New Roman"/>
          <w:sz w:val="28"/>
          <w:szCs w:val="28"/>
          <w:lang w:eastAsia="zh-TW"/>
        </w:rPr>
        <w:t xml:space="preserve">(or </w:t>
      </w:r>
      <w:r w:rsidRPr="001615A4">
        <w:rPr>
          <w:rFonts w:ascii="Times New Roman" w:hAnsi="Times New Roman" w:cs="Times New Roman"/>
          <w:b/>
          <w:bCs/>
          <w:sz w:val="28"/>
          <w:szCs w:val="28"/>
          <w:lang w:eastAsia="zh-TW"/>
        </w:rPr>
        <w:t>free</w:t>
      </w:r>
      <w:r w:rsidRPr="001615A4">
        <w:rPr>
          <w:rFonts w:ascii="Times New Roman" w:hAnsi="Times New Roman" w:cs="Times New Roman"/>
          <w:sz w:val="28"/>
          <w:szCs w:val="28"/>
          <w:lang w:eastAsia="zh-TW"/>
        </w:rPr>
        <w:t xml:space="preserve">) </w:t>
      </w:r>
      <w:r w:rsidRPr="001615A4">
        <w:rPr>
          <w:rFonts w:ascii="Times New Roman" w:hAnsi="Times New Roman" w:cs="Times New Roman"/>
          <w:b/>
          <w:bCs/>
          <w:sz w:val="28"/>
          <w:szCs w:val="28"/>
          <w:lang w:eastAsia="zh-TW"/>
        </w:rPr>
        <w:t xml:space="preserve">convection </w:t>
      </w:r>
      <w:r w:rsidRPr="001615A4">
        <w:rPr>
          <w:rFonts w:ascii="Times New Roman" w:hAnsi="Times New Roman" w:cs="Times New Roman"/>
          <w:sz w:val="28"/>
          <w:szCs w:val="28"/>
          <w:lang w:eastAsia="zh-TW"/>
        </w:rPr>
        <w:t>if buoyancy forces that are induced by density differences due to the variation cause the fluid motion</w:t>
      </w:r>
    </w:p>
    <w:p w:rsidR="00B31340" w:rsidRDefault="00B31340" w:rsidP="00B31340">
      <w:pPr>
        <w:bidi w:val="0"/>
        <w:spacing w:after="0" w:line="360" w:lineRule="auto"/>
        <w:jc w:val="both"/>
        <w:rPr>
          <w:rFonts w:ascii="Times New Roman" w:hAnsi="Times New Roman" w:cs="Times New Roman"/>
          <w:sz w:val="28"/>
          <w:szCs w:val="28"/>
          <w:lang w:eastAsia="zh-TW"/>
        </w:rPr>
      </w:pPr>
      <w:r w:rsidRPr="001615A4">
        <w:rPr>
          <w:rFonts w:ascii="Times New Roman" w:hAnsi="Times New Roman" w:cs="Times New Roman"/>
          <w:sz w:val="28"/>
          <w:szCs w:val="28"/>
          <w:lang w:eastAsia="zh-TW"/>
        </w:rPr>
        <w:t xml:space="preserve">of temperature in the fluid (Fig. </w:t>
      </w:r>
      <w:r>
        <w:rPr>
          <w:rFonts w:ascii="Times New Roman" w:hAnsi="Times New Roman" w:cs="Times New Roman"/>
          <w:sz w:val="28"/>
          <w:szCs w:val="28"/>
          <w:lang w:eastAsia="zh-TW"/>
        </w:rPr>
        <w:t>6</w:t>
      </w:r>
      <w:r w:rsidRPr="001615A4">
        <w:rPr>
          <w:rFonts w:ascii="Times New Roman" w:hAnsi="Times New Roman" w:cs="Times New Roman"/>
          <w:sz w:val="28"/>
          <w:szCs w:val="28"/>
          <w:lang w:eastAsia="zh-TW"/>
        </w:rPr>
        <w:t xml:space="preserve">). </w:t>
      </w:r>
    </w:p>
    <w:p w:rsidR="00B31340" w:rsidRDefault="00B31340" w:rsidP="00B31340">
      <w:pPr>
        <w:bidi w:val="0"/>
        <w:spacing w:after="0" w:line="360" w:lineRule="auto"/>
        <w:jc w:val="both"/>
        <w:rPr>
          <w:rFonts w:ascii="Times New Roman" w:hAnsi="Times New Roman" w:cs="Times New Roman"/>
          <w:sz w:val="28"/>
          <w:szCs w:val="28"/>
          <w:lang w:eastAsia="zh-TW"/>
        </w:rPr>
      </w:pPr>
      <w:bookmarkStart w:id="0" w:name="_GoBack"/>
      <w:bookmarkEnd w:id="0"/>
    </w:p>
    <w:p w:rsidR="00B31340" w:rsidRDefault="00B31340" w:rsidP="00B31340">
      <w:pPr>
        <w:bidi w:val="0"/>
        <w:spacing w:after="0" w:line="360" w:lineRule="auto"/>
        <w:jc w:val="both"/>
        <w:rPr>
          <w:rFonts w:ascii="Times New Roman" w:hAnsi="Times New Roman" w:cs="Times New Roman"/>
          <w:sz w:val="28"/>
          <w:szCs w:val="28"/>
          <w:lang w:eastAsia="zh-TW"/>
        </w:rPr>
      </w:pPr>
      <w:r w:rsidRPr="00141F45">
        <w:rPr>
          <w:rFonts w:ascii="Times New Roman" w:hAnsi="Times New Roman" w:cs="Times New Roman"/>
          <w:noProof/>
          <w:sz w:val="28"/>
          <w:szCs w:val="28"/>
        </w:rPr>
        <w:lastRenderedPageBreak/>
        <w:drawing>
          <wp:inline distT="0" distB="0" distL="0" distR="0" wp14:anchorId="74621035" wp14:editId="7114B34B">
            <wp:extent cx="2286000" cy="165618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8013" cy="1664888"/>
                    </a:xfrm>
                    <a:prstGeom prst="rect">
                      <a:avLst/>
                    </a:prstGeom>
                    <a:noFill/>
                    <a:ln>
                      <a:noFill/>
                    </a:ln>
                  </pic:spPr>
                </pic:pic>
              </a:graphicData>
            </a:graphic>
          </wp:inline>
        </w:drawing>
      </w:r>
      <w:r>
        <w:rPr>
          <w:rFonts w:ascii="Times New Roman" w:hAnsi="Times New Roman" w:cs="Times New Roman"/>
          <w:sz w:val="28"/>
          <w:szCs w:val="28"/>
          <w:lang w:eastAsia="zh-TW"/>
        </w:rPr>
        <w:t xml:space="preserve">     </w:t>
      </w:r>
      <w:r w:rsidRPr="00141F45">
        <w:rPr>
          <w:rFonts w:ascii="Times New Roman" w:hAnsi="Times New Roman" w:cs="Times New Roman"/>
          <w:noProof/>
          <w:sz w:val="28"/>
          <w:szCs w:val="28"/>
        </w:rPr>
        <w:drawing>
          <wp:inline distT="0" distB="0" distL="0" distR="0" wp14:anchorId="422F2FC5" wp14:editId="27486538">
            <wp:extent cx="2667000" cy="18748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1728" cy="1878146"/>
                    </a:xfrm>
                    <a:prstGeom prst="rect">
                      <a:avLst/>
                    </a:prstGeom>
                    <a:noFill/>
                    <a:ln>
                      <a:noFill/>
                    </a:ln>
                  </pic:spPr>
                </pic:pic>
              </a:graphicData>
            </a:graphic>
          </wp:inline>
        </w:drawing>
      </w:r>
    </w:p>
    <w:p w:rsidR="00B31340" w:rsidRDefault="00B31340" w:rsidP="00B31340">
      <w:pPr>
        <w:bidi w:val="0"/>
        <w:spacing w:after="0" w:line="360" w:lineRule="auto"/>
        <w:jc w:val="both"/>
        <w:rPr>
          <w:rFonts w:ascii="Times New Roman" w:hAnsi="Times New Roman" w:cs="Times New Roman"/>
          <w:sz w:val="28"/>
          <w:szCs w:val="28"/>
          <w:lang w:eastAsia="zh-TW"/>
        </w:rPr>
      </w:pPr>
    </w:p>
    <w:p w:rsidR="00B31340" w:rsidRDefault="00B31340" w:rsidP="00B31340">
      <w:pPr>
        <w:bidi w:val="0"/>
        <w:spacing w:after="0" w:line="360" w:lineRule="auto"/>
        <w:jc w:val="both"/>
        <w:rPr>
          <w:rFonts w:ascii="Times New Roman" w:hAnsi="Times New Roman" w:cs="Times New Roman"/>
          <w:sz w:val="28"/>
          <w:szCs w:val="28"/>
          <w:lang w:eastAsia="zh-TW"/>
        </w:rPr>
      </w:pPr>
      <w:r w:rsidRPr="00141F45">
        <w:rPr>
          <w:rFonts w:ascii="Times New Roman" w:hAnsi="Times New Roman" w:cs="Times New Roman"/>
          <w:b/>
          <w:bCs/>
          <w:sz w:val="28"/>
          <w:szCs w:val="28"/>
          <w:lang w:eastAsia="zh-TW"/>
        </w:rPr>
        <w:t xml:space="preserve">FIGURE </w:t>
      </w:r>
      <w:r>
        <w:rPr>
          <w:rFonts w:ascii="Times New Roman" w:hAnsi="Times New Roman" w:cs="Times New Roman"/>
          <w:b/>
          <w:bCs/>
          <w:sz w:val="28"/>
          <w:szCs w:val="28"/>
          <w:lang w:eastAsia="zh-TW"/>
        </w:rPr>
        <w:t>5</w:t>
      </w:r>
      <w:r>
        <w:rPr>
          <w:rFonts w:ascii="Times New Roman" w:hAnsi="Times New Roman" w:cs="Times New Roman"/>
          <w:sz w:val="28"/>
          <w:szCs w:val="28"/>
          <w:lang w:eastAsia="zh-TW"/>
        </w:rPr>
        <w:t xml:space="preserve"> </w:t>
      </w:r>
      <w:r w:rsidRPr="00141F45">
        <w:rPr>
          <w:rFonts w:ascii="Times New Roman" w:hAnsi="Times New Roman" w:cs="Times New Roman"/>
          <w:sz w:val="28"/>
          <w:szCs w:val="28"/>
          <w:lang w:eastAsia="zh-TW"/>
        </w:rPr>
        <w:t>Heat transfer from a hot</w:t>
      </w:r>
      <w:r>
        <w:rPr>
          <w:rFonts w:ascii="Times New Roman" w:hAnsi="Times New Roman" w:cs="Times New Roman"/>
          <w:sz w:val="28"/>
          <w:szCs w:val="28"/>
          <w:lang w:eastAsia="zh-TW"/>
        </w:rPr>
        <w:t xml:space="preserve">    </w:t>
      </w:r>
      <w:r w:rsidRPr="004A5BA9">
        <w:rPr>
          <w:rFonts w:ascii="Times New Roman" w:hAnsi="Times New Roman" w:cs="Times New Roman"/>
          <w:b/>
          <w:bCs/>
          <w:sz w:val="28"/>
          <w:szCs w:val="28"/>
          <w:lang w:eastAsia="zh-TW"/>
        </w:rPr>
        <w:t xml:space="preserve">FIGURE </w:t>
      </w:r>
      <w:r>
        <w:rPr>
          <w:rFonts w:ascii="Times New Roman" w:hAnsi="Times New Roman" w:cs="Times New Roman"/>
          <w:b/>
          <w:bCs/>
          <w:sz w:val="28"/>
          <w:szCs w:val="28"/>
          <w:lang w:eastAsia="zh-TW"/>
        </w:rPr>
        <w:t>6</w:t>
      </w:r>
      <w:r w:rsidRPr="004A5BA9">
        <w:rPr>
          <w:rFonts w:ascii="Times New Roman" w:hAnsi="Times New Roman" w:cs="Times New Roman"/>
          <w:sz w:val="28"/>
          <w:szCs w:val="28"/>
          <w:lang w:eastAsia="zh-TW"/>
        </w:rPr>
        <w:t xml:space="preserve">   The cooling of a boiled egg                                                                                                                                        by forced and natural convection</w:t>
      </w:r>
      <w:r>
        <w:rPr>
          <w:rFonts w:ascii="Times New Roman" w:hAnsi="Times New Roman" w:cs="Times New Roman"/>
          <w:sz w:val="28"/>
          <w:szCs w:val="28"/>
          <w:lang w:eastAsia="zh-TW"/>
        </w:rPr>
        <w:t xml:space="preserve">                                     </w:t>
      </w:r>
      <w:r w:rsidRPr="00141F45">
        <w:rPr>
          <w:rFonts w:ascii="Times New Roman" w:hAnsi="Times New Roman" w:cs="Times New Roman"/>
          <w:sz w:val="28"/>
          <w:szCs w:val="28"/>
          <w:lang w:eastAsia="zh-TW"/>
        </w:rPr>
        <w:t>surface to air by convection</w:t>
      </w:r>
    </w:p>
    <w:p w:rsidR="00B31340" w:rsidRPr="004A5BA9" w:rsidRDefault="00B31340" w:rsidP="00B31340">
      <w:pPr>
        <w:autoSpaceDE w:val="0"/>
        <w:autoSpaceDN w:val="0"/>
        <w:bidi w:val="0"/>
        <w:adjustRightInd w:val="0"/>
        <w:spacing w:after="0" w:line="240" w:lineRule="auto"/>
        <w:rPr>
          <w:rFonts w:ascii="Times New Roman" w:hAnsi="Times New Roman" w:cs="Times New Roman"/>
          <w:sz w:val="28"/>
          <w:szCs w:val="28"/>
          <w:lang w:eastAsia="zh-TW"/>
        </w:rPr>
      </w:pPr>
      <w:r>
        <w:rPr>
          <w:rFonts w:ascii="Times New Roman" w:hAnsi="Times New Roman" w:cs="Times New Roman"/>
          <w:sz w:val="28"/>
          <w:szCs w:val="28"/>
          <w:lang w:eastAsia="zh-TW"/>
        </w:rPr>
        <w:t xml:space="preserve">           </w:t>
      </w:r>
    </w:p>
    <w:p w:rsidR="00B31340" w:rsidRDefault="00B31340" w:rsidP="00B31340">
      <w:pPr>
        <w:bidi w:val="0"/>
        <w:spacing w:after="0" w:line="360" w:lineRule="auto"/>
        <w:jc w:val="both"/>
        <w:rPr>
          <w:rFonts w:ascii="Times New Roman" w:hAnsi="Times New Roman" w:cs="Times New Roman"/>
          <w:sz w:val="28"/>
          <w:szCs w:val="28"/>
          <w:lang w:eastAsia="zh-TW"/>
        </w:rPr>
      </w:pPr>
      <w:r w:rsidRPr="001615A4">
        <w:rPr>
          <w:rFonts w:ascii="Times New Roman" w:hAnsi="Times New Roman" w:cs="Times New Roman"/>
          <w:sz w:val="28"/>
          <w:szCs w:val="28"/>
          <w:lang w:eastAsia="zh-TW"/>
        </w:rPr>
        <w:t>For example, in the absence of a</w:t>
      </w:r>
      <w:r>
        <w:rPr>
          <w:rFonts w:ascii="Times New Roman" w:hAnsi="Times New Roman" w:cs="Times New Roman"/>
          <w:sz w:val="28"/>
          <w:szCs w:val="28"/>
          <w:lang w:eastAsia="zh-TW"/>
        </w:rPr>
        <w:t xml:space="preserve"> </w:t>
      </w:r>
      <w:r w:rsidRPr="001615A4">
        <w:rPr>
          <w:rFonts w:ascii="Times New Roman" w:hAnsi="Times New Roman" w:cs="Times New Roman"/>
          <w:sz w:val="28"/>
          <w:szCs w:val="28"/>
          <w:lang w:eastAsia="zh-TW"/>
        </w:rPr>
        <w:t xml:space="preserve">fan, heat </w:t>
      </w:r>
      <w:r>
        <w:rPr>
          <w:rFonts w:ascii="Times New Roman" w:hAnsi="Times New Roman" w:cs="Times New Roman"/>
          <w:sz w:val="28"/>
          <w:szCs w:val="28"/>
          <w:lang w:eastAsia="zh-TW"/>
        </w:rPr>
        <w:t xml:space="preserve"> </w:t>
      </w:r>
      <w:r w:rsidRPr="001615A4">
        <w:rPr>
          <w:rFonts w:ascii="Times New Roman" w:hAnsi="Times New Roman" w:cs="Times New Roman"/>
          <w:sz w:val="28"/>
          <w:szCs w:val="28"/>
          <w:lang w:eastAsia="zh-TW"/>
        </w:rPr>
        <w:t>convection since any motion in the air in this case will be due to the rise</w:t>
      </w:r>
      <w:r>
        <w:rPr>
          <w:rFonts w:ascii="Times New Roman" w:hAnsi="Times New Roman" w:cs="Times New Roman"/>
          <w:sz w:val="28"/>
          <w:szCs w:val="28"/>
          <w:lang w:eastAsia="zh-TW"/>
        </w:rPr>
        <w:t xml:space="preserve"> </w:t>
      </w:r>
      <w:r w:rsidRPr="001615A4">
        <w:rPr>
          <w:rFonts w:ascii="Times New Roman" w:hAnsi="Times New Roman" w:cs="Times New Roman"/>
          <w:sz w:val="28"/>
          <w:szCs w:val="28"/>
          <w:lang w:eastAsia="zh-TW"/>
        </w:rPr>
        <w:t>of the warmer (and thus lighter) air near the surface and the fall of the cooler</w:t>
      </w:r>
      <w:r>
        <w:rPr>
          <w:rFonts w:ascii="Times New Roman" w:hAnsi="Times New Roman" w:cs="Times New Roman"/>
          <w:sz w:val="28"/>
          <w:szCs w:val="28"/>
          <w:lang w:eastAsia="zh-TW"/>
        </w:rPr>
        <w:t xml:space="preserve"> </w:t>
      </w:r>
      <w:r w:rsidRPr="001615A4">
        <w:rPr>
          <w:rFonts w:ascii="Times New Roman" w:hAnsi="Times New Roman" w:cs="Times New Roman"/>
          <w:sz w:val="28"/>
          <w:szCs w:val="28"/>
          <w:lang w:eastAsia="zh-TW"/>
        </w:rPr>
        <w:t>(and thus heavier) air to fill its place. Heat transfer between the block and the</w:t>
      </w:r>
      <w:r>
        <w:rPr>
          <w:rFonts w:ascii="Times New Roman" w:hAnsi="Times New Roman" w:cs="Times New Roman"/>
          <w:sz w:val="28"/>
          <w:szCs w:val="28"/>
          <w:lang w:eastAsia="zh-TW"/>
        </w:rPr>
        <w:t xml:space="preserve"> </w:t>
      </w:r>
      <w:r w:rsidRPr="001615A4">
        <w:rPr>
          <w:rFonts w:ascii="Times New Roman" w:hAnsi="Times New Roman" w:cs="Times New Roman"/>
          <w:sz w:val="28"/>
          <w:szCs w:val="28"/>
          <w:lang w:eastAsia="zh-TW"/>
        </w:rPr>
        <w:t>surrounding air will be by conduction if the temperature difference between</w:t>
      </w:r>
      <w:r>
        <w:rPr>
          <w:rFonts w:ascii="Times New Roman" w:hAnsi="Times New Roman" w:cs="Times New Roman"/>
          <w:sz w:val="28"/>
          <w:szCs w:val="28"/>
          <w:lang w:eastAsia="zh-TW"/>
        </w:rPr>
        <w:t xml:space="preserve"> </w:t>
      </w:r>
      <w:r w:rsidRPr="001615A4">
        <w:rPr>
          <w:rFonts w:ascii="Times New Roman" w:hAnsi="Times New Roman" w:cs="Times New Roman"/>
          <w:sz w:val="28"/>
          <w:szCs w:val="28"/>
          <w:lang w:eastAsia="zh-TW"/>
        </w:rPr>
        <w:t>the air and the block is not large enough to overcome the resistance of air to</w:t>
      </w:r>
      <w:r>
        <w:rPr>
          <w:rFonts w:ascii="Times New Roman" w:hAnsi="Times New Roman" w:cs="Times New Roman"/>
          <w:sz w:val="28"/>
          <w:szCs w:val="28"/>
          <w:lang w:eastAsia="zh-TW"/>
        </w:rPr>
        <w:t xml:space="preserve"> </w:t>
      </w:r>
      <w:r w:rsidRPr="001615A4">
        <w:rPr>
          <w:rFonts w:ascii="Times New Roman" w:hAnsi="Times New Roman" w:cs="Times New Roman"/>
          <w:sz w:val="28"/>
          <w:szCs w:val="28"/>
          <w:lang w:eastAsia="zh-TW"/>
        </w:rPr>
        <w:t>movement and thus to initiate natural convection currents.</w:t>
      </w:r>
      <w:r>
        <w:rPr>
          <w:rFonts w:ascii="Times New Roman" w:hAnsi="Times New Roman" w:cs="Times New Roman"/>
          <w:sz w:val="28"/>
          <w:szCs w:val="28"/>
          <w:lang w:eastAsia="zh-TW"/>
        </w:rPr>
        <w:t xml:space="preserve"> </w:t>
      </w:r>
      <w:r w:rsidRPr="001615A4">
        <w:rPr>
          <w:rFonts w:ascii="Times New Roman" w:hAnsi="Times New Roman" w:cs="Times New Roman"/>
          <w:sz w:val="28"/>
          <w:szCs w:val="28"/>
          <w:lang w:eastAsia="zh-TW"/>
        </w:rPr>
        <w:t xml:space="preserve">Heat transfer processes that involve </w:t>
      </w:r>
      <w:r w:rsidRPr="001615A4">
        <w:rPr>
          <w:rFonts w:ascii="Times New Roman" w:hAnsi="Times New Roman" w:cs="Times New Roman"/>
          <w:i/>
          <w:iCs/>
          <w:sz w:val="28"/>
          <w:szCs w:val="28"/>
          <w:lang w:eastAsia="zh-TW"/>
        </w:rPr>
        <w:t xml:space="preserve">change of phase </w:t>
      </w:r>
      <w:r w:rsidRPr="001615A4">
        <w:rPr>
          <w:rFonts w:ascii="Times New Roman" w:hAnsi="Times New Roman" w:cs="Times New Roman"/>
          <w:sz w:val="28"/>
          <w:szCs w:val="28"/>
          <w:lang w:eastAsia="zh-TW"/>
        </w:rPr>
        <w:t>of a fluid are also considered</w:t>
      </w:r>
      <w:r>
        <w:rPr>
          <w:rFonts w:ascii="Times New Roman" w:hAnsi="Times New Roman" w:cs="Times New Roman"/>
          <w:sz w:val="28"/>
          <w:szCs w:val="28"/>
          <w:lang w:eastAsia="zh-TW"/>
        </w:rPr>
        <w:t xml:space="preserve"> </w:t>
      </w:r>
      <w:r w:rsidRPr="001615A4">
        <w:rPr>
          <w:rFonts w:ascii="Times New Roman" w:hAnsi="Times New Roman" w:cs="Times New Roman"/>
          <w:sz w:val="28"/>
          <w:szCs w:val="28"/>
          <w:lang w:eastAsia="zh-TW"/>
        </w:rPr>
        <w:t>to be convection because of the fluid motion induced during the</w:t>
      </w:r>
      <w:r>
        <w:rPr>
          <w:rFonts w:ascii="Times New Roman" w:hAnsi="Times New Roman" w:cs="Times New Roman"/>
          <w:sz w:val="28"/>
          <w:szCs w:val="28"/>
          <w:lang w:eastAsia="zh-TW"/>
        </w:rPr>
        <w:t xml:space="preserve"> </w:t>
      </w:r>
      <w:r w:rsidRPr="001615A4">
        <w:rPr>
          <w:rFonts w:ascii="Times New Roman" w:hAnsi="Times New Roman" w:cs="Times New Roman"/>
          <w:sz w:val="28"/>
          <w:szCs w:val="28"/>
          <w:lang w:eastAsia="zh-TW"/>
        </w:rPr>
        <w:t>process, such as the rise of the vapor bubbles during boiling or the fall of the</w:t>
      </w:r>
      <w:r>
        <w:rPr>
          <w:rFonts w:ascii="Times New Roman" w:hAnsi="Times New Roman" w:cs="Times New Roman"/>
          <w:sz w:val="28"/>
          <w:szCs w:val="28"/>
          <w:lang w:eastAsia="zh-TW"/>
        </w:rPr>
        <w:t xml:space="preserve"> </w:t>
      </w:r>
      <w:r w:rsidRPr="001615A4">
        <w:rPr>
          <w:rFonts w:ascii="Times New Roman" w:hAnsi="Times New Roman" w:cs="Times New Roman"/>
          <w:sz w:val="28"/>
          <w:szCs w:val="28"/>
          <w:lang w:eastAsia="zh-TW"/>
        </w:rPr>
        <w:t>liquid droplets during condensation.</w:t>
      </w:r>
      <w:r>
        <w:rPr>
          <w:rFonts w:ascii="Times New Roman" w:hAnsi="Times New Roman" w:cs="Times New Roman"/>
          <w:sz w:val="28"/>
          <w:szCs w:val="28"/>
          <w:lang w:eastAsia="zh-TW"/>
        </w:rPr>
        <w:t xml:space="preserve"> </w:t>
      </w:r>
      <w:r w:rsidRPr="001615A4">
        <w:rPr>
          <w:rFonts w:ascii="Times New Roman" w:hAnsi="Times New Roman" w:cs="Times New Roman"/>
          <w:sz w:val="28"/>
          <w:szCs w:val="28"/>
          <w:lang w:eastAsia="zh-TW"/>
        </w:rPr>
        <w:t xml:space="preserve">Despite the complexity of convection, the rate of </w:t>
      </w:r>
      <w:r w:rsidRPr="001615A4">
        <w:rPr>
          <w:rFonts w:ascii="Times New Roman" w:hAnsi="Times New Roman" w:cs="Times New Roman"/>
          <w:i/>
          <w:iCs/>
          <w:sz w:val="28"/>
          <w:szCs w:val="28"/>
          <w:lang w:eastAsia="zh-TW"/>
        </w:rPr>
        <w:t xml:space="preserve">convection heat transfer </w:t>
      </w:r>
      <w:r w:rsidRPr="001615A4">
        <w:rPr>
          <w:rFonts w:ascii="Times New Roman" w:hAnsi="Times New Roman" w:cs="Times New Roman"/>
          <w:sz w:val="28"/>
          <w:szCs w:val="28"/>
          <w:lang w:eastAsia="zh-TW"/>
        </w:rPr>
        <w:t>is</w:t>
      </w:r>
      <w:r>
        <w:rPr>
          <w:rFonts w:ascii="Times New Roman" w:hAnsi="Times New Roman" w:cs="Times New Roman"/>
          <w:sz w:val="28"/>
          <w:szCs w:val="28"/>
          <w:lang w:eastAsia="zh-TW"/>
        </w:rPr>
        <w:t xml:space="preserve"> </w:t>
      </w:r>
      <w:r w:rsidRPr="001615A4">
        <w:rPr>
          <w:rFonts w:ascii="Times New Roman" w:hAnsi="Times New Roman" w:cs="Times New Roman"/>
          <w:sz w:val="28"/>
          <w:szCs w:val="28"/>
          <w:lang w:eastAsia="zh-TW"/>
        </w:rPr>
        <w:t>observed to be proportional to the temperature difference, and is conveniently</w:t>
      </w:r>
      <w:r>
        <w:rPr>
          <w:rFonts w:ascii="Times New Roman" w:hAnsi="Times New Roman" w:cs="Times New Roman"/>
          <w:sz w:val="28"/>
          <w:szCs w:val="28"/>
          <w:lang w:eastAsia="zh-TW"/>
        </w:rPr>
        <w:t xml:space="preserve"> expressed</w:t>
      </w:r>
      <w:r w:rsidRPr="001615A4">
        <w:rPr>
          <w:rFonts w:ascii="Times New Roman" w:hAnsi="Times New Roman" w:cs="Times New Roman"/>
          <w:sz w:val="28"/>
          <w:szCs w:val="28"/>
          <w:lang w:eastAsia="zh-TW"/>
        </w:rPr>
        <w:t xml:space="preserve"> by </w:t>
      </w:r>
      <w:r w:rsidRPr="001615A4">
        <w:rPr>
          <w:rFonts w:ascii="Times New Roman" w:hAnsi="Times New Roman" w:cs="Times New Roman"/>
          <w:b/>
          <w:bCs/>
          <w:sz w:val="28"/>
          <w:szCs w:val="28"/>
          <w:lang w:eastAsia="zh-TW"/>
        </w:rPr>
        <w:t xml:space="preserve">Newton’s law of cooling </w:t>
      </w:r>
      <w:r w:rsidRPr="001615A4">
        <w:rPr>
          <w:rFonts w:ascii="Times New Roman" w:hAnsi="Times New Roman" w:cs="Times New Roman"/>
          <w:sz w:val="28"/>
          <w:szCs w:val="28"/>
          <w:lang w:eastAsia="zh-TW"/>
        </w:rPr>
        <w:t>as</w:t>
      </w:r>
    </w:p>
    <w:p w:rsidR="00B31340" w:rsidRPr="001615A4" w:rsidRDefault="00B31340" w:rsidP="00B31340">
      <w:pPr>
        <w:bidi w:val="0"/>
        <w:spacing w:after="0" w:line="360" w:lineRule="auto"/>
        <w:jc w:val="both"/>
        <w:rPr>
          <w:rFonts w:ascii="Times New Roman" w:hAnsi="Times New Roman" w:cs="Times New Roman"/>
          <w:sz w:val="28"/>
          <w:szCs w:val="28"/>
          <w:lang w:eastAsia="zh-TW"/>
        </w:rPr>
      </w:pPr>
      <w:r w:rsidRPr="00141F45">
        <w:rPr>
          <w:rFonts w:ascii="Times New Roman" w:hAnsi="Times New Roman" w:cs="Times New Roman"/>
          <w:noProof/>
          <w:sz w:val="28"/>
          <w:szCs w:val="28"/>
        </w:rPr>
        <w:drawing>
          <wp:inline distT="0" distB="0" distL="0" distR="0" wp14:anchorId="1F5FE837" wp14:editId="3D5C5BC6">
            <wp:extent cx="2581275" cy="323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275" cy="323850"/>
                    </a:xfrm>
                    <a:prstGeom prst="rect">
                      <a:avLst/>
                    </a:prstGeom>
                    <a:noFill/>
                    <a:ln>
                      <a:noFill/>
                    </a:ln>
                  </pic:spPr>
                </pic:pic>
              </a:graphicData>
            </a:graphic>
          </wp:inline>
        </w:drawing>
      </w:r>
      <w:r>
        <w:rPr>
          <w:rFonts w:ascii="Times New Roman" w:hAnsi="Times New Roman" w:cs="Times New Roman"/>
          <w:sz w:val="28"/>
          <w:szCs w:val="28"/>
          <w:lang w:eastAsia="zh-TW"/>
        </w:rPr>
        <w:t xml:space="preserve">                                                                   (8)</w:t>
      </w:r>
    </w:p>
    <w:p w:rsidR="00B31340" w:rsidRDefault="00B31340" w:rsidP="00B31340">
      <w:pPr>
        <w:tabs>
          <w:tab w:val="left" w:pos="284"/>
        </w:tabs>
        <w:bidi w:val="0"/>
        <w:spacing w:after="0" w:line="360" w:lineRule="auto"/>
        <w:rPr>
          <w:rFonts w:asciiTheme="majorBidi" w:hAnsiTheme="majorBidi" w:cstheme="majorBidi"/>
          <w:sz w:val="28"/>
          <w:szCs w:val="28"/>
          <w:lang w:bidi="ar-IQ"/>
        </w:rPr>
      </w:pPr>
      <w:r w:rsidRPr="004A5BA9">
        <w:rPr>
          <w:rFonts w:asciiTheme="majorBidi" w:hAnsiTheme="majorBidi" w:cstheme="majorBidi"/>
          <w:sz w:val="28"/>
          <w:szCs w:val="28"/>
          <w:lang w:bidi="ar-IQ"/>
        </w:rPr>
        <w:t xml:space="preserve">where </w:t>
      </w:r>
      <w:r w:rsidRPr="004A5BA9">
        <w:rPr>
          <w:rFonts w:asciiTheme="majorBidi" w:hAnsiTheme="majorBidi" w:cstheme="majorBidi"/>
          <w:i/>
          <w:iCs/>
          <w:sz w:val="28"/>
          <w:szCs w:val="28"/>
          <w:lang w:bidi="ar-IQ"/>
        </w:rPr>
        <w:t xml:space="preserve">h </w:t>
      </w:r>
      <w:r w:rsidRPr="004A5BA9">
        <w:rPr>
          <w:rFonts w:asciiTheme="majorBidi" w:hAnsiTheme="majorBidi" w:cstheme="majorBidi"/>
          <w:sz w:val="28"/>
          <w:szCs w:val="28"/>
          <w:lang w:bidi="ar-IQ"/>
        </w:rPr>
        <w:t xml:space="preserve">is the </w:t>
      </w:r>
      <w:r w:rsidRPr="001A6643">
        <w:rPr>
          <w:rFonts w:asciiTheme="majorBidi" w:hAnsiTheme="majorBidi" w:cstheme="majorBidi"/>
          <w:b/>
          <w:bCs/>
          <w:i/>
          <w:iCs/>
          <w:sz w:val="28"/>
          <w:szCs w:val="28"/>
          <w:lang w:bidi="ar-IQ"/>
        </w:rPr>
        <w:t>convection heat transfer coefficient</w:t>
      </w:r>
      <w:r w:rsidRPr="004A5BA9">
        <w:rPr>
          <w:rFonts w:asciiTheme="majorBidi" w:hAnsiTheme="majorBidi" w:cstheme="majorBidi"/>
          <w:i/>
          <w:iCs/>
          <w:sz w:val="28"/>
          <w:szCs w:val="28"/>
          <w:lang w:bidi="ar-IQ"/>
        </w:rPr>
        <w:t xml:space="preserve"> </w:t>
      </w:r>
      <w:r w:rsidRPr="004A5BA9">
        <w:rPr>
          <w:rFonts w:asciiTheme="majorBidi" w:hAnsiTheme="majorBidi" w:cstheme="majorBidi"/>
          <w:sz w:val="28"/>
          <w:szCs w:val="28"/>
          <w:lang w:bidi="ar-IQ"/>
        </w:rPr>
        <w:t>in W/m</w:t>
      </w:r>
      <w:r w:rsidRPr="001A6643">
        <w:rPr>
          <w:rFonts w:asciiTheme="majorBidi" w:hAnsiTheme="majorBidi" w:cstheme="majorBidi"/>
          <w:b/>
          <w:bCs/>
          <w:sz w:val="28"/>
          <w:szCs w:val="28"/>
          <w:vertAlign w:val="superscript"/>
          <w:lang w:bidi="ar-IQ"/>
        </w:rPr>
        <w:t>2</w:t>
      </w:r>
      <w:r w:rsidRPr="004A5BA9">
        <w:rPr>
          <w:rFonts w:asciiTheme="majorBidi" w:hAnsiTheme="majorBidi" w:cstheme="majorBidi"/>
          <w:sz w:val="28"/>
          <w:szCs w:val="28"/>
          <w:lang w:bidi="ar-IQ"/>
        </w:rPr>
        <w:t xml:space="preserve"> · °C or Btu/h · ft</w:t>
      </w:r>
      <w:r w:rsidRPr="001A6643">
        <w:rPr>
          <w:rFonts w:asciiTheme="majorBidi" w:hAnsiTheme="majorBidi" w:cstheme="majorBidi"/>
          <w:b/>
          <w:bCs/>
          <w:sz w:val="28"/>
          <w:szCs w:val="28"/>
          <w:vertAlign w:val="superscript"/>
          <w:lang w:bidi="ar-IQ"/>
        </w:rPr>
        <w:t>2</w:t>
      </w:r>
      <w:r w:rsidRPr="004A5BA9">
        <w:rPr>
          <w:rFonts w:asciiTheme="majorBidi" w:hAnsiTheme="majorBidi" w:cstheme="majorBidi"/>
          <w:sz w:val="28"/>
          <w:szCs w:val="28"/>
          <w:lang w:bidi="ar-IQ"/>
        </w:rPr>
        <w:t xml:space="preserve"> · °F, </w:t>
      </w:r>
      <w:r w:rsidRPr="004A5BA9">
        <w:rPr>
          <w:rFonts w:asciiTheme="majorBidi" w:hAnsiTheme="majorBidi" w:cstheme="majorBidi"/>
          <w:i/>
          <w:iCs/>
          <w:sz w:val="28"/>
          <w:szCs w:val="28"/>
          <w:lang w:bidi="ar-IQ"/>
        </w:rPr>
        <w:t xml:space="preserve">As </w:t>
      </w:r>
      <w:r w:rsidRPr="004A5BA9">
        <w:rPr>
          <w:rFonts w:asciiTheme="majorBidi" w:hAnsiTheme="majorBidi" w:cstheme="majorBidi"/>
          <w:sz w:val="28"/>
          <w:szCs w:val="28"/>
          <w:lang w:bidi="ar-IQ"/>
        </w:rPr>
        <w:t xml:space="preserve">is the surface area through which convection heat transfer takes place, </w:t>
      </w:r>
      <w:r w:rsidRPr="004A5BA9">
        <w:rPr>
          <w:rFonts w:asciiTheme="majorBidi" w:hAnsiTheme="majorBidi" w:cstheme="majorBidi"/>
          <w:i/>
          <w:iCs/>
          <w:sz w:val="28"/>
          <w:szCs w:val="28"/>
          <w:lang w:bidi="ar-IQ"/>
        </w:rPr>
        <w:t xml:space="preserve">Ts </w:t>
      </w:r>
      <w:r w:rsidRPr="004A5BA9">
        <w:rPr>
          <w:rFonts w:asciiTheme="majorBidi" w:hAnsiTheme="majorBidi" w:cstheme="majorBidi"/>
          <w:sz w:val="28"/>
          <w:szCs w:val="28"/>
          <w:lang w:bidi="ar-IQ"/>
        </w:rPr>
        <w:t xml:space="preserve">is the surface temperature, and </w:t>
      </w:r>
      <w:r w:rsidRPr="004A5BA9">
        <w:rPr>
          <w:rFonts w:asciiTheme="majorBidi" w:hAnsiTheme="majorBidi" w:cstheme="majorBidi"/>
          <w:i/>
          <w:iCs/>
          <w:sz w:val="28"/>
          <w:szCs w:val="28"/>
          <w:lang w:bidi="ar-IQ"/>
        </w:rPr>
        <w:t>T</w:t>
      </w:r>
      <m:oMath>
        <m:r>
          <w:rPr>
            <w:rFonts w:ascii="Cambria Math" w:hAnsi="Cambria Math" w:cstheme="majorBidi"/>
            <w:sz w:val="28"/>
            <w:szCs w:val="28"/>
            <w:lang w:bidi="ar-IQ"/>
          </w:rPr>
          <m:t>∞</m:t>
        </m:r>
      </m:oMath>
      <w:r w:rsidRPr="004A5BA9">
        <w:rPr>
          <w:rFonts w:asciiTheme="majorBidi" w:hAnsiTheme="majorBidi" w:cstheme="majorBidi"/>
          <w:sz w:val="28"/>
          <w:szCs w:val="28"/>
          <w:lang w:bidi="ar-IQ"/>
        </w:rPr>
        <w:t xml:space="preserve"> is the temperature of the fluid sufficiently far  from the surface. Note that at the surface, the fluid temperature equals the surface temperature of the solid. </w:t>
      </w:r>
    </w:p>
    <w:p w:rsidR="00B31340" w:rsidRDefault="00B31340" w:rsidP="00B31340">
      <w:pPr>
        <w:tabs>
          <w:tab w:val="left" w:pos="284"/>
        </w:tabs>
        <w:bidi w:val="0"/>
        <w:spacing w:after="0" w:line="360" w:lineRule="auto"/>
        <w:rPr>
          <w:rFonts w:asciiTheme="majorBidi" w:hAnsiTheme="majorBidi" w:cstheme="majorBidi"/>
          <w:b/>
          <w:bCs/>
          <w:sz w:val="28"/>
          <w:szCs w:val="28"/>
          <w:lang w:bidi="ar-IQ"/>
        </w:rPr>
      </w:pPr>
      <w:r w:rsidRPr="001A6643">
        <w:rPr>
          <w:rFonts w:asciiTheme="majorBidi" w:hAnsiTheme="majorBidi" w:cstheme="majorBidi"/>
          <w:b/>
          <w:bCs/>
          <w:sz w:val="28"/>
          <w:szCs w:val="28"/>
          <w:lang w:bidi="ar-IQ"/>
        </w:rPr>
        <w:t xml:space="preserve">Example </w:t>
      </w:r>
      <w:r>
        <w:rPr>
          <w:rFonts w:asciiTheme="majorBidi" w:hAnsiTheme="majorBidi" w:cstheme="majorBidi"/>
          <w:b/>
          <w:bCs/>
          <w:sz w:val="28"/>
          <w:szCs w:val="28"/>
          <w:lang w:bidi="ar-IQ"/>
        </w:rPr>
        <w:t xml:space="preserve"> </w:t>
      </w:r>
    </w:p>
    <w:p w:rsidR="00B31340" w:rsidRPr="001A6643" w:rsidRDefault="00B31340" w:rsidP="00B31340">
      <w:pPr>
        <w:tabs>
          <w:tab w:val="left" w:pos="284"/>
        </w:tabs>
        <w:bidi w:val="0"/>
        <w:spacing w:after="0" w:line="360" w:lineRule="auto"/>
        <w:rPr>
          <w:rFonts w:asciiTheme="majorBidi" w:hAnsiTheme="majorBidi" w:cstheme="majorBidi"/>
          <w:sz w:val="28"/>
          <w:szCs w:val="28"/>
          <w:lang w:bidi="ar-IQ"/>
        </w:rPr>
      </w:pPr>
      <w:r w:rsidRPr="001A6643">
        <w:rPr>
          <w:rFonts w:asciiTheme="majorBidi" w:hAnsiTheme="majorBidi" w:cstheme="majorBidi"/>
          <w:sz w:val="28"/>
          <w:szCs w:val="28"/>
          <w:lang w:bidi="ar-IQ"/>
        </w:rPr>
        <w:t>A 2-m-long, 0.3-cm-diameter electrical wire extends across a room at 15°C, as</w:t>
      </w:r>
    </w:p>
    <w:p w:rsidR="00B31340" w:rsidRDefault="00B31340" w:rsidP="00B31340">
      <w:pPr>
        <w:tabs>
          <w:tab w:val="left" w:pos="284"/>
        </w:tabs>
        <w:bidi w:val="0"/>
        <w:spacing w:after="0" w:line="360" w:lineRule="auto"/>
        <w:rPr>
          <w:rFonts w:asciiTheme="majorBidi" w:hAnsiTheme="majorBidi" w:cstheme="majorBidi"/>
          <w:sz w:val="28"/>
          <w:szCs w:val="28"/>
          <w:lang w:bidi="ar-IQ"/>
        </w:rPr>
      </w:pPr>
      <w:r w:rsidRPr="001A6643">
        <w:rPr>
          <w:rFonts w:asciiTheme="majorBidi" w:hAnsiTheme="majorBidi" w:cstheme="majorBidi"/>
          <w:sz w:val="28"/>
          <w:szCs w:val="28"/>
          <w:lang w:bidi="ar-IQ"/>
        </w:rPr>
        <w:t xml:space="preserve">shown in Fig. </w:t>
      </w:r>
      <w:r>
        <w:rPr>
          <w:rFonts w:asciiTheme="majorBidi" w:hAnsiTheme="majorBidi" w:cstheme="majorBidi"/>
          <w:sz w:val="28"/>
          <w:szCs w:val="28"/>
          <w:lang w:bidi="ar-IQ"/>
        </w:rPr>
        <w:t xml:space="preserve">blow </w:t>
      </w:r>
      <w:r w:rsidRPr="001A6643">
        <w:rPr>
          <w:rFonts w:asciiTheme="majorBidi" w:hAnsiTheme="majorBidi" w:cstheme="majorBidi"/>
          <w:sz w:val="28"/>
          <w:szCs w:val="28"/>
          <w:lang w:bidi="ar-IQ"/>
        </w:rPr>
        <w:t>. Heat is generated in the wire as a result of resistance heating, and the surface temperature of the wire is measured to be 152°C in steady operation. Also, the voltage drop and electric current through the wire are measured</w:t>
      </w:r>
      <w:r>
        <w:rPr>
          <w:rFonts w:asciiTheme="majorBidi" w:hAnsiTheme="majorBidi" w:cstheme="majorBidi"/>
          <w:sz w:val="28"/>
          <w:szCs w:val="28"/>
          <w:lang w:bidi="ar-IQ"/>
        </w:rPr>
        <w:t xml:space="preserve"> </w:t>
      </w:r>
      <w:r w:rsidRPr="001A6643">
        <w:rPr>
          <w:rFonts w:asciiTheme="majorBidi" w:hAnsiTheme="majorBidi" w:cstheme="majorBidi"/>
          <w:sz w:val="28"/>
          <w:szCs w:val="28"/>
          <w:lang w:bidi="ar-IQ"/>
        </w:rPr>
        <w:t>to be 60 V and 1.5 A, respectively. Disregarding any heat transfer by</w:t>
      </w:r>
      <w:r>
        <w:rPr>
          <w:rFonts w:asciiTheme="majorBidi" w:hAnsiTheme="majorBidi" w:cstheme="majorBidi"/>
          <w:sz w:val="28"/>
          <w:szCs w:val="28"/>
          <w:lang w:bidi="ar-IQ"/>
        </w:rPr>
        <w:t xml:space="preserve"> </w:t>
      </w:r>
      <w:r w:rsidRPr="001A6643">
        <w:rPr>
          <w:rFonts w:asciiTheme="majorBidi" w:hAnsiTheme="majorBidi" w:cstheme="majorBidi"/>
          <w:sz w:val="28"/>
          <w:szCs w:val="28"/>
          <w:lang w:bidi="ar-IQ"/>
        </w:rPr>
        <w:t>radiation, determine the convection heat transfer coefficient for heat transfer</w:t>
      </w:r>
      <w:r>
        <w:rPr>
          <w:rFonts w:asciiTheme="majorBidi" w:hAnsiTheme="majorBidi" w:cstheme="majorBidi"/>
          <w:sz w:val="28"/>
          <w:szCs w:val="28"/>
          <w:lang w:bidi="ar-IQ"/>
        </w:rPr>
        <w:t xml:space="preserve"> </w:t>
      </w:r>
      <w:r w:rsidRPr="001A6643">
        <w:rPr>
          <w:rFonts w:asciiTheme="majorBidi" w:hAnsiTheme="majorBidi" w:cstheme="majorBidi"/>
          <w:sz w:val="28"/>
          <w:szCs w:val="28"/>
          <w:lang w:bidi="ar-IQ"/>
        </w:rPr>
        <w:t>between the outer surface of the wire and the air in the room.</w:t>
      </w:r>
    </w:p>
    <w:p w:rsidR="00B31340" w:rsidRDefault="00B31340" w:rsidP="00B31340">
      <w:pPr>
        <w:tabs>
          <w:tab w:val="left" w:pos="284"/>
        </w:tabs>
        <w:bidi w:val="0"/>
        <w:spacing w:after="0" w:line="360" w:lineRule="auto"/>
        <w:jc w:val="center"/>
        <w:rPr>
          <w:rFonts w:asciiTheme="majorBidi" w:hAnsiTheme="majorBidi" w:cstheme="majorBidi"/>
          <w:sz w:val="28"/>
          <w:szCs w:val="28"/>
          <w:lang w:bidi="ar-IQ"/>
        </w:rPr>
      </w:pPr>
      <w:r w:rsidRPr="001A6643">
        <w:rPr>
          <w:rFonts w:asciiTheme="majorBidi" w:hAnsiTheme="majorBidi" w:cstheme="majorBidi"/>
          <w:noProof/>
          <w:sz w:val="28"/>
          <w:szCs w:val="28"/>
        </w:rPr>
        <w:drawing>
          <wp:inline distT="0" distB="0" distL="0" distR="0" wp14:anchorId="1B3993F2" wp14:editId="0AED7CAA">
            <wp:extent cx="3238500" cy="981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0" cy="981075"/>
                    </a:xfrm>
                    <a:prstGeom prst="rect">
                      <a:avLst/>
                    </a:prstGeom>
                    <a:noFill/>
                    <a:ln>
                      <a:noFill/>
                    </a:ln>
                  </pic:spPr>
                </pic:pic>
              </a:graphicData>
            </a:graphic>
          </wp:inline>
        </w:drawing>
      </w:r>
    </w:p>
    <w:p w:rsidR="00B31340" w:rsidRDefault="00B31340" w:rsidP="00B31340">
      <w:pPr>
        <w:tabs>
          <w:tab w:val="left" w:pos="284"/>
        </w:tabs>
        <w:bidi w:val="0"/>
        <w:spacing w:after="0" w:line="360" w:lineRule="auto"/>
        <w:rPr>
          <w:rFonts w:asciiTheme="majorBidi" w:hAnsiTheme="majorBidi" w:cstheme="majorBidi"/>
          <w:b/>
          <w:bCs/>
          <w:sz w:val="28"/>
          <w:szCs w:val="28"/>
          <w:lang w:bidi="ar-IQ"/>
        </w:rPr>
      </w:pPr>
      <w:r w:rsidRPr="001A6643">
        <w:rPr>
          <w:rFonts w:asciiTheme="majorBidi" w:hAnsiTheme="majorBidi" w:cstheme="majorBidi"/>
          <w:b/>
          <w:bCs/>
          <w:sz w:val="28"/>
          <w:szCs w:val="28"/>
          <w:lang w:bidi="ar-IQ"/>
        </w:rPr>
        <w:t xml:space="preserve">SOLUTION </w:t>
      </w:r>
    </w:p>
    <w:p w:rsidR="00B31340" w:rsidRDefault="00B31340" w:rsidP="00B31340">
      <w:pPr>
        <w:tabs>
          <w:tab w:val="left" w:pos="284"/>
        </w:tabs>
        <w:bidi w:val="0"/>
        <w:spacing w:after="0" w:line="360" w:lineRule="auto"/>
        <w:rPr>
          <w:rFonts w:asciiTheme="majorBidi" w:hAnsiTheme="majorBidi" w:cstheme="majorBidi"/>
          <w:sz w:val="28"/>
          <w:szCs w:val="28"/>
          <w:lang w:bidi="ar-IQ"/>
        </w:rPr>
      </w:pPr>
      <w:r w:rsidRPr="001A6643">
        <w:rPr>
          <w:rFonts w:asciiTheme="majorBidi" w:hAnsiTheme="majorBidi" w:cstheme="majorBidi"/>
          <w:sz w:val="28"/>
          <w:szCs w:val="28"/>
          <w:lang w:bidi="ar-IQ"/>
        </w:rPr>
        <w:t>The convection heat transfer coefficient for heat transfer from an</w:t>
      </w:r>
      <w:r>
        <w:rPr>
          <w:rFonts w:asciiTheme="majorBidi" w:hAnsiTheme="majorBidi" w:cstheme="majorBidi"/>
          <w:sz w:val="28"/>
          <w:szCs w:val="28"/>
          <w:lang w:bidi="ar-IQ"/>
        </w:rPr>
        <w:t xml:space="preserve"> </w:t>
      </w:r>
      <w:r w:rsidRPr="001A6643">
        <w:rPr>
          <w:rFonts w:asciiTheme="majorBidi" w:hAnsiTheme="majorBidi" w:cstheme="majorBidi"/>
          <w:sz w:val="28"/>
          <w:szCs w:val="28"/>
          <w:lang w:bidi="ar-IQ"/>
        </w:rPr>
        <w:t>electrically heated wire to air is to be determined by measuring temperatures</w:t>
      </w:r>
      <w:r>
        <w:rPr>
          <w:rFonts w:asciiTheme="majorBidi" w:hAnsiTheme="majorBidi" w:cstheme="majorBidi"/>
          <w:sz w:val="28"/>
          <w:szCs w:val="28"/>
          <w:lang w:bidi="ar-IQ"/>
        </w:rPr>
        <w:t xml:space="preserve"> </w:t>
      </w:r>
      <w:r w:rsidRPr="001A6643">
        <w:rPr>
          <w:rFonts w:asciiTheme="majorBidi" w:hAnsiTheme="majorBidi" w:cstheme="majorBidi"/>
          <w:sz w:val="28"/>
          <w:szCs w:val="28"/>
          <w:lang w:bidi="ar-IQ"/>
        </w:rPr>
        <w:t>when steady operating conditions are reached and the electric power consumed.</w:t>
      </w:r>
      <w:r>
        <w:rPr>
          <w:rFonts w:asciiTheme="majorBidi" w:hAnsiTheme="majorBidi" w:cstheme="majorBidi"/>
          <w:sz w:val="28"/>
          <w:szCs w:val="28"/>
          <w:lang w:bidi="ar-IQ"/>
        </w:rPr>
        <w:t xml:space="preserve"> </w:t>
      </w:r>
    </w:p>
    <w:p w:rsidR="00B31340" w:rsidRDefault="00B31340" w:rsidP="00B31340">
      <w:pPr>
        <w:tabs>
          <w:tab w:val="left" w:pos="284"/>
        </w:tabs>
        <w:bidi w:val="0"/>
        <w:spacing w:after="0" w:line="360" w:lineRule="auto"/>
        <w:rPr>
          <w:rFonts w:asciiTheme="majorBidi" w:hAnsiTheme="majorBidi" w:cstheme="majorBidi"/>
          <w:b/>
          <w:bCs/>
          <w:sz w:val="28"/>
          <w:szCs w:val="28"/>
          <w:lang w:bidi="ar-IQ"/>
        </w:rPr>
      </w:pPr>
      <w:r w:rsidRPr="001A6643">
        <w:rPr>
          <w:rFonts w:asciiTheme="majorBidi" w:hAnsiTheme="majorBidi" w:cstheme="majorBidi"/>
          <w:b/>
          <w:bCs/>
          <w:i/>
          <w:iCs/>
          <w:sz w:val="28"/>
          <w:szCs w:val="28"/>
          <w:lang w:bidi="ar-IQ"/>
        </w:rPr>
        <w:t xml:space="preserve">Assumptions </w:t>
      </w:r>
      <w:r>
        <w:rPr>
          <w:rFonts w:asciiTheme="majorBidi" w:hAnsiTheme="majorBidi" w:cstheme="majorBidi"/>
          <w:b/>
          <w:bCs/>
          <w:sz w:val="28"/>
          <w:szCs w:val="28"/>
          <w:lang w:bidi="ar-IQ"/>
        </w:rPr>
        <w:t xml:space="preserve"> </w:t>
      </w:r>
    </w:p>
    <w:p w:rsidR="00B31340" w:rsidRPr="001A6643" w:rsidRDefault="00B31340" w:rsidP="00B31340">
      <w:pPr>
        <w:tabs>
          <w:tab w:val="left" w:pos="284"/>
        </w:tabs>
        <w:bidi w:val="0"/>
        <w:spacing w:after="0" w:line="360" w:lineRule="auto"/>
        <w:rPr>
          <w:rFonts w:asciiTheme="majorBidi" w:hAnsiTheme="majorBidi" w:cstheme="majorBidi"/>
          <w:sz w:val="28"/>
          <w:szCs w:val="28"/>
          <w:lang w:bidi="ar-IQ"/>
        </w:rPr>
      </w:pPr>
      <w:r w:rsidRPr="001A6643">
        <w:rPr>
          <w:rFonts w:asciiTheme="majorBidi" w:hAnsiTheme="majorBidi" w:cstheme="majorBidi"/>
          <w:b/>
          <w:bCs/>
          <w:sz w:val="28"/>
          <w:szCs w:val="28"/>
          <w:lang w:bidi="ar-IQ"/>
        </w:rPr>
        <w:t xml:space="preserve">1 </w:t>
      </w:r>
      <w:r w:rsidRPr="001A6643">
        <w:rPr>
          <w:rFonts w:asciiTheme="majorBidi" w:hAnsiTheme="majorBidi" w:cstheme="majorBidi"/>
          <w:sz w:val="28"/>
          <w:szCs w:val="28"/>
          <w:lang w:bidi="ar-IQ"/>
        </w:rPr>
        <w:t>Steady operating conditions exist since the temperature readings</w:t>
      </w:r>
      <w:r>
        <w:rPr>
          <w:rFonts w:asciiTheme="majorBidi" w:hAnsiTheme="majorBidi" w:cstheme="majorBidi"/>
          <w:sz w:val="28"/>
          <w:szCs w:val="28"/>
          <w:lang w:bidi="ar-IQ"/>
        </w:rPr>
        <w:t xml:space="preserve"> </w:t>
      </w:r>
      <w:r w:rsidRPr="001A6643">
        <w:rPr>
          <w:rFonts w:asciiTheme="majorBidi" w:hAnsiTheme="majorBidi" w:cstheme="majorBidi"/>
          <w:sz w:val="28"/>
          <w:szCs w:val="28"/>
          <w:lang w:bidi="ar-IQ"/>
        </w:rPr>
        <w:t xml:space="preserve">do not change with time. </w:t>
      </w:r>
      <w:r w:rsidRPr="001A6643">
        <w:rPr>
          <w:rFonts w:asciiTheme="majorBidi" w:hAnsiTheme="majorBidi" w:cstheme="majorBidi"/>
          <w:b/>
          <w:bCs/>
          <w:sz w:val="28"/>
          <w:szCs w:val="28"/>
          <w:lang w:bidi="ar-IQ"/>
        </w:rPr>
        <w:t xml:space="preserve">2 </w:t>
      </w:r>
      <w:r w:rsidRPr="001A6643">
        <w:rPr>
          <w:rFonts w:asciiTheme="majorBidi" w:hAnsiTheme="majorBidi" w:cstheme="majorBidi"/>
          <w:sz w:val="28"/>
          <w:szCs w:val="28"/>
          <w:lang w:bidi="ar-IQ"/>
        </w:rPr>
        <w:t>Radiation heat transfer is negligible.</w:t>
      </w:r>
    </w:p>
    <w:p w:rsidR="00B31340" w:rsidRDefault="00B31340" w:rsidP="00B31340">
      <w:pPr>
        <w:tabs>
          <w:tab w:val="left" w:pos="284"/>
        </w:tabs>
        <w:bidi w:val="0"/>
        <w:spacing w:after="0" w:line="360" w:lineRule="auto"/>
        <w:rPr>
          <w:rFonts w:asciiTheme="majorBidi" w:hAnsiTheme="majorBidi" w:cstheme="majorBidi"/>
          <w:b/>
          <w:bCs/>
          <w:i/>
          <w:iCs/>
          <w:sz w:val="28"/>
          <w:szCs w:val="28"/>
          <w:lang w:bidi="ar-IQ"/>
        </w:rPr>
      </w:pPr>
      <w:r w:rsidRPr="001A6643">
        <w:rPr>
          <w:rFonts w:asciiTheme="majorBidi" w:hAnsiTheme="majorBidi" w:cstheme="majorBidi"/>
          <w:b/>
          <w:bCs/>
          <w:i/>
          <w:iCs/>
          <w:sz w:val="28"/>
          <w:szCs w:val="28"/>
          <w:lang w:bidi="ar-IQ"/>
        </w:rPr>
        <w:t>Analysis</w:t>
      </w:r>
    </w:p>
    <w:p w:rsidR="00B31340" w:rsidRPr="001A6643" w:rsidRDefault="00B31340" w:rsidP="00B31340">
      <w:pPr>
        <w:tabs>
          <w:tab w:val="left" w:pos="284"/>
        </w:tabs>
        <w:bidi w:val="0"/>
        <w:spacing w:after="0" w:line="360" w:lineRule="auto"/>
        <w:rPr>
          <w:rFonts w:asciiTheme="majorBidi" w:hAnsiTheme="majorBidi" w:cstheme="majorBidi"/>
          <w:sz w:val="28"/>
          <w:szCs w:val="28"/>
          <w:lang w:bidi="ar-IQ"/>
        </w:rPr>
      </w:pPr>
      <w:r w:rsidRPr="001A6643">
        <w:rPr>
          <w:rFonts w:asciiTheme="majorBidi" w:hAnsiTheme="majorBidi" w:cstheme="majorBidi"/>
          <w:sz w:val="28"/>
          <w:szCs w:val="28"/>
          <w:lang w:bidi="ar-IQ"/>
        </w:rPr>
        <w:t>When steady operating conditions are reached, the rate of heat loss</w:t>
      </w:r>
    </w:p>
    <w:p w:rsidR="00B31340" w:rsidRPr="001A6643" w:rsidRDefault="00B31340" w:rsidP="00B31340">
      <w:pPr>
        <w:tabs>
          <w:tab w:val="left" w:pos="284"/>
        </w:tabs>
        <w:bidi w:val="0"/>
        <w:spacing w:after="0" w:line="360" w:lineRule="auto"/>
        <w:rPr>
          <w:rFonts w:asciiTheme="majorBidi" w:hAnsiTheme="majorBidi" w:cstheme="majorBidi"/>
          <w:sz w:val="28"/>
          <w:szCs w:val="28"/>
          <w:lang w:bidi="ar-IQ"/>
        </w:rPr>
      </w:pPr>
      <w:r w:rsidRPr="001A6643">
        <w:rPr>
          <w:rFonts w:asciiTheme="majorBidi" w:hAnsiTheme="majorBidi" w:cstheme="majorBidi"/>
          <w:sz w:val="28"/>
          <w:szCs w:val="28"/>
          <w:lang w:bidi="ar-IQ"/>
        </w:rPr>
        <w:t>from the wire will equal the rate of heat generation in the wire as a result of</w:t>
      </w:r>
    </w:p>
    <w:p w:rsidR="00B31340" w:rsidRDefault="00B31340" w:rsidP="00B31340">
      <w:pPr>
        <w:tabs>
          <w:tab w:val="left" w:pos="284"/>
        </w:tabs>
        <w:bidi w:val="0"/>
        <w:spacing w:after="0" w:line="360" w:lineRule="auto"/>
        <w:rPr>
          <w:rFonts w:asciiTheme="majorBidi" w:hAnsiTheme="majorBidi" w:cstheme="majorBidi"/>
          <w:sz w:val="28"/>
          <w:szCs w:val="28"/>
          <w:lang w:bidi="ar-IQ"/>
        </w:rPr>
      </w:pPr>
      <w:r w:rsidRPr="001A6643">
        <w:rPr>
          <w:rFonts w:asciiTheme="majorBidi" w:hAnsiTheme="majorBidi" w:cstheme="majorBidi"/>
          <w:sz w:val="28"/>
          <w:szCs w:val="28"/>
          <w:lang w:bidi="ar-IQ"/>
        </w:rPr>
        <w:t>resistance heating. That is,</w:t>
      </w:r>
    </w:p>
    <w:p w:rsidR="00B31340" w:rsidRPr="001A6643" w:rsidRDefault="00B31340" w:rsidP="00B31340">
      <w:pPr>
        <w:tabs>
          <w:tab w:val="left" w:pos="284"/>
        </w:tabs>
        <w:bidi w:val="0"/>
        <w:spacing w:after="0" w:line="360" w:lineRule="auto"/>
        <w:rPr>
          <w:rFonts w:asciiTheme="majorBidi" w:hAnsiTheme="majorBidi" w:cstheme="majorBidi"/>
          <w:sz w:val="28"/>
          <w:szCs w:val="28"/>
          <w:lang w:bidi="ar-IQ"/>
        </w:rPr>
      </w:pPr>
      <w:r w:rsidRPr="00767673">
        <w:rPr>
          <w:rFonts w:asciiTheme="majorBidi" w:hAnsiTheme="majorBidi" w:cstheme="majorBidi"/>
          <w:noProof/>
          <w:sz w:val="28"/>
          <w:szCs w:val="28"/>
        </w:rPr>
        <w:drawing>
          <wp:inline distT="0" distB="0" distL="0" distR="0" wp14:anchorId="53D43FC0" wp14:editId="109E9938">
            <wp:extent cx="3305175" cy="3048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305175" cy="304800"/>
                    </a:xfrm>
                    <a:prstGeom prst="rect">
                      <a:avLst/>
                    </a:prstGeom>
                    <a:noFill/>
                    <a:ln>
                      <a:noFill/>
                    </a:ln>
                  </pic:spPr>
                </pic:pic>
              </a:graphicData>
            </a:graphic>
          </wp:inline>
        </w:drawing>
      </w:r>
      <w:r>
        <w:rPr>
          <w:rFonts w:asciiTheme="majorBidi" w:hAnsiTheme="majorBidi" w:cstheme="majorBidi"/>
          <w:sz w:val="28"/>
          <w:szCs w:val="28"/>
          <w:lang w:bidi="ar-IQ"/>
        </w:rPr>
        <w:t xml:space="preserve"> </w:t>
      </w:r>
    </w:p>
    <w:p w:rsidR="00B31340" w:rsidRPr="001A6643" w:rsidRDefault="00B31340" w:rsidP="00B31340">
      <w:pPr>
        <w:tabs>
          <w:tab w:val="left" w:pos="284"/>
        </w:tabs>
        <w:bidi w:val="0"/>
        <w:spacing w:after="0" w:line="360" w:lineRule="auto"/>
        <w:rPr>
          <w:rFonts w:asciiTheme="majorBidi" w:hAnsiTheme="majorBidi" w:cstheme="majorBidi"/>
          <w:sz w:val="28"/>
          <w:szCs w:val="28"/>
          <w:lang w:bidi="ar-IQ"/>
        </w:rPr>
      </w:pPr>
      <w:r w:rsidRPr="001A6643">
        <w:rPr>
          <w:rFonts w:asciiTheme="majorBidi" w:hAnsiTheme="majorBidi" w:cstheme="majorBidi"/>
          <w:sz w:val="28"/>
          <w:szCs w:val="28"/>
          <w:lang w:bidi="ar-IQ"/>
        </w:rPr>
        <w:t>The surface area of the wire is</w:t>
      </w:r>
    </w:p>
    <w:p w:rsidR="00B31340" w:rsidRDefault="00B31340" w:rsidP="00B31340">
      <w:pPr>
        <w:tabs>
          <w:tab w:val="left" w:pos="284"/>
        </w:tabs>
        <w:bidi w:val="0"/>
        <w:spacing w:after="0" w:line="360" w:lineRule="auto"/>
        <w:rPr>
          <w:rFonts w:asciiTheme="majorBidi" w:hAnsiTheme="majorBidi" w:cstheme="majorBidi"/>
          <w:sz w:val="28"/>
          <w:szCs w:val="28"/>
          <w:lang w:bidi="ar-IQ"/>
        </w:rPr>
      </w:pPr>
      <w:r w:rsidRPr="00767673">
        <w:rPr>
          <w:rFonts w:asciiTheme="majorBidi" w:hAnsiTheme="majorBidi" w:cstheme="majorBidi"/>
          <w:i/>
          <w:iCs/>
          <w:noProof/>
          <w:sz w:val="28"/>
          <w:szCs w:val="28"/>
        </w:rPr>
        <w:drawing>
          <wp:inline distT="0" distB="0" distL="0" distR="0" wp14:anchorId="2F68C579" wp14:editId="616C7B69">
            <wp:extent cx="3533775" cy="371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a:lum contrast="20000"/>
                      <a:extLst>
                        <a:ext uri="{28A0092B-C50C-407E-A947-70E740481C1C}">
                          <a14:useLocalDpi xmlns:a14="http://schemas.microsoft.com/office/drawing/2010/main" val="0"/>
                        </a:ext>
                      </a:extLst>
                    </a:blip>
                    <a:srcRect/>
                    <a:stretch>
                      <a:fillRect/>
                    </a:stretch>
                  </pic:blipFill>
                  <pic:spPr bwMode="auto">
                    <a:xfrm>
                      <a:off x="0" y="0"/>
                      <a:ext cx="3533775" cy="371475"/>
                    </a:xfrm>
                    <a:prstGeom prst="rect">
                      <a:avLst/>
                    </a:prstGeom>
                    <a:noFill/>
                    <a:ln>
                      <a:noFill/>
                    </a:ln>
                  </pic:spPr>
                </pic:pic>
              </a:graphicData>
            </a:graphic>
          </wp:inline>
        </w:drawing>
      </w:r>
    </w:p>
    <w:p w:rsidR="00B31340" w:rsidRDefault="00B31340" w:rsidP="00B31340">
      <w:pPr>
        <w:tabs>
          <w:tab w:val="left" w:pos="284"/>
        </w:tabs>
        <w:bidi w:val="0"/>
        <w:spacing w:after="0" w:line="360" w:lineRule="auto"/>
        <w:rPr>
          <w:rFonts w:asciiTheme="majorBidi" w:hAnsiTheme="majorBidi" w:cstheme="majorBidi"/>
          <w:sz w:val="28"/>
          <w:szCs w:val="28"/>
          <w:lang w:bidi="ar-IQ"/>
        </w:rPr>
      </w:pPr>
      <w:r w:rsidRPr="001A6643">
        <w:rPr>
          <w:rFonts w:asciiTheme="majorBidi" w:hAnsiTheme="majorBidi" w:cstheme="majorBidi"/>
          <w:sz w:val="28"/>
          <w:szCs w:val="28"/>
          <w:lang w:bidi="ar-IQ"/>
        </w:rPr>
        <w:t>Newton’s law of cooling for convection heat transfer is expressed as</w:t>
      </w:r>
      <w:r>
        <w:rPr>
          <w:rFonts w:asciiTheme="majorBidi" w:hAnsiTheme="majorBidi" w:cstheme="majorBidi"/>
          <w:sz w:val="28"/>
          <w:szCs w:val="28"/>
          <w:lang w:bidi="ar-IQ"/>
        </w:rPr>
        <w:t xml:space="preserve"> </w:t>
      </w:r>
    </w:p>
    <w:p w:rsidR="00B31340" w:rsidRPr="001A6643" w:rsidRDefault="00B31340" w:rsidP="00B31340">
      <w:pPr>
        <w:tabs>
          <w:tab w:val="left" w:pos="284"/>
        </w:tabs>
        <w:bidi w:val="0"/>
        <w:spacing w:after="0" w:line="360" w:lineRule="auto"/>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767673">
        <w:rPr>
          <w:rFonts w:asciiTheme="majorBidi" w:hAnsiTheme="majorBidi" w:cstheme="majorBidi"/>
          <w:noProof/>
          <w:sz w:val="28"/>
          <w:szCs w:val="28"/>
        </w:rPr>
        <w:drawing>
          <wp:inline distT="0" distB="0" distL="0" distR="0" wp14:anchorId="19C75DCA" wp14:editId="1065BE6A">
            <wp:extent cx="1666875" cy="361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a:lum contrast="20000"/>
                      <a:extLst>
                        <a:ext uri="{28A0092B-C50C-407E-A947-70E740481C1C}">
                          <a14:useLocalDpi xmlns:a14="http://schemas.microsoft.com/office/drawing/2010/main" val="0"/>
                        </a:ext>
                      </a:extLst>
                    </a:blip>
                    <a:srcRect/>
                    <a:stretch>
                      <a:fillRect/>
                    </a:stretch>
                  </pic:blipFill>
                  <pic:spPr bwMode="auto">
                    <a:xfrm>
                      <a:off x="0" y="0"/>
                      <a:ext cx="1666875" cy="361950"/>
                    </a:xfrm>
                    <a:prstGeom prst="rect">
                      <a:avLst/>
                    </a:prstGeom>
                    <a:noFill/>
                    <a:ln>
                      <a:noFill/>
                    </a:ln>
                  </pic:spPr>
                </pic:pic>
              </a:graphicData>
            </a:graphic>
          </wp:inline>
        </w:drawing>
      </w:r>
      <w:r>
        <w:rPr>
          <w:rFonts w:asciiTheme="majorBidi" w:hAnsiTheme="majorBidi" w:cstheme="majorBidi"/>
          <w:sz w:val="28"/>
          <w:szCs w:val="28"/>
          <w:lang w:bidi="ar-IQ"/>
        </w:rPr>
        <w:t xml:space="preserve"> </w:t>
      </w:r>
    </w:p>
    <w:p w:rsidR="00B31340" w:rsidRPr="001A6643" w:rsidRDefault="00B31340" w:rsidP="00B31340">
      <w:pPr>
        <w:tabs>
          <w:tab w:val="left" w:pos="284"/>
        </w:tabs>
        <w:bidi w:val="0"/>
        <w:spacing w:after="0" w:line="360" w:lineRule="auto"/>
        <w:rPr>
          <w:rFonts w:asciiTheme="majorBidi" w:hAnsiTheme="majorBidi" w:cstheme="majorBidi"/>
          <w:sz w:val="28"/>
          <w:szCs w:val="28"/>
          <w:lang w:bidi="ar-IQ"/>
        </w:rPr>
      </w:pPr>
      <w:r w:rsidRPr="001A6643">
        <w:rPr>
          <w:rFonts w:asciiTheme="majorBidi" w:hAnsiTheme="majorBidi" w:cstheme="majorBidi"/>
          <w:sz w:val="28"/>
          <w:szCs w:val="28"/>
          <w:lang w:bidi="ar-IQ"/>
        </w:rPr>
        <w:t>Disregarding any heat transfer by radiation and thus assuming all the heat loss</w:t>
      </w:r>
    </w:p>
    <w:p w:rsidR="00B31340" w:rsidRPr="001A6643" w:rsidRDefault="00B31340" w:rsidP="00B31340">
      <w:pPr>
        <w:tabs>
          <w:tab w:val="left" w:pos="284"/>
        </w:tabs>
        <w:bidi w:val="0"/>
        <w:spacing w:after="0" w:line="360" w:lineRule="auto"/>
        <w:rPr>
          <w:rFonts w:asciiTheme="majorBidi" w:hAnsiTheme="majorBidi" w:cstheme="majorBidi"/>
          <w:sz w:val="28"/>
          <w:szCs w:val="28"/>
          <w:lang w:bidi="ar-IQ"/>
        </w:rPr>
      </w:pPr>
      <w:r w:rsidRPr="001A6643">
        <w:rPr>
          <w:rFonts w:asciiTheme="majorBidi" w:hAnsiTheme="majorBidi" w:cstheme="majorBidi"/>
          <w:sz w:val="28"/>
          <w:szCs w:val="28"/>
          <w:lang w:bidi="ar-IQ"/>
        </w:rPr>
        <w:t>from the wire to occur by convection, the convection heat transfer coefficient is</w:t>
      </w:r>
    </w:p>
    <w:p w:rsidR="00B31340" w:rsidRDefault="00B31340" w:rsidP="00B31340">
      <w:pPr>
        <w:tabs>
          <w:tab w:val="left" w:pos="284"/>
        </w:tabs>
        <w:bidi w:val="0"/>
        <w:spacing w:after="0" w:line="360" w:lineRule="auto"/>
        <w:rPr>
          <w:rFonts w:asciiTheme="majorBidi" w:hAnsiTheme="majorBidi" w:cstheme="majorBidi"/>
          <w:sz w:val="28"/>
          <w:szCs w:val="28"/>
          <w:lang w:bidi="ar-IQ"/>
        </w:rPr>
      </w:pPr>
      <w:r w:rsidRPr="001A6643">
        <w:rPr>
          <w:rFonts w:asciiTheme="majorBidi" w:hAnsiTheme="majorBidi" w:cstheme="majorBidi"/>
          <w:sz w:val="28"/>
          <w:szCs w:val="28"/>
          <w:lang w:bidi="ar-IQ"/>
        </w:rPr>
        <w:t>determined to be</w:t>
      </w:r>
    </w:p>
    <w:p w:rsidR="00B31340" w:rsidRDefault="00B31340" w:rsidP="00B31340">
      <w:pPr>
        <w:tabs>
          <w:tab w:val="left" w:pos="284"/>
        </w:tabs>
        <w:bidi w:val="0"/>
        <w:spacing w:after="0" w:line="360" w:lineRule="auto"/>
        <w:rPr>
          <w:rFonts w:asciiTheme="majorBidi" w:hAnsiTheme="majorBidi" w:cstheme="majorBidi"/>
          <w:sz w:val="28"/>
          <w:szCs w:val="28"/>
          <w:lang w:bidi="ar-IQ"/>
        </w:rPr>
      </w:pPr>
      <w:r w:rsidRPr="00767673">
        <w:rPr>
          <w:rFonts w:asciiTheme="majorBidi" w:hAnsiTheme="majorBidi" w:cstheme="majorBidi"/>
          <w:noProof/>
          <w:sz w:val="28"/>
          <w:szCs w:val="28"/>
        </w:rPr>
        <w:drawing>
          <wp:inline distT="0" distB="0" distL="0" distR="0" wp14:anchorId="2A46AC8B" wp14:editId="745627A3">
            <wp:extent cx="4714875" cy="6096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lum contrast="40000"/>
                      <a:extLst>
                        <a:ext uri="{28A0092B-C50C-407E-A947-70E740481C1C}">
                          <a14:useLocalDpi xmlns:a14="http://schemas.microsoft.com/office/drawing/2010/main" val="0"/>
                        </a:ext>
                      </a:extLst>
                    </a:blip>
                    <a:srcRect/>
                    <a:stretch>
                      <a:fillRect/>
                    </a:stretch>
                  </pic:blipFill>
                  <pic:spPr bwMode="auto">
                    <a:xfrm>
                      <a:off x="0" y="0"/>
                      <a:ext cx="4714875" cy="609600"/>
                    </a:xfrm>
                    <a:prstGeom prst="rect">
                      <a:avLst/>
                    </a:prstGeom>
                    <a:noFill/>
                    <a:ln>
                      <a:noFill/>
                    </a:ln>
                  </pic:spPr>
                </pic:pic>
              </a:graphicData>
            </a:graphic>
          </wp:inline>
        </w:drawing>
      </w:r>
      <w:r>
        <w:rPr>
          <w:rFonts w:asciiTheme="majorBidi" w:hAnsiTheme="majorBidi" w:cstheme="majorBidi"/>
          <w:sz w:val="28"/>
          <w:szCs w:val="28"/>
          <w:lang w:bidi="ar-IQ"/>
        </w:rPr>
        <w:t xml:space="preserve"> </w:t>
      </w:r>
    </w:p>
    <w:p w:rsidR="00B31340" w:rsidRDefault="00B31340" w:rsidP="00B31340">
      <w:pPr>
        <w:tabs>
          <w:tab w:val="left" w:pos="284"/>
        </w:tabs>
        <w:bidi w:val="0"/>
        <w:spacing w:after="0" w:line="360" w:lineRule="auto"/>
        <w:rPr>
          <w:rFonts w:asciiTheme="majorBidi" w:hAnsiTheme="majorBidi" w:cstheme="majorBidi"/>
          <w:b/>
          <w:bCs/>
          <w:sz w:val="28"/>
          <w:szCs w:val="28"/>
          <w:lang w:bidi="ar-IQ"/>
        </w:rPr>
      </w:pPr>
    </w:p>
    <w:p w:rsidR="00EE7153" w:rsidRDefault="00EE7153"/>
    <w:sectPr w:rsidR="00EE715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71ED0"/>
    <w:multiLevelType w:val="multilevel"/>
    <w:tmpl w:val="B58E9420"/>
    <w:lvl w:ilvl="0">
      <w:start w:val="1"/>
      <w:numFmt w:val="decimal"/>
      <w:lvlText w:val="%1"/>
      <w:lvlJc w:val="left"/>
      <w:pPr>
        <w:ind w:left="420" w:hanging="420"/>
      </w:pPr>
      <w:rPr>
        <w:rFonts w:hint="default"/>
      </w:rPr>
    </w:lvl>
    <w:lvl w:ilvl="1">
      <w:start w:val="1"/>
      <w:numFmt w:val="decimal"/>
      <w:lvlText w:val="%1.%2"/>
      <w:lvlJc w:val="left"/>
      <w:pPr>
        <w:ind w:left="-147" w:hanging="4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D2"/>
    <w:rsid w:val="00B31340"/>
    <w:rsid w:val="00E05F5A"/>
    <w:rsid w:val="00EE7153"/>
    <w:rsid w:val="00FC78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B1B4E-AA10-4E9A-A3D5-3BC46E28F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340"/>
    <w:pPr>
      <w:bidi/>
    </w:pPr>
    <w:rPr>
      <w:rFonts w:eastAsia="PMingLi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3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6B0DB-6B37-4A3A-BC7E-D3C94B516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687</Words>
  <Characters>3919</Characters>
  <Application>Microsoft Office Word</Application>
  <DocSecurity>0</DocSecurity>
  <Lines>32</Lines>
  <Paragraphs>9</Paragraphs>
  <ScaleCrop>false</ScaleCrop>
  <Company>Microsoft (C)</Company>
  <LinksUpToDate>false</LinksUpToDate>
  <CharactersWithSpaces>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ja</cp:lastModifiedBy>
  <cp:revision>2</cp:revision>
  <dcterms:created xsi:type="dcterms:W3CDTF">2018-12-02T17:12:00Z</dcterms:created>
  <dcterms:modified xsi:type="dcterms:W3CDTF">2018-12-02T17:15:00Z</dcterms:modified>
</cp:coreProperties>
</file>