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C7" w:rsidRPr="006517C7" w:rsidRDefault="006517C7" w:rsidP="006517C7">
      <w:pPr>
        <w:jc w:val="center"/>
        <w:rPr>
          <w:b/>
          <w:bCs/>
          <w:sz w:val="28"/>
          <w:szCs w:val="28"/>
        </w:rPr>
      </w:pPr>
      <w:r w:rsidRPr="006517C7">
        <w:rPr>
          <w:b/>
          <w:bCs/>
          <w:sz w:val="28"/>
          <w:szCs w:val="28"/>
        </w:rPr>
        <w:t xml:space="preserve">THE ETHICS OF RESEARCH </w:t>
      </w:r>
    </w:p>
    <w:p w:rsidR="006517C7" w:rsidRPr="006517C7" w:rsidRDefault="006517C7" w:rsidP="006517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</w:t>
      </w:r>
      <w:r w:rsidRPr="006517C7">
        <w:rPr>
          <w:b/>
          <w:bCs/>
          <w:sz w:val="28"/>
          <w:szCs w:val="28"/>
        </w:rPr>
        <w:t>)</w:t>
      </w:r>
    </w:p>
    <w:p w:rsidR="006517C7" w:rsidRDefault="006517C7" w:rsidP="006517C7">
      <w:pPr>
        <w:jc w:val="center"/>
        <w:rPr>
          <w:b/>
          <w:bCs/>
          <w:sz w:val="28"/>
          <w:szCs w:val="28"/>
        </w:rPr>
      </w:pPr>
      <w:proofErr w:type="spellStart"/>
      <w:r w:rsidRPr="006517C7">
        <w:rPr>
          <w:b/>
          <w:bCs/>
          <w:sz w:val="28"/>
          <w:szCs w:val="28"/>
        </w:rPr>
        <w:t>Dr.Wafa</w:t>
      </w:r>
      <w:proofErr w:type="spellEnd"/>
      <w:r w:rsidRPr="006517C7">
        <w:rPr>
          <w:b/>
          <w:bCs/>
          <w:sz w:val="28"/>
          <w:szCs w:val="28"/>
        </w:rPr>
        <w:t xml:space="preserve"> Abdul </w:t>
      </w:r>
      <w:proofErr w:type="spellStart"/>
      <w:r w:rsidRPr="006517C7">
        <w:rPr>
          <w:b/>
          <w:bCs/>
          <w:sz w:val="28"/>
          <w:szCs w:val="28"/>
        </w:rPr>
        <w:t>Karim</w:t>
      </w:r>
      <w:proofErr w:type="spellEnd"/>
    </w:p>
    <w:p w:rsidR="006517C7" w:rsidRDefault="006517C7" w:rsidP="006517C7">
      <w:pPr>
        <w:jc w:val="right"/>
        <w:rPr>
          <w:b/>
          <w:bCs/>
          <w:sz w:val="28"/>
          <w:szCs w:val="28"/>
        </w:rPr>
      </w:pPr>
      <w:r w:rsidRPr="006517C7">
        <w:rPr>
          <w:b/>
          <w:bCs/>
          <w:sz w:val="28"/>
          <w:szCs w:val="28"/>
        </w:rPr>
        <w:t>Secure Informed Consent</w:t>
      </w:r>
    </w:p>
    <w:p w:rsidR="00000000" w:rsidRPr="006517C7" w:rsidRDefault="00A25417" w:rsidP="006517C7">
      <w:pPr>
        <w:ind w:left="360"/>
        <w:jc w:val="right"/>
        <w:rPr>
          <w:sz w:val="28"/>
          <w:szCs w:val="28"/>
        </w:rPr>
      </w:pPr>
      <w:r w:rsidRPr="006517C7">
        <w:rPr>
          <w:sz w:val="28"/>
          <w:szCs w:val="28"/>
        </w:rPr>
        <w:t xml:space="preserve">Obtaining informed consent from research subjects is an important aspect of conducting research ethically. Informing is the transmission of essential ideas and content from the investigator to the </w:t>
      </w:r>
      <w:r w:rsidRPr="006517C7">
        <w:rPr>
          <w:sz w:val="28"/>
          <w:szCs w:val="28"/>
        </w:rPr>
        <w:t>prospective subject.</w:t>
      </w:r>
    </w:p>
    <w:p w:rsidR="00000000" w:rsidRPr="006517C7" w:rsidRDefault="00A25417" w:rsidP="006517C7">
      <w:pPr>
        <w:ind w:left="360"/>
        <w:jc w:val="right"/>
        <w:rPr>
          <w:sz w:val="28"/>
          <w:szCs w:val="28"/>
        </w:rPr>
      </w:pPr>
      <w:r w:rsidRPr="006517C7">
        <w:rPr>
          <w:sz w:val="28"/>
          <w:szCs w:val="28"/>
        </w:rPr>
        <w:t xml:space="preserve"> Consent is the prospective subject's agreement to participate in a study as a subject, which is reached after assimilation of essential information. </w:t>
      </w:r>
    </w:p>
    <w:p w:rsidR="00000000" w:rsidRPr="006517C7" w:rsidRDefault="00A25417" w:rsidP="006517C7">
      <w:pPr>
        <w:ind w:left="360"/>
        <w:jc w:val="right"/>
        <w:rPr>
          <w:sz w:val="28"/>
          <w:szCs w:val="28"/>
        </w:rPr>
      </w:pPr>
      <w:r w:rsidRPr="006517C7">
        <w:rPr>
          <w:sz w:val="28"/>
          <w:szCs w:val="28"/>
        </w:rPr>
        <w:t>Every prospective research subject, to the degree that they are capable, should ha</w:t>
      </w:r>
      <w:r w:rsidRPr="006517C7">
        <w:rPr>
          <w:sz w:val="28"/>
          <w:szCs w:val="28"/>
        </w:rPr>
        <w:t xml:space="preserve">ve the opportunity to choose whether or not he or she will participate in research. </w:t>
      </w:r>
    </w:p>
    <w:p w:rsidR="00000000" w:rsidRPr="006517C7" w:rsidRDefault="00A25417" w:rsidP="006517C7">
      <w:pPr>
        <w:ind w:left="360"/>
        <w:jc w:val="right"/>
        <w:rPr>
          <w:sz w:val="28"/>
          <w:szCs w:val="28"/>
        </w:rPr>
      </w:pPr>
      <w:r w:rsidRPr="006517C7">
        <w:rPr>
          <w:sz w:val="28"/>
          <w:szCs w:val="28"/>
        </w:rPr>
        <w:t>The phenomenon of informed consent was formally defined in the first principle of the Nuremberg Code.</w:t>
      </w:r>
    </w:p>
    <w:p w:rsidR="006517C7" w:rsidRPr="006517C7" w:rsidRDefault="006517C7" w:rsidP="006517C7">
      <w:pPr>
        <w:pStyle w:val="ListParagraph"/>
        <w:jc w:val="right"/>
        <w:rPr>
          <w:sz w:val="28"/>
          <w:szCs w:val="28"/>
        </w:rPr>
      </w:pPr>
    </w:p>
    <w:p w:rsidR="005B7872" w:rsidRDefault="006517C7" w:rsidP="006517C7">
      <w:pPr>
        <w:bidi w:val="0"/>
        <w:rPr>
          <w:b/>
          <w:bCs/>
          <w:sz w:val="28"/>
          <w:szCs w:val="28"/>
        </w:rPr>
      </w:pPr>
      <w:r w:rsidRPr="006517C7">
        <w:rPr>
          <w:b/>
          <w:bCs/>
          <w:sz w:val="28"/>
          <w:szCs w:val="28"/>
        </w:rPr>
        <w:t xml:space="preserve">Submit Proposal </w:t>
      </w:r>
      <w:proofErr w:type="gramStart"/>
      <w:r w:rsidRPr="006517C7">
        <w:rPr>
          <w:b/>
          <w:bCs/>
          <w:sz w:val="28"/>
          <w:szCs w:val="28"/>
        </w:rPr>
        <w:t>For</w:t>
      </w:r>
      <w:proofErr w:type="gramEnd"/>
      <w:r w:rsidRPr="006517C7">
        <w:rPr>
          <w:b/>
          <w:bCs/>
          <w:sz w:val="28"/>
          <w:szCs w:val="28"/>
        </w:rPr>
        <w:t xml:space="preserve"> Institutional Review</w:t>
      </w:r>
    </w:p>
    <w:p w:rsidR="00000000" w:rsidRPr="006517C7" w:rsidRDefault="00A25417" w:rsidP="006517C7">
      <w:pPr>
        <w:numPr>
          <w:ilvl w:val="0"/>
          <w:numId w:val="2"/>
        </w:numPr>
        <w:bidi w:val="0"/>
        <w:rPr>
          <w:b/>
          <w:bCs/>
          <w:sz w:val="28"/>
          <w:szCs w:val="28"/>
        </w:rPr>
      </w:pPr>
      <w:r w:rsidRPr="006517C7">
        <w:rPr>
          <w:sz w:val="28"/>
          <w:szCs w:val="28"/>
        </w:rPr>
        <w:t xml:space="preserve">In institutional review, </w:t>
      </w:r>
      <w:r w:rsidRPr="006517C7">
        <w:rPr>
          <w:sz w:val="28"/>
          <w:szCs w:val="28"/>
        </w:rPr>
        <w:t xml:space="preserve">a study is examined for ethical concerns by a committee of peers in the institution where the study will be conducted. In the United States, there is a law,-which requires that all research involving human subjects undergo institutional review. </w:t>
      </w:r>
      <w:r w:rsidRPr="006517C7">
        <w:rPr>
          <w:b/>
          <w:bCs/>
          <w:sz w:val="28"/>
          <w:szCs w:val="28"/>
        </w:rPr>
        <w:t>The researc</w:t>
      </w:r>
      <w:r w:rsidRPr="006517C7">
        <w:rPr>
          <w:b/>
          <w:bCs/>
          <w:sz w:val="28"/>
          <w:szCs w:val="28"/>
        </w:rPr>
        <w:t xml:space="preserve">h is reviewed by a committee of peers or associates to determine: </w:t>
      </w:r>
    </w:p>
    <w:p w:rsidR="00000000" w:rsidRPr="006517C7" w:rsidRDefault="00A25417" w:rsidP="006517C7">
      <w:pPr>
        <w:numPr>
          <w:ilvl w:val="0"/>
          <w:numId w:val="2"/>
        </w:numPr>
        <w:bidi w:val="0"/>
        <w:rPr>
          <w:sz w:val="28"/>
          <w:szCs w:val="28"/>
        </w:rPr>
      </w:pPr>
      <w:r w:rsidRPr="006517C7">
        <w:rPr>
          <w:sz w:val="28"/>
          <w:szCs w:val="28"/>
        </w:rPr>
        <w:t>(1) The rights and welfare of the individual or individuals involved,</w:t>
      </w:r>
    </w:p>
    <w:p w:rsidR="00000000" w:rsidRPr="006517C7" w:rsidRDefault="00A25417" w:rsidP="006517C7">
      <w:pPr>
        <w:numPr>
          <w:ilvl w:val="0"/>
          <w:numId w:val="2"/>
        </w:numPr>
        <w:bidi w:val="0"/>
        <w:rPr>
          <w:sz w:val="28"/>
          <w:szCs w:val="28"/>
        </w:rPr>
      </w:pPr>
      <w:r w:rsidRPr="006517C7">
        <w:rPr>
          <w:sz w:val="28"/>
          <w:szCs w:val="28"/>
        </w:rPr>
        <w:t xml:space="preserve"> (2) the appropriateness of the methods used to secure informed consent, and </w:t>
      </w:r>
    </w:p>
    <w:p w:rsidR="00000000" w:rsidRPr="006517C7" w:rsidRDefault="00A25417" w:rsidP="006517C7">
      <w:pPr>
        <w:numPr>
          <w:ilvl w:val="0"/>
          <w:numId w:val="2"/>
        </w:numPr>
        <w:bidi w:val="0"/>
        <w:rPr>
          <w:sz w:val="28"/>
          <w:szCs w:val="28"/>
        </w:rPr>
      </w:pPr>
      <w:r w:rsidRPr="006517C7">
        <w:rPr>
          <w:sz w:val="28"/>
          <w:szCs w:val="28"/>
        </w:rPr>
        <w:lastRenderedPageBreak/>
        <w:t xml:space="preserve">(3) </w:t>
      </w:r>
      <w:proofErr w:type="gramStart"/>
      <w:r w:rsidRPr="006517C7">
        <w:rPr>
          <w:sz w:val="28"/>
          <w:szCs w:val="28"/>
        </w:rPr>
        <w:t>the</w:t>
      </w:r>
      <w:proofErr w:type="gramEnd"/>
      <w:r w:rsidRPr="006517C7">
        <w:rPr>
          <w:sz w:val="28"/>
          <w:szCs w:val="28"/>
        </w:rPr>
        <w:t xml:space="preserve"> risks and potential medical be</w:t>
      </w:r>
      <w:r w:rsidRPr="006517C7">
        <w:rPr>
          <w:sz w:val="28"/>
          <w:szCs w:val="28"/>
        </w:rPr>
        <w:t>nefits of the investigation.</w:t>
      </w:r>
    </w:p>
    <w:p w:rsidR="006517C7" w:rsidRDefault="006517C7" w:rsidP="006517C7">
      <w:pPr>
        <w:bidi w:val="0"/>
        <w:rPr>
          <w:b/>
          <w:bCs/>
          <w:sz w:val="32"/>
          <w:szCs w:val="32"/>
        </w:rPr>
      </w:pPr>
      <w:r w:rsidRPr="006517C7">
        <w:rPr>
          <w:b/>
          <w:bCs/>
          <w:sz w:val="32"/>
          <w:szCs w:val="32"/>
        </w:rPr>
        <w:t>THE RESEARCH PROBLEM</w:t>
      </w:r>
    </w:p>
    <w:p w:rsidR="00000000" w:rsidRPr="006517C7" w:rsidRDefault="00A25417" w:rsidP="006517C7">
      <w:pPr>
        <w:numPr>
          <w:ilvl w:val="0"/>
          <w:numId w:val="3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Within our world, we are constantly raising questions to gain a better understanding of ourselves and the world around us. This human ability to wonder and creatively raise questions about behaviors and s</w:t>
      </w:r>
      <w:r w:rsidRPr="006517C7">
        <w:rPr>
          <w:sz w:val="32"/>
          <w:szCs w:val="32"/>
        </w:rPr>
        <w:t>ituations in the real world provides a basis for formulating research problems.</w:t>
      </w:r>
    </w:p>
    <w:p w:rsidR="00000000" w:rsidRPr="006517C7" w:rsidRDefault="00A25417" w:rsidP="006517C7">
      <w:pPr>
        <w:numPr>
          <w:ilvl w:val="0"/>
          <w:numId w:val="3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 Formulating a research problem is the initial and one of the most significant steps in conducting both quantitative and qualitative research. </w:t>
      </w:r>
    </w:p>
    <w:p w:rsidR="00000000" w:rsidRPr="006517C7" w:rsidRDefault="00A25417" w:rsidP="006517C7">
      <w:pPr>
        <w:numPr>
          <w:ilvl w:val="0"/>
          <w:numId w:val="3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There are a variety of researc</w:t>
      </w:r>
      <w:r w:rsidRPr="006517C7">
        <w:rPr>
          <w:sz w:val="32"/>
          <w:szCs w:val="32"/>
        </w:rPr>
        <w:t>h topics relevant to nursing, but this is frequently not apparent to individuals struggling to formulate their first research problem.</w:t>
      </w:r>
    </w:p>
    <w:p w:rsidR="006517C7" w:rsidRDefault="006517C7" w:rsidP="006517C7">
      <w:pPr>
        <w:bidi w:val="0"/>
        <w:rPr>
          <w:b/>
          <w:bCs/>
          <w:sz w:val="32"/>
          <w:szCs w:val="32"/>
        </w:rPr>
      </w:pPr>
      <w:r w:rsidRPr="006517C7">
        <w:rPr>
          <w:b/>
          <w:bCs/>
          <w:sz w:val="32"/>
          <w:szCs w:val="32"/>
        </w:rPr>
        <w:t>Definition of Research Problem</w:t>
      </w:r>
    </w:p>
    <w:p w:rsidR="00000000" w:rsidRPr="006517C7" w:rsidRDefault="00A25417" w:rsidP="006517C7">
      <w:pPr>
        <w:numPr>
          <w:ilvl w:val="0"/>
          <w:numId w:val="4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The research problem </w:t>
      </w:r>
      <w:r w:rsidRPr="006517C7">
        <w:rPr>
          <w:sz w:val="32"/>
          <w:szCs w:val="32"/>
        </w:rPr>
        <w:t xml:space="preserve">identifies a broad area of concern and indicates the concept(s) and population to be studied and the study setting. </w:t>
      </w:r>
    </w:p>
    <w:p w:rsidR="00000000" w:rsidRPr="006517C7" w:rsidRDefault="00A25417" w:rsidP="006517C7">
      <w:pPr>
        <w:numPr>
          <w:ilvl w:val="0"/>
          <w:numId w:val="4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A problem can be expressed as a statement or a question. One group of researchers expressed their problem as a statement: 'The extent to w</w:t>
      </w:r>
      <w:r w:rsidRPr="006517C7">
        <w:rPr>
          <w:sz w:val="32"/>
          <w:szCs w:val="32"/>
        </w:rPr>
        <w:t>hich acute confusion can be prevented in patients with hip fractures or in other elderly patients on general hospital units has not been tested</w:t>
      </w:r>
      <w:proofErr w:type="gramStart"/>
      <w:r w:rsidRPr="006517C7">
        <w:rPr>
          <w:sz w:val="32"/>
          <w:szCs w:val="32"/>
        </w:rPr>
        <w:t>.“</w:t>
      </w:r>
      <w:proofErr w:type="gramEnd"/>
    </w:p>
    <w:p w:rsidR="00000000" w:rsidRPr="006517C7" w:rsidRDefault="00A25417" w:rsidP="006517C7">
      <w:pPr>
        <w:numPr>
          <w:ilvl w:val="0"/>
          <w:numId w:val="4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 The concepts investigated were acute confusion and prevention measures; the population was patients with hip</w:t>
      </w:r>
      <w:r w:rsidRPr="006517C7">
        <w:rPr>
          <w:sz w:val="32"/>
          <w:szCs w:val="32"/>
        </w:rPr>
        <w:t xml:space="preserve"> fractures or other elderly patients. </w:t>
      </w:r>
    </w:p>
    <w:p w:rsidR="00000000" w:rsidRPr="006517C7" w:rsidRDefault="00A25417" w:rsidP="006517C7">
      <w:pPr>
        <w:numPr>
          <w:ilvl w:val="0"/>
          <w:numId w:val="4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lastRenderedPageBreak/>
        <w:t>The setting for the study was general hospital units.</w:t>
      </w:r>
    </w:p>
    <w:p w:rsidR="006517C7" w:rsidRDefault="006517C7" w:rsidP="006517C7">
      <w:pPr>
        <w:bidi w:val="0"/>
        <w:rPr>
          <w:b/>
          <w:bCs/>
          <w:sz w:val="32"/>
          <w:szCs w:val="32"/>
        </w:rPr>
      </w:pPr>
      <w:r w:rsidRPr="006517C7">
        <w:rPr>
          <w:b/>
          <w:bCs/>
          <w:sz w:val="32"/>
          <w:szCs w:val="32"/>
        </w:rPr>
        <w:t>Sources of Research Problems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Research problems are developed from many sources. However, one must be astute, imaginative and </w:t>
      </w:r>
      <w:r w:rsidRPr="006517C7">
        <w:rPr>
          <w:sz w:val="32"/>
          <w:szCs w:val="32"/>
        </w:rPr>
        <w:t xml:space="preserve">curious to effectively utilize these sources. 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The major sources for nursing research problems include nursing practice, nursing education and nursing administration, societal trends, researcher and peer interaction, literature review, theory and one's pe</w:t>
      </w:r>
      <w:r w:rsidRPr="006517C7">
        <w:rPr>
          <w:sz w:val="32"/>
          <w:szCs w:val="32"/>
        </w:rPr>
        <w:t>rsonal conceptual framework.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b/>
          <w:bCs/>
          <w:sz w:val="32"/>
          <w:szCs w:val="32"/>
        </w:rPr>
        <w:t>Nursing Practice</w:t>
      </w:r>
      <w:r w:rsidRPr="006517C7">
        <w:rPr>
          <w:sz w:val="32"/>
          <w:szCs w:val="32"/>
        </w:rPr>
        <w:t xml:space="preserve">: The practice of nursing must be based on knowledge generated through research. 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Therefore, clinical practice is an extremely important source for research problems (</w:t>
      </w:r>
      <w:proofErr w:type="spellStart"/>
      <w:r w:rsidRPr="006517C7">
        <w:rPr>
          <w:sz w:val="32"/>
          <w:szCs w:val="32"/>
        </w:rPr>
        <w:t>Diers</w:t>
      </w:r>
      <w:proofErr w:type="spellEnd"/>
      <w:r w:rsidRPr="006517C7">
        <w:rPr>
          <w:sz w:val="32"/>
          <w:szCs w:val="32"/>
        </w:rPr>
        <w:t xml:space="preserve">, 1971; Fuller, 1982). 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Problems can</w:t>
      </w:r>
      <w:r w:rsidRPr="006517C7">
        <w:rPr>
          <w:sz w:val="32"/>
          <w:szCs w:val="32"/>
        </w:rPr>
        <w:t xml:space="preserve"> come from clinical observations, such as those concerning the behaviors of a patient and family in crisis and how the nurse might intervene to improve their coping.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 Chart reviews might reveal concerns or raise questions about practice that might lead to</w:t>
      </w:r>
      <w:r w:rsidRPr="006517C7">
        <w:rPr>
          <w:sz w:val="32"/>
          <w:szCs w:val="32"/>
        </w:rPr>
        <w:t xml:space="preserve"> research problems.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 </w:t>
      </w:r>
      <w:r w:rsidRPr="006517C7">
        <w:rPr>
          <w:b/>
          <w:bCs/>
          <w:sz w:val="32"/>
          <w:szCs w:val="32"/>
        </w:rPr>
        <w:t>For example</w:t>
      </w:r>
      <w:r w:rsidRPr="006517C7">
        <w:rPr>
          <w:sz w:val="32"/>
          <w:szCs w:val="32"/>
        </w:rPr>
        <w:t>, what is the impact of discharge planning on the cost and quality of patient care? Some students and nurses keep logs or journals of their practice that contain research ideas.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lastRenderedPageBreak/>
        <w:t>The unanswered questions in clinical practic</w:t>
      </w:r>
      <w:r w:rsidRPr="006517C7">
        <w:rPr>
          <w:sz w:val="32"/>
          <w:szCs w:val="32"/>
        </w:rPr>
        <w:t>e and the desire to improve nursing interventions have been sources for many nursing studies published in the last 10 years.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b/>
          <w:bCs/>
          <w:sz w:val="32"/>
          <w:szCs w:val="32"/>
        </w:rPr>
        <w:t xml:space="preserve"> For example</w:t>
      </w:r>
      <w:r w:rsidRPr="006517C7">
        <w:rPr>
          <w:sz w:val="32"/>
          <w:szCs w:val="32"/>
        </w:rPr>
        <w:t>, some researchers studied the effect of relaxation therapy on patients with essential hypertension and others studied</w:t>
      </w:r>
      <w:r w:rsidRPr="006517C7">
        <w:rPr>
          <w:sz w:val="32"/>
          <w:szCs w:val="32"/>
        </w:rPr>
        <w:t xml:space="preserve"> the effect of topical insulin therapy as a treatment for </w:t>
      </w:r>
      <w:proofErr w:type="spellStart"/>
      <w:r w:rsidRPr="006517C7">
        <w:rPr>
          <w:sz w:val="32"/>
          <w:szCs w:val="32"/>
        </w:rPr>
        <w:t>decubitus</w:t>
      </w:r>
      <w:proofErr w:type="spellEnd"/>
      <w:r w:rsidRPr="006517C7">
        <w:rPr>
          <w:sz w:val="32"/>
          <w:szCs w:val="32"/>
        </w:rPr>
        <w:t xml:space="preserve"> ulcers.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b/>
          <w:bCs/>
          <w:sz w:val="32"/>
          <w:szCs w:val="32"/>
        </w:rPr>
        <w:t>Nursing Education and Nursing Administration</w:t>
      </w:r>
      <w:r w:rsidRPr="006517C7">
        <w:rPr>
          <w:sz w:val="32"/>
          <w:szCs w:val="32"/>
        </w:rPr>
        <w:t xml:space="preserve">: Nurse </w:t>
      </w:r>
      <w:proofErr w:type="gramStart"/>
      <w:r w:rsidRPr="006517C7">
        <w:rPr>
          <w:sz w:val="32"/>
          <w:szCs w:val="32"/>
        </w:rPr>
        <w:t>educators</w:t>
      </w:r>
      <w:proofErr w:type="gramEnd"/>
      <w:r w:rsidRPr="006517C7">
        <w:rPr>
          <w:sz w:val="32"/>
          <w:szCs w:val="32"/>
        </w:rPr>
        <w:t xml:space="preserve"> study students' learning styles and abilities, the effectiveness of various teaching methodologies in the classroom a</w:t>
      </w:r>
      <w:r w:rsidRPr="006517C7">
        <w:rPr>
          <w:sz w:val="32"/>
          <w:szCs w:val="32"/>
        </w:rPr>
        <w:t xml:space="preserve">nd clinical setting and various methods of evaluation. 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Nurse administrators study staffing patterns, effectiveness of various methods of delivering nursing care, and personnel satisfaction and turnover.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t>Societal Trends</w:t>
      </w:r>
      <w:r w:rsidRPr="006517C7">
        <w:rPr>
          <w:sz w:val="32"/>
          <w:szCs w:val="32"/>
        </w:rPr>
        <w:t>: Some examples of trends that have</w:t>
      </w:r>
      <w:r w:rsidRPr="006517C7">
        <w:rPr>
          <w:sz w:val="32"/>
          <w:szCs w:val="32"/>
        </w:rPr>
        <w:t xml:space="preserve"> been researched in nursing are: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 (1) the different types of nursing education, 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(2) the development and implementation of the nurse practitioner role and the clinical nurse specialist role,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 xml:space="preserve">(3) the use of the computer in providing nursing care, and </w:t>
      </w:r>
    </w:p>
    <w:p w:rsidR="00000000" w:rsidRPr="006517C7" w:rsidRDefault="00A25417" w:rsidP="006517C7">
      <w:pPr>
        <w:numPr>
          <w:ilvl w:val="0"/>
          <w:numId w:val="5"/>
        </w:numPr>
        <w:bidi w:val="0"/>
        <w:rPr>
          <w:sz w:val="32"/>
          <w:szCs w:val="32"/>
        </w:rPr>
      </w:pPr>
      <w:r w:rsidRPr="006517C7">
        <w:rPr>
          <w:sz w:val="32"/>
          <w:szCs w:val="32"/>
        </w:rPr>
        <w:t>(</w:t>
      </w:r>
      <w:r w:rsidRPr="006517C7">
        <w:rPr>
          <w:sz w:val="32"/>
          <w:szCs w:val="32"/>
        </w:rPr>
        <w:t xml:space="preserve">4) </w:t>
      </w:r>
      <w:proofErr w:type="gramStart"/>
      <w:r w:rsidRPr="006517C7">
        <w:rPr>
          <w:sz w:val="32"/>
          <w:szCs w:val="32"/>
        </w:rPr>
        <w:t>the</w:t>
      </w:r>
      <w:proofErr w:type="gramEnd"/>
      <w:r w:rsidRPr="006517C7">
        <w:rPr>
          <w:sz w:val="32"/>
          <w:szCs w:val="32"/>
        </w:rPr>
        <w:t xml:space="preserve"> increasing focus on prevention of illness and promotion of health.</w:t>
      </w:r>
    </w:p>
    <w:p w:rsidR="00000000" w:rsidRPr="00A25417" w:rsidRDefault="00A25417" w:rsidP="00A2541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lastRenderedPageBreak/>
        <w:t xml:space="preserve">Researcher </w:t>
      </w:r>
      <w:proofErr w:type="gramStart"/>
      <w:r w:rsidRPr="00A25417">
        <w:rPr>
          <w:b/>
          <w:bCs/>
          <w:sz w:val="32"/>
          <w:szCs w:val="32"/>
        </w:rPr>
        <w:t>And</w:t>
      </w:r>
      <w:proofErr w:type="gramEnd"/>
      <w:r w:rsidRPr="00A25417">
        <w:rPr>
          <w:b/>
          <w:bCs/>
          <w:sz w:val="32"/>
          <w:szCs w:val="32"/>
        </w:rPr>
        <w:t xml:space="preserve"> Peer Interaction</w:t>
      </w:r>
      <w:r w:rsidRPr="00A25417">
        <w:rPr>
          <w:sz w:val="32"/>
          <w:szCs w:val="32"/>
        </w:rPr>
        <w:t xml:space="preserve">: Interaction with researchers and peers is a valuable -source for generating research problems. </w:t>
      </w:r>
    </w:p>
    <w:p w:rsidR="00000000" w:rsidRPr="00A25417" w:rsidRDefault="00A25417" w:rsidP="00A2541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 xml:space="preserve">Experienced researchers serve as mentors and share </w:t>
      </w:r>
      <w:r w:rsidRPr="00A25417">
        <w:rPr>
          <w:sz w:val="32"/>
          <w:szCs w:val="32"/>
        </w:rPr>
        <w:t xml:space="preserve">their knowledge with novice researchers in the identification of research topics and the formulation of research problems. For example, nursing educators assist students as they select their research problems. </w:t>
      </w:r>
    </w:p>
    <w:p w:rsidR="00000000" w:rsidRPr="00A25417" w:rsidRDefault="00A25417" w:rsidP="00A2541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Some health care settings now employ nurse r</w:t>
      </w:r>
      <w:r w:rsidRPr="00A25417">
        <w:rPr>
          <w:sz w:val="32"/>
          <w:szCs w:val="32"/>
        </w:rPr>
        <w:t xml:space="preserve">esearchers to consult with nurses and other health professionals in identifying research priorities and generating research problems. </w:t>
      </w:r>
    </w:p>
    <w:p w:rsidR="00000000" w:rsidRPr="00A25417" w:rsidRDefault="00A25417" w:rsidP="00A2541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Peers, including clients as well as nurses and other health professionals, stimulate discussions and thoughts that might</w:t>
      </w:r>
      <w:r w:rsidRPr="00A25417">
        <w:rPr>
          <w:sz w:val="32"/>
          <w:szCs w:val="32"/>
        </w:rPr>
        <w:t xml:space="preserve"> lead nurses to identify research topics and/ or raise questions for potential study. </w:t>
      </w:r>
    </w:p>
    <w:p w:rsidR="00000000" w:rsidRPr="00A25417" w:rsidRDefault="00A25417" w:rsidP="00A2541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t>Literature Review</w:t>
      </w:r>
      <w:r w:rsidRPr="00A25417">
        <w:rPr>
          <w:sz w:val="32"/>
          <w:szCs w:val="32"/>
        </w:rPr>
        <w:t>: Research topics and potential research problems can be identified by reviewing a variety of nursing publications.</w:t>
      </w:r>
    </w:p>
    <w:p w:rsidR="00000000" w:rsidRPr="00A25417" w:rsidRDefault="00A25417" w:rsidP="00A25417">
      <w:pPr>
        <w:numPr>
          <w:ilvl w:val="0"/>
          <w:numId w:val="5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 xml:space="preserve">Nursing journals such </w:t>
      </w:r>
      <w:r w:rsidRPr="00A25417">
        <w:rPr>
          <w:sz w:val="32"/>
          <w:szCs w:val="32"/>
        </w:rPr>
        <w:t xml:space="preserve">as Nursing Outlook, American Journal of Nursing and Topics in Clinical Nursing contain research ideas, but frequently these ideas are implied. </w:t>
      </w:r>
    </w:p>
    <w:p w:rsidR="006517C7" w:rsidRDefault="00A25417" w:rsidP="00A25417">
      <w:pPr>
        <w:bidi w:val="0"/>
        <w:rPr>
          <w:sz w:val="32"/>
          <w:szCs w:val="32"/>
        </w:rPr>
      </w:pPr>
      <w:r w:rsidRPr="00A25417">
        <w:rPr>
          <w:sz w:val="32"/>
          <w:szCs w:val="32"/>
        </w:rPr>
        <w:t>A reader must be oriented toward research and constantly searching for unanswered questions or areas of concern in nursing that are identified in the literature</w:t>
      </w:r>
      <w:r>
        <w:rPr>
          <w:sz w:val="32"/>
          <w:szCs w:val="32"/>
        </w:rPr>
        <w:t>.</w:t>
      </w:r>
    </w:p>
    <w:p w:rsid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lastRenderedPageBreak/>
        <w:t xml:space="preserve">Reviewing the literature helps the researcher to identify problems that have been studied and gaps that exist in a discipline's knowledge base. </w:t>
      </w:r>
    </w:p>
    <w:p w:rsid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A25417">
        <w:rPr>
          <w:sz w:val="32"/>
          <w:szCs w:val="32"/>
        </w:rPr>
        <w:t>research problems formulated should focus on investigati</w:t>
      </w:r>
      <w:r w:rsidRPr="00A25417">
        <w:rPr>
          <w:sz w:val="32"/>
          <w:szCs w:val="32"/>
        </w:rPr>
        <w:t xml:space="preserve">ng new phenomena or on refining, expanding or replicating previous studies. 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t>For example</w:t>
      </w:r>
      <w:r w:rsidRPr="00A25417">
        <w:rPr>
          <w:sz w:val="32"/>
          <w:szCs w:val="32"/>
        </w:rPr>
        <w:t xml:space="preserve">, </w:t>
      </w:r>
      <w:proofErr w:type="spellStart"/>
      <w:proofErr w:type="gramStart"/>
      <w:r w:rsidRPr="00A25417">
        <w:rPr>
          <w:sz w:val="32"/>
          <w:szCs w:val="32"/>
        </w:rPr>
        <w:t>Geden</w:t>
      </w:r>
      <w:proofErr w:type="spellEnd"/>
      <w:r w:rsidRPr="00A25417">
        <w:rPr>
          <w:sz w:val="32"/>
          <w:szCs w:val="32"/>
        </w:rPr>
        <w:t>(</w:t>
      </w:r>
      <w:proofErr w:type="gramEnd"/>
      <w:r w:rsidRPr="00A25417">
        <w:rPr>
          <w:sz w:val="32"/>
          <w:szCs w:val="32"/>
        </w:rPr>
        <w:t xml:space="preserve">1982) conducted a preliminary study on the effects of five lifting techniques on 14 normal subjects' energy expenditure. 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 xml:space="preserve">Although lifting </w:t>
      </w:r>
      <w:r w:rsidRPr="00A25417">
        <w:rPr>
          <w:sz w:val="32"/>
          <w:szCs w:val="32"/>
        </w:rPr>
        <w:t>techniques have been taught in nursing for years, nursing research has not been conducted to examine the different effects of various techniques on the nurse's energy expenditure.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 xml:space="preserve"> This study initiated a new dimension of interest for research. Sometimes, </w:t>
      </w:r>
      <w:r w:rsidRPr="00A25417">
        <w:rPr>
          <w:sz w:val="32"/>
          <w:szCs w:val="32"/>
        </w:rPr>
        <w:t>a nurse researcher will expand on a study carried out by someone else or actually repeat the same study done by another researcher to see if the results are the same.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t>Theory</w:t>
      </w:r>
      <w:r w:rsidRPr="00A25417">
        <w:rPr>
          <w:sz w:val="32"/>
          <w:szCs w:val="32"/>
        </w:rPr>
        <w:t>: Theories are an important source for generating research problems because they s</w:t>
      </w:r>
      <w:r w:rsidRPr="00A25417">
        <w:rPr>
          <w:sz w:val="32"/>
          <w:szCs w:val="32"/>
        </w:rPr>
        <w:t>et forth ideas about events and situations in the real world that require testing. In examining a theory, one notes that it includes a number of propositions and that each proposition is a statement of the relationship of two or more concepts.</w:t>
      </w:r>
    </w:p>
    <w:p w:rsidR="00000000" w:rsidRDefault="00A25417" w:rsidP="00A25417">
      <w:pPr>
        <w:numPr>
          <w:ilvl w:val="0"/>
          <w:numId w:val="11"/>
        </w:numPr>
        <w:bidi w:val="0"/>
        <w:rPr>
          <w:b/>
          <w:bCs/>
          <w:sz w:val="32"/>
          <w:szCs w:val="32"/>
        </w:rPr>
      </w:pPr>
      <w:r w:rsidRPr="00A25417">
        <w:rPr>
          <w:sz w:val="32"/>
          <w:szCs w:val="32"/>
        </w:rPr>
        <w:lastRenderedPageBreak/>
        <w:t xml:space="preserve"> </w:t>
      </w:r>
      <w:r w:rsidRPr="00A25417">
        <w:rPr>
          <w:b/>
          <w:bCs/>
          <w:sz w:val="32"/>
          <w:szCs w:val="32"/>
        </w:rPr>
        <w:t>A research</w:t>
      </w:r>
      <w:r w:rsidRPr="00A25417">
        <w:rPr>
          <w:b/>
          <w:bCs/>
          <w:sz w:val="32"/>
          <w:szCs w:val="32"/>
        </w:rPr>
        <w:t xml:space="preserve"> problem could be formulated to explore or describe a concept in a theory, such as a study to explore the concept of self-care in Orem's theory.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t xml:space="preserve">Personal Conceptual Framework: </w:t>
      </w:r>
      <w:r w:rsidRPr="00A25417">
        <w:rPr>
          <w:sz w:val="32"/>
          <w:szCs w:val="32"/>
        </w:rPr>
        <w:t>All research ideas, no matter where they originated are interpreted and evaluat</w:t>
      </w:r>
      <w:r w:rsidRPr="00A25417">
        <w:rPr>
          <w:sz w:val="32"/>
          <w:szCs w:val="32"/>
        </w:rPr>
        <w:t xml:space="preserve">ed in terms of a researcher's personal framework. 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A personal conceptual framework is an inner perspective, a person's unique way of organizing knowledge and beliefs that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proofErr w:type="gramStart"/>
      <w:r w:rsidRPr="00A25417">
        <w:rPr>
          <w:sz w:val="32"/>
          <w:szCs w:val="32"/>
        </w:rPr>
        <w:t>influences</w:t>
      </w:r>
      <w:proofErr w:type="gramEnd"/>
      <w:r w:rsidRPr="00A25417">
        <w:rPr>
          <w:sz w:val="32"/>
          <w:szCs w:val="32"/>
        </w:rPr>
        <w:t xml:space="preserve"> the way the person perceives the world (</w:t>
      </w:r>
      <w:proofErr w:type="spellStart"/>
      <w:r w:rsidRPr="00A25417">
        <w:rPr>
          <w:sz w:val="32"/>
          <w:szCs w:val="32"/>
        </w:rPr>
        <w:t>Eells</w:t>
      </w:r>
      <w:proofErr w:type="spellEnd"/>
      <w:r w:rsidRPr="00A25417">
        <w:rPr>
          <w:sz w:val="32"/>
          <w:szCs w:val="32"/>
        </w:rPr>
        <w:t>, 1981). Each individual's</w:t>
      </w:r>
      <w:r>
        <w:rPr>
          <w:sz w:val="32"/>
          <w:szCs w:val="32"/>
        </w:rPr>
        <w:t xml:space="preserve"> </w:t>
      </w:r>
      <w:r w:rsidRPr="00A25417">
        <w:rPr>
          <w:sz w:val="32"/>
          <w:szCs w:val="32"/>
        </w:rPr>
        <w:t>unique way of perceiving and interacting within the world influences all research</w:t>
      </w:r>
      <w:r>
        <w:rPr>
          <w:sz w:val="32"/>
          <w:szCs w:val="32"/>
        </w:rPr>
        <w:t xml:space="preserve"> </w:t>
      </w:r>
      <w:r w:rsidRPr="00A25417">
        <w:rPr>
          <w:sz w:val="32"/>
          <w:szCs w:val="32"/>
        </w:rPr>
        <w:t>problems that individual formulates. Researchers viewing the same situation would</w:t>
      </w:r>
      <w:r>
        <w:rPr>
          <w:sz w:val="32"/>
          <w:szCs w:val="32"/>
        </w:rPr>
        <w:t xml:space="preserve"> </w:t>
      </w:r>
      <w:r w:rsidRPr="00A25417">
        <w:rPr>
          <w:sz w:val="32"/>
          <w:szCs w:val="32"/>
        </w:rPr>
        <w:t>identify a variety of research problems because of their personal framework or</w:t>
      </w:r>
      <w:r>
        <w:rPr>
          <w:sz w:val="32"/>
          <w:szCs w:val="32"/>
        </w:rPr>
        <w:t xml:space="preserve"> </w:t>
      </w:r>
      <w:r w:rsidRPr="00A25417">
        <w:rPr>
          <w:sz w:val="32"/>
          <w:szCs w:val="32"/>
        </w:rPr>
        <w:t>perspecti</w:t>
      </w:r>
      <w:r w:rsidRPr="00A25417">
        <w:rPr>
          <w:sz w:val="32"/>
          <w:szCs w:val="32"/>
        </w:rPr>
        <w:t>ve,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Every problem investigated should have professional significance and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proofErr w:type="gramStart"/>
      <w:r w:rsidRPr="00A25417">
        <w:rPr>
          <w:sz w:val="32"/>
          <w:szCs w:val="32"/>
        </w:rPr>
        <w:t>potential</w:t>
      </w:r>
      <w:proofErr w:type="gramEnd"/>
      <w:r w:rsidRPr="00A25417">
        <w:rPr>
          <w:sz w:val="32"/>
          <w:szCs w:val="32"/>
        </w:rPr>
        <w:t xml:space="preserve"> or actual significance for society. A research proble</w:t>
      </w:r>
      <w:r w:rsidRPr="00A25417">
        <w:rPr>
          <w:sz w:val="32"/>
          <w:szCs w:val="32"/>
        </w:rPr>
        <w:t>m is significant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when it has the potential to generate or refine knowledge and/or influence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proofErr w:type="gramStart"/>
      <w:r w:rsidRPr="00A25417">
        <w:rPr>
          <w:sz w:val="32"/>
          <w:szCs w:val="32"/>
        </w:rPr>
        <w:t>nursing</w:t>
      </w:r>
      <w:proofErr w:type="gramEnd"/>
      <w:r w:rsidRPr="00A25417">
        <w:rPr>
          <w:sz w:val="32"/>
          <w:szCs w:val="32"/>
        </w:rPr>
        <w:t xml:space="preserve"> practice. The problems that are considered to be significant vary with time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proofErr w:type="gramStart"/>
      <w:r w:rsidRPr="00A25417">
        <w:rPr>
          <w:sz w:val="32"/>
          <w:szCs w:val="32"/>
        </w:rPr>
        <w:t>and</w:t>
      </w:r>
      <w:proofErr w:type="gramEnd"/>
      <w:r w:rsidRPr="00A25417">
        <w:rPr>
          <w:sz w:val="32"/>
          <w:szCs w:val="32"/>
        </w:rPr>
        <w:t xml:space="preserve"> the needs of society. Some currently significant topics for nursing resea</w:t>
      </w:r>
      <w:r w:rsidRPr="00A25417">
        <w:rPr>
          <w:sz w:val="32"/>
          <w:szCs w:val="32"/>
        </w:rPr>
        <w:t>rch are: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lastRenderedPageBreak/>
        <w:t>(1)</w:t>
      </w:r>
      <w:r w:rsidRPr="00A25417">
        <w:rPr>
          <w:sz w:val="32"/>
          <w:szCs w:val="32"/>
        </w:rPr>
        <w:tab/>
        <w:t>the quality of care for a large number of clients,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(2)</w:t>
      </w:r>
      <w:r w:rsidRPr="00A25417">
        <w:rPr>
          <w:sz w:val="32"/>
          <w:szCs w:val="32"/>
        </w:rPr>
        <w:tab/>
        <w:t>the suffering or severe difficulties of particular clients,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(3)</w:t>
      </w:r>
      <w:r w:rsidRPr="00A25417">
        <w:rPr>
          <w:sz w:val="32"/>
          <w:szCs w:val="32"/>
        </w:rPr>
        <w:tab/>
        <w:t>access to care,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(4)</w:t>
      </w:r>
      <w:r w:rsidRPr="00A25417">
        <w:rPr>
          <w:sz w:val="32"/>
          <w:szCs w:val="32"/>
        </w:rPr>
        <w:tab/>
        <w:t>clients' health situations,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(5)</w:t>
      </w:r>
      <w:r w:rsidRPr="00A25417">
        <w:rPr>
          <w:sz w:val="32"/>
          <w:szCs w:val="32"/>
        </w:rPr>
        <w:tab/>
        <w:t>modification of current health services and</w:t>
      </w:r>
      <w:r w:rsidRPr="00A25417">
        <w:rPr>
          <w:sz w:val="32"/>
          <w:szCs w:val="32"/>
        </w:rPr>
        <w:tab/>
        <w:t>I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>(6)</w:t>
      </w:r>
      <w:r w:rsidRPr="00A25417">
        <w:rPr>
          <w:sz w:val="32"/>
          <w:szCs w:val="32"/>
        </w:rPr>
        <w:tab/>
      </w:r>
      <w:proofErr w:type="gramStart"/>
      <w:r w:rsidRPr="00A25417">
        <w:rPr>
          <w:sz w:val="32"/>
          <w:szCs w:val="32"/>
        </w:rPr>
        <w:t>the</w:t>
      </w:r>
      <w:proofErr w:type="gramEnd"/>
      <w:r w:rsidRPr="00A25417">
        <w:rPr>
          <w:sz w:val="32"/>
          <w:szCs w:val="32"/>
        </w:rPr>
        <w:t xml:space="preserve"> development of effective strategies for maintaining and</w:t>
      </w:r>
      <w:r>
        <w:rPr>
          <w:sz w:val="32"/>
          <w:szCs w:val="32"/>
        </w:rPr>
        <w:t xml:space="preserve"> </w:t>
      </w:r>
      <w:r w:rsidRPr="00A25417">
        <w:rPr>
          <w:sz w:val="32"/>
          <w:szCs w:val="32"/>
        </w:rPr>
        <w:t>promoting health.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 xml:space="preserve">Some of the problems selected for study in nursing might be considered insignificant. 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b/>
          <w:bCs/>
          <w:sz w:val="32"/>
          <w:szCs w:val="32"/>
        </w:rPr>
        <w:t>For example</w:t>
      </w:r>
      <w:r w:rsidRPr="00A25417">
        <w:rPr>
          <w:sz w:val="32"/>
          <w:szCs w:val="32"/>
        </w:rPr>
        <w:t xml:space="preserve">, a problem might be studied because it appears easy, quick or convenient to </w:t>
      </w:r>
      <w:r w:rsidRPr="00A25417">
        <w:rPr>
          <w:sz w:val="32"/>
          <w:szCs w:val="32"/>
        </w:rPr>
        <w:t>study. Some "easy" problems have been studied to the point of diminishing return.</w:t>
      </w:r>
    </w:p>
    <w:p w:rsidR="00000000" w:rsidRPr="00A25417" w:rsidRDefault="00A25417" w:rsidP="00A25417">
      <w:pPr>
        <w:numPr>
          <w:ilvl w:val="0"/>
          <w:numId w:val="11"/>
        </w:numPr>
        <w:bidi w:val="0"/>
        <w:rPr>
          <w:sz w:val="32"/>
          <w:szCs w:val="32"/>
        </w:rPr>
      </w:pPr>
      <w:r w:rsidRPr="00A25417">
        <w:rPr>
          <w:sz w:val="32"/>
          <w:szCs w:val="32"/>
        </w:rPr>
        <w:t xml:space="preserve"> </w:t>
      </w:r>
      <w:r w:rsidRPr="00A25417">
        <w:rPr>
          <w:b/>
          <w:bCs/>
          <w:sz w:val="32"/>
          <w:szCs w:val="32"/>
        </w:rPr>
        <w:t>For example</w:t>
      </w:r>
      <w:r w:rsidRPr="00A25417">
        <w:rPr>
          <w:sz w:val="32"/>
          <w:szCs w:val="32"/>
        </w:rPr>
        <w:t>, problems that focus on the attitudes of nurses regarding job satisfaction have been investigated numerous times with minimal impact on practice.</w:t>
      </w:r>
    </w:p>
    <w:p w:rsidR="00A25417" w:rsidRPr="00A25417" w:rsidRDefault="00A25417" w:rsidP="00A25417">
      <w:pPr>
        <w:bidi w:val="0"/>
        <w:rPr>
          <w:sz w:val="32"/>
          <w:szCs w:val="32"/>
        </w:rPr>
      </w:pPr>
    </w:p>
    <w:sectPr w:rsidR="00A25417" w:rsidRPr="00A25417" w:rsidSect="00E13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365"/>
    <w:multiLevelType w:val="hybridMultilevel"/>
    <w:tmpl w:val="80DCF244"/>
    <w:lvl w:ilvl="0" w:tplc="D0FE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AC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89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8F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09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8C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C1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0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A7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72025D"/>
    <w:multiLevelType w:val="hybridMultilevel"/>
    <w:tmpl w:val="D28A6FC8"/>
    <w:lvl w:ilvl="0" w:tplc="E3F26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05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89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7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E6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4A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CE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84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C8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051788"/>
    <w:multiLevelType w:val="hybridMultilevel"/>
    <w:tmpl w:val="45D45FBA"/>
    <w:lvl w:ilvl="0" w:tplc="E062D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09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A7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2D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22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EA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6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A5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9281D73"/>
    <w:multiLevelType w:val="hybridMultilevel"/>
    <w:tmpl w:val="E2682A3E"/>
    <w:lvl w:ilvl="0" w:tplc="03AC2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63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00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41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6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E7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24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5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6E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9DC19D4"/>
    <w:multiLevelType w:val="hybridMultilevel"/>
    <w:tmpl w:val="4230BC1A"/>
    <w:lvl w:ilvl="0" w:tplc="C800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A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41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09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68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2A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2C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C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0D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7D30FF"/>
    <w:multiLevelType w:val="hybridMultilevel"/>
    <w:tmpl w:val="BCF2068C"/>
    <w:lvl w:ilvl="0" w:tplc="7FB02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ED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EC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C1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4D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AB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6E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47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4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F924E1"/>
    <w:multiLevelType w:val="hybridMultilevel"/>
    <w:tmpl w:val="0F463492"/>
    <w:lvl w:ilvl="0" w:tplc="239A1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1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83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EB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6D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00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29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0C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941CAE"/>
    <w:multiLevelType w:val="hybridMultilevel"/>
    <w:tmpl w:val="CA50DB74"/>
    <w:lvl w:ilvl="0" w:tplc="727A0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CA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42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1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0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2A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2D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6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8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C56084"/>
    <w:multiLevelType w:val="hybridMultilevel"/>
    <w:tmpl w:val="0B389D92"/>
    <w:lvl w:ilvl="0" w:tplc="85B29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40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25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84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03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A3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E6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42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A0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B207F5B"/>
    <w:multiLevelType w:val="hybridMultilevel"/>
    <w:tmpl w:val="3394033E"/>
    <w:lvl w:ilvl="0" w:tplc="C764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69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E1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67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28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0E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A6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A5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6B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4711CF"/>
    <w:multiLevelType w:val="hybridMultilevel"/>
    <w:tmpl w:val="DBEEEE00"/>
    <w:lvl w:ilvl="0" w:tplc="239A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3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E9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86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8D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CB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27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5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8F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33148D"/>
    <w:multiLevelType w:val="hybridMultilevel"/>
    <w:tmpl w:val="53C41B60"/>
    <w:lvl w:ilvl="0" w:tplc="AEB6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02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488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1CE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46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01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AC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85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E8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50E529D"/>
    <w:multiLevelType w:val="hybridMultilevel"/>
    <w:tmpl w:val="1B6A0536"/>
    <w:lvl w:ilvl="0" w:tplc="66148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69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CF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68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00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C6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46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4F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9B7627"/>
    <w:multiLevelType w:val="hybridMultilevel"/>
    <w:tmpl w:val="2DC65944"/>
    <w:lvl w:ilvl="0" w:tplc="DCEC0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4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45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E2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65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CD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2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0C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F043EB4"/>
    <w:multiLevelType w:val="hybridMultilevel"/>
    <w:tmpl w:val="81700DFE"/>
    <w:lvl w:ilvl="0" w:tplc="48AA1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41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ED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A3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61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6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45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63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B3B50B9"/>
    <w:multiLevelType w:val="hybridMultilevel"/>
    <w:tmpl w:val="2A9E5ACE"/>
    <w:lvl w:ilvl="0" w:tplc="2DC67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E4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85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41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2D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E3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8A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2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42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13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7C7"/>
    <w:rsid w:val="005B7872"/>
    <w:rsid w:val="006517C7"/>
    <w:rsid w:val="007C36FB"/>
    <w:rsid w:val="00A25417"/>
    <w:rsid w:val="00E1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C36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6FB"/>
    <w:pPr>
      <w:keepNext/>
      <w:keepLines/>
      <w:bidi w:val="0"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36F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C36F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C36FB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7C36F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7C36FB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7C36FB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7C36F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C36F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C36F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36FB"/>
    <w:pPr>
      <w:bidi w:val="0"/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36FB"/>
    <w:pPr>
      <w:pBdr>
        <w:bottom w:val="single" w:sz="8" w:space="4" w:color="2DA2BF"/>
      </w:pBdr>
      <w:bidi w:val="0"/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C36F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6FB"/>
    <w:pPr>
      <w:numPr>
        <w:ilvl w:val="1"/>
      </w:numPr>
      <w:bidi w:val="0"/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C36F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7C36FB"/>
    <w:rPr>
      <w:b/>
      <w:bCs/>
    </w:rPr>
  </w:style>
  <w:style w:type="character" w:styleId="Emphasis">
    <w:name w:val="Emphasis"/>
    <w:uiPriority w:val="20"/>
    <w:qFormat/>
    <w:rsid w:val="007C36FB"/>
    <w:rPr>
      <w:i/>
      <w:iCs/>
    </w:rPr>
  </w:style>
  <w:style w:type="paragraph" w:styleId="NoSpacing">
    <w:name w:val="No Spacing"/>
    <w:uiPriority w:val="1"/>
    <w:qFormat/>
    <w:rsid w:val="007C36FB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36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36FB"/>
    <w:pPr>
      <w:bidi w:val="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C36F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6FB"/>
    <w:pPr>
      <w:pBdr>
        <w:bottom w:val="single" w:sz="4" w:space="4" w:color="2DA2BF"/>
      </w:pBdr>
      <w:bidi w:val="0"/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7C36FB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C36FB"/>
    <w:rPr>
      <w:i/>
      <w:iCs/>
      <w:color w:val="808080"/>
    </w:rPr>
  </w:style>
  <w:style w:type="character" w:styleId="IntenseEmphasis">
    <w:name w:val="Intense Emphasis"/>
    <w:uiPriority w:val="21"/>
    <w:qFormat/>
    <w:rsid w:val="007C36FB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7C36FB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7C36FB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7C36F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36FB"/>
    <w:pPr>
      <w:bidi w:val="0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95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6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0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5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1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7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9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3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2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2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6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2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3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0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94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7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3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6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9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7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3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2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90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5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2012-10-27T09:58:00Z</cp:lastPrinted>
  <dcterms:created xsi:type="dcterms:W3CDTF">2012-10-27T09:37:00Z</dcterms:created>
  <dcterms:modified xsi:type="dcterms:W3CDTF">2012-10-27T09:59:00Z</dcterms:modified>
</cp:coreProperties>
</file>