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A0" w:rsidRDefault="000D3C91" w:rsidP="001832A0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15pt;margin-top:-2.05pt;width:413.7pt;height:99.85pt;z-index:251660288" strokeweight="4.5pt">
            <v:stroke linestyle="thinThick"/>
            <v:textbox>
              <w:txbxContent>
                <w:p w:rsidR="00743E66" w:rsidRPr="00686E13" w:rsidRDefault="00743E66" w:rsidP="00686E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686E1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The Effect of Sub-Mucosal Diathermy in Chronic Nasal Obstruction due to Bilateral Inferior Turbinate Enlargement</w:t>
                  </w:r>
                </w:p>
                <w:p w:rsidR="00743E66" w:rsidRDefault="00743E66" w:rsidP="00686E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743E66" w:rsidRPr="00686E13" w:rsidRDefault="00743E66" w:rsidP="00686E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Alaa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Mtashar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Al-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Mansoury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>Yaseen</w:t>
                  </w:r>
                  <w:proofErr w:type="spellEnd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>Adeeb</w:t>
                  </w:r>
                  <w:proofErr w:type="spellEnd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Al-</w:t>
                  </w:r>
                  <w:proofErr w:type="spellStart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>Dori</w:t>
                  </w:r>
                  <w:proofErr w:type="spellEnd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>Bahaa</w:t>
                  </w:r>
                  <w:proofErr w:type="spellEnd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>Mohsin</w:t>
                  </w:r>
                  <w:proofErr w:type="spellEnd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Al-</w:t>
                  </w:r>
                  <w:proofErr w:type="spellStart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>Anbary</w:t>
                  </w:r>
                  <w:proofErr w:type="spellEnd"/>
                  <w:r w:rsidRPr="00686E1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</w:t>
                  </w:r>
                </w:p>
                <w:p w:rsidR="00743E66" w:rsidRPr="00112D04" w:rsidRDefault="00743E6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12D04"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  <w:t>Baghdad General Directory of Health,</w:t>
                  </w:r>
                  <w:r w:rsidRPr="00112D0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Al-</w:t>
                  </w:r>
                  <w:proofErr w:type="spellStart"/>
                  <w:r w:rsidRPr="00112D04">
                    <w:rPr>
                      <w:rFonts w:asciiTheme="majorBidi" w:hAnsiTheme="majorBidi" w:cstheme="majorBidi"/>
                      <w:sz w:val="24"/>
                      <w:szCs w:val="24"/>
                    </w:rPr>
                    <w:t>Yarmouk</w:t>
                  </w:r>
                  <w:proofErr w:type="spellEnd"/>
                  <w:r w:rsidRPr="00112D0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Teaching Hospital, Baghdad, IRAQ.</w:t>
                  </w:r>
                </w:p>
              </w:txbxContent>
            </v:textbox>
          </v:shape>
        </w:pict>
      </w:r>
    </w:p>
    <w:p w:rsidR="00E256B8" w:rsidRPr="00E519B0" w:rsidRDefault="00E256B8" w:rsidP="00E519B0">
      <w:pPr>
        <w:bidi/>
        <w:jc w:val="both"/>
        <w:rPr>
          <w:rFonts w:ascii="Courier New" w:hAnsi="Courier New" w:cs="Courier New"/>
          <w:sz w:val="32"/>
          <w:szCs w:val="32"/>
          <w:rtl/>
          <w:lang w:bidi="ar-IQ"/>
        </w:rPr>
      </w:pPr>
      <w:r w:rsidRPr="00E519B0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</w:p>
    <w:p w:rsidR="001832A0" w:rsidRDefault="001832A0" w:rsidP="00343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8"/>
          <w:szCs w:val="48"/>
        </w:rPr>
      </w:pPr>
    </w:p>
    <w:p w:rsidR="001832A0" w:rsidRDefault="001832A0" w:rsidP="003432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8"/>
          <w:szCs w:val="48"/>
        </w:rPr>
      </w:pPr>
    </w:p>
    <w:p w:rsidR="002800F7" w:rsidRDefault="00112D04" w:rsidP="002800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58420</wp:posOffset>
            </wp:positionV>
            <wp:extent cx="1377950" cy="1103630"/>
            <wp:effectExtent l="19050" t="0" r="0" b="0"/>
            <wp:wrapThrough wrapText="bothSides">
              <wp:wrapPolygon edited="0">
                <wp:start x="-299" y="0"/>
                <wp:lineTo x="-299" y="21252"/>
                <wp:lineTo x="21500" y="21252"/>
                <wp:lineTo x="21500" y="0"/>
                <wp:lineTo x="-299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0F7" w:rsidRDefault="002800F7" w:rsidP="002800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2800F7" w:rsidRDefault="002800F7" w:rsidP="002800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2800F7" w:rsidRDefault="002800F7" w:rsidP="002800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2800F7" w:rsidRDefault="002800F7" w:rsidP="002800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2800F7" w:rsidRDefault="002800F7" w:rsidP="002800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2800F7" w:rsidRDefault="002800F7" w:rsidP="002800F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</w:p>
    <w:p w:rsidR="002800F7" w:rsidRDefault="002800F7" w:rsidP="00112D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Received</w:t>
      </w:r>
      <w:r w:rsidR="007C362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23 November 2013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006EA8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Accepted</w:t>
      </w:r>
      <w:r w:rsidR="007C362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22 January 2014</w:t>
      </w:r>
    </w:p>
    <w:p w:rsidR="005275AF" w:rsidRPr="00686E13" w:rsidRDefault="00EE70FE" w:rsidP="00686E1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86E13">
        <w:rPr>
          <w:rFonts w:asciiTheme="majorBidi" w:hAnsiTheme="majorBidi" w:cstheme="majorBidi"/>
          <w:b/>
          <w:bCs/>
          <w:sz w:val="24"/>
          <w:szCs w:val="24"/>
          <w:u w:val="single"/>
        </w:rPr>
        <w:t>Abstract</w:t>
      </w:r>
      <w:r w:rsidR="005275AF" w:rsidRPr="00686E13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5275AF" w:rsidRPr="00686E13" w:rsidRDefault="00686E13" w:rsidP="00686E1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Background</w:t>
      </w:r>
      <w:r w:rsidR="00EE70FE" w:rsidRPr="00686E13">
        <w:rPr>
          <w:rFonts w:asciiTheme="majorBidi" w:hAnsiTheme="majorBidi" w:cstheme="majorBidi"/>
          <w:b/>
          <w:bCs/>
          <w:sz w:val="20"/>
          <w:szCs w:val="20"/>
        </w:rPr>
        <w:t>: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Nasal obstruction is one of the </w:t>
      </w:r>
      <w:r w:rsidR="00223976" w:rsidRPr="00686E13">
        <w:rPr>
          <w:rFonts w:asciiTheme="majorBidi" w:hAnsiTheme="majorBidi" w:cstheme="majorBidi"/>
          <w:sz w:val="20"/>
          <w:szCs w:val="20"/>
        </w:rPr>
        <w:t>common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 presenting symptoms encountered by otolaryngologists and it could be due to </w:t>
      </w:r>
      <w:proofErr w:type="spellStart"/>
      <w:r w:rsidR="00EE70FE" w:rsidRPr="00686E13">
        <w:rPr>
          <w:rFonts w:asciiTheme="majorBidi" w:hAnsiTheme="majorBidi" w:cstheme="majorBidi"/>
          <w:sz w:val="20"/>
          <w:szCs w:val="20"/>
        </w:rPr>
        <w:t>septal</w:t>
      </w:r>
      <w:proofErr w:type="spellEnd"/>
      <w:r w:rsidR="00EE70FE" w:rsidRPr="00686E13">
        <w:rPr>
          <w:rFonts w:asciiTheme="majorBidi" w:hAnsiTheme="majorBidi" w:cstheme="majorBidi"/>
          <w:sz w:val="20"/>
          <w:szCs w:val="20"/>
        </w:rPr>
        <w:t xml:space="preserve"> deviation or turbinate hypertrophy due to vasomotor or allergic </w:t>
      </w:r>
      <w:r w:rsidR="007C1E48" w:rsidRPr="00686E13">
        <w:rPr>
          <w:rFonts w:asciiTheme="majorBidi" w:hAnsiTheme="majorBidi" w:cstheme="majorBidi"/>
          <w:sz w:val="20"/>
          <w:szCs w:val="20"/>
        </w:rPr>
        <w:t xml:space="preserve">rhinitis. </w:t>
      </w:r>
    </w:p>
    <w:p w:rsidR="00EE70FE" w:rsidRPr="00686E13" w:rsidRDefault="00090487" w:rsidP="00686E1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86E13">
        <w:rPr>
          <w:rFonts w:asciiTheme="majorBidi" w:hAnsiTheme="majorBidi" w:cstheme="majorBidi"/>
          <w:b/>
          <w:bCs/>
          <w:sz w:val="20"/>
          <w:szCs w:val="20"/>
        </w:rPr>
        <w:t>Aim of the study</w:t>
      </w:r>
      <w:r w:rsidR="00EE70FE" w:rsidRPr="00686E13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7C1E48" w:rsidRPr="00686E1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8163BC" w:rsidRPr="00686E13">
        <w:rPr>
          <w:rFonts w:asciiTheme="majorBidi" w:hAnsiTheme="majorBidi" w:cstheme="majorBidi"/>
          <w:sz w:val="20"/>
          <w:szCs w:val="20"/>
        </w:rPr>
        <w:t>This study was designed t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o evaluate the effectiveness and complications of </w:t>
      </w:r>
      <w:proofErr w:type="spellStart"/>
      <w:r w:rsidR="00EE70FE" w:rsidRPr="00686E13">
        <w:rPr>
          <w:rFonts w:asciiTheme="majorBidi" w:hAnsiTheme="majorBidi" w:cstheme="majorBidi"/>
          <w:sz w:val="20"/>
          <w:szCs w:val="20"/>
        </w:rPr>
        <w:t>submucosal</w:t>
      </w:r>
      <w:proofErr w:type="spellEnd"/>
      <w:r w:rsidR="00EE70FE" w:rsidRPr="00686E13">
        <w:rPr>
          <w:rFonts w:asciiTheme="majorBidi" w:hAnsiTheme="majorBidi" w:cstheme="majorBidi"/>
          <w:sz w:val="20"/>
          <w:szCs w:val="20"/>
        </w:rPr>
        <w:t xml:space="preserve"> diathermy on inferior turbinate </w:t>
      </w:r>
      <w:r w:rsidR="007C1E48" w:rsidRPr="00686E13">
        <w:rPr>
          <w:rFonts w:asciiTheme="majorBidi" w:hAnsiTheme="majorBidi" w:cstheme="majorBidi"/>
          <w:sz w:val="20"/>
          <w:szCs w:val="20"/>
        </w:rPr>
        <w:t>hypertrophy,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 using electro-</w:t>
      </w:r>
      <w:r w:rsidR="007C1E48" w:rsidRPr="00686E13">
        <w:rPr>
          <w:rFonts w:asciiTheme="majorBidi" w:hAnsiTheme="majorBidi" w:cstheme="majorBidi"/>
          <w:sz w:val="20"/>
          <w:szCs w:val="20"/>
        </w:rPr>
        <w:t xml:space="preserve">coagulation. </w:t>
      </w:r>
    </w:p>
    <w:p w:rsidR="00EE70FE" w:rsidRPr="00686E13" w:rsidRDefault="00090487" w:rsidP="00686E1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86E13">
        <w:rPr>
          <w:rFonts w:asciiTheme="majorBidi" w:hAnsiTheme="majorBidi" w:cstheme="majorBidi"/>
          <w:sz w:val="20"/>
          <w:szCs w:val="20"/>
        </w:rPr>
        <w:t>The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 study carried out in Al-</w:t>
      </w:r>
      <w:proofErr w:type="spellStart"/>
      <w:r w:rsidR="00EE70FE" w:rsidRPr="00686E13">
        <w:rPr>
          <w:rFonts w:asciiTheme="majorBidi" w:hAnsiTheme="majorBidi" w:cstheme="majorBidi"/>
          <w:sz w:val="20"/>
          <w:szCs w:val="20"/>
        </w:rPr>
        <w:t>Yarmouk</w:t>
      </w:r>
      <w:proofErr w:type="spellEnd"/>
      <w:r w:rsidR="00EE70FE" w:rsidRPr="00686E13">
        <w:rPr>
          <w:rFonts w:asciiTheme="majorBidi" w:hAnsiTheme="majorBidi" w:cstheme="majorBidi"/>
          <w:sz w:val="20"/>
          <w:szCs w:val="20"/>
        </w:rPr>
        <w:t xml:space="preserve"> Teaching Hospital / ENT department from (February 2011 to January 201</w:t>
      </w:r>
      <w:r w:rsidR="00223976" w:rsidRPr="00686E13">
        <w:rPr>
          <w:rFonts w:asciiTheme="majorBidi" w:hAnsiTheme="majorBidi" w:cstheme="majorBidi"/>
          <w:sz w:val="20"/>
          <w:szCs w:val="20"/>
        </w:rPr>
        <w:t>3</w:t>
      </w:r>
      <w:r w:rsidR="007C1E48" w:rsidRPr="00686E13">
        <w:rPr>
          <w:rFonts w:asciiTheme="majorBidi" w:hAnsiTheme="majorBidi" w:cstheme="majorBidi"/>
          <w:sz w:val="20"/>
          <w:szCs w:val="20"/>
        </w:rPr>
        <w:t xml:space="preserve">). </w:t>
      </w:r>
    </w:p>
    <w:p w:rsidR="00EE70FE" w:rsidRPr="00686E13" w:rsidRDefault="00EE70FE" w:rsidP="00686E1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86E13">
        <w:rPr>
          <w:rFonts w:asciiTheme="majorBidi" w:hAnsiTheme="majorBidi" w:cstheme="majorBidi"/>
          <w:b/>
          <w:bCs/>
          <w:sz w:val="20"/>
          <w:szCs w:val="20"/>
        </w:rPr>
        <w:t>Patients &amp;Methods:</w:t>
      </w:r>
      <w:r w:rsidR="007C1E48" w:rsidRPr="00686E1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686E13">
        <w:rPr>
          <w:rFonts w:asciiTheme="majorBidi" w:hAnsiTheme="majorBidi" w:cstheme="majorBidi"/>
          <w:sz w:val="20"/>
          <w:szCs w:val="20"/>
        </w:rPr>
        <w:t>After taking history from (</w:t>
      </w:r>
      <w:r w:rsidR="00223976" w:rsidRPr="00686E13">
        <w:rPr>
          <w:rFonts w:asciiTheme="majorBidi" w:hAnsiTheme="majorBidi" w:cstheme="majorBidi"/>
          <w:sz w:val="20"/>
          <w:szCs w:val="20"/>
        </w:rPr>
        <w:t>10</w:t>
      </w:r>
      <w:r w:rsidRPr="00686E13">
        <w:rPr>
          <w:rFonts w:asciiTheme="majorBidi" w:hAnsiTheme="majorBidi" w:cstheme="majorBidi"/>
          <w:sz w:val="20"/>
          <w:szCs w:val="20"/>
        </w:rPr>
        <w:t xml:space="preserve">0) patients who were complained from nasal </w:t>
      </w:r>
      <w:r w:rsidR="007C1E48" w:rsidRPr="00686E13">
        <w:rPr>
          <w:rFonts w:asciiTheme="majorBidi" w:hAnsiTheme="majorBidi" w:cstheme="majorBidi"/>
          <w:sz w:val="20"/>
          <w:szCs w:val="20"/>
        </w:rPr>
        <w:t>obstruction,</w:t>
      </w:r>
      <w:r w:rsidRPr="00686E13">
        <w:rPr>
          <w:rFonts w:asciiTheme="majorBidi" w:hAnsiTheme="majorBidi" w:cstheme="majorBidi"/>
          <w:sz w:val="20"/>
          <w:szCs w:val="20"/>
        </w:rPr>
        <w:t xml:space="preserve"> the state of </w:t>
      </w:r>
      <w:r w:rsidR="007C1E48" w:rsidRPr="00686E13">
        <w:rPr>
          <w:rFonts w:asciiTheme="majorBidi" w:hAnsiTheme="majorBidi" w:cstheme="majorBidi"/>
          <w:sz w:val="20"/>
          <w:szCs w:val="20"/>
        </w:rPr>
        <w:t>mucosa,</w:t>
      </w:r>
      <w:r w:rsidRPr="00686E1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turbinates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 and septum were examined by (anterior 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rhinoscopy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) and (rigid nasal endoscope) before and after applying local vasoconstrictor agent to the </w:t>
      </w:r>
      <w:r w:rsidR="00CA79BF" w:rsidRPr="00686E13">
        <w:rPr>
          <w:rFonts w:asciiTheme="majorBidi" w:hAnsiTheme="majorBidi" w:cstheme="majorBidi"/>
          <w:sz w:val="20"/>
          <w:szCs w:val="20"/>
        </w:rPr>
        <w:t xml:space="preserve">nose. </w:t>
      </w:r>
      <w:r w:rsidRPr="00686E13">
        <w:rPr>
          <w:rFonts w:asciiTheme="majorBidi" w:hAnsiTheme="majorBidi" w:cstheme="majorBidi"/>
          <w:sz w:val="20"/>
          <w:szCs w:val="20"/>
        </w:rPr>
        <w:t xml:space="preserve">Moderate to severe 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septal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 deviation were </w:t>
      </w:r>
      <w:r w:rsidR="00223976" w:rsidRPr="00686E13">
        <w:rPr>
          <w:rFonts w:asciiTheme="majorBidi" w:hAnsiTheme="majorBidi" w:cstheme="majorBidi"/>
          <w:sz w:val="20"/>
          <w:szCs w:val="20"/>
        </w:rPr>
        <w:t>excluded</w:t>
      </w:r>
      <w:r w:rsidRPr="00686E13">
        <w:rPr>
          <w:rFonts w:asciiTheme="majorBidi" w:hAnsiTheme="majorBidi" w:cstheme="majorBidi"/>
          <w:sz w:val="20"/>
          <w:szCs w:val="20"/>
        </w:rPr>
        <w:t xml:space="preserve"> </w:t>
      </w:r>
      <w:r w:rsidR="00223976" w:rsidRPr="00686E13">
        <w:rPr>
          <w:rFonts w:asciiTheme="majorBidi" w:hAnsiTheme="majorBidi" w:cstheme="majorBidi"/>
          <w:sz w:val="20"/>
          <w:szCs w:val="20"/>
        </w:rPr>
        <w:t>from</w:t>
      </w:r>
      <w:r w:rsidRPr="00686E13">
        <w:rPr>
          <w:rFonts w:asciiTheme="majorBidi" w:hAnsiTheme="majorBidi" w:cstheme="majorBidi"/>
          <w:sz w:val="20"/>
          <w:szCs w:val="20"/>
        </w:rPr>
        <w:t xml:space="preserve"> this study .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Paranasal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 sinuses plain X-Ray films were done to exclude active </w:t>
      </w:r>
      <w:proofErr w:type="spellStart"/>
      <w:r w:rsidR="007C1E48" w:rsidRPr="00686E13">
        <w:rPr>
          <w:rFonts w:asciiTheme="majorBidi" w:hAnsiTheme="majorBidi" w:cstheme="majorBidi"/>
          <w:sz w:val="20"/>
          <w:szCs w:val="20"/>
        </w:rPr>
        <w:t>rhinosinusitis</w:t>
      </w:r>
      <w:proofErr w:type="spellEnd"/>
      <w:r w:rsidR="007C1E48" w:rsidRPr="00686E13">
        <w:rPr>
          <w:rFonts w:asciiTheme="majorBidi" w:hAnsiTheme="majorBidi" w:cstheme="majorBidi"/>
          <w:sz w:val="20"/>
          <w:szCs w:val="20"/>
        </w:rPr>
        <w:t xml:space="preserve">. </w:t>
      </w:r>
      <w:r w:rsidRPr="00686E13">
        <w:rPr>
          <w:rFonts w:asciiTheme="majorBidi" w:hAnsiTheme="majorBidi" w:cstheme="majorBidi"/>
          <w:sz w:val="20"/>
          <w:szCs w:val="20"/>
        </w:rPr>
        <w:t xml:space="preserve">After laboratory </w:t>
      </w:r>
      <w:r w:rsidR="007C1E48" w:rsidRPr="00686E13">
        <w:rPr>
          <w:rFonts w:asciiTheme="majorBidi" w:hAnsiTheme="majorBidi" w:cstheme="majorBidi"/>
          <w:sz w:val="20"/>
          <w:szCs w:val="20"/>
        </w:rPr>
        <w:t>investigations,</w:t>
      </w:r>
      <w:r w:rsidRPr="00686E13">
        <w:rPr>
          <w:rFonts w:asciiTheme="majorBidi" w:hAnsiTheme="majorBidi" w:cstheme="majorBidi"/>
          <w:sz w:val="20"/>
          <w:szCs w:val="20"/>
        </w:rPr>
        <w:t xml:space="preserve"> and under (GA) with oral 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endotracheal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 intubation and throat pack with the aid of </w:t>
      </w:r>
      <w:r w:rsidR="007C1E48" w:rsidRPr="00686E13">
        <w:rPr>
          <w:rFonts w:asciiTheme="majorBidi" w:hAnsiTheme="majorBidi" w:cstheme="majorBidi"/>
          <w:sz w:val="20"/>
          <w:szCs w:val="20"/>
        </w:rPr>
        <w:t>headlight,</w:t>
      </w:r>
      <w:r w:rsidRPr="00686E13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submucosal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 diathermy </w:t>
      </w:r>
      <w:r w:rsidR="00223976" w:rsidRPr="00686E13">
        <w:rPr>
          <w:rFonts w:asciiTheme="majorBidi" w:hAnsiTheme="majorBidi" w:cstheme="majorBidi"/>
          <w:sz w:val="20"/>
          <w:szCs w:val="20"/>
        </w:rPr>
        <w:t xml:space="preserve">of </w:t>
      </w:r>
      <w:proofErr w:type="spellStart"/>
      <w:r w:rsidR="00223976" w:rsidRPr="00686E13">
        <w:rPr>
          <w:rFonts w:asciiTheme="majorBidi" w:hAnsiTheme="majorBidi" w:cstheme="majorBidi"/>
          <w:sz w:val="20"/>
          <w:szCs w:val="20"/>
        </w:rPr>
        <w:t>infrior</w:t>
      </w:r>
      <w:proofErr w:type="spellEnd"/>
      <w:r w:rsidR="00223976" w:rsidRPr="00686E13">
        <w:rPr>
          <w:rFonts w:asciiTheme="majorBidi" w:hAnsiTheme="majorBidi" w:cstheme="majorBidi"/>
          <w:sz w:val="20"/>
          <w:szCs w:val="20"/>
        </w:rPr>
        <w:t xml:space="preserve"> turbinate </w:t>
      </w:r>
      <w:r w:rsidRPr="00686E13">
        <w:rPr>
          <w:rFonts w:asciiTheme="majorBidi" w:hAnsiTheme="majorBidi" w:cstheme="majorBidi"/>
          <w:sz w:val="20"/>
          <w:szCs w:val="20"/>
        </w:rPr>
        <w:t xml:space="preserve">was </w:t>
      </w:r>
      <w:r w:rsidR="007C1E48" w:rsidRPr="00686E13">
        <w:rPr>
          <w:rFonts w:asciiTheme="majorBidi" w:hAnsiTheme="majorBidi" w:cstheme="majorBidi"/>
          <w:sz w:val="20"/>
          <w:szCs w:val="20"/>
        </w:rPr>
        <w:t xml:space="preserve">done. </w:t>
      </w:r>
      <w:r w:rsidRPr="00686E13">
        <w:rPr>
          <w:rFonts w:asciiTheme="majorBidi" w:hAnsiTheme="majorBidi" w:cstheme="majorBidi"/>
          <w:sz w:val="20"/>
          <w:szCs w:val="20"/>
        </w:rPr>
        <w:t xml:space="preserve">After </w:t>
      </w:r>
      <w:r w:rsidR="007C1E48" w:rsidRPr="00686E13">
        <w:rPr>
          <w:rFonts w:asciiTheme="majorBidi" w:hAnsiTheme="majorBidi" w:cstheme="majorBidi"/>
          <w:sz w:val="20"/>
          <w:szCs w:val="20"/>
        </w:rPr>
        <w:t>completion,</w:t>
      </w:r>
      <w:r w:rsidRPr="00686E13">
        <w:rPr>
          <w:rFonts w:asciiTheme="majorBidi" w:hAnsiTheme="majorBidi" w:cstheme="majorBidi"/>
          <w:sz w:val="20"/>
          <w:szCs w:val="20"/>
        </w:rPr>
        <w:t xml:space="preserve"> each nostril was packed with Paraffin </w:t>
      </w:r>
      <w:r w:rsidR="007C1E48" w:rsidRPr="00686E13">
        <w:rPr>
          <w:rFonts w:asciiTheme="majorBidi" w:hAnsiTheme="majorBidi" w:cstheme="majorBidi"/>
          <w:sz w:val="20"/>
          <w:szCs w:val="20"/>
        </w:rPr>
        <w:t>Pack,</w:t>
      </w:r>
      <w:r w:rsidRPr="00686E13">
        <w:rPr>
          <w:rFonts w:asciiTheme="majorBidi" w:hAnsiTheme="majorBidi" w:cstheme="majorBidi"/>
          <w:sz w:val="20"/>
          <w:szCs w:val="20"/>
        </w:rPr>
        <w:t xml:space="preserve"> which was removed (24 hours) post operatively.</w:t>
      </w:r>
    </w:p>
    <w:p w:rsidR="00EE70FE" w:rsidRPr="00686E13" w:rsidRDefault="007C1E48" w:rsidP="00686E1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86E13">
        <w:rPr>
          <w:rFonts w:asciiTheme="majorBidi" w:hAnsiTheme="majorBidi" w:cstheme="majorBidi"/>
          <w:b/>
          <w:bCs/>
          <w:sz w:val="20"/>
          <w:szCs w:val="20"/>
        </w:rPr>
        <w:t>Results :</w:t>
      </w:r>
      <w:r w:rsidRPr="00686E13">
        <w:rPr>
          <w:rFonts w:asciiTheme="majorBidi" w:hAnsiTheme="majorBidi" w:cstheme="majorBidi"/>
          <w:sz w:val="20"/>
          <w:szCs w:val="20"/>
        </w:rPr>
        <w:t>( 100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) patients were included in our </w:t>
      </w:r>
      <w:r w:rsidRPr="00686E13">
        <w:rPr>
          <w:rFonts w:asciiTheme="majorBidi" w:hAnsiTheme="majorBidi" w:cstheme="majorBidi"/>
          <w:sz w:val="20"/>
          <w:szCs w:val="20"/>
        </w:rPr>
        <w:t>study,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 (56 %) males and (44 %) </w:t>
      </w:r>
      <w:r w:rsidRPr="00686E13">
        <w:rPr>
          <w:rFonts w:asciiTheme="majorBidi" w:hAnsiTheme="majorBidi" w:cstheme="majorBidi"/>
          <w:sz w:val="20"/>
          <w:szCs w:val="20"/>
        </w:rPr>
        <w:t xml:space="preserve">females. 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All of them were complaining from nasal </w:t>
      </w:r>
      <w:r w:rsidRPr="00686E13">
        <w:rPr>
          <w:rFonts w:asciiTheme="majorBidi" w:hAnsiTheme="majorBidi" w:cstheme="majorBidi"/>
          <w:sz w:val="20"/>
          <w:szCs w:val="20"/>
        </w:rPr>
        <w:t xml:space="preserve">obstruction. 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The subjective improvement in nasal obstruction at (two months) post-operatively was (72 %) with great </w:t>
      </w:r>
      <w:r w:rsidRPr="00686E13">
        <w:rPr>
          <w:rFonts w:asciiTheme="majorBidi" w:hAnsiTheme="majorBidi" w:cstheme="majorBidi"/>
          <w:sz w:val="20"/>
          <w:szCs w:val="20"/>
        </w:rPr>
        <w:t>improvement,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 (8 %) with partial </w:t>
      </w:r>
      <w:r w:rsidRPr="00686E13">
        <w:rPr>
          <w:rFonts w:asciiTheme="majorBidi" w:hAnsiTheme="majorBidi" w:cstheme="majorBidi"/>
          <w:sz w:val="20"/>
          <w:szCs w:val="20"/>
        </w:rPr>
        <w:t>improvement,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 and (20 %) for no </w:t>
      </w:r>
      <w:r w:rsidRPr="00686E13">
        <w:rPr>
          <w:rFonts w:asciiTheme="majorBidi" w:hAnsiTheme="majorBidi" w:cstheme="majorBidi"/>
          <w:sz w:val="20"/>
          <w:szCs w:val="20"/>
        </w:rPr>
        <w:t xml:space="preserve">change. </w:t>
      </w:r>
      <w:r w:rsidR="00EE70FE" w:rsidRPr="00686E13">
        <w:rPr>
          <w:rFonts w:asciiTheme="majorBidi" w:hAnsiTheme="majorBidi" w:cstheme="majorBidi"/>
          <w:sz w:val="20"/>
          <w:szCs w:val="20"/>
        </w:rPr>
        <w:t>The subjective evaluation of nasal obstruction (one year) post-</w:t>
      </w:r>
      <w:r w:rsidRPr="00686E13">
        <w:rPr>
          <w:rFonts w:asciiTheme="majorBidi" w:hAnsiTheme="majorBidi" w:cstheme="majorBidi"/>
          <w:sz w:val="20"/>
          <w:szCs w:val="20"/>
        </w:rPr>
        <w:t>operatively,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 revealed symptoms-free for (84 %</w:t>
      </w:r>
      <w:r w:rsidRPr="00686E13">
        <w:rPr>
          <w:rFonts w:asciiTheme="majorBidi" w:hAnsiTheme="majorBidi" w:cstheme="majorBidi"/>
          <w:sz w:val="20"/>
          <w:szCs w:val="20"/>
        </w:rPr>
        <w:t>),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 partial improvement for (12 %</w:t>
      </w:r>
      <w:r w:rsidRPr="00686E13">
        <w:rPr>
          <w:rFonts w:asciiTheme="majorBidi" w:hAnsiTheme="majorBidi" w:cstheme="majorBidi"/>
          <w:sz w:val="20"/>
          <w:szCs w:val="20"/>
        </w:rPr>
        <w:t>),</w:t>
      </w:r>
      <w:r w:rsidR="00EE70FE" w:rsidRPr="00686E13">
        <w:rPr>
          <w:rFonts w:asciiTheme="majorBidi" w:hAnsiTheme="majorBidi" w:cstheme="majorBidi"/>
          <w:sz w:val="20"/>
          <w:szCs w:val="20"/>
        </w:rPr>
        <w:t xml:space="preserve"> and patients with no change represent (4%</w:t>
      </w:r>
      <w:r w:rsidRPr="00686E13">
        <w:rPr>
          <w:rFonts w:asciiTheme="majorBidi" w:hAnsiTheme="majorBidi" w:cstheme="majorBidi"/>
          <w:sz w:val="20"/>
          <w:szCs w:val="20"/>
        </w:rPr>
        <w:t xml:space="preserve">). </w:t>
      </w:r>
    </w:p>
    <w:p w:rsidR="00EE70FE" w:rsidRDefault="00EE70FE" w:rsidP="00686E1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686E13">
        <w:rPr>
          <w:rFonts w:asciiTheme="majorBidi" w:hAnsiTheme="majorBidi" w:cstheme="majorBidi"/>
          <w:b/>
          <w:bCs/>
          <w:sz w:val="20"/>
          <w:szCs w:val="20"/>
        </w:rPr>
        <w:t>Conclusion:</w:t>
      </w:r>
      <w:r w:rsidR="007C1E48" w:rsidRPr="00686E1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Submucosal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 diathermy is an effective method for decreasing the size of the inferior 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turbinates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 . It does not require expensive instrumentation and is a safe, effective procedure for improving nasal breathing in patients with inferior 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turbinates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 hypertrophy , but it had no role in alleviating the symptoms of allergic rhinitis or vasomotor rhinitis , like (</w:t>
      </w:r>
      <w:proofErr w:type="spellStart"/>
      <w:r w:rsidRPr="00686E13">
        <w:rPr>
          <w:rFonts w:asciiTheme="majorBidi" w:hAnsiTheme="majorBidi" w:cstheme="majorBidi"/>
          <w:sz w:val="20"/>
          <w:szCs w:val="20"/>
        </w:rPr>
        <w:t>rhinorrohea</w:t>
      </w:r>
      <w:proofErr w:type="spellEnd"/>
      <w:r w:rsidRPr="00686E13">
        <w:rPr>
          <w:rFonts w:asciiTheme="majorBidi" w:hAnsiTheme="majorBidi" w:cstheme="majorBidi"/>
          <w:sz w:val="20"/>
          <w:szCs w:val="20"/>
        </w:rPr>
        <w:t xml:space="preserve"> , sneezing) other than nasal obstruction.</w:t>
      </w:r>
    </w:p>
    <w:p w:rsidR="00686E13" w:rsidRPr="00686E13" w:rsidRDefault="00686E13" w:rsidP="00686E1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Key </w:t>
      </w:r>
      <w:r w:rsidRPr="00686E13">
        <w:rPr>
          <w:rFonts w:asciiTheme="majorBidi" w:hAnsiTheme="majorBidi" w:cstheme="majorBidi"/>
          <w:b/>
          <w:bCs/>
          <w:sz w:val="24"/>
          <w:szCs w:val="24"/>
          <w:u w:val="single"/>
        </w:rPr>
        <w:t>words:</w:t>
      </w:r>
      <w:r w:rsidRPr="00686E13">
        <w:rPr>
          <w:rFonts w:asciiTheme="majorBidi" w:hAnsiTheme="majorBidi" w:cstheme="majorBidi"/>
          <w:sz w:val="24"/>
          <w:szCs w:val="24"/>
        </w:rPr>
        <w:t xml:space="preserve"> Sub-mucosal diathermy, inferior turbinate enlargement.</w:t>
      </w:r>
    </w:p>
    <w:p w:rsidR="00686E13" w:rsidRPr="00686E13" w:rsidRDefault="00686E13" w:rsidP="00686E1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686E13">
        <w:rPr>
          <w:rFonts w:ascii="Simplified Arabic" w:hAnsi="Simplified Arabic" w:cs="Simplified Arabic"/>
          <w:b/>
          <w:bCs/>
          <w:sz w:val="28"/>
          <w:szCs w:val="28"/>
          <w:rtl/>
        </w:rPr>
        <w:t>تأثير العلاج بال</w:t>
      </w:r>
      <w:r w:rsidRPr="00686E1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إنفاذ</w:t>
      </w:r>
      <w:r w:rsidRPr="00686E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الحراري تحت الغشاء المخاطي في </w:t>
      </w:r>
      <w:proofErr w:type="spellStart"/>
      <w:r w:rsidRPr="00686E13">
        <w:rPr>
          <w:rFonts w:ascii="Simplified Arabic" w:hAnsi="Simplified Arabic" w:cs="Simplified Arabic"/>
          <w:b/>
          <w:bCs/>
          <w:sz w:val="28"/>
          <w:szCs w:val="28"/>
          <w:rtl/>
        </w:rPr>
        <w:t>إنسداد</w:t>
      </w:r>
      <w:proofErr w:type="spellEnd"/>
      <w:r w:rsidRPr="00686E1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الأنف المزمن بسبب تضخم الزعانف الأنفية السفلى</w:t>
      </w:r>
      <w:r w:rsidRPr="00686E1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ثنائي الجانب</w:t>
      </w:r>
    </w:p>
    <w:p w:rsidR="00686E13" w:rsidRPr="005A4C13" w:rsidRDefault="00686E13" w:rsidP="00686E1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5A4C13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IQ"/>
        </w:rPr>
        <w:t>ال</w:t>
      </w:r>
      <w:r w:rsidRPr="005A4C1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خلاصة </w:t>
      </w:r>
    </w:p>
    <w:p w:rsidR="00686E13" w:rsidRPr="00112D04" w:rsidRDefault="00686E13" w:rsidP="00686E13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lang w:bidi="ar-IQ"/>
        </w:rPr>
      </w:pPr>
      <w:r w:rsidRPr="00112D04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المقدمة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يعتبر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إنسداد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الأنف من الأعراض الأكثر شيوعا والتي يصادفها طبيب الأنف والأذن والحنجرة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بأستمرار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, وهو قد يكون بسبب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إنحراف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الحاجز الأنفي أو تضخم الزعانف الأنفية السفلى بسبب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إلتهاب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الأنف الحركي الوعائي أو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الحساسي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.</w:t>
      </w:r>
    </w:p>
    <w:p w:rsidR="00686E13" w:rsidRPr="00112D04" w:rsidRDefault="00686E13" w:rsidP="00686E13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112D04">
        <w:rPr>
          <w:rFonts w:ascii="Simplified Arabic" w:hAnsi="Simplified Arabic" w:cs="Simplified Arabic"/>
          <w:b/>
          <w:bCs/>
          <w:sz w:val="20"/>
          <w:szCs w:val="20"/>
          <w:rtl/>
        </w:rPr>
        <w:lastRenderedPageBreak/>
        <w:t>خلفية الهدف</w:t>
      </w:r>
      <w:r w:rsidRPr="00112D04">
        <w:rPr>
          <w:rFonts w:ascii="Simplified Arabic" w:hAnsi="Simplified Arabic" w:cs="Simplified Arabic"/>
          <w:sz w:val="20"/>
          <w:szCs w:val="20"/>
          <w:rtl/>
        </w:rPr>
        <w:t xml:space="preserve"> انجزت هذه الدراسة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لتقييم فعالية ومضاعفات الإنفاذ</w:t>
      </w:r>
      <w:r w:rsidR="00D81AAB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الحراري للطبقة تحت المخاطية للزعانف الأنفية السفلى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بإستعمال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التخثير الكهربائي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وقدأعدت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في مستشفى اليرموك التعليمي/ شعبة جراحة الأنف والأذن والحنجرة للفترة من شباط 2011 </w:t>
      </w:r>
      <w:r w:rsidRPr="00112D04">
        <w:rPr>
          <w:rFonts w:ascii="Simplified Arabic" w:hAnsi="Simplified Arabic" w:cs="Simplified Arabic"/>
          <w:sz w:val="20"/>
          <w:szCs w:val="20"/>
          <w:rtl/>
        </w:rPr>
        <w:t>الى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كانون الثاني 2013 . </w:t>
      </w:r>
    </w:p>
    <w:p w:rsidR="00686E13" w:rsidRPr="00112D04" w:rsidRDefault="00686E13" w:rsidP="00686E13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112D04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المرضى وطرق العمل </w:t>
      </w:r>
      <w:r w:rsidRPr="00112D04">
        <w:rPr>
          <w:rFonts w:ascii="Simplified Arabic" w:hAnsi="Simplified Arabic" w:cs="Simplified Arabic"/>
          <w:sz w:val="20"/>
          <w:szCs w:val="20"/>
          <w:rtl/>
        </w:rPr>
        <w:t>أن هذه الدراسة هي دراسة منظوره تضمنت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</w:rPr>
        <w:t xml:space="preserve">مئة مريض.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بعد أخذ التأريخ المرضي من ( 100 )مريض والذين يشكون من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إنسداد</w:t>
      </w:r>
      <w:proofErr w:type="spellEnd"/>
      <w:r w:rsidR="00C00B50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الأنف,تم فحصهم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جميعابواسطة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(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الناظور</w:t>
      </w:r>
      <w:proofErr w:type="spellEnd"/>
      <w:r w:rsidR="00C00B50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الأمامي للأنف)و(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والناظور</w:t>
      </w:r>
      <w:proofErr w:type="spellEnd"/>
      <w:r w:rsidR="00C00B50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الأنفي الصلب – 4 ملم – درجة الصفر)قبل وبعد تقطير قطرات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إنقباض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الأوعية (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زايلوميتازولين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0,1% )في الأنف . تم فحص الغشاء</w:t>
      </w:r>
      <w:r w:rsidR="00C00B50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المخاطي والزعانف الانفية</w:t>
      </w:r>
      <w:r w:rsidR="00C00B50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والحاجز</w:t>
      </w:r>
      <w:r w:rsidR="00C00B50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الأنفي.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لم تشمل الدراسة المرضى الذين لديهم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أنحراف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الحاجز الأنفي المتوسط والشديد . أجريت للمرضى أشعة أكس لفحص الجيوب الأنفية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لإستثناء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أي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إلتهابات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جيبية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أنفية حادة . وقد تم تطبيق معايير الإدراج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والإستثناء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على المرضى والذين كانوا يعانون من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إنسداد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الأنف بسبب تضخم الزعانف الأنفية السفلى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وتم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أختيار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(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>100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) مريضا . وبعد التحريات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المختبرية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المناسبة , تم إجراء عملية الإنفاذ الحراري للزعانف الأنفية السفلى تحت التخدير العام .</w:t>
      </w:r>
    </w:p>
    <w:p w:rsidR="00686E13" w:rsidRPr="00112D04" w:rsidRDefault="00686E13" w:rsidP="00686E1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  <w:r w:rsidRPr="00112D04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النتائج </w:t>
      </w:r>
      <w:r w:rsidRPr="00112D04">
        <w:rPr>
          <w:rFonts w:ascii="Simplified Arabic" w:hAnsi="Simplified Arabic" w:cs="Simplified Arabic"/>
          <w:sz w:val="20"/>
          <w:szCs w:val="20"/>
          <w:rtl/>
        </w:rPr>
        <w:t xml:space="preserve">شملت دراستنا( 100 )مريضا,(56%)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ذكور, (44%)إناث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,وجميعهم يعانون من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إنسداد</w:t>
      </w:r>
      <w:proofErr w:type="spellEnd"/>
      <w:r w:rsidR="00C00B50">
        <w:rPr>
          <w:rFonts w:ascii="Simplified Arabic" w:hAnsi="Simplified Arabic" w:cs="Simplified Arabic" w:hint="cs"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الأنف . بالنسبة للتحسن الذاتي للتنفس الأنفي بعد ( شهرين ) من عملية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الأنفاذ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الحراري للزعانف الأنفية السفلى , كانت النتائج ( 72% تحسن كبير ) و ( 8% تحسن جزئي )و( 20% بلا تغيير).أما بالنسبة للتقييم الذاتي للتنفس الأنفي بعد( سنة)من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العملية , فقد أظهر نسبة( 84% بلا أعراض )و( 12% تحسن جزئي) و( 4% بلا تغيير).</w:t>
      </w:r>
      <w:r w:rsidRPr="00112D04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 </w:t>
      </w:r>
    </w:p>
    <w:p w:rsidR="00686E13" w:rsidRDefault="00686E13" w:rsidP="00686E13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  <w:proofErr w:type="spellStart"/>
      <w:r w:rsidRPr="00112D04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الإستنتاج</w:t>
      </w:r>
      <w:proofErr w:type="spellEnd"/>
      <w:r w:rsidRPr="00112D04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عملية الإنفاذ الحراري عملية فعالة لتقليص حجم الزعانف الأنفية السفلى,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ولاتحتاج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الى أدوات مكلفة , وهي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مأمونة وفعالة لتحسين التنفس الأنفي بالنسبة لمرضى تضخم الزعانف الأنفية السفلى. والمرضى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الذين يستفيدون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من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هذه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العملية هم الذين يكون لديهم تحسن وقتي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للإنسداد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الهوائي بعد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إستعمال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قطرات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إنقباض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الأوعية</w:t>
      </w:r>
      <w:r w:rsidRPr="00112D04">
        <w:rPr>
          <w:rFonts w:ascii="Simplified Arabic" w:hAnsi="Simplified Arabic" w:cs="Simplified Arabic"/>
          <w:sz w:val="20"/>
          <w:szCs w:val="20"/>
          <w:lang w:bidi="ar-IQ"/>
        </w:rPr>
        <w:t xml:space="preserve"> </w:t>
      </w:r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الدموية (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زايلوميتازولين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0,1 %).وهذه العملية ليس لها دور في تسكين أعراض </w:t>
      </w:r>
      <w:proofErr w:type="spellStart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>إلتهاب</w:t>
      </w:r>
      <w:proofErr w:type="spellEnd"/>
      <w:r w:rsidRPr="00112D04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الأنف الحركي</w:t>
      </w:r>
      <w:r w:rsidRPr="00686E13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الوعائي </w:t>
      </w:r>
      <w:proofErr w:type="spellStart"/>
      <w:r w:rsidRPr="00686E13">
        <w:rPr>
          <w:rFonts w:ascii="Simplified Arabic" w:hAnsi="Simplified Arabic" w:cs="Simplified Arabic"/>
          <w:sz w:val="20"/>
          <w:szCs w:val="20"/>
          <w:rtl/>
          <w:lang w:bidi="ar-IQ"/>
        </w:rPr>
        <w:t>والحساسي</w:t>
      </w:r>
      <w:proofErr w:type="spellEnd"/>
      <w:r w:rsidRPr="00686E13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(السيلان الأنفي </w:t>
      </w:r>
      <w:proofErr w:type="spellStart"/>
      <w:r w:rsidRPr="00686E13">
        <w:rPr>
          <w:rFonts w:ascii="Simplified Arabic" w:hAnsi="Simplified Arabic" w:cs="Simplified Arabic"/>
          <w:sz w:val="20"/>
          <w:szCs w:val="20"/>
          <w:rtl/>
          <w:lang w:bidi="ar-IQ"/>
        </w:rPr>
        <w:t>والعطاس</w:t>
      </w:r>
      <w:proofErr w:type="spellEnd"/>
      <w:r w:rsidRPr="00686E13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)عدا </w:t>
      </w:r>
      <w:proofErr w:type="spellStart"/>
      <w:r w:rsidRPr="00686E13">
        <w:rPr>
          <w:rFonts w:ascii="Simplified Arabic" w:hAnsi="Simplified Arabic" w:cs="Simplified Arabic"/>
          <w:sz w:val="20"/>
          <w:szCs w:val="20"/>
          <w:rtl/>
          <w:lang w:bidi="ar-IQ"/>
        </w:rPr>
        <w:t>أنسداد</w:t>
      </w:r>
      <w:proofErr w:type="spellEnd"/>
      <w:r w:rsidRPr="00686E13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الأنف.</w:t>
      </w:r>
    </w:p>
    <w:p w:rsidR="00112D04" w:rsidRPr="00686E13" w:rsidRDefault="00112D04" w:rsidP="00112D0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A4C13" w:rsidRDefault="005A4C1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5A4C13" w:rsidSect="00112D04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pgNumType w:start="386"/>
          <w:cols w:space="720"/>
          <w:docGrid w:linePitch="360"/>
        </w:sectPr>
      </w:pPr>
    </w:p>
    <w:p w:rsidR="00686E13" w:rsidRPr="00410063" w:rsidRDefault="00743E66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Introduction</w:t>
      </w:r>
    </w:p>
    <w:p w:rsidR="005A4C13" w:rsidRPr="005A4C13" w:rsidRDefault="005A4C13" w:rsidP="005A4C13">
      <w:pPr>
        <w:keepNext/>
        <w:framePr w:dropCap="drop" w:lines="3" w:wrap="around" w:vAnchor="text" w:hAnchor="text"/>
        <w:spacing w:after="0" w:line="827" w:lineRule="exact"/>
        <w:jc w:val="both"/>
        <w:textAlignment w:val="baseline"/>
        <w:rPr>
          <w:rFonts w:asciiTheme="majorBidi" w:hAnsiTheme="majorBidi" w:cstheme="majorBidi"/>
          <w:position w:val="-10"/>
          <w:sz w:val="110"/>
          <w:szCs w:val="110"/>
        </w:rPr>
      </w:pPr>
      <w:r w:rsidRPr="005A4C13">
        <w:rPr>
          <w:rFonts w:asciiTheme="majorBidi" w:hAnsiTheme="majorBidi" w:cstheme="majorBidi"/>
          <w:position w:val="-10"/>
          <w:sz w:val="110"/>
          <w:szCs w:val="110"/>
        </w:rPr>
        <w:t>N</w:t>
      </w:r>
    </w:p>
    <w:p w:rsidR="00743E66" w:rsidRPr="00410063" w:rsidRDefault="00743E66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asal obstruction is one of the common presenting symptoms encountered by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otolaryngolo</w:t>
      </w:r>
      <w:r w:rsidR="001D57D5">
        <w:rPr>
          <w:rFonts w:asciiTheme="majorBidi" w:hAnsiTheme="majorBidi" w:cstheme="majorBidi"/>
          <w:sz w:val="24"/>
          <w:szCs w:val="24"/>
        </w:rPr>
        <w:t>-</w:t>
      </w:r>
      <w:r w:rsidRPr="00410063">
        <w:rPr>
          <w:rFonts w:asciiTheme="majorBidi" w:hAnsiTheme="majorBidi" w:cstheme="majorBidi"/>
          <w:sz w:val="24"/>
          <w:szCs w:val="24"/>
        </w:rPr>
        <w:t>gists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and it could be due to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septal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deviation or turbinate hypertrophy due to vasomotor or allergic rhinitis. </w:t>
      </w:r>
    </w:p>
    <w:p w:rsidR="005A4C13" w:rsidRDefault="005A4C1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3221A" w:rsidRPr="005A4C13" w:rsidRDefault="0053221A" w:rsidP="005A4C1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A4C1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Aim of the </w:t>
      </w:r>
      <w:r w:rsidR="005A4C13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5A4C13">
        <w:rPr>
          <w:rFonts w:asciiTheme="majorBidi" w:hAnsiTheme="majorBidi" w:cstheme="majorBidi"/>
          <w:b/>
          <w:bCs/>
          <w:sz w:val="24"/>
          <w:szCs w:val="24"/>
          <w:u w:val="single"/>
        </w:rPr>
        <w:t>tudy</w:t>
      </w:r>
    </w:p>
    <w:p w:rsidR="0053221A" w:rsidRPr="00410063" w:rsidRDefault="0053221A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To evaluate the effectiveness and complications of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submucosal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diathermy on inferior turbinate hypertrophy, using electro-</w:t>
      </w:r>
      <w:r w:rsidR="00AC51F1" w:rsidRPr="00410063">
        <w:rPr>
          <w:rFonts w:asciiTheme="majorBidi" w:hAnsiTheme="majorBidi" w:cstheme="majorBidi"/>
          <w:sz w:val="24"/>
          <w:szCs w:val="24"/>
        </w:rPr>
        <w:t>coagulation.</w:t>
      </w:r>
    </w:p>
    <w:p w:rsidR="00E519B0" w:rsidRPr="00410063" w:rsidRDefault="00E519B0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6D25" w:rsidRPr="00410063" w:rsidRDefault="00D42505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  <w:u w:val="single"/>
        </w:rPr>
        <w:t>Patients and Methods</w:t>
      </w:r>
    </w:p>
    <w:p w:rsidR="00EF6D25" w:rsidRPr="00410063" w:rsidRDefault="00353248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Selection of Patients</w:t>
      </w:r>
    </w:p>
    <w:p w:rsidR="00EC3A33" w:rsidRPr="00410063" w:rsidRDefault="00EC3A33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Depending on the history and physical examination, we select (100) patients who had suffered from nasal obstruction, </w:t>
      </w:r>
      <w:r w:rsidR="008163BC" w:rsidRPr="00410063">
        <w:rPr>
          <w:rFonts w:asciiTheme="majorBidi" w:hAnsiTheme="majorBidi" w:cstheme="majorBidi"/>
          <w:sz w:val="24"/>
          <w:szCs w:val="24"/>
          <w:lang w:bidi="ar-IQ"/>
        </w:rPr>
        <w:t xml:space="preserve">they were </w:t>
      </w:r>
      <w:r w:rsidR="008163BC" w:rsidRPr="00410063">
        <w:rPr>
          <w:rFonts w:asciiTheme="majorBidi" w:hAnsiTheme="majorBidi" w:cstheme="majorBidi"/>
          <w:sz w:val="24"/>
          <w:szCs w:val="24"/>
        </w:rPr>
        <w:t>seen and evaluated in</w:t>
      </w:r>
      <w:r w:rsidR="008163BC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163BC" w:rsidRPr="00410063">
        <w:rPr>
          <w:rFonts w:asciiTheme="majorBidi" w:hAnsiTheme="majorBidi" w:cstheme="majorBidi"/>
          <w:sz w:val="24"/>
          <w:szCs w:val="24"/>
          <w:lang w:bidi="ar-IQ"/>
        </w:rPr>
        <w:t>the outpatient clinic of otolaryngology in AL-</w:t>
      </w:r>
      <w:proofErr w:type="spellStart"/>
      <w:r w:rsidR="008163BC" w:rsidRPr="00410063">
        <w:rPr>
          <w:rFonts w:asciiTheme="majorBidi" w:hAnsiTheme="majorBidi" w:cstheme="majorBidi"/>
          <w:sz w:val="24"/>
          <w:szCs w:val="24"/>
          <w:lang w:bidi="ar-IQ"/>
        </w:rPr>
        <w:t>Yarmouk</w:t>
      </w:r>
      <w:proofErr w:type="spellEnd"/>
      <w:r w:rsidR="008163BC" w:rsidRPr="00410063">
        <w:rPr>
          <w:rFonts w:asciiTheme="majorBidi" w:hAnsiTheme="majorBidi" w:cstheme="majorBidi"/>
          <w:sz w:val="24"/>
          <w:szCs w:val="24"/>
          <w:lang w:bidi="ar-IQ"/>
        </w:rPr>
        <w:t xml:space="preserve"> teaching hospital between</w:t>
      </w:r>
      <w:r w:rsidR="008163BC" w:rsidRPr="00410063">
        <w:rPr>
          <w:rFonts w:asciiTheme="majorBidi" w:hAnsiTheme="majorBidi" w:cstheme="majorBidi"/>
          <w:sz w:val="24"/>
          <w:szCs w:val="24"/>
        </w:rPr>
        <w:t xml:space="preserve"> February</w:t>
      </w:r>
      <w:r w:rsidR="008163BC" w:rsidRPr="004100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163BC" w:rsidRPr="00410063">
        <w:rPr>
          <w:rFonts w:asciiTheme="majorBidi" w:hAnsiTheme="majorBidi" w:cstheme="majorBidi"/>
          <w:sz w:val="24"/>
          <w:szCs w:val="24"/>
        </w:rPr>
        <w:t>2011 and January 201</w:t>
      </w:r>
      <w:r w:rsidR="00E57803" w:rsidRPr="00410063">
        <w:rPr>
          <w:rFonts w:asciiTheme="majorBidi" w:hAnsiTheme="majorBidi" w:cstheme="majorBidi"/>
          <w:sz w:val="24"/>
          <w:szCs w:val="24"/>
        </w:rPr>
        <w:t>3</w:t>
      </w:r>
      <w:r w:rsidR="008163BC" w:rsidRPr="00410063">
        <w:rPr>
          <w:rFonts w:asciiTheme="majorBidi" w:hAnsiTheme="majorBidi" w:cstheme="majorBidi"/>
          <w:sz w:val="24"/>
          <w:szCs w:val="24"/>
          <w:lang w:bidi="ar-IQ"/>
        </w:rPr>
        <w:t xml:space="preserve"> and they had been submitted to clinical and endoscopic examination of the nose </w:t>
      </w:r>
      <w:r w:rsidRPr="00410063">
        <w:rPr>
          <w:rFonts w:asciiTheme="majorBidi" w:hAnsiTheme="majorBidi" w:cstheme="majorBidi"/>
          <w:sz w:val="24"/>
          <w:szCs w:val="24"/>
        </w:rPr>
        <w:t xml:space="preserve">all </w:t>
      </w:r>
      <w:r w:rsidRPr="00410063">
        <w:rPr>
          <w:rFonts w:asciiTheme="majorBidi" w:hAnsiTheme="majorBidi" w:cstheme="majorBidi"/>
          <w:sz w:val="24"/>
          <w:szCs w:val="24"/>
        </w:rPr>
        <w:lastRenderedPageBreak/>
        <w:t xml:space="preserve">of them were failed to respond to medical treatment for a long period of </w:t>
      </w:r>
      <w:r w:rsidR="008163BC" w:rsidRPr="00410063">
        <w:rPr>
          <w:rFonts w:asciiTheme="majorBidi" w:hAnsiTheme="majorBidi" w:cstheme="majorBidi"/>
          <w:sz w:val="24"/>
          <w:szCs w:val="24"/>
        </w:rPr>
        <w:t>time (</w:t>
      </w:r>
      <w:r w:rsidRPr="00410063">
        <w:rPr>
          <w:rFonts w:asciiTheme="majorBidi" w:hAnsiTheme="majorBidi" w:cstheme="majorBidi"/>
          <w:sz w:val="24"/>
          <w:szCs w:val="24"/>
        </w:rPr>
        <w:t>mont</w:t>
      </w:r>
      <w:r w:rsidR="005A4C13">
        <w:rPr>
          <w:rFonts w:asciiTheme="majorBidi" w:hAnsiTheme="majorBidi" w:cstheme="majorBidi"/>
          <w:sz w:val="24"/>
          <w:szCs w:val="24"/>
        </w:rPr>
        <w:t>hs to years). After applying (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Xyloca</w:t>
      </w:r>
      <w:r w:rsidR="005A4C13">
        <w:rPr>
          <w:rFonts w:asciiTheme="majorBidi" w:hAnsiTheme="majorBidi" w:cstheme="majorBidi"/>
          <w:sz w:val="24"/>
          <w:szCs w:val="24"/>
        </w:rPr>
        <w:t>ine</w:t>
      </w:r>
      <w:proofErr w:type="spellEnd"/>
      <w:r w:rsidR="005A4C13">
        <w:rPr>
          <w:rFonts w:asciiTheme="majorBidi" w:hAnsiTheme="majorBidi" w:cstheme="majorBidi"/>
          <w:sz w:val="24"/>
          <w:szCs w:val="24"/>
        </w:rPr>
        <w:t xml:space="preserve"> spray 10 % to both nostrils)</w:t>
      </w:r>
      <w:r w:rsidRPr="00410063">
        <w:rPr>
          <w:rFonts w:asciiTheme="majorBidi" w:hAnsiTheme="majorBidi" w:cstheme="majorBidi"/>
          <w:sz w:val="24"/>
          <w:szCs w:val="24"/>
        </w:rPr>
        <w:t xml:space="preserve">, all patients were examined ( before and after applying local vasoconstrictor drops –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Xylometazoline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0.1% - to both nostrils ) by ( Anterior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Rhinoscopy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) and ( Rigid Nasal Endoscope – 4 mm – 0 degree )</w:t>
      </w:r>
    </w:p>
    <w:p w:rsidR="00353248" w:rsidRPr="00410063" w:rsidRDefault="00D42505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Inclusion criteria for the patient:</w:t>
      </w:r>
    </w:p>
    <w:p w:rsidR="00353248" w:rsidRPr="00410063" w:rsidRDefault="00353248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410063">
        <w:rPr>
          <w:rFonts w:asciiTheme="majorBidi" w:hAnsiTheme="majorBidi" w:cstheme="majorBidi"/>
          <w:sz w:val="24"/>
          <w:szCs w:val="24"/>
        </w:rPr>
        <w:t xml:space="preserve"> Nasal obstruction due to inferior turbinate hypertrophy.</w:t>
      </w:r>
    </w:p>
    <w:p w:rsidR="00CA79BF" w:rsidRPr="00410063" w:rsidRDefault="00353248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410063">
        <w:rPr>
          <w:rFonts w:asciiTheme="majorBidi" w:hAnsiTheme="majorBidi" w:cstheme="majorBidi"/>
          <w:sz w:val="24"/>
          <w:szCs w:val="24"/>
        </w:rPr>
        <w:t xml:space="preserve"> Mucosal hypertrophy of both inferior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turbinates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refractory to medical treatment.</w:t>
      </w:r>
      <w:r w:rsidR="00D42505" w:rsidRPr="00410063">
        <w:rPr>
          <w:rFonts w:asciiTheme="majorBidi" w:hAnsiTheme="majorBidi" w:cstheme="majorBidi"/>
          <w:sz w:val="24"/>
          <w:szCs w:val="24"/>
        </w:rPr>
        <w:t xml:space="preserve"> </w:t>
      </w:r>
    </w:p>
    <w:p w:rsidR="00D42505" w:rsidRPr="00410063" w:rsidRDefault="00D4250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410063">
        <w:rPr>
          <w:rFonts w:asciiTheme="majorBidi" w:hAnsiTheme="majorBidi" w:cstheme="majorBidi"/>
          <w:sz w:val="24"/>
          <w:szCs w:val="24"/>
        </w:rPr>
        <w:t xml:space="preserve"> Non-complicated allergic rhinitis and vasomotor rhinitis.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42505" w:rsidRPr="00410063" w:rsidRDefault="00D4250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Exclusion </w:t>
      </w:r>
      <w:r w:rsidR="00434F18" w:rsidRPr="00410063">
        <w:rPr>
          <w:rFonts w:asciiTheme="majorBidi" w:hAnsiTheme="majorBidi" w:cstheme="majorBidi"/>
          <w:b/>
          <w:bCs/>
          <w:sz w:val="24"/>
          <w:szCs w:val="24"/>
        </w:rPr>
        <w:t>criteria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42505" w:rsidRPr="00410063" w:rsidRDefault="00D4250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410063">
        <w:rPr>
          <w:rFonts w:asciiTheme="majorBidi" w:hAnsiTheme="majorBidi" w:cstheme="majorBidi"/>
          <w:sz w:val="24"/>
          <w:szCs w:val="24"/>
        </w:rPr>
        <w:t xml:space="preserve"> Moderate to Severe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septal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deviation.</w:t>
      </w:r>
    </w:p>
    <w:p w:rsidR="00D42505" w:rsidRPr="00410063" w:rsidRDefault="00D4250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410063">
        <w:rPr>
          <w:rFonts w:asciiTheme="majorBidi" w:hAnsiTheme="majorBidi" w:cstheme="majorBidi"/>
          <w:sz w:val="24"/>
          <w:szCs w:val="24"/>
        </w:rPr>
        <w:t xml:space="preserve"> Active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rhinosinusitis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>.</w:t>
      </w:r>
    </w:p>
    <w:p w:rsidR="00D42505" w:rsidRPr="00410063" w:rsidRDefault="00D4250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410063">
        <w:rPr>
          <w:rFonts w:asciiTheme="majorBidi" w:hAnsiTheme="majorBidi" w:cstheme="majorBidi"/>
          <w:sz w:val="24"/>
          <w:szCs w:val="24"/>
        </w:rPr>
        <w:t xml:space="preserve"> Previous nasal surgery.</w:t>
      </w:r>
    </w:p>
    <w:p w:rsidR="00D42505" w:rsidRPr="00410063" w:rsidRDefault="00D4250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410063">
        <w:rPr>
          <w:rFonts w:asciiTheme="majorBidi" w:hAnsiTheme="majorBidi" w:cstheme="majorBidi"/>
          <w:sz w:val="24"/>
          <w:szCs w:val="24"/>
        </w:rPr>
        <w:t xml:space="preserve"> Nasal </w:t>
      </w:r>
      <w:r w:rsidR="007C1E48" w:rsidRPr="00410063">
        <w:rPr>
          <w:rFonts w:asciiTheme="majorBidi" w:hAnsiTheme="majorBidi" w:cstheme="majorBidi"/>
          <w:sz w:val="24"/>
          <w:szCs w:val="24"/>
        </w:rPr>
        <w:t>polyp,</w:t>
      </w:r>
      <w:r w:rsidRPr="00410063">
        <w:rPr>
          <w:rFonts w:asciiTheme="majorBidi" w:hAnsiTheme="majorBidi" w:cstheme="majorBidi"/>
          <w:sz w:val="24"/>
          <w:szCs w:val="24"/>
        </w:rPr>
        <w:t xml:space="preserve"> middle turbinate enlargement.</w:t>
      </w:r>
    </w:p>
    <w:p w:rsidR="00EF6D25" w:rsidRPr="00410063" w:rsidRDefault="00D42505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lastRenderedPageBreak/>
        <w:t>5.</w:t>
      </w:r>
      <w:r w:rsidRPr="00410063">
        <w:rPr>
          <w:rFonts w:asciiTheme="majorBidi" w:hAnsiTheme="majorBidi" w:cstheme="majorBidi"/>
          <w:sz w:val="24"/>
          <w:szCs w:val="24"/>
        </w:rPr>
        <w:t xml:space="preserve"> Patients who get no relief of airway obstruction after application of local vasoconstrictor drops (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Xylometazoline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0.1%)</w:t>
      </w:r>
    </w:p>
    <w:p w:rsidR="00E519B0" w:rsidRPr="00410063" w:rsidRDefault="00353248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Method</w:t>
      </w:r>
    </w:p>
    <w:p w:rsidR="00E519B0" w:rsidRPr="00410063" w:rsidRDefault="00353248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The procedure was </w:t>
      </w:r>
      <w:r w:rsidR="008163BC" w:rsidRPr="00410063">
        <w:rPr>
          <w:rFonts w:asciiTheme="majorBidi" w:hAnsiTheme="majorBidi" w:cstheme="majorBidi"/>
          <w:sz w:val="24"/>
          <w:szCs w:val="24"/>
        </w:rPr>
        <w:t>done,</w:t>
      </w:r>
      <w:r w:rsidRPr="00410063">
        <w:rPr>
          <w:rFonts w:asciiTheme="majorBidi" w:hAnsiTheme="majorBidi" w:cstheme="majorBidi"/>
          <w:sz w:val="24"/>
          <w:szCs w:val="24"/>
        </w:rPr>
        <w:t xml:space="preserve"> under general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anaesthesia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with oral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endotracheal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intubation and throat pack with the aid of </w:t>
      </w:r>
      <w:r w:rsidR="008163BC" w:rsidRPr="00410063">
        <w:rPr>
          <w:rFonts w:asciiTheme="majorBidi" w:hAnsiTheme="majorBidi" w:cstheme="majorBidi"/>
          <w:sz w:val="24"/>
          <w:szCs w:val="24"/>
        </w:rPr>
        <w:t>headlight.</w:t>
      </w:r>
      <w:r w:rsidR="00BB66C8" w:rsidRPr="00410063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E519B0" w:rsidRPr="00410063" w:rsidRDefault="00FE681B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A- Premedication:</w:t>
      </w:r>
      <w:r w:rsidRPr="00410063">
        <w:rPr>
          <w:rFonts w:asciiTheme="majorBidi" w:hAnsiTheme="majorBidi" w:cstheme="majorBidi"/>
          <w:sz w:val="24"/>
          <w:szCs w:val="24"/>
        </w:rPr>
        <w:t xml:space="preserve"> Topical nasal decongestant (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Xylometazoline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0.1% – 2 drops 3 t</w:t>
      </w:r>
      <w:r w:rsidR="00BF5B5C">
        <w:rPr>
          <w:rFonts w:asciiTheme="majorBidi" w:hAnsiTheme="majorBidi" w:cstheme="majorBidi"/>
          <w:sz w:val="24"/>
          <w:szCs w:val="24"/>
        </w:rPr>
        <w:t>imes daily ) were given for (</w:t>
      </w:r>
      <w:r w:rsidRPr="00410063">
        <w:rPr>
          <w:rFonts w:asciiTheme="majorBidi" w:hAnsiTheme="majorBidi" w:cstheme="majorBidi"/>
          <w:sz w:val="24"/>
          <w:szCs w:val="24"/>
        </w:rPr>
        <w:t>one week ) before the operation.</w:t>
      </w:r>
      <w:r w:rsidR="00BB66C8" w:rsidRPr="00410063">
        <w:rPr>
          <w:rFonts w:asciiTheme="majorBidi" w:hAnsiTheme="majorBidi" w:cstheme="majorBidi"/>
          <w:sz w:val="24"/>
          <w:szCs w:val="24"/>
        </w:rPr>
        <w:t xml:space="preserve"> </w:t>
      </w:r>
    </w:p>
    <w:p w:rsidR="00FE681B" w:rsidRPr="00410063" w:rsidRDefault="00FE681B" w:rsidP="005A4C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B- Position</w:t>
      </w:r>
      <w:r w:rsidRPr="00410063">
        <w:rPr>
          <w:rFonts w:asciiTheme="majorBidi" w:hAnsiTheme="majorBidi" w:cstheme="majorBidi"/>
          <w:sz w:val="24"/>
          <w:szCs w:val="24"/>
        </w:rPr>
        <w:t xml:space="preserve">: The patient is placed in reverse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Trendlenberg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position (head up 15degree) </w:t>
      </w:r>
      <w:r w:rsidR="00BB66C8" w:rsidRPr="0041006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>C- Preparation of the nose</w:t>
      </w:r>
    </w:p>
    <w:p w:rsidR="00FE681B" w:rsidRPr="00410063" w:rsidRDefault="00FE681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The procedure begins with the application of A cotton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pledget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impregnated with topical nasal decongestant agent (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Xylometazoline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0.1%) was applied before all procedures.</w:t>
      </w:r>
    </w:p>
    <w:p w:rsidR="00353248" w:rsidRPr="00410063" w:rsidRDefault="00FE681B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D- Surgical technique: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8163BC"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We used a nasal Killian speculum to view the anterior end of the inferior </w:t>
      </w:r>
      <w:r w:rsidR="006B6163" w:rsidRPr="00410063">
        <w:rPr>
          <w:rFonts w:asciiTheme="majorBidi" w:hAnsiTheme="majorBidi" w:cstheme="majorBidi"/>
          <w:sz w:val="24"/>
          <w:szCs w:val="24"/>
        </w:rPr>
        <w:t xml:space="preserve">turbinate. 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A pointed probe (Tilley </w:t>
      </w:r>
      <w:proofErr w:type="spellStart"/>
      <w:r w:rsidR="00353248" w:rsidRPr="00410063">
        <w:rPr>
          <w:rFonts w:asciiTheme="majorBidi" w:hAnsiTheme="majorBidi" w:cstheme="majorBidi"/>
          <w:sz w:val="24"/>
          <w:szCs w:val="24"/>
        </w:rPr>
        <w:t>Lichtwitz</w:t>
      </w:r>
      <w:proofErr w:type="spellEnd"/>
      <w:r w:rsidR="00223976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23976" w:rsidRPr="00410063">
        <w:rPr>
          <w:rFonts w:asciiTheme="majorBidi" w:hAnsiTheme="majorBidi" w:cstheme="majorBidi"/>
          <w:sz w:val="24"/>
          <w:szCs w:val="24"/>
        </w:rPr>
        <w:t>a</w:t>
      </w:r>
      <w:r w:rsidR="00353248" w:rsidRPr="00410063">
        <w:rPr>
          <w:rFonts w:asciiTheme="majorBidi" w:hAnsiTheme="majorBidi" w:cstheme="majorBidi"/>
          <w:sz w:val="24"/>
          <w:szCs w:val="24"/>
        </w:rPr>
        <w:t>ntral</w:t>
      </w:r>
      <w:proofErr w:type="spellEnd"/>
      <w:r w:rsidR="00223976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53248" w:rsidRPr="00410063">
        <w:rPr>
          <w:rFonts w:asciiTheme="majorBidi" w:hAnsiTheme="majorBidi" w:cstheme="majorBidi"/>
          <w:sz w:val="24"/>
          <w:szCs w:val="24"/>
        </w:rPr>
        <w:t>trocar</w:t>
      </w:r>
      <w:r w:rsidR="00EC3A33" w:rsidRPr="00410063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EC3A33" w:rsidRPr="00410063">
        <w:rPr>
          <w:rFonts w:asciiTheme="majorBidi" w:hAnsiTheme="majorBidi" w:cstheme="majorBidi"/>
          <w:sz w:val="24"/>
          <w:szCs w:val="24"/>
        </w:rPr>
        <w:t xml:space="preserve"> ) was used and touched by a </w:t>
      </w:r>
      <w:proofErr w:type="spellStart"/>
      <w:r w:rsidR="00353248" w:rsidRPr="00410063">
        <w:rPr>
          <w:rFonts w:asciiTheme="majorBidi" w:hAnsiTheme="majorBidi" w:cstheme="majorBidi"/>
          <w:sz w:val="24"/>
          <w:szCs w:val="24"/>
        </w:rPr>
        <w:t>unipolar</w:t>
      </w:r>
      <w:proofErr w:type="spellEnd"/>
      <w:r w:rsidR="00353248" w:rsidRPr="00410063">
        <w:rPr>
          <w:rFonts w:asciiTheme="majorBidi" w:hAnsiTheme="majorBidi" w:cstheme="majorBidi"/>
          <w:sz w:val="24"/>
          <w:szCs w:val="24"/>
        </w:rPr>
        <w:t xml:space="preserve"> coagulation diathermy device </w:t>
      </w:r>
      <w:r w:rsidR="00EC3A33" w:rsidRPr="00410063">
        <w:rPr>
          <w:rFonts w:asciiTheme="majorBidi" w:hAnsiTheme="majorBidi" w:cstheme="majorBidi"/>
          <w:sz w:val="24"/>
          <w:szCs w:val="24"/>
        </w:rPr>
        <w:t>.It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 was inserted through the length of the inferior turbinate parallel to nasal floor until the posterior end was </w:t>
      </w:r>
      <w:r w:rsidR="008163BC" w:rsidRPr="00410063">
        <w:rPr>
          <w:rFonts w:asciiTheme="majorBidi" w:hAnsiTheme="majorBidi" w:cstheme="majorBidi"/>
          <w:sz w:val="24"/>
          <w:szCs w:val="24"/>
        </w:rPr>
        <w:t>reached, then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EC3A33" w:rsidRPr="00410063">
        <w:rPr>
          <w:rFonts w:asciiTheme="majorBidi" w:hAnsiTheme="majorBidi" w:cstheme="majorBidi"/>
          <w:sz w:val="24"/>
          <w:szCs w:val="24"/>
        </w:rPr>
        <w:t xml:space="preserve">it </w:t>
      </w:r>
      <w:r w:rsidR="00353248" w:rsidRPr="00410063">
        <w:rPr>
          <w:rFonts w:asciiTheme="majorBidi" w:hAnsiTheme="majorBidi" w:cstheme="majorBidi"/>
          <w:sz w:val="24"/>
          <w:szCs w:val="24"/>
        </w:rPr>
        <w:t>was withdrawn</w:t>
      </w:r>
      <w:r w:rsidR="00EC3A33"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slowly through the turbinate over a period of </w:t>
      </w:r>
      <w:r w:rsidR="006B6163" w:rsidRPr="00410063">
        <w:rPr>
          <w:rFonts w:asciiTheme="majorBidi" w:hAnsiTheme="majorBidi" w:cstheme="majorBidi"/>
          <w:sz w:val="24"/>
          <w:szCs w:val="24"/>
        </w:rPr>
        <w:t>(10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-20 </w:t>
      </w:r>
      <w:r w:rsidR="006B6163" w:rsidRPr="00410063">
        <w:rPr>
          <w:rFonts w:asciiTheme="majorBidi" w:hAnsiTheme="majorBidi" w:cstheme="majorBidi"/>
          <w:sz w:val="24"/>
          <w:szCs w:val="24"/>
        </w:rPr>
        <w:t xml:space="preserve">seconds). 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Up to three passes of the probe was applied on the medial surface of the hypertrophied inferior </w:t>
      </w:r>
      <w:r w:rsidR="006B6163" w:rsidRPr="00410063">
        <w:rPr>
          <w:rFonts w:asciiTheme="majorBidi" w:hAnsiTheme="majorBidi" w:cstheme="majorBidi"/>
          <w:sz w:val="24"/>
          <w:szCs w:val="24"/>
        </w:rPr>
        <w:t xml:space="preserve">turbinate. 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The procedure was repeated for the other inferior </w:t>
      </w:r>
      <w:r w:rsidR="006B6163" w:rsidRPr="00410063">
        <w:rPr>
          <w:rFonts w:asciiTheme="majorBidi" w:hAnsiTheme="majorBidi" w:cstheme="majorBidi"/>
          <w:sz w:val="24"/>
          <w:szCs w:val="24"/>
        </w:rPr>
        <w:t xml:space="preserve">turbinate. 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After completion, each nostril was packed with Paraffin </w:t>
      </w:r>
      <w:r w:rsidR="006B6163" w:rsidRPr="00410063">
        <w:rPr>
          <w:rFonts w:asciiTheme="majorBidi" w:hAnsiTheme="majorBidi" w:cstheme="majorBidi"/>
          <w:sz w:val="24"/>
          <w:szCs w:val="24"/>
        </w:rPr>
        <w:t>Pack,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 which was removed </w:t>
      </w:r>
      <w:r w:rsidR="006B6163" w:rsidRPr="00410063">
        <w:rPr>
          <w:rFonts w:asciiTheme="majorBidi" w:hAnsiTheme="majorBidi" w:cstheme="majorBidi"/>
          <w:sz w:val="24"/>
          <w:szCs w:val="24"/>
        </w:rPr>
        <w:t>(24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6B6163" w:rsidRPr="00410063">
        <w:rPr>
          <w:rFonts w:asciiTheme="majorBidi" w:hAnsiTheme="majorBidi" w:cstheme="majorBidi"/>
          <w:sz w:val="24"/>
          <w:szCs w:val="24"/>
        </w:rPr>
        <w:t>hours)</w:t>
      </w:r>
      <w:r w:rsidR="00353248" w:rsidRPr="00410063">
        <w:rPr>
          <w:rFonts w:asciiTheme="majorBidi" w:hAnsiTheme="majorBidi" w:cstheme="majorBidi"/>
          <w:sz w:val="24"/>
          <w:szCs w:val="24"/>
        </w:rPr>
        <w:t xml:space="preserve"> post-operatively.</w:t>
      </w:r>
    </w:p>
    <w:p w:rsidR="00FE681B" w:rsidRPr="00410063" w:rsidRDefault="00FE681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lastRenderedPageBreak/>
        <w:t>Post-operative care</w:t>
      </w:r>
    </w:p>
    <w:p w:rsidR="001F071B" w:rsidRDefault="00353248" w:rsidP="001F07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>Post operativ</w:t>
      </w:r>
      <w:r w:rsidR="005A4C13">
        <w:rPr>
          <w:rFonts w:asciiTheme="majorBidi" w:hAnsiTheme="majorBidi" w:cstheme="majorBidi"/>
          <w:sz w:val="24"/>
          <w:szCs w:val="24"/>
        </w:rPr>
        <w:t>ely , the patients were given (</w:t>
      </w:r>
      <w:r w:rsidRPr="00410063">
        <w:rPr>
          <w:rFonts w:asciiTheme="majorBidi" w:hAnsiTheme="majorBidi" w:cstheme="majorBidi"/>
          <w:sz w:val="24"/>
          <w:szCs w:val="24"/>
        </w:rPr>
        <w:t>Systemic Antibiotics –</w:t>
      </w:r>
      <w:r w:rsidR="00EC3A33" w:rsidRPr="00410063">
        <w:rPr>
          <w:rFonts w:asciiTheme="majorBidi" w:hAnsiTheme="majorBidi" w:cstheme="majorBidi"/>
          <w:sz w:val="24"/>
          <w:szCs w:val="24"/>
        </w:rPr>
        <w:t xml:space="preserve"> as a </w:t>
      </w:r>
      <w:r w:rsidRPr="00410063">
        <w:rPr>
          <w:rFonts w:asciiTheme="majorBidi" w:hAnsiTheme="majorBidi" w:cstheme="majorBidi"/>
          <w:sz w:val="24"/>
          <w:szCs w:val="24"/>
        </w:rPr>
        <w:t xml:space="preserve">prophylactic –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Clavulanic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acid 125 mg augmented Amoxici</w:t>
      </w:r>
      <w:r w:rsidR="005A4C13">
        <w:rPr>
          <w:rFonts w:asciiTheme="majorBidi" w:hAnsiTheme="majorBidi" w:cstheme="majorBidi"/>
          <w:sz w:val="24"/>
          <w:szCs w:val="24"/>
        </w:rPr>
        <w:t>llin 500 mg – 1 tab. x 3) and (</w:t>
      </w:r>
      <w:r w:rsidRPr="00410063">
        <w:rPr>
          <w:rFonts w:asciiTheme="majorBidi" w:hAnsiTheme="majorBidi" w:cstheme="majorBidi"/>
          <w:sz w:val="24"/>
          <w:szCs w:val="24"/>
        </w:rPr>
        <w:t>Analge</w:t>
      </w:r>
      <w:r w:rsidR="005A4C13">
        <w:rPr>
          <w:rFonts w:asciiTheme="majorBidi" w:hAnsiTheme="majorBidi" w:cstheme="majorBidi"/>
          <w:sz w:val="24"/>
          <w:szCs w:val="24"/>
        </w:rPr>
        <w:t xml:space="preserve">sics – </w:t>
      </w:r>
      <w:proofErr w:type="spellStart"/>
      <w:r w:rsidR="005A4C13">
        <w:rPr>
          <w:rFonts w:asciiTheme="majorBidi" w:hAnsiTheme="majorBidi" w:cstheme="majorBidi"/>
          <w:sz w:val="24"/>
          <w:szCs w:val="24"/>
        </w:rPr>
        <w:t>Paracetamole</w:t>
      </w:r>
      <w:proofErr w:type="spellEnd"/>
      <w:r w:rsidR="005A4C13">
        <w:rPr>
          <w:rFonts w:asciiTheme="majorBidi" w:hAnsiTheme="majorBidi" w:cstheme="majorBidi"/>
          <w:sz w:val="24"/>
          <w:szCs w:val="24"/>
        </w:rPr>
        <w:t xml:space="preserve"> 1 tab x 3 )</w:t>
      </w:r>
      <w:r w:rsidRPr="00410063">
        <w:rPr>
          <w:rFonts w:asciiTheme="majorBidi" w:hAnsiTheme="majorBidi" w:cstheme="majorBidi"/>
          <w:sz w:val="24"/>
          <w:szCs w:val="24"/>
        </w:rPr>
        <w:t xml:space="preserve">. No </w:t>
      </w:r>
      <w:r w:rsidR="006B6163" w:rsidRPr="00410063">
        <w:rPr>
          <w:rFonts w:asciiTheme="majorBidi" w:hAnsiTheme="majorBidi" w:cstheme="majorBidi"/>
          <w:sz w:val="24"/>
          <w:szCs w:val="24"/>
        </w:rPr>
        <w:t>(local</w:t>
      </w:r>
      <w:r w:rsidRPr="00410063">
        <w:rPr>
          <w:rFonts w:asciiTheme="majorBidi" w:hAnsiTheme="majorBidi" w:cstheme="majorBidi"/>
          <w:sz w:val="24"/>
          <w:szCs w:val="24"/>
        </w:rPr>
        <w:t xml:space="preserve"> or Systemic </w:t>
      </w:r>
      <w:r w:rsidR="006B6163" w:rsidRPr="00410063">
        <w:rPr>
          <w:rFonts w:asciiTheme="majorBidi" w:hAnsiTheme="majorBidi" w:cstheme="majorBidi"/>
          <w:sz w:val="24"/>
          <w:szCs w:val="24"/>
        </w:rPr>
        <w:t>Decongestants)</w:t>
      </w:r>
      <w:r w:rsidRPr="00410063">
        <w:rPr>
          <w:rFonts w:asciiTheme="majorBidi" w:hAnsiTheme="majorBidi" w:cstheme="majorBidi"/>
          <w:sz w:val="24"/>
          <w:szCs w:val="24"/>
        </w:rPr>
        <w:t xml:space="preserve"> were given to assess the effect of operation.</w:t>
      </w:r>
      <w:r w:rsidR="00BB66C8"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At first </w:t>
      </w:r>
      <w:r w:rsidR="006B6163" w:rsidRPr="00410063">
        <w:rPr>
          <w:rFonts w:asciiTheme="majorBidi" w:hAnsiTheme="majorBidi" w:cstheme="majorBidi"/>
          <w:sz w:val="24"/>
          <w:szCs w:val="24"/>
        </w:rPr>
        <w:t>month,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Follow up was done </w:t>
      </w:r>
      <w:r w:rsidR="006B6163" w:rsidRPr="00410063">
        <w:rPr>
          <w:rFonts w:asciiTheme="majorBidi" w:hAnsiTheme="majorBidi" w:cstheme="majorBidi"/>
          <w:sz w:val="24"/>
          <w:szCs w:val="24"/>
        </w:rPr>
        <w:t xml:space="preserve">(weekly). 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Then </w:t>
      </w:r>
      <w:r w:rsidR="006B6163" w:rsidRPr="00410063">
        <w:rPr>
          <w:rFonts w:asciiTheme="majorBidi" w:hAnsiTheme="majorBidi" w:cstheme="majorBidi"/>
          <w:sz w:val="24"/>
          <w:szCs w:val="24"/>
        </w:rPr>
        <w:t>(monthly)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for the next two </w:t>
      </w:r>
      <w:r w:rsidR="006B6163" w:rsidRPr="00410063">
        <w:rPr>
          <w:rFonts w:asciiTheme="majorBidi" w:hAnsiTheme="majorBidi" w:cstheme="majorBidi"/>
          <w:sz w:val="24"/>
          <w:szCs w:val="24"/>
        </w:rPr>
        <w:t>months,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then every </w:t>
      </w:r>
      <w:r w:rsidR="006B6163" w:rsidRPr="00410063">
        <w:rPr>
          <w:rFonts w:asciiTheme="majorBidi" w:hAnsiTheme="majorBidi" w:cstheme="majorBidi"/>
          <w:sz w:val="24"/>
          <w:szCs w:val="24"/>
        </w:rPr>
        <w:t>(three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6B6163" w:rsidRPr="00410063">
        <w:rPr>
          <w:rFonts w:asciiTheme="majorBidi" w:hAnsiTheme="majorBidi" w:cstheme="majorBidi"/>
          <w:sz w:val="24"/>
          <w:szCs w:val="24"/>
        </w:rPr>
        <w:t>months)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for the next nine </w:t>
      </w:r>
      <w:r w:rsidR="006B6163" w:rsidRPr="00410063">
        <w:rPr>
          <w:rFonts w:asciiTheme="majorBidi" w:hAnsiTheme="majorBidi" w:cstheme="majorBidi"/>
          <w:sz w:val="24"/>
          <w:szCs w:val="24"/>
        </w:rPr>
        <w:t>months.</w:t>
      </w:r>
      <w:r w:rsidR="00BB66C8" w:rsidRPr="00410063">
        <w:rPr>
          <w:rFonts w:asciiTheme="majorBidi" w:hAnsiTheme="majorBidi" w:cstheme="majorBidi"/>
          <w:sz w:val="24"/>
          <w:szCs w:val="24"/>
        </w:rPr>
        <w:t xml:space="preserve">  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At each </w:t>
      </w:r>
      <w:r w:rsidR="006B6163" w:rsidRPr="00410063">
        <w:rPr>
          <w:rFonts w:asciiTheme="majorBidi" w:hAnsiTheme="majorBidi" w:cstheme="majorBidi"/>
          <w:sz w:val="24"/>
          <w:szCs w:val="24"/>
        </w:rPr>
        <w:t>visit,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the nose was examined by </w:t>
      </w:r>
      <w:r w:rsidR="006B6163" w:rsidRPr="00410063">
        <w:rPr>
          <w:rFonts w:asciiTheme="majorBidi" w:hAnsiTheme="majorBidi" w:cstheme="majorBidi"/>
          <w:sz w:val="24"/>
          <w:szCs w:val="24"/>
        </w:rPr>
        <w:t>(anterior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815D7" w:rsidRPr="00410063">
        <w:rPr>
          <w:rFonts w:asciiTheme="majorBidi" w:hAnsiTheme="majorBidi" w:cstheme="majorBidi"/>
          <w:sz w:val="24"/>
          <w:szCs w:val="24"/>
        </w:rPr>
        <w:t>rhinoscopy</w:t>
      </w:r>
      <w:proofErr w:type="spellEnd"/>
      <w:r w:rsidR="006815D7" w:rsidRPr="00410063">
        <w:rPr>
          <w:rFonts w:asciiTheme="majorBidi" w:hAnsiTheme="majorBidi" w:cstheme="majorBidi"/>
          <w:sz w:val="24"/>
          <w:szCs w:val="24"/>
        </w:rPr>
        <w:t xml:space="preserve"> - for any </w:t>
      </w:r>
      <w:r w:rsidR="006B6163" w:rsidRPr="00410063">
        <w:rPr>
          <w:rFonts w:asciiTheme="majorBidi" w:hAnsiTheme="majorBidi" w:cstheme="majorBidi"/>
          <w:sz w:val="24"/>
          <w:szCs w:val="24"/>
        </w:rPr>
        <w:t>bleeding,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6B6163" w:rsidRPr="00410063">
        <w:rPr>
          <w:rFonts w:asciiTheme="majorBidi" w:hAnsiTheme="majorBidi" w:cstheme="majorBidi"/>
          <w:sz w:val="24"/>
          <w:szCs w:val="24"/>
        </w:rPr>
        <w:t>congestion,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6B6163" w:rsidRPr="00410063">
        <w:rPr>
          <w:rFonts w:asciiTheme="majorBidi" w:hAnsiTheme="majorBidi" w:cstheme="majorBidi"/>
          <w:sz w:val="24"/>
          <w:szCs w:val="24"/>
        </w:rPr>
        <w:t>edema,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and </w:t>
      </w:r>
      <w:r w:rsidR="006B6163" w:rsidRPr="00410063">
        <w:rPr>
          <w:rFonts w:asciiTheme="majorBidi" w:hAnsiTheme="majorBidi" w:cstheme="majorBidi"/>
          <w:sz w:val="24"/>
          <w:szCs w:val="24"/>
        </w:rPr>
        <w:t>adhesions).</w:t>
      </w:r>
      <w:r w:rsidR="00BB66C8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815D7" w:rsidRPr="00410063">
        <w:rPr>
          <w:rFonts w:asciiTheme="majorBidi" w:hAnsiTheme="majorBidi" w:cstheme="majorBidi"/>
          <w:sz w:val="24"/>
          <w:szCs w:val="24"/>
        </w:rPr>
        <w:t>Crustations</w:t>
      </w:r>
      <w:proofErr w:type="spellEnd"/>
      <w:r w:rsidR="006815D7" w:rsidRPr="00410063">
        <w:rPr>
          <w:rFonts w:asciiTheme="majorBidi" w:hAnsiTheme="majorBidi" w:cstheme="majorBidi"/>
          <w:sz w:val="24"/>
          <w:szCs w:val="24"/>
        </w:rPr>
        <w:t xml:space="preserve"> if present were </w:t>
      </w:r>
      <w:r w:rsidR="006B6163" w:rsidRPr="00410063">
        <w:rPr>
          <w:rFonts w:asciiTheme="majorBidi" w:hAnsiTheme="majorBidi" w:cstheme="majorBidi"/>
          <w:sz w:val="24"/>
          <w:szCs w:val="24"/>
        </w:rPr>
        <w:t xml:space="preserve">removed. 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Also </w:t>
      </w:r>
      <w:r w:rsidR="006B6163" w:rsidRPr="00410063">
        <w:rPr>
          <w:rFonts w:asciiTheme="majorBidi" w:hAnsiTheme="majorBidi" w:cstheme="majorBidi"/>
          <w:sz w:val="24"/>
          <w:szCs w:val="24"/>
        </w:rPr>
        <w:t>(spatula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test &amp; cotton wool </w:t>
      </w:r>
      <w:r w:rsidR="006B6163" w:rsidRPr="00410063">
        <w:rPr>
          <w:rFonts w:asciiTheme="majorBidi" w:hAnsiTheme="majorBidi" w:cstheme="majorBidi"/>
          <w:sz w:val="24"/>
          <w:szCs w:val="24"/>
        </w:rPr>
        <w:t>test)</w:t>
      </w:r>
      <w:r w:rsidR="006815D7" w:rsidRPr="00410063">
        <w:rPr>
          <w:rFonts w:asciiTheme="majorBidi" w:hAnsiTheme="majorBidi" w:cstheme="majorBidi"/>
          <w:sz w:val="24"/>
          <w:szCs w:val="24"/>
        </w:rPr>
        <w:t xml:space="preserve"> were done to check nasal patency.</w:t>
      </w:r>
      <w:r w:rsidR="00BB66C8"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6815D7" w:rsidRPr="00410063">
        <w:rPr>
          <w:rFonts w:asciiTheme="majorBidi" w:hAnsiTheme="majorBidi" w:cstheme="majorBidi"/>
          <w:sz w:val="24"/>
          <w:szCs w:val="24"/>
        </w:rPr>
        <w:t>We strongly instructed the patients to cease smoking and avoid exposure to chemical irritants.</w:t>
      </w:r>
    </w:p>
    <w:p w:rsidR="00E57803" w:rsidRPr="00410063" w:rsidRDefault="006815D7" w:rsidP="001F07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After </w:t>
      </w:r>
      <w:r w:rsidR="006B6163" w:rsidRPr="00410063">
        <w:rPr>
          <w:rFonts w:asciiTheme="majorBidi" w:hAnsiTheme="majorBidi" w:cstheme="majorBidi"/>
          <w:sz w:val="24"/>
          <w:szCs w:val="24"/>
        </w:rPr>
        <w:t>(1</w:t>
      </w:r>
      <w:r w:rsidRPr="00410063">
        <w:rPr>
          <w:rFonts w:asciiTheme="majorBidi" w:hAnsiTheme="majorBidi" w:cstheme="majorBidi"/>
          <w:sz w:val="24"/>
          <w:szCs w:val="24"/>
        </w:rPr>
        <w:t xml:space="preserve"> – 2 </w:t>
      </w:r>
      <w:r w:rsidR="006B6163" w:rsidRPr="00410063">
        <w:rPr>
          <w:rFonts w:asciiTheme="majorBidi" w:hAnsiTheme="majorBidi" w:cstheme="majorBidi"/>
          <w:sz w:val="24"/>
          <w:szCs w:val="24"/>
        </w:rPr>
        <w:t>months),</w:t>
      </w:r>
      <w:r w:rsidRPr="00410063">
        <w:rPr>
          <w:rFonts w:asciiTheme="majorBidi" w:hAnsiTheme="majorBidi" w:cstheme="majorBidi"/>
          <w:sz w:val="24"/>
          <w:szCs w:val="24"/>
        </w:rPr>
        <w:t xml:space="preserve"> patients resume their usual treatment for allergic and vasomotor rhinitis.</w:t>
      </w:r>
      <w:bookmarkStart w:id="0" w:name="_GoBack"/>
      <w:bookmarkEnd w:id="0"/>
    </w:p>
    <w:p w:rsidR="005A4C13" w:rsidRDefault="005A4C13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63F36" w:rsidRPr="005A4C13" w:rsidRDefault="00763F36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5A4C13">
        <w:rPr>
          <w:rFonts w:asciiTheme="majorBidi" w:hAnsiTheme="majorBidi" w:cstheme="majorBidi"/>
          <w:b/>
          <w:bCs/>
          <w:sz w:val="24"/>
          <w:szCs w:val="24"/>
          <w:u w:val="single"/>
        </w:rPr>
        <w:t>Results</w:t>
      </w:r>
    </w:p>
    <w:p w:rsidR="00D00901" w:rsidRPr="00410063" w:rsidRDefault="00D00901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1. Gender distribution</w:t>
      </w:r>
      <w:r w:rsidRPr="00410063">
        <w:rPr>
          <w:rFonts w:asciiTheme="majorBidi" w:hAnsiTheme="majorBidi" w:cstheme="majorBidi"/>
          <w:sz w:val="24"/>
          <w:szCs w:val="24"/>
        </w:rPr>
        <w:t>:</w:t>
      </w:r>
    </w:p>
    <w:p w:rsidR="00E57803" w:rsidRPr="00410063" w:rsidRDefault="00D00901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Male are more affected 56 patients (56%) than females 44 patients (44%). </w:t>
      </w:r>
    </w:p>
    <w:p w:rsidR="00D00901" w:rsidRPr="00410063" w:rsidRDefault="00D00901" w:rsidP="00410063">
      <w:pPr>
        <w:tabs>
          <w:tab w:val="left" w:pos="30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>Age Distribution:</w:t>
      </w:r>
    </w:p>
    <w:p w:rsidR="0045255F" w:rsidRPr="00410063" w:rsidRDefault="00D00901" w:rsidP="00410063">
      <w:pPr>
        <w:tabs>
          <w:tab w:val="left" w:pos="30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>The commonest age group affected was between 21– 30 years (young adults) 44 patients (44%) while the least common age group affected was between 41– 55 years 12 patients (12%).</w:t>
      </w:r>
    </w:p>
    <w:p w:rsidR="00D00901" w:rsidRPr="00410063" w:rsidRDefault="00D00901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3. Duration of chief complaint:</w:t>
      </w:r>
    </w:p>
    <w:p w:rsidR="00D00901" w:rsidRPr="00410063" w:rsidRDefault="00D00901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>Most of the patients have duration of symptoms of 3 years 32 patients (32%).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00901" w:rsidRPr="00410063" w:rsidRDefault="00565E75" w:rsidP="00410063">
      <w:pPr>
        <w:tabs>
          <w:tab w:val="left" w:pos="30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>Preoperative symptom (Patient</w:t>
      </w:r>
      <w:r w:rsidR="006972B9" w:rsidRPr="00410063">
        <w:rPr>
          <w:rFonts w:asciiTheme="majorBidi" w:hAnsiTheme="majorBidi" w:cstheme="majorBidi"/>
          <w:b/>
          <w:bCs/>
          <w:sz w:val="24"/>
          <w:szCs w:val="24"/>
        </w:rPr>
        <w:t>’s Complaint):</w:t>
      </w:r>
    </w:p>
    <w:p w:rsidR="005A4C13" w:rsidRDefault="005A4C1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5A4C13" w:rsidSect="001B29A2">
          <w:type w:val="continuous"/>
          <w:pgSz w:w="12240" w:h="15840"/>
          <w:pgMar w:top="1440" w:right="1800" w:bottom="1440" w:left="1800" w:header="720" w:footer="720" w:gutter="0"/>
          <w:pgNumType w:start="387"/>
          <w:cols w:num="2" w:space="720"/>
          <w:docGrid w:linePitch="360"/>
        </w:sectPr>
      </w:pPr>
    </w:p>
    <w:p w:rsidR="001D57D5" w:rsidRDefault="001D57D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D57D5" w:rsidRDefault="001D57D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D57D5" w:rsidRDefault="001D57D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D57D5" w:rsidRDefault="001D57D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D57D5" w:rsidRDefault="001D57D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D5864" w:rsidRPr="00410063" w:rsidRDefault="00ED5864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F071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Table </w:t>
      </w:r>
      <w:r w:rsidR="006972B9" w:rsidRPr="001F071B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F071B">
        <w:rPr>
          <w:rFonts w:asciiTheme="majorBidi" w:hAnsiTheme="majorBidi" w:cstheme="majorBidi"/>
          <w:sz w:val="24"/>
          <w:szCs w:val="24"/>
        </w:rPr>
        <w:t>Patient`s Complaint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20"/>
        <w:gridCol w:w="2896"/>
        <w:gridCol w:w="2940"/>
      </w:tblGrid>
      <w:tr w:rsidR="00376527" w:rsidRPr="00410063" w:rsidTr="00376527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Complaint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Percentage ( %)</w:t>
            </w:r>
          </w:p>
        </w:tc>
      </w:tr>
      <w:tr w:rsidR="00376527" w:rsidRPr="00410063" w:rsidTr="00376527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Nasal obstruction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  <w:tr w:rsidR="00376527" w:rsidRPr="00410063" w:rsidTr="00376527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Sneezing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</w:tr>
      <w:tr w:rsidR="00376527" w:rsidRPr="00410063" w:rsidTr="00376527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410063">
              <w:rPr>
                <w:rFonts w:asciiTheme="majorBidi" w:hAnsiTheme="majorBidi"/>
                <w:sz w:val="24"/>
                <w:szCs w:val="24"/>
              </w:rPr>
              <w:t>Rhinorrhea</w:t>
            </w:r>
            <w:proofErr w:type="spellEnd"/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</w:tr>
      <w:tr w:rsidR="00376527" w:rsidRPr="00410063" w:rsidTr="00376527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Affected by change of weather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</w:tr>
      <w:tr w:rsidR="00376527" w:rsidRPr="00410063" w:rsidTr="00376527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Cough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</w:tr>
      <w:tr w:rsidR="00376527" w:rsidRPr="00410063" w:rsidTr="00376527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Itching    (ear/nose/throat)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376527" w:rsidRPr="00410063" w:rsidTr="00376527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Sore throat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376527" w:rsidRPr="00410063" w:rsidTr="00376527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Snoring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376527" w:rsidRPr="00410063" w:rsidTr="00376527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Disturbed Sleep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376527" w:rsidRPr="00410063" w:rsidTr="00376527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Loss of smell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376527" w:rsidRPr="00410063" w:rsidTr="00376527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Headache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6527" w:rsidRPr="00410063" w:rsidRDefault="00376527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</w:tbl>
    <w:p w:rsidR="00733E24" w:rsidRPr="00410063" w:rsidRDefault="00733E24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D57D5" w:rsidRDefault="001D57D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1D57D5" w:rsidSect="001B29A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13792" w:rsidRPr="00410063" w:rsidRDefault="006972B9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lastRenderedPageBreak/>
        <w:t>5. Smoking and chemical irritants exposure:</w:t>
      </w:r>
    </w:p>
    <w:p w:rsidR="00C72B76" w:rsidRPr="00410063" w:rsidRDefault="00C72B76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History of chemical irritants exposure was found in 64 patients (64%), while 36 </w:t>
      </w:r>
      <w:r w:rsidRPr="00410063">
        <w:rPr>
          <w:rFonts w:asciiTheme="majorBidi" w:hAnsiTheme="majorBidi" w:cstheme="majorBidi"/>
          <w:sz w:val="24"/>
          <w:szCs w:val="24"/>
        </w:rPr>
        <w:lastRenderedPageBreak/>
        <w:t>patients (36%) were found to be smokers.</w:t>
      </w:r>
    </w:p>
    <w:p w:rsidR="00C72B76" w:rsidRPr="00410063" w:rsidRDefault="00C72B76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6. Endoscopic findings:</w:t>
      </w:r>
    </w:p>
    <w:p w:rsidR="001D57D5" w:rsidRDefault="001D57D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1D57D5" w:rsidSect="001D57D5">
          <w:type w:val="continuous"/>
          <w:pgSz w:w="12240" w:h="15840"/>
          <w:pgMar w:top="1440" w:right="1800" w:bottom="1440" w:left="1800" w:header="720" w:footer="720" w:gutter="0"/>
          <w:pgNumType w:start="386"/>
          <w:cols w:num="2" w:space="720"/>
          <w:docGrid w:linePitch="360"/>
        </w:sectPr>
      </w:pPr>
    </w:p>
    <w:p w:rsidR="005B5BCA" w:rsidRPr="00410063" w:rsidRDefault="00E22B66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  </w:t>
      </w:r>
      <w:r w:rsidR="005B5BCA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</w:p>
    <w:p w:rsidR="005B5BCA" w:rsidRPr="00410063" w:rsidRDefault="005B5BCA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07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r w:rsidR="001F071B" w:rsidRPr="001F071B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F071B">
        <w:rPr>
          <w:rFonts w:asciiTheme="majorBidi" w:hAnsiTheme="majorBidi" w:cstheme="majorBidi"/>
          <w:sz w:val="24"/>
          <w:szCs w:val="24"/>
        </w:rPr>
        <w:t xml:space="preserve">Endoscopic Findings </w:t>
      </w:r>
      <w:r w:rsidR="00C72B76" w:rsidRPr="001F071B">
        <w:rPr>
          <w:rFonts w:asciiTheme="majorBidi" w:hAnsiTheme="majorBidi" w:cstheme="majorBidi"/>
          <w:sz w:val="24"/>
          <w:szCs w:val="24"/>
        </w:rPr>
        <w:t>(Pre</w:t>
      </w:r>
      <w:r w:rsidRPr="001F071B">
        <w:rPr>
          <w:rFonts w:asciiTheme="majorBidi" w:hAnsiTheme="majorBidi" w:cstheme="majorBidi"/>
          <w:sz w:val="24"/>
          <w:szCs w:val="24"/>
        </w:rPr>
        <w:t>-</w:t>
      </w:r>
      <w:r w:rsidR="00C72B76" w:rsidRPr="001F071B">
        <w:rPr>
          <w:rFonts w:asciiTheme="majorBidi" w:hAnsiTheme="majorBidi" w:cstheme="majorBidi"/>
          <w:sz w:val="24"/>
          <w:szCs w:val="24"/>
        </w:rPr>
        <w:t>operatively)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87"/>
        <w:gridCol w:w="2914"/>
        <w:gridCol w:w="2955"/>
      </w:tblGrid>
      <w:tr w:rsidR="005B5BCA" w:rsidRPr="00410063" w:rsidTr="005B5BCA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Findings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100000000000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No. of patients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100000000000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Percentage ( % )</w:t>
            </w:r>
          </w:p>
        </w:tc>
      </w:tr>
      <w:tr w:rsidR="005B5BCA" w:rsidRPr="00410063" w:rsidTr="005B5BCA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Pale mucosa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1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64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1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64</w:t>
            </w:r>
          </w:p>
        </w:tc>
      </w:tr>
      <w:tr w:rsidR="005B5BCA" w:rsidRPr="00410063" w:rsidTr="005B5BCA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Congested edematous mucosa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01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36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01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36</w:t>
            </w:r>
          </w:p>
        </w:tc>
      </w:tr>
      <w:tr w:rsidR="005B5BCA" w:rsidRPr="00410063" w:rsidTr="005B5BCA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3AC9" w:rsidRPr="00410063" w:rsidRDefault="00DA3AC9" w:rsidP="00410063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 xml:space="preserve">Bilateral inferior </w:t>
            </w:r>
            <w:r w:rsidR="005B5BCA" w:rsidRPr="00410063">
              <w:rPr>
                <w:rFonts w:asciiTheme="majorBidi" w:hAnsiTheme="majorBidi" w:cstheme="majorBidi"/>
                <w:color w:val="auto"/>
              </w:rPr>
              <w:t>t</w:t>
            </w:r>
            <w:r w:rsidRPr="00410063">
              <w:rPr>
                <w:rFonts w:asciiTheme="majorBidi" w:hAnsiTheme="majorBidi" w:cstheme="majorBidi"/>
                <w:color w:val="auto"/>
              </w:rPr>
              <w:t xml:space="preserve">urbinate hypertrophy </w:t>
            </w:r>
          </w:p>
          <w:p w:rsidR="005B5BCA" w:rsidRPr="00410063" w:rsidRDefault="00DA3AC9" w:rsidP="00410063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(moderate</w:t>
            </w:r>
            <w:r w:rsidR="005B5BCA" w:rsidRPr="00410063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1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16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1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16</w:t>
            </w:r>
          </w:p>
        </w:tc>
      </w:tr>
      <w:tr w:rsidR="005B5BCA" w:rsidRPr="00410063" w:rsidTr="005B5BCA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Bilateral inferior</w:t>
            </w:r>
            <w:r w:rsidR="00DA3AC9" w:rsidRPr="00410063">
              <w:rPr>
                <w:rFonts w:asciiTheme="majorBidi" w:hAnsiTheme="majorBidi" w:cstheme="majorBidi"/>
                <w:color w:val="auto"/>
              </w:rPr>
              <w:t xml:space="preserve"> turbinate hypertrophy( marked</w:t>
            </w:r>
            <w:r w:rsidRPr="00410063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01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84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01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84</w:t>
            </w:r>
          </w:p>
        </w:tc>
      </w:tr>
      <w:tr w:rsidR="005B5BCA" w:rsidRPr="00410063" w:rsidTr="005B5BCA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Septum ( straight )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1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76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1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76</w:t>
            </w:r>
          </w:p>
        </w:tc>
      </w:tr>
      <w:tr w:rsidR="005B5BCA" w:rsidRPr="00410063" w:rsidTr="005B5BCA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Septum ( mild deviation )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01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24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01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24</w:t>
            </w:r>
          </w:p>
        </w:tc>
      </w:tr>
      <w:tr w:rsidR="005B5BCA" w:rsidRPr="00410063" w:rsidTr="005B5BCA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410063">
              <w:rPr>
                <w:rFonts w:asciiTheme="majorBidi" w:hAnsiTheme="majorBidi" w:cstheme="majorBidi"/>
                <w:color w:val="auto"/>
              </w:rPr>
              <w:t>Middle turbinate enlargement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1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-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5BCA" w:rsidRPr="00410063" w:rsidRDefault="005B5BCA" w:rsidP="00410063">
            <w:pPr>
              <w:pStyle w:val="Default"/>
              <w:jc w:val="both"/>
              <w:cnfStyle w:val="0000001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10063">
              <w:rPr>
                <w:rFonts w:asciiTheme="majorBidi" w:hAnsiTheme="majorBidi" w:cstheme="majorBidi"/>
                <w:b/>
                <w:bCs/>
                <w:color w:val="auto"/>
              </w:rPr>
              <w:t>-</w:t>
            </w:r>
          </w:p>
        </w:tc>
      </w:tr>
    </w:tbl>
    <w:p w:rsidR="00E71A5C" w:rsidRPr="00410063" w:rsidRDefault="00E71A5C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71A5C" w:rsidRPr="00410063" w:rsidRDefault="00E71A5C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7.  X-Ray findings:</w:t>
      </w:r>
    </w:p>
    <w:p w:rsidR="00B93608" w:rsidRPr="001F071B" w:rsidRDefault="001F071B" w:rsidP="001F071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07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r w:rsidR="00C72B76" w:rsidRPr="001F071B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B93608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93608" w:rsidRPr="001F071B">
        <w:rPr>
          <w:rFonts w:asciiTheme="majorBidi" w:hAnsiTheme="majorBidi" w:cstheme="majorBidi"/>
          <w:sz w:val="24"/>
          <w:szCs w:val="24"/>
        </w:rPr>
        <w:t>X-Ray Findings ( Pre-operatively )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9"/>
        <w:gridCol w:w="2918"/>
        <w:gridCol w:w="2959"/>
      </w:tblGrid>
      <w:tr w:rsidR="00B93608" w:rsidRPr="00410063" w:rsidTr="00B93608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Findings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Percentage ( % )</w:t>
            </w:r>
          </w:p>
        </w:tc>
      </w:tr>
      <w:tr w:rsidR="00B93608" w:rsidRPr="00410063" w:rsidTr="00B93608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Shadow of inferior turbinate hypertrophy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  <w:tr w:rsidR="00B93608" w:rsidRPr="00410063" w:rsidTr="00B93608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Sinus haziness or air fluid level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</w:tbl>
    <w:p w:rsidR="001D57D5" w:rsidRDefault="001D57D5" w:rsidP="001F071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D57D5" w:rsidRDefault="001D57D5" w:rsidP="001F071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93608" w:rsidRPr="00410063" w:rsidRDefault="001F071B" w:rsidP="001F071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071B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Table </w:t>
      </w:r>
      <w:r w:rsidR="00C72B76" w:rsidRPr="001F071B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B93608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93608" w:rsidRPr="001F071B">
        <w:rPr>
          <w:rFonts w:asciiTheme="majorBidi" w:hAnsiTheme="majorBidi" w:cstheme="majorBidi"/>
          <w:sz w:val="24"/>
          <w:szCs w:val="24"/>
        </w:rPr>
        <w:t xml:space="preserve">Subjective </w:t>
      </w:r>
      <w:r w:rsidR="00C84072" w:rsidRPr="001F071B">
        <w:rPr>
          <w:rFonts w:asciiTheme="majorBidi" w:hAnsiTheme="majorBidi" w:cstheme="majorBidi"/>
          <w:sz w:val="24"/>
          <w:szCs w:val="24"/>
        </w:rPr>
        <w:t xml:space="preserve">complaints of nasal obstruction </w:t>
      </w:r>
      <w:r w:rsidRPr="001F071B">
        <w:rPr>
          <w:rFonts w:asciiTheme="majorBidi" w:hAnsiTheme="majorBidi" w:cstheme="majorBidi"/>
          <w:sz w:val="24"/>
          <w:szCs w:val="24"/>
        </w:rPr>
        <w:t>( Pre-operatively</w:t>
      </w:r>
      <w:r w:rsidR="00B93608" w:rsidRPr="001F071B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4"/>
        <w:gridCol w:w="2922"/>
        <w:gridCol w:w="2960"/>
      </w:tblGrid>
      <w:tr w:rsidR="00B93608" w:rsidRPr="00410063" w:rsidTr="00B93608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State of Nasal Obstruction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Percentage ( % )</w:t>
            </w:r>
          </w:p>
        </w:tc>
      </w:tr>
      <w:tr w:rsidR="00B93608" w:rsidRPr="00410063" w:rsidTr="00B93608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Mild obstruction on physical effort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B93608" w:rsidRPr="00410063" w:rsidTr="00B93608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Moderate obstruction</w:t>
            </w:r>
          </w:p>
          <w:p w:rsidR="00B93608" w:rsidRPr="00410063" w:rsidRDefault="00B93608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on physical effort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3608" w:rsidRPr="00410063" w:rsidRDefault="00B93608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</w:tr>
      <w:tr w:rsidR="00E934BF" w:rsidRPr="00410063" w:rsidTr="00B93608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Obstruction at rest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E934BF" w:rsidRPr="00410063" w:rsidTr="00B93608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Total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410582" w:rsidRDefault="00410582" w:rsidP="004105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34BF" w:rsidRPr="00410063" w:rsidRDefault="00410582" w:rsidP="004105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r w:rsidR="00C72B76"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 w:rsidR="00E934BF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934BF" w:rsidRPr="00410582">
        <w:rPr>
          <w:rFonts w:asciiTheme="majorBidi" w:hAnsiTheme="majorBidi" w:cstheme="majorBidi"/>
          <w:sz w:val="24"/>
          <w:szCs w:val="24"/>
        </w:rPr>
        <w:t xml:space="preserve">Subjective effects of </w:t>
      </w:r>
      <w:proofErr w:type="spellStart"/>
      <w:r w:rsidR="00E934BF" w:rsidRPr="00410582">
        <w:rPr>
          <w:rFonts w:asciiTheme="majorBidi" w:hAnsiTheme="majorBidi" w:cstheme="majorBidi"/>
          <w:sz w:val="24"/>
          <w:szCs w:val="24"/>
        </w:rPr>
        <w:t>submucosal</w:t>
      </w:r>
      <w:proofErr w:type="spellEnd"/>
      <w:r w:rsidR="00E934BF" w:rsidRPr="00410582">
        <w:rPr>
          <w:rFonts w:asciiTheme="majorBidi" w:hAnsiTheme="majorBidi" w:cstheme="majorBidi"/>
          <w:sz w:val="24"/>
          <w:szCs w:val="24"/>
        </w:rPr>
        <w:t xml:space="preserve"> diathermy of</w:t>
      </w:r>
      <w:r w:rsidRPr="00410582">
        <w:rPr>
          <w:rFonts w:asciiTheme="majorBidi" w:hAnsiTheme="majorBidi" w:cstheme="majorBidi"/>
          <w:sz w:val="24"/>
          <w:szCs w:val="24"/>
        </w:rPr>
        <w:t xml:space="preserve"> </w:t>
      </w:r>
      <w:r w:rsidR="00E934BF" w:rsidRPr="00410582">
        <w:rPr>
          <w:rFonts w:asciiTheme="majorBidi" w:hAnsiTheme="majorBidi" w:cstheme="majorBidi"/>
          <w:sz w:val="24"/>
          <w:szCs w:val="24"/>
        </w:rPr>
        <w:t xml:space="preserve">inferior </w:t>
      </w:r>
      <w:proofErr w:type="spellStart"/>
      <w:r w:rsidR="00E934BF" w:rsidRPr="00410582">
        <w:rPr>
          <w:rFonts w:asciiTheme="majorBidi" w:hAnsiTheme="majorBidi" w:cstheme="majorBidi"/>
          <w:sz w:val="24"/>
          <w:szCs w:val="24"/>
        </w:rPr>
        <w:t>turbinates</w:t>
      </w:r>
      <w:proofErr w:type="spellEnd"/>
      <w:r w:rsidR="00E934BF" w:rsidRPr="00410582">
        <w:rPr>
          <w:rFonts w:asciiTheme="majorBidi" w:hAnsiTheme="majorBidi" w:cstheme="majorBidi"/>
          <w:sz w:val="24"/>
          <w:szCs w:val="24"/>
        </w:rPr>
        <w:t xml:space="preserve"> on nasal obstruction at </w:t>
      </w:r>
      <w:r w:rsidRPr="00410582">
        <w:rPr>
          <w:rFonts w:asciiTheme="majorBidi" w:hAnsiTheme="majorBidi" w:cstheme="majorBidi"/>
          <w:sz w:val="24"/>
          <w:szCs w:val="24"/>
        </w:rPr>
        <w:t>(</w:t>
      </w:r>
      <w:r w:rsidR="00E934BF" w:rsidRPr="00410582">
        <w:rPr>
          <w:rFonts w:asciiTheme="majorBidi" w:hAnsiTheme="majorBidi" w:cstheme="majorBidi"/>
          <w:sz w:val="24"/>
          <w:szCs w:val="24"/>
        </w:rPr>
        <w:t>two months ) ( p</w:t>
      </w:r>
      <w:r w:rsidRPr="00410582">
        <w:rPr>
          <w:rFonts w:asciiTheme="majorBidi" w:hAnsiTheme="majorBidi" w:cstheme="majorBidi"/>
          <w:sz w:val="24"/>
          <w:szCs w:val="24"/>
        </w:rPr>
        <w:t>ost-operatively</w:t>
      </w:r>
      <w:r w:rsidR="00E934BF" w:rsidRPr="00410582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86"/>
        <w:gridCol w:w="2915"/>
        <w:gridCol w:w="2955"/>
      </w:tblGrid>
      <w:tr w:rsidR="00E934BF" w:rsidRPr="00410063" w:rsidTr="00E934BF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Effect on Nasal obstruction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Percentage</w:t>
            </w:r>
          </w:p>
        </w:tc>
      </w:tr>
      <w:tr w:rsidR="00E934BF" w:rsidRPr="00410063" w:rsidTr="00E934BF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Great improvement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</w:tr>
      <w:tr w:rsidR="00E934BF" w:rsidRPr="00410063" w:rsidTr="00E934BF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Partial improvement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E934BF" w:rsidRPr="00410063" w:rsidTr="00E934BF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 change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E934BF" w:rsidRPr="00410063" w:rsidTr="00E934BF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Total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E934BF" w:rsidRPr="00410063" w:rsidRDefault="00E934BF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34BF" w:rsidRPr="00410582" w:rsidRDefault="000C44AE" w:rsidP="004105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410582"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r w:rsidR="00C72B76"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="00E934BF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934BF" w:rsidRPr="00410582">
        <w:rPr>
          <w:rFonts w:asciiTheme="majorBidi" w:hAnsiTheme="majorBidi" w:cstheme="majorBidi"/>
          <w:sz w:val="24"/>
          <w:szCs w:val="24"/>
        </w:rPr>
        <w:t xml:space="preserve">Subjective evaluation of nasal obstruction </w:t>
      </w:r>
      <w:r w:rsidR="00410582" w:rsidRPr="00410582">
        <w:rPr>
          <w:rFonts w:asciiTheme="majorBidi" w:hAnsiTheme="majorBidi" w:cstheme="majorBidi"/>
          <w:sz w:val="24"/>
          <w:szCs w:val="24"/>
        </w:rPr>
        <w:t>(</w:t>
      </w:r>
      <w:r w:rsidR="00410582">
        <w:rPr>
          <w:rFonts w:asciiTheme="majorBidi" w:hAnsiTheme="majorBidi" w:cstheme="majorBidi"/>
          <w:sz w:val="24"/>
          <w:szCs w:val="24"/>
        </w:rPr>
        <w:t>one year) (</w:t>
      </w:r>
      <w:r w:rsidR="00410582" w:rsidRPr="00410582">
        <w:rPr>
          <w:rFonts w:asciiTheme="majorBidi" w:hAnsiTheme="majorBidi" w:cstheme="majorBidi"/>
          <w:sz w:val="24"/>
          <w:szCs w:val="24"/>
        </w:rPr>
        <w:t>post-operatively</w:t>
      </w:r>
      <w:r w:rsidR="00E934BF" w:rsidRPr="00410582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86"/>
        <w:gridCol w:w="2915"/>
        <w:gridCol w:w="2955"/>
      </w:tblGrid>
      <w:tr w:rsidR="00E934BF" w:rsidRPr="00410063" w:rsidTr="00E934BF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Effect on Nasal obstruction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Percentage ( % )</w:t>
            </w:r>
          </w:p>
        </w:tc>
      </w:tr>
      <w:tr w:rsidR="00E934BF" w:rsidRPr="00410063" w:rsidTr="00E934BF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Symptoms-free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</w:t>
            </w:r>
          </w:p>
        </w:tc>
      </w:tr>
      <w:tr w:rsidR="00E934BF" w:rsidRPr="00410063" w:rsidTr="00E934BF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Partial improvement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E934BF" w:rsidRPr="00410063" w:rsidTr="00E934BF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 change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E934BF" w:rsidRPr="00410063" w:rsidTr="00E934BF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Total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34BF" w:rsidRPr="00410063" w:rsidRDefault="00E934BF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</w:tr>
    </w:tbl>
    <w:p w:rsidR="00410582" w:rsidRDefault="00410582" w:rsidP="004105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F0615" w:rsidRPr="00410582" w:rsidRDefault="00410582" w:rsidP="004105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r w:rsidR="00C72B76"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="00EF0615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0615" w:rsidRPr="00410582">
        <w:rPr>
          <w:rFonts w:asciiTheme="majorBidi" w:hAnsiTheme="majorBidi" w:cstheme="majorBidi"/>
          <w:sz w:val="24"/>
          <w:szCs w:val="24"/>
        </w:rPr>
        <w:t>Subjective evaluation of symptoms ( other than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F0615" w:rsidRPr="00410582">
        <w:rPr>
          <w:rFonts w:asciiTheme="majorBidi" w:hAnsiTheme="majorBidi" w:cstheme="majorBidi"/>
          <w:sz w:val="24"/>
          <w:szCs w:val="24"/>
        </w:rPr>
        <w:t xml:space="preserve">nasal obstruction )( 3 months ) ( post-operatively ) 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56"/>
        <w:gridCol w:w="1673"/>
        <w:gridCol w:w="1674"/>
        <w:gridCol w:w="1678"/>
        <w:gridCol w:w="1575"/>
      </w:tblGrid>
      <w:tr w:rsidR="00EF0615" w:rsidRPr="00410063" w:rsidTr="00EF0615">
        <w:trPr>
          <w:cnfStyle w:val="10000000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Complaint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 pre-op.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(%) of patients pre-op.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 relieved post-op.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(%) of relief post-op.</w:t>
            </w:r>
          </w:p>
        </w:tc>
      </w:tr>
      <w:tr w:rsidR="00EF0615" w:rsidRPr="00410063" w:rsidTr="00EF0615">
        <w:trPr>
          <w:cnfStyle w:val="00000010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Sore throat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83.3</w:t>
            </w:r>
          </w:p>
        </w:tc>
      </w:tr>
      <w:tr w:rsidR="00EF0615" w:rsidRPr="00410063" w:rsidTr="00EF0615">
        <w:trPr>
          <w:cnfStyle w:val="00000001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Snoring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83.3</w:t>
            </w:r>
          </w:p>
        </w:tc>
      </w:tr>
      <w:tr w:rsidR="00EF0615" w:rsidRPr="00410063" w:rsidTr="00EF0615">
        <w:trPr>
          <w:cnfStyle w:val="00000010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Disturbed sleep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</w:tr>
      <w:tr w:rsidR="00EF0615" w:rsidRPr="00410063" w:rsidTr="00EF0615">
        <w:trPr>
          <w:cnfStyle w:val="00000001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410063">
              <w:rPr>
                <w:rFonts w:asciiTheme="majorBidi" w:hAnsiTheme="majorBidi"/>
                <w:sz w:val="24"/>
                <w:szCs w:val="24"/>
              </w:rPr>
              <w:t>Rhinorrhea</w:t>
            </w:r>
            <w:proofErr w:type="spellEnd"/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6.25</w:t>
            </w:r>
          </w:p>
        </w:tc>
      </w:tr>
      <w:tr w:rsidR="00EF0615" w:rsidRPr="00410063" w:rsidTr="00EF0615">
        <w:trPr>
          <w:cnfStyle w:val="00000010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Loss of smell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EF0615" w:rsidRPr="00410063" w:rsidTr="00EF0615">
        <w:trPr>
          <w:cnfStyle w:val="00000001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Headache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EF0615" w:rsidRPr="00410063" w:rsidTr="00EF0615">
        <w:trPr>
          <w:cnfStyle w:val="00000010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Sneezing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EF0615" w:rsidRPr="00410063" w:rsidTr="00EF0615">
        <w:trPr>
          <w:cnfStyle w:val="00000001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Itching (ear/nose/throat)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EF0615" w:rsidRPr="00410063" w:rsidTr="00EF0615">
        <w:trPr>
          <w:cnfStyle w:val="000000100000"/>
        </w:trPr>
        <w:tc>
          <w:tcPr>
            <w:cnfStyle w:val="001000000000"/>
            <w:tcW w:w="2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Cough</w:t>
            </w:r>
          </w:p>
        </w:tc>
        <w:tc>
          <w:tcPr>
            <w:tcW w:w="1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615" w:rsidRPr="00410063" w:rsidRDefault="00EF0615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</w:tbl>
    <w:p w:rsidR="00410582" w:rsidRDefault="00410582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C1D5E" w:rsidRPr="00410582" w:rsidRDefault="00410582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Table </w:t>
      </w:r>
      <w:r w:rsidR="00C72B76"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 w:rsidR="00FC1D5E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1D5E" w:rsidRPr="00410582">
        <w:rPr>
          <w:rFonts w:asciiTheme="majorBidi" w:hAnsiTheme="majorBidi" w:cstheme="majorBidi"/>
          <w:sz w:val="24"/>
          <w:szCs w:val="24"/>
        </w:rPr>
        <w:t>Congested mucosa ( post-operatively )</w:t>
      </w:r>
    </w:p>
    <w:tbl>
      <w:tblPr>
        <w:tblStyle w:val="-3"/>
        <w:tblW w:w="0" w:type="auto"/>
        <w:tblLook w:val="04A0"/>
      </w:tblPr>
      <w:tblGrid>
        <w:gridCol w:w="2948"/>
        <w:gridCol w:w="2936"/>
        <w:gridCol w:w="2972"/>
      </w:tblGrid>
      <w:tr w:rsidR="00FC1D5E" w:rsidRPr="00410063" w:rsidTr="00FC1D5E">
        <w:trPr>
          <w:cnfStyle w:val="100000000000"/>
        </w:trPr>
        <w:tc>
          <w:tcPr>
            <w:cnfStyle w:val="001000000000"/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Duration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Percentage ( % )</w:t>
            </w:r>
          </w:p>
        </w:tc>
      </w:tr>
      <w:tr w:rsidR="00FC1D5E" w:rsidRPr="00410063" w:rsidTr="00FC1D5E">
        <w:trPr>
          <w:cnfStyle w:val="000000100000"/>
        </w:trPr>
        <w:tc>
          <w:tcPr>
            <w:cnfStyle w:val="001000000000"/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1 Week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FC1D5E" w:rsidRPr="00410063" w:rsidTr="00FC1D5E">
        <w:trPr>
          <w:cnfStyle w:val="000000010000"/>
        </w:trPr>
        <w:tc>
          <w:tcPr>
            <w:cnfStyle w:val="001000000000"/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2 Week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</w:tr>
      <w:tr w:rsidR="00FC1D5E" w:rsidRPr="00410063" w:rsidTr="00FC1D5E">
        <w:trPr>
          <w:cnfStyle w:val="000000100000"/>
        </w:trPr>
        <w:tc>
          <w:tcPr>
            <w:cnfStyle w:val="001000000000"/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3 Week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FC1D5E" w:rsidRPr="00410063" w:rsidTr="00FC1D5E">
        <w:trPr>
          <w:cnfStyle w:val="000000010000"/>
        </w:trPr>
        <w:tc>
          <w:tcPr>
            <w:cnfStyle w:val="001000000000"/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1 Month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FC1D5E" w:rsidRPr="00410063" w:rsidTr="00FC1D5E">
        <w:trPr>
          <w:cnfStyle w:val="000000100000"/>
        </w:trPr>
        <w:tc>
          <w:tcPr>
            <w:cnfStyle w:val="001000000000"/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2 Month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  <w:tr w:rsidR="00FC1D5E" w:rsidRPr="00410063" w:rsidTr="00FC1D5E">
        <w:trPr>
          <w:cnfStyle w:val="000000010000"/>
        </w:trPr>
        <w:tc>
          <w:tcPr>
            <w:cnfStyle w:val="001000000000"/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3 Month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</w:tbl>
    <w:p w:rsidR="00FC1D5E" w:rsidRPr="00410063" w:rsidRDefault="00FC1D5E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C1D5E" w:rsidRPr="00410582" w:rsidRDefault="00410582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r w:rsidR="00C72B76"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>9</w:t>
      </w:r>
      <w:r w:rsidR="00FC1D5E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C1D5E" w:rsidRPr="00410582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="00FC1D5E" w:rsidRPr="00410582">
        <w:rPr>
          <w:rFonts w:asciiTheme="majorBidi" w:hAnsiTheme="majorBidi" w:cstheme="majorBidi"/>
          <w:sz w:val="24"/>
          <w:szCs w:val="24"/>
        </w:rPr>
        <w:t xml:space="preserve"> ( post-operatively )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48"/>
        <w:gridCol w:w="2936"/>
        <w:gridCol w:w="2972"/>
      </w:tblGrid>
      <w:tr w:rsidR="00FC1D5E" w:rsidRPr="00410063" w:rsidTr="00FC1D5E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Duration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Percentage ( % )</w:t>
            </w:r>
          </w:p>
        </w:tc>
      </w:tr>
      <w:tr w:rsidR="00FC1D5E" w:rsidRPr="00410063" w:rsidTr="00FC1D5E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1 Week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</w:t>
            </w:r>
          </w:p>
        </w:tc>
      </w:tr>
      <w:tr w:rsidR="00FC1D5E" w:rsidRPr="00410063" w:rsidTr="00FC1D5E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2Week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</w:tr>
      <w:tr w:rsidR="00FC1D5E" w:rsidRPr="00410063" w:rsidTr="00FC1D5E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3 Week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FC1D5E" w:rsidRPr="00410063" w:rsidTr="00FC1D5E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1 Month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FC1D5E" w:rsidRPr="00410063" w:rsidTr="00FC1D5E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2 Month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  <w:tr w:rsidR="00FC1D5E" w:rsidRPr="00410063" w:rsidTr="00FC1D5E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3 Month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</w:tbl>
    <w:p w:rsidR="00410582" w:rsidRDefault="00410582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C1D5E" w:rsidRPr="00410063" w:rsidRDefault="00410582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r w:rsidR="00FC1D5E"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C72B76" w:rsidRPr="00410582"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1D5E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C1D5E" w:rsidRPr="00410063">
        <w:rPr>
          <w:rFonts w:asciiTheme="majorBidi" w:hAnsiTheme="majorBidi" w:cstheme="majorBidi"/>
          <w:sz w:val="24"/>
          <w:szCs w:val="24"/>
        </w:rPr>
        <w:t>Crustations</w:t>
      </w:r>
      <w:proofErr w:type="spellEnd"/>
      <w:r w:rsidR="00FC1D5E" w:rsidRPr="00410063">
        <w:rPr>
          <w:rFonts w:asciiTheme="majorBidi" w:hAnsiTheme="majorBidi" w:cstheme="majorBidi"/>
          <w:sz w:val="24"/>
          <w:szCs w:val="24"/>
        </w:rPr>
        <w:t xml:space="preserve"> ( post-operatively ) 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48"/>
        <w:gridCol w:w="2936"/>
        <w:gridCol w:w="2972"/>
      </w:tblGrid>
      <w:tr w:rsidR="00FC1D5E" w:rsidRPr="00410063" w:rsidTr="00FC1D5E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Duration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Percentage ( % )</w:t>
            </w:r>
          </w:p>
        </w:tc>
      </w:tr>
      <w:tr w:rsidR="00FC1D5E" w:rsidRPr="00410063" w:rsidTr="00FC1D5E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1 Week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</w:tr>
      <w:tr w:rsidR="00FC1D5E" w:rsidRPr="00410063" w:rsidTr="00FC1D5E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2 Week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</w:tr>
      <w:tr w:rsidR="00FC1D5E" w:rsidRPr="00410063" w:rsidTr="00FC1D5E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3 Week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FC1D5E" w:rsidRPr="00410063" w:rsidTr="00FC1D5E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1 Month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FC1D5E" w:rsidRPr="00410063" w:rsidTr="00FC1D5E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2 Month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FC1D5E" w:rsidRPr="00410063" w:rsidTr="00FC1D5E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FC1D5E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3 Month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C715F9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D5E" w:rsidRPr="00410063" w:rsidRDefault="00C715F9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</w:tbl>
    <w:p w:rsidR="00410063" w:rsidRDefault="0041006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715F9" w:rsidRPr="00410063" w:rsidRDefault="0041006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Table </w:t>
      </w:r>
      <w:r w:rsidR="00C715F9" w:rsidRPr="00410063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C72B76" w:rsidRPr="00410063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C715F9" w:rsidRPr="004100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715F9" w:rsidRPr="00410063">
        <w:rPr>
          <w:rFonts w:asciiTheme="majorBidi" w:hAnsiTheme="majorBidi" w:cstheme="majorBidi"/>
          <w:sz w:val="24"/>
          <w:szCs w:val="24"/>
        </w:rPr>
        <w:t>( Bleeding / Adhesion / Pain ) - post-operatively</w:t>
      </w:r>
      <w:r w:rsidR="00C715F9" w:rsidRPr="0041006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tbl>
      <w:tblPr>
        <w:tblStyle w:val="-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87"/>
        <w:gridCol w:w="2915"/>
        <w:gridCol w:w="2954"/>
      </w:tblGrid>
      <w:tr w:rsidR="00C715F9" w:rsidRPr="00410063" w:rsidTr="00C715F9">
        <w:trPr>
          <w:cnfStyle w:val="1000000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Complication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No. of Patients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jc w:val="both"/>
              <w:cnfStyle w:val="100000000000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Percentage ( % )</w:t>
            </w:r>
          </w:p>
        </w:tc>
      </w:tr>
      <w:tr w:rsidR="00C715F9" w:rsidRPr="00410063" w:rsidTr="00C715F9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Pain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C715F9" w:rsidRPr="00410063" w:rsidTr="00C715F9">
        <w:trPr>
          <w:cnfStyle w:val="00000001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Bleeding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715F9" w:rsidRPr="00410063" w:rsidTr="00C715F9">
        <w:trPr>
          <w:cnfStyle w:val="000000100000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410063">
              <w:rPr>
                <w:rFonts w:asciiTheme="majorBidi" w:hAnsiTheme="majorBidi"/>
                <w:sz w:val="24"/>
                <w:szCs w:val="24"/>
              </w:rPr>
              <w:t>Adhesion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15F9" w:rsidRPr="00410063" w:rsidRDefault="00C715F9" w:rsidP="0041006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410063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</w:tbl>
    <w:p w:rsidR="00C715F9" w:rsidRPr="00410063" w:rsidRDefault="00C715F9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D57D5" w:rsidRDefault="001D57D5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  <w:sectPr w:rsidR="001D57D5" w:rsidSect="001B29A2">
          <w:type w:val="continuous"/>
          <w:pgSz w:w="12240" w:h="15840"/>
          <w:pgMar w:top="1440" w:right="1800" w:bottom="1440" w:left="1800" w:header="720" w:footer="720" w:gutter="0"/>
          <w:pgNumType w:start="389"/>
          <w:cols w:space="720"/>
          <w:docGrid w:linePitch="360"/>
        </w:sectPr>
      </w:pP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Discussion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Great imp</w:t>
      </w:r>
      <w:r w:rsidR="001D57D5">
        <w:rPr>
          <w:rFonts w:asciiTheme="majorBidi" w:hAnsiTheme="majorBidi" w:cstheme="majorBidi"/>
          <w:b/>
          <w:bCs/>
          <w:sz w:val="24"/>
          <w:szCs w:val="24"/>
        </w:rPr>
        <w:t>rovement in nasal obstruction (Two months</w:t>
      </w:r>
      <w:r w:rsidRPr="00410063">
        <w:rPr>
          <w:rFonts w:asciiTheme="majorBidi" w:hAnsiTheme="majorBidi" w:cstheme="majorBidi"/>
          <w:b/>
          <w:bCs/>
          <w:sz w:val="24"/>
          <w:szCs w:val="24"/>
        </w:rPr>
        <w:t>) post-operatively:</w:t>
      </w:r>
    </w:p>
    <w:p w:rsidR="00720D4B" w:rsidRPr="00410063" w:rsidRDefault="0041006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mucosal congestion</w:t>
      </w:r>
      <w:r w:rsidR="00720D4B" w:rsidRPr="0041006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20D4B" w:rsidRPr="00410063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="00720D4B" w:rsidRPr="0041006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720D4B" w:rsidRPr="00410063">
        <w:rPr>
          <w:rFonts w:asciiTheme="majorBidi" w:hAnsiTheme="majorBidi" w:cstheme="majorBidi"/>
          <w:sz w:val="24"/>
          <w:szCs w:val="24"/>
        </w:rPr>
        <w:t>crustation</w:t>
      </w:r>
      <w:proofErr w:type="spellEnd"/>
      <w:r w:rsidR="00720D4B" w:rsidRPr="00410063">
        <w:rPr>
          <w:rFonts w:asciiTheme="majorBidi" w:hAnsiTheme="majorBidi" w:cstheme="majorBidi"/>
          <w:sz w:val="24"/>
          <w:szCs w:val="24"/>
        </w:rPr>
        <w:t xml:space="preserve"> were the main cause of delayed improvement in nasal airway after the operation.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In our study , the subjective improvement in nasal breathing by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lastRenderedPageBreak/>
        <w:t>submucosal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diathermy of infe</w:t>
      </w:r>
      <w:r w:rsidR="001D57D5">
        <w:rPr>
          <w:rFonts w:asciiTheme="majorBidi" w:hAnsiTheme="majorBidi" w:cstheme="majorBidi"/>
          <w:sz w:val="24"/>
          <w:szCs w:val="24"/>
        </w:rPr>
        <w:t xml:space="preserve">rior </w:t>
      </w:r>
      <w:proofErr w:type="spellStart"/>
      <w:r w:rsidR="001D57D5">
        <w:rPr>
          <w:rFonts w:asciiTheme="majorBidi" w:hAnsiTheme="majorBidi" w:cstheme="majorBidi"/>
          <w:sz w:val="24"/>
          <w:szCs w:val="24"/>
        </w:rPr>
        <w:t>turbinates</w:t>
      </w:r>
      <w:proofErr w:type="spellEnd"/>
      <w:r w:rsidR="001D57D5">
        <w:rPr>
          <w:rFonts w:asciiTheme="majorBidi" w:hAnsiTheme="majorBidi" w:cstheme="majorBidi"/>
          <w:sz w:val="24"/>
          <w:szCs w:val="24"/>
        </w:rPr>
        <w:t xml:space="preserve"> at (two months</w:t>
      </w:r>
      <w:r w:rsidRPr="00410063">
        <w:rPr>
          <w:rFonts w:asciiTheme="majorBidi" w:hAnsiTheme="majorBidi" w:cstheme="majorBidi"/>
          <w:sz w:val="24"/>
          <w:szCs w:val="24"/>
        </w:rPr>
        <w:t xml:space="preserve">) post-operatively was </w:t>
      </w:r>
      <w:r w:rsidR="001D57D5">
        <w:rPr>
          <w:rFonts w:asciiTheme="majorBidi" w:hAnsiTheme="majorBidi" w:cstheme="majorBidi"/>
          <w:sz w:val="24"/>
          <w:szCs w:val="24"/>
        </w:rPr>
        <w:t>(</w:t>
      </w:r>
      <w:r w:rsidR="00410063">
        <w:rPr>
          <w:rFonts w:asciiTheme="majorBidi" w:hAnsiTheme="majorBidi" w:cstheme="majorBidi"/>
          <w:sz w:val="24"/>
          <w:szCs w:val="24"/>
        </w:rPr>
        <w:t>72 % ) with great improvement</w:t>
      </w:r>
      <w:r w:rsidR="001D57D5">
        <w:rPr>
          <w:rFonts w:asciiTheme="majorBidi" w:hAnsiTheme="majorBidi" w:cstheme="majorBidi"/>
          <w:sz w:val="24"/>
          <w:szCs w:val="24"/>
        </w:rPr>
        <w:t>, (8 %</w:t>
      </w:r>
      <w:r w:rsidRPr="00410063">
        <w:rPr>
          <w:rFonts w:asciiTheme="majorBidi" w:hAnsiTheme="majorBidi" w:cstheme="majorBidi"/>
          <w:sz w:val="24"/>
          <w:szCs w:val="24"/>
        </w:rPr>
        <w:t>) with partial improveme</w:t>
      </w:r>
      <w:r w:rsidR="001D57D5">
        <w:rPr>
          <w:rFonts w:asciiTheme="majorBidi" w:hAnsiTheme="majorBidi" w:cstheme="majorBidi"/>
          <w:sz w:val="24"/>
          <w:szCs w:val="24"/>
        </w:rPr>
        <w:t>nt, and (20 %</w:t>
      </w:r>
      <w:r w:rsidR="00410063">
        <w:rPr>
          <w:rFonts w:asciiTheme="majorBidi" w:hAnsiTheme="majorBidi" w:cstheme="majorBidi"/>
          <w:sz w:val="24"/>
          <w:szCs w:val="24"/>
        </w:rPr>
        <w:t>) for no change</w:t>
      </w:r>
      <w:r w:rsidRPr="00410063">
        <w:rPr>
          <w:rFonts w:asciiTheme="majorBidi" w:hAnsiTheme="majorBidi" w:cstheme="majorBidi"/>
          <w:sz w:val="24"/>
          <w:szCs w:val="24"/>
        </w:rPr>
        <w:t>.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Milo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Fradis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, MD, Shelton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Malatskey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>, evaluated the results of their experience with (SMD) in ( two studies ) . In their first study ( 2000 ), on ( 51 ) patients suffering</w:t>
      </w:r>
      <w:r w:rsidR="001D57D5">
        <w:rPr>
          <w:rFonts w:asciiTheme="majorBidi" w:hAnsiTheme="majorBidi" w:cstheme="majorBidi"/>
          <w:sz w:val="24"/>
          <w:szCs w:val="24"/>
        </w:rPr>
        <w:t xml:space="preserve"> from chronic nasal obstruction</w:t>
      </w:r>
      <w:r w:rsidRPr="00410063">
        <w:rPr>
          <w:rFonts w:asciiTheme="majorBidi" w:hAnsiTheme="majorBidi" w:cstheme="majorBidi"/>
          <w:sz w:val="24"/>
          <w:szCs w:val="24"/>
        </w:rPr>
        <w:t>.</w:t>
      </w:r>
      <w:r w:rsidR="001D57D5">
        <w:rPr>
          <w:rFonts w:asciiTheme="majorBidi" w:hAnsiTheme="majorBidi" w:cstheme="majorBidi"/>
          <w:sz w:val="24"/>
          <w:szCs w:val="24"/>
        </w:rPr>
        <w:t xml:space="preserve"> </w:t>
      </w:r>
      <w:r w:rsidRPr="00410063">
        <w:rPr>
          <w:rFonts w:asciiTheme="majorBidi" w:hAnsiTheme="majorBidi" w:cstheme="majorBidi"/>
          <w:sz w:val="24"/>
          <w:szCs w:val="24"/>
        </w:rPr>
        <w:lastRenderedPageBreak/>
        <w:t>They found that diathermy demonstrated good resul</w:t>
      </w:r>
      <w:r w:rsidR="002B6A26" w:rsidRPr="00410063">
        <w:rPr>
          <w:rFonts w:asciiTheme="majorBidi" w:hAnsiTheme="majorBidi" w:cstheme="majorBidi"/>
          <w:sz w:val="24"/>
          <w:szCs w:val="24"/>
        </w:rPr>
        <w:t xml:space="preserve">ts in ( 78% ) of the cases at (2 </w:t>
      </w:r>
      <w:r w:rsidRPr="00410063">
        <w:rPr>
          <w:rFonts w:asciiTheme="majorBidi" w:hAnsiTheme="majorBidi" w:cstheme="majorBidi"/>
          <w:sz w:val="24"/>
          <w:szCs w:val="24"/>
        </w:rPr>
        <w:t>weeks ) postoperatively and in ( 76% ) of the cases ( 2 months ) following the procedure . Patients who had no complaints and had good nasal airflow were not followed-up after 2 months</w:t>
      </w:r>
      <w:r w:rsidR="00410063">
        <w:rPr>
          <w:rFonts w:asciiTheme="majorBidi" w:hAnsiTheme="majorBidi" w:cstheme="majorBidi"/>
          <w:sz w:val="24"/>
          <w:szCs w:val="24"/>
        </w:rPr>
        <w:t>[1].</w:t>
      </w:r>
    </w:p>
    <w:p w:rsidR="00720D4B" w:rsidRPr="00410063" w:rsidRDefault="0041006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their second study ( 2002 )</w:t>
      </w:r>
      <w:r w:rsidR="00720D4B" w:rsidRPr="00410063">
        <w:rPr>
          <w:rFonts w:asciiTheme="majorBidi" w:hAnsiTheme="majorBidi" w:cstheme="majorBidi"/>
          <w:sz w:val="24"/>
          <w:szCs w:val="24"/>
        </w:rPr>
        <w:t>, on ( 91 ) patients , they have carried out a long-term follow-up . Patients were examined at ( 2 months ) posto</w:t>
      </w:r>
      <w:r>
        <w:rPr>
          <w:rFonts w:asciiTheme="majorBidi" w:hAnsiTheme="majorBidi" w:cstheme="majorBidi"/>
          <w:sz w:val="24"/>
          <w:szCs w:val="24"/>
        </w:rPr>
        <w:t>peratively and after ( 1 year )</w:t>
      </w:r>
      <w:r w:rsidR="00720D4B" w:rsidRPr="00410063">
        <w:rPr>
          <w:rFonts w:asciiTheme="majorBidi" w:hAnsiTheme="majorBidi" w:cstheme="majorBidi"/>
          <w:sz w:val="24"/>
          <w:szCs w:val="24"/>
        </w:rPr>
        <w:t>, with both subjective and objective assessments of nasal breathing . ( Two months ) postoperatively (70.3%) experienced subjective</w:t>
      </w:r>
      <w:r>
        <w:rPr>
          <w:rFonts w:asciiTheme="majorBidi" w:hAnsiTheme="majorBidi" w:cstheme="majorBidi"/>
          <w:sz w:val="24"/>
          <w:szCs w:val="24"/>
        </w:rPr>
        <w:t xml:space="preserve"> improvement in nasal breathing</w:t>
      </w:r>
      <w:r w:rsidR="00720D4B" w:rsidRPr="00410063">
        <w:rPr>
          <w:rFonts w:asciiTheme="majorBidi" w:hAnsiTheme="majorBidi" w:cstheme="majorBidi"/>
          <w:sz w:val="24"/>
          <w:szCs w:val="24"/>
        </w:rPr>
        <w:t xml:space="preserve">, whereas (80.2%) had good nasal breathing as indicated </w:t>
      </w:r>
      <w:r>
        <w:rPr>
          <w:rFonts w:asciiTheme="majorBidi" w:hAnsiTheme="majorBidi" w:cstheme="majorBidi"/>
          <w:sz w:val="24"/>
          <w:szCs w:val="24"/>
        </w:rPr>
        <w:t xml:space="preserve">with the </w:t>
      </w:r>
      <w:proofErr w:type="spellStart"/>
      <w:r>
        <w:rPr>
          <w:rFonts w:asciiTheme="majorBidi" w:hAnsiTheme="majorBidi" w:cstheme="majorBidi"/>
          <w:sz w:val="24"/>
          <w:szCs w:val="24"/>
        </w:rPr>
        <w:t>Gertner-Podoshin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plate [1].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Symptoms-free (regarding nasal obstruction) </w:t>
      </w:r>
      <w:r w:rsidR="00434F18"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>(One</w:t>
      </w:r>
      <w:r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>year)</w:t>
      </w:r>
      <w:r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post-operatively: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>In our study , the subjective evaluation of nasal breathin</w:t>
      </w:r>
      <w:r w:rsidR="00410063">
        <w:rPr>
          <w:rFonts w:asciiTheme="majorBidi" w:hAnsiTheme="majorBidi" w:cstheme="majorBidi"/>
          <w:sz w:val="24"/>
          <w:szCs w:val="24"/>
        </w:rPr>
        <w:t>g ( one year ) post-operatively</w:t>
      </w:r>
      <w:r w:rsidRPr="00410063">
        <w:rPr>
          <w:rFonts w:asciiTheme="majorBidi" w:hAnsiTheme="majorBidi" w:cstheme="majorBidi"/>
          <w:sz w:val="24"/>
          <w:szCs w:val="24"/>
        </w:rPr>
        <w:t>, reve</w:t>
      </w:r>
      <w:r w:rsidR="00410063">
        <w:rPr>
          <w:rFonts w:asciiTheme="majorBidi" w:hAnsiTheme="majorBidi" w:cstheme="majorBidi"/>
          <w:sz w:val="24"/>
          <w:szCs w:val="24"/>
        </w:rPr>
        <w:t>aled symptoms-free for ( 84 % )</w:t>
      </w:r>
      <w:r w:rsidRPr="00410063">
        <w:rPr>
          <w:rFonts w:asciiTheme="majorBidi" w:hAnsiTheme="majorBidi" w:cstheme="majorBidi"/>
          <w:sz w:val="24"/>
          <w:szCs w:val="24"/>
        </w:rPr>
        <w:t>, partial improvement for ( 12 % ) , and pati</w:t>
      </w:r>
      <w:r w:rsidR="00410063">
        <w:rPr>
          <w:rFonts w:asciiTheme="majorBidi" w:hAnsiTheme="majorBidi" w:cstheme="majorBidi"/>
          <w:sz w:val="24"/>
          <w:szCs w:val="24"/>
        </w:rPr>
        <w:t>ents with no change represent (4 %</w:t>
      </w:r>
      <w:r w:rsidRPr="00410063">
        <w:rPr>
          <w:rFonts w:asciiTheme="majorBidi" w:hAnsiTheme="majorBidi" w:cstheme="majorBidi"/>
          <w:sz w:val="24"/>
          <w:szCs w:val="24"/>
        </w:rPr>
        <w:t>).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Milo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Fradis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, MD, Shelton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Malatskey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, in their second study ( 2002 ) , on ( 91 ) patients , and during the follow-up year , secondary operations were deemed necessary for ( 16 ) patients because of unsatisfactory results of the original procedure ( so th</w:t>
      </w:r>
      <w:r w:rsidR="006D63F6" w:rsidRPr="00410063">
        <w:rPr>
          <w:rFonts w:asciiTheme="majorBidi" w:hAnsiTheme="majorBidi" w:cstheme="majorBidi"/>
          <w:sz w:val="24"/>
          <w:szCs w:val="24"/>
        </w:rPr>
        <w:t>ey were excluded from the study</w:t>
      </w:r>
      <w:r w:rsidR="00410063">
        <w:rPr>
          <w:rFonts w:asciiTheme="majorBidi" w:hAnsiTheme="majorBidi" w:cstheme="majorBidi"/>
          <w:sz w:val="24"/>
          <w:szCs w:val="24"/>
        </w:rPr>
        <w:t>)</w:t>
      </w:r>
      <w:r w:rsidRPr="00410063">
        <w:rPr>
          <w:rFonts w:asciiTheme="majorBidi" w:hAnsiTheme="majorBidi" w:cstheme="majorBidi"/>
          <w:sz w:val="24"/>
          <w:szCs w:val="24"/>
        </w:rPr>
        <w:t>.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At the </w:t>
      </w:r>
      <w:r w:rsidR="00434F18" w:rsidRPr="00410063">
        <w:rPr>
          <w:rFonts w:asciiTheme="majorBidi" w:hAnsiTheme="majorBidi" w:cstheme="majorBidi"/>
          <w:sz w:val="24"/>
          <w:szCs w:val="24"/>
        </w:rPr>
        <w:t>(1</w:t>
      </w:r>
      <w:r w:rsidRPr="00410063">
        <w:rPr>
          <w:rFonts w:asciiTheme="majorBidi" w:hAnsiTheme="majorBidi" w:cstheme="majorBidi"/>
          <w:sz w:val="24"/>
          <w:szCs w:val="24"/>
        </w:rPr>
        <w:t>-</w:t>
      </w:r>
      <w:r w:rsidR="00434F18" w:rsidRPr="00410063">
        <w:rPr>
          <w:rFonts w:asciiTheme="majorBidi" w:hAnsiTheme="majorBidi" w:cstheme="majorBidi"/>
          <w:sz w:val="24"/>
          <w:szCs w:val="24"/>
        </w:rPr>
        <w:t>year)</w:t>
      </w:r>
      <w:r w:rsidRPr="00410063">
        <w:rPr>
          <w:rFonts w:asciiTheme="majorBidi" w:hAnsiTheme="majorBidi" w:cstheme="majorBidi"/>
          <w:sz w:val="24"/>
          <w:szCs w:val="24"/>
        </w:rPr>
        <w:t xml:space="preserve"> follow-up </w:t>
      </w:r>
      <w:r w:rsidR="00434F18" w:rsidRPr="00410063">
        <w:rPr>
          <w:rFonts w:asciiTheme="majorBidi" w:hAnsiTheme="majorBidi" w:cstheme="majorBidi"/>
          <w:sz w:val="24"/>
          <w:szCs w:val="24"/>
        </w:rPr>
        <w:t>visit,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>(65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>patients)</w:t>
      </w:r>
      <w:r w:rsidRPr="00410063">
        <w:rPr>
          <w:rFonts w:asciiTheme="majorBidi" w:hAnsiTheme="majorBidi" w:cstheme="majorBidi"/>
          <w:sz w:val="24"/>
          <w:szCs w:val="24"/>
        </w:rPr>
        <w:t xml:space="preserve"> (of the 75) were symptom-free with respect to nasal breathing (86.7 %</w:t>
      </w:r>
      <w:r w:rsidR="00434F18" w:rsidRPr="00410063">
        <w:rPr>
          <w:rFonts w:asciiTheme="majorBidi" w:hAnsiTheme="majorBidi" w:cstheme="majorBidi"/>
          <w:sz w:val="24"/>
          <w:szCs w:val="24"/>
        </w:rPr>
        <w:t>)</w:t>
      </w:r>
      <w:r w:rsidRPr="00410063">
        <w:rPr>
          <w:rFonts w:asciiTheme="majorBidi" w:hAnsiTheme="majorBidi" w:cstheme="majorBidi"/>
          <w:sz w:val="24"/>
          <w:szCs w:val="24"/>
        </w:rPr>
        <w:t xml:space="preserve"> and </w:t>
      </w:r>
      <w:r w:rsidR="00434F18" w:rsidRPr="00410063">
        <w:rPr>
          <w:rFonts w:asciiTheme="majorBidi" w:hAnsiTheme="majorBidi" w:cstheme="majorBidi"/>
          <w:sz w:val="24"/>
          <w:szCs w:val="24"/>
        </w:rPr>
        <w:t>(67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>patients)</w:t>
      </w:r>
      <w:r w:rsidRPr="00410063">
        <w:rPr>
          <w:rFonts w:asciiTheme="majorBidi" w:hAnsiTheme="majorBidi" w:cstheme="majorBidi"/>
          <w:sz w:val="24"/>
          <w:szCs w:val="24"/>
        </w:rPr>
        <w:t xml:space="preserve"> (89.3%) had good nasal breathing as examined with the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Gertner-Podoshin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plate</w:t>
      </w:r>
      <w:r w:rsidR="00410063" w:rsidRPr="00410063">
        <w:rPr>
          <w:rFonts w:asciiTheme="majorBidi" w:hAnsiTheme="majorBidi" w:cstheme="majorBidi"/>
          <w:sz w:val="24"/>
          <w:szCs w:val="24"/>
        </w:rPr>
        <w:t>[</w:t>
      </w:r>
      <w:r w:rsidR="0076551D" w:rsidRPr="00410063">
        <w:rPr>
          <w:rFonts w:asciiTheme="majorBidi" w:hAnsiTheme="majorBidi" w:cstheme="majorBidi"/>
          <w:sz w:val="24"/>
          <w:szCs w:val="24"/>
        </w:rPr>
        <w:t>1</w:t>
      </w:r>
      <w:r w:rsidR="00410063" w:rsidRPr="00410063">
        <w:rPr>
          <w:rFonts w:asciiTheme="majorBidi" w:hAnsiTheme="majorBidi" w:cstheme="majorBidi"/>
          <w:sz w:val="24"/>
          <w:szCs w:val="24"/>
        </w:rPr>
        <w:t>]</w:t>
      </w:r>
      <w:r w:rsidR="00410063">
        <w:rPr>
          <w:rFonts w:asciiTheme="majorBidi" w:hAnsiTheme="majorBidi" w:cstheme="majorBidi"/>
          <w:sz w:val="24"/>
          <w:szCs w:val="24"/>
        </w:rPr>
        <w:t>.</w:t>
      </w:r>
    </w:p>
    <w:p w:rsidR="00720D4B" w:rsidRPr="00410063" w:rsidRDefault="00720D4B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10063">
        <w:rPr>
          <w:rFonts w:asciiTheme="majorBidi" w:hAnsiTheme="majorBidi" w:cstheme="majorBidi"/>
          <w:sz w:val="24"/>
          <w:szCs w:val="24"/>
        </w:rPr>
        <w:t>Yaseen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et al did a study on </w:t>
      </w:r>
      <w:r w:rsidR="00434F18" w:rsidRPr="00410063">
        <w:rPr>
          <w:rFonts w:asciiTheme="majorBidi" w:hAnsiTheme="majorBidi" w:cstheme="majorBidi"/>
          <w:sz w:val="24"/>
          <w:szCs w:val="24"/>
        </w:rPr>
        <w:t>(40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>patients)</w:t>
      </w:r>
      <w:r w:rsidRPr="00410063">
        <w:rPr>
          <w:rFonts w:asciiTheme="majorBidi" w:hAnsiTheme="majorBidi" w:cstheme="majorBidi"/>
          <w:sz w:val="24"/>
          <w:szCs w:val="24"/>
        </w:rPr>
        <w:t xml:space="preserve"> in the period from </w:t>
      </w:r>
      <w:r w:rsidR="00434F18" w:rsidRPr="00410063">
        <w:rPr>
          <w:rFonts w:asciiTheme="majorBidi" w:hAnsiTheme="majorBidi" w:cstheme="majorBidi"/>
          <w:sz w:val="24"/>
          <w:szCs w:val="24"/>
        </w:rPr>
        <w:t>(August</w:t>
      </w:r>
      <w:r w:rsidRPr="00410063">
        <w:rPr>
          <w:rFonts w:asciiTheme="majorBidi" w:hAnsiTheme="majorBidi" w:cstheme="majorBidi"/>
          <w:sz w:val="24"/>
          <w:szCs w:val="24"/>
        </w:rPr>
        <w:t xml:space="preserve"> 2007 to November </w:t>
      </w:r>
      <w:r w:rsidR="00434F18" w:rsidRPr="00410063">
        <w:rPr>
          <w:rFonts w:asciiTheme="majorBidi" w:hAnsiTheme="majorBidi" w:cstheme="majorBidi"/>
          <w:sz w:val="24"/>
          <w:szCs w:val="24"/>
        </w:rPr>
        <w:t>2008),</w:t>
      </w:r>
      <w:r w:rsidRPr="00410063">
        <w:rPr>
          <w:rFonts w:asciiTheme="majorBidi" w:hAnsiTheme="majorBidi" w:cstheme="majorBidi"/>
          <w:sz w:val="24"/>
          <w:szCs w:val="24"/>
        </w:rPr>
        <w:t xml:space="preserve"> about </w:t>
      </w:r>
      <w:r w:rsidR="00434F18" w:rsidRPr="00410063">
        <w:rPr>
          <w:rFonts w:asciiTheme="majorBidi" w:hAnsiTheme="majorBidi" w:cstheme="majorBidi"/>
          <w:sz w:val="24"/>
          <w:szCs w:val="24"/>
        </w:rPr>
        <w:t>(Thermal</w:t>
      </w:r>
      <w:r w:rsidRPr="00410063">
        <w:rPr>
          <w:rFonts w:asciiTheme="majorBidi" w:hAnsiTheme="majorBidi" w:cstheme="majorBidi"/>
          <w:sz w:val="24"/>
          <w:szCs w:val="24"/>
        </w:rPr>
        <w:t xml:space="preserve"> reduction of hypertrophied inferior </w:t>
      </w:r>
      <w:r w:rsidR="00434F18" w:rsidRPr="00410063">
        <w:rPr>
          <w:rFonts w:asciiTheme="majorBidi" w:hAnsiTheme="majorBidi" w:cstheme="majorBidi"/>
          <w:sz w:val="24"/>
          <w:szCs w:val="24"/>
        </w:rPr>
        <w:lastRenderedPageBreak/>
        <w:t>turbinate)</w:t>
      </w:r>
      <w:r w:rsidRPr="00410063">
        <w:rPr>
          <w:rFonts w:asciiTheme="majorBidi" w:hAnsiTheme="majorBidi" w:cstheme="majorBidi"/>
          <w:sz w:val="24"/>
          <w:szCs w:val="24"/>
        </w:rPr>
        <w:t xml:space="preserve"> in Al-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yarmouk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Teaching Hospital / department of </w:t>
      </w:r>
      <w:r w:rsidR="00434F18" w:rsidRPr="00410063">
        <w:rPr>
          <w:rFonts w:asciiTheme="majorBidi" w:hAnsiTheme="majorBidi" w:cstheme="majorBidi"/>
          <w:sz w:val="24"/>
          <w:szCs w:val="24"/>
        </w:rPr>
        <w:t>otolaryngology. (60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>%)</w:t>
      </w:r>
      <w:r w:rsidRPr="00410063">
        <w:rPr>
          <w:rFonts w:asciiTheme="majorBidi" w:hAnsiTheme="majorBidi" w:cstheme="majorBidi"/>
          <w:sz w:val="24"/>
          <w:szCs w:val="24"/>
        </w:rPr>
        <w:t xml:space="preserve"> of the patients were males and </w:t>
      </w:r>
      <w:r w:rsidR="00434F18" w:rsidRPr="00410063">
        <w:rPr>
          <w:rFonts w:asciiTheme="majorBidi" w:hAnsiTheme="majorBidi" w:cstheme="majorBidi"/>
          <w:sz w:val="24"/>
          <w:szCs w:val="24"/>
        </w:rPr>
        <w:t>(40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>%)</w:t>
      </w:r>
      <w:r w:rsidRPr="00410063">
        <w:rPr>
          <w:rFonts w:asciiTheme="majorBidi" w:hAnsiTheme="majorBidi" w:cstheme="majorBidi"/>
          <w:sz w:val="24"/>
          <w:szCs w:val="24"/>
        </w:rPr>
        <w:t xml:space="preserve"> were </w:t>
      </w:r>
      <w:r w:rsidR="00434F18" w:rsidRPr="00410063">
        <w:rPr>
          <w:rFonts w:asciiTheme="majorBidi" w:hAnsiTheme="majorBidi" w:cstheme="majorBidi"/>
          <w:sz w:val="24"/>
          <w:szCs w:val="24"/>
        </w:rPr>
        <w:t xml:space="preserve">females. </w:t>
      </w:r>
      <w:r w:rsidRPr="00410063">
        <w:rPr>
          <w:rFonts w:asciiTheme="majorBidi" w:hAnsiTheme="majorBidi" w:cstheme="majorBidi"/>
          <w:sz w:val="24"/>
          <w:szCs w:val="24"/>
        </w:rPr>
        <w:t xml:space="preserve">Their age ranged from </w:t>
      </w:r>
      <w:r w:rsidR="00434F18" w:rsidRPr="00410063">
        <w:rPr>
          <w:rFonts w:asciiTheme="majorBidi" w:hAnsiTheme="majorBidi" w:cstheme="majorBidi"/>
          <w:sz w:val="24"/>
          <w:szCs w:val="24"/>
        </w:rPr>
        <w:t>(18</w:t>
      </w:r>
      <w:r w:rsidRPr="00410063">
        <w:rPr>
          <w:rFonts w:asciiTheme="majorBidi" w:hAnsiTheme="majorBidi" w:cstheme="majorBidi"/>
          <w:sz w:val="24"/>
          <w:szCs w:val="24"/>
        </w:rPr>
        <w:t xml:space="preserve"> – 50 </w:t>
      </w:r>
      <w:r w:rsidR="00434F18" w:rsidRPr="00410063">
        <w:rPr>
          <w:rFonts w:asciiTheme="majorBidi" w:hAnsiTheme="majorBidi" w:cstheme="majorBidi"/>
          <w:sz w:val="24"/>
          <w:szCs w:val="24"/>
        </w:rPr>
        <w:t>years)</w:t>
      </w:r>
      <w:r w:rsidRPr="00410063">
        <w:rPr>
          <w:rFonts w:asciiTheme="majorBidi" w:hAnsiTheme="majorBidi" w:cstheme="majorBidi"/>
          <w:sz w:val="24"/>
          <w:szCs w:val="24"/>
        </w:rPr>
        <w:t xml:space="preserve"> with a mean age of </w:t>
      </w:r>
      <w:r w:rsidR="00434F18" w:rsidRPr="00410063">
        <w:rPr>
          <w:rFonts w:asciiTheme="majorBidi" w:hAnsiTheme="majorBidi" w:cstheme="majorBidi"/>
          <w:sz w:val="24"/>
          <w:szCs w:val="24"/>
        </w:rPr>
        <w:t>(34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>years),</w:t>
      </w:r>
      <w:r w:rsidRPr="00410063">
        <w:rPr>
          <w:rFonts w:asciiTheme="majorBidi" w:hAnsiTheme="majorBidi" w:cstheme="majorBidi"/>
          <w:sz w:val="24"/>
          <w:szCs w:val="24"/>
        </w:rPr>
        <w:t xml:space="preserve"> and all of them suffer from nasal </w:t>
      </w:r>
      <w:r w:rsidR="00434F18" w:rsidRPr="00410063">
        <w:rPr>
          <w:rFonts w:asciiTheme="majorBidi" w:hAnsiTheme="majorBidi" w:cstheme="majorBidi"/>
          <w:sz w:val="24"/>
          <w:szCs w:val="24"/>
        </w:rPr>
        <w:t xml:space="preserve">obstruction. </w:t>
      </w:r>
      <w:r w:rsidRPr="00410063">
        <w:rPr>
          <w:rFonts w:asciiTheme="majorBidi" w:hAnsiTheme="majorBidi" w:cstheme="majorBidi"/>
          <w:sz w:val="24"/>
          <w:szCs w:val="24"/>
        </w:rPr>
        <w:t xml:space="preserve">One month after the </w:t>
      </w:r>
      <w:r w:rsidR="00434F18" w:rsidRPr="00410063">
        <w:rPr>
          <w:rFonts w:asciiTheme="majorBidi" w:hAnsiTheme="majorBidi" w:cstheme="majorBidi"/>
          <w:sz w:val="24"/>
          <w:szCs w:val="24"/>
        </w:rPr>
        <w:t>operation,</w:t>
      </w:r>
      <w:r w:rsidRPr="00410063">
        <w:rPr>
          <w:rFonts w:asciiTheme="majorBidi" w:hAnsiTheme="majorBidi" w:cstheme="majorBidi"/>
          <w:sz w:val="24"/>
          <w:szCs w:val="24"/>
        </w:rPr>
        <w:t xml:space="preserve"> relief </w:t>
      </w:r>
      <w:r w:rsidR="003432AB" w:rsidRPr="00410063">
        <w:rPr>
          <w:rFonts w:asciiTheme="majorBidi" w:hAnsiTheme="majorBidi" w:cstheme="majorBidi"/>
          <w:sz w:val="24"/>
          <w:szCs w:val="24"/>
        </w:rPr>
        <w:t>of nasal obstruction was (75 %)</w:t>
      </w:r>
      <w:r w:rsidRPr="00410063">
        <w:rPr>
          <w:rFonts w:asciiTheme="majorBidi" w:hAnsiTheme="majorBidi" w:cstheme="majorBidi"/>
          <w:sz w:val="24"/>
          <w:szCs w:val="24"/>
        </w:rPr>
        <w:t xml:space="preserve">. 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Six months after the </w:t>
      </w:r>
      <w:r w:rsidR="00434F18" w:rsidRPr="00410063">
        <w:rPr>
          <w:rFonts w:asciiTheme="majorBidi" w:hAnsiTheme="majorBidi" w:cstheme="majorBidi"/>
          <w:sz w:val="24"/>
          <w:szCs w:val="24"/>
        </w:rPr>
        <w:t>operation,</w:t>
      </w:r>
      <w:r w:rsidRPr="00410063">
        <w:rPr>
          <w:rFonts w:asciiTheme="majorBidi" w:hAnsiTheme="majorBidi" w:cstheme="majorBidi"/>
          <w:sz w:val="24"/>
          <w:szCs w:val="24"/>
        </w:rPr>
        <w:t xml:space="preserve"> the results were </w:t>
      </w:r>
      <w:r w:rsidR="00434F18" w:rsidRPr="00410063">
        <w:rPr>
          <w:rFonts w:asciiTheme="majorBidi" w:hAnsiTheme="majorBidi" w:cstheme="majorBidi"/>
          <w:sz w:val="24"/>
          <w:szCs w:val="24"/>
        </w:rPr>
        <w:t>(85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>%),</w:t>
      </w:r>
      <w:r w:rsidRPr="00410063">
        <w:rPr>
          <w:rFonts w:asciiTheme="majorBidi" w:hAnsiTheme="majorBidi" w:cstheme="majorBidi"/>
          <w:sz w:val="24"/>
          <w:szCs w:val="24"/>
        </w:rPr>
        <w:t xml:space="preserve"> while at the end of the twelve months the results were </w:t>
      </w:r>
      <w:r w:rsidR="00434F18" w:rsidRPr="00410063">
        <w:rPr>
          <w:rFonts w:asciiTheme="majorBidi" w:hAnsiTheme="majorBidi" w:cstheme="majorBidi"/>
          <w:sz w:val="24"/>
          <w:szCs w:val="24"/>
        </w:rPr>
        <w:t>(75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 xml:space="preserve">%). </w:t>
      </w:r>
      <w:r w:rsidR="00410063" w:rsidRPr="00410063">
        <w:rPr>
          <w:rFonts w:asciiTheme="majorBidi" w:hAnsiTheme="majorBidi" w:cstheme="majorBidi"/>
          <w:sz w:val="24"/>
          <w:szCs w:val="24"/>
        </w:rPr>
        <w:t>[</w:t>
      </w:r>
      <w:r w:rsidR="0076551D" w:rsidRPr="00410063">
        <w:rPr>
          <w:rFonts w:asciiTheme="majorBidi" w:hAnsiTheme="majorBidi" w:cstheme="majorBidi"/>
          <w:sz w:val="24"/>
          <w:szCs w:val="24"/>
        </w:rPr>
        <w:t>2</w:t>
      </w:r>
      <w:r w:rsidR="00410063" w:rsidRPr="00410063">
        <w:rPr>
          <w:rFonts w:asciiTheme="majorBidi" w:hAnsiTheme="majorBidi" w:cstheme="majorBidi"/>
          <w:sz w:val="24"/>
          <w:szCs w:val="24"/>
        </w:rPr>
        <w:t>]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>Benefit of SMD according to other studies (regarding nasal obstruction):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0063">
        <w:rPr>
          <w:rFonts w:asciiTheme="majorBidi" w:hAnsiTheme="majorBidi" w:cstheme="majorBidi"/>
          <w:sz w:val="24"/>
          <w:szCs w:val="24"/>
        </w:rPr>
        <w:t>Vonk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Haake</w:t>
      </w:r>
      <w:proofErr w:type="spellEnd"/>
      <w:r w:rsidR="00410063">
        <w:rPr>
          <w:rFonts w:asciiTheme="majorBidi" w:hAnsiTheme="majorBidi" w:cstheme="majorBidi"/>
          <w:sz w:val="24"/>
          <w:szCs w:val="24"/>
        </w:rPr>
        <w:t xml:space="preserve"> &amp; N </w:t>
      </w:r>
      <w:proofErr w:type="spellStart"/>
      <w:r w:rsidR="00410063">
        <w:rPr>
          <w:rFonts w:asciiTheme="majorBidi" w:hAnsiTheme="majorBidi" w:cstheme="majorBidi"/>
          <w:sz w:val="24"/>
          <w:szCs w:val="24"/>
        </w:rPr>
        <w:t>Piltardcastle</w:t>
      </w:r>
      <w:proofErr w:type="spellEnd"/>
      <w:r w:rsidR="00410063">
        <w:rPr>
          <w:rFonts w:asciiTheme="majorBidi" w:hAnsiTheme="majorBidi" w:cstheme="majorBidi"/>
          <w:sz w:val="24"/>
          <w:szCs w:val="24"/>
        </w:rPr>
        <w:t xml:space="preserve"> PF. ( 1985 )</w:t>
      </w:r>
      <w:r w:rsidRPr="00410063">
        <w:rPr>
          <w:rFonts w:asciiTheme="majorBidi" w:hAnsiTheme="majorBidi" w:cstheme="majorBidi"/>
          <w:sz w:val="24"/>
          <w:szCs w:val="24"/>
        </w:rPr>
        <w:t xml:space="preserve">, did a study on ( 60 ) patients who were operated on by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submucosal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diathermy of the inferior turbinate and were followed by questionnaire for periods ranging from ( 1 – 5 years ) since surgery . Their results revealed that surgery was of benefit in up to ( 72 % ) of cases </w:t>
      </w:r>
      <w:r w:rsidR="00410063" w:rsidRPr="00410063">
        <w:rPr>
          <w:rFonts w:asciiTheme="majorBidi" w:hAnsiTheme="majorBidi" w:cstheme="majorBidi"/>
          <w:sz w:val="24"/>
          <w:szCs w:val="24"/>
        </w:rPr>
        <w:t>[</w:t>
      </w:r>
      <w:r w:rsidR="0076551D" w:rsidRPr="00410063">
        <w:rPr>
          <w:rFonts w:asciiTheme="majorBidi" w:hAnsiTheme="majorBidi" w:cstheme="majorBidi"/>
          <w:sz w:val="24"/>
          <w:szCs w:val="24"/>
        </w:rPr>
        <w:t>3</w:t>
      </w:r>
      <w:r w:rsidR="00410063" w:rsidRPr="00410063">
        <w:rPr>
          <w:rFonts w:asciiTheme="majorBidi" w:hAnsiTheme="majorBidi" w:cstheme="majorBidi"/>
          <w:sz w:val="24"/>
          <w:szCs w:val="24"/>
        </w:rPr>
        <w:t>].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10063" w:rsidRPr="00410063">
        <w:rPr>
          <w:rFonts w:asciiTheme="majorBidi" w:hAnsiTheme="majorBidi" w:cstheme="majorBidi"/>
          <w:sz w:val="24"/>
          <w:szCs w:val="24"/>
        </w:rPr>
        <w:t>Jones</w:t>
      </w:r>
      <w:r w:rsidR="00410063">
        <w:rPr>
          <w:rFonts w:asciiTheme="majorBidi" w:hAnsiTheme="majorBidi" w:cstheme="majorBidi"/>
          <w:sz w:val="24"/>
          <w:szCs w:val="24"/>
        </w:rPr>
        <w:t xml:space="preserve"> AS . , Lancer JM</w:t>
      </w:r>
      <w:r w:rsidRPr="00410063">
        <w:rPr>
          <w:rFonts w:asciiTheme="majorBidi" w:hAnsiTheme="majorBidi" w:cstheme="majorBidi"/>
          <w:sz w:val="24"/>
          <w:szCs w:val="24"/>
        </w:rPr>
        <w:t xml:space="preserve">. ( 1987 ) found that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submucosal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diathermy was effective in the short term ( 2 months ) in reducing nasal resistances to air flow as assessed by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Rhinomanometry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. There was no significant difference between the nasal resistance prior to surgery and ( 15 months ) after surgery </w:t>
      </w:r>
      <w:r w:rsidR="00410063" w:rsidRPr="00410063">
        <w:rPr>
          <w:rFonts w:asciiTheme="majorBidi" w:hAnsiTheme="majorBidi" w:cstheme="majorBidi"/>
          <w:sz w:val="24"/>
          <w:szCs w:val="24"/>
        </w:rPr>
        <w:t>[</w:t>
      </w:r>
      <w:r w:rsidR="0076551D" w:rsidRPr="00410063">
        <w:rPr>
          <w:rFonts w:asciiTheme="majorBidi" w:hAnsiTheme="majorBidi" w:cstheme="majorBidi"/>
          <w:sz w:val="24"/>
          <w:szCs w:val="24"/>
        </w:rPr>
        <w:t>4</w:t>
      </w:r>
      <w:r w:rsidR="00410063" w:rsidRPr="00410063">
        <w:rPr>
          <w:rFonts w:asciiTheme="majorBidi" w:hAnsiTheme="majorBidi" w:cstheme="majorBidi"/>
          <w:sz w:val="24"/>
          <w:szCs w:val="24"/>
        </w:rPr>
        <w:t>]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A study by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Rejals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( 2004 ) and his colleagues , revealed ( 36 % ) long term benefit in inferior turbinate reduction by diathermy</w:t>
      </w:r>
      <w:r w:rsidR="00410063" w:rsidRPr="00410063">
        <w:rPr>
          <w:rFonts w:asciiTheme="majorBidi" w:hAnsiTheme="majorBidi" w:cstheme="majorBidi"/>
          <w:sz w:val="24"/>
          <w:szCs w:val="24"/>
        </w:rPr>
        <w:t xml:space="preserve"> [</w:t>
      </w:r>
      <w:r w:rsidR="0076551D" w:rsidRPr="00410063">
        <w:rPr>
          <w:rFonts w:asciiTheme="majorBidi" w:hAnsiTheme="majorBidi" w:cstheme="majorBidi"/>
          <w:sz w:val="24"/>
          <w:szCs w:val="24"/>
        </w:rPr>
        <w:t>5</w:t>
      </w:r>
      <w:r w:rsidR="00410063" w:rsidRPr="00410063">
        <w:rPr>
          <w:rFonts w:asciiTheme="majorBidi" w:hAnsiTheme="majorBidi" w:cstheme="majorBidi"/>
          <w:sz w:val="24"/>
          <w:szCs w:val="24"/>
        </w:rPr>
        <w:t>]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>Congested mucosa post-operatively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In our </w:t>
      </w:r>
      <w:r w:rsidR="004F1F2F" w:rsidRPr="00410063">
        <w:rPr>
          <w:rFonts w:asciiTheme="majorBidi" w:hAnsiTheme="majorBidi" w:cstheme="majorBidi"/>
          <w:sz w:val="24"/>
          <w:szCs w:val="24"/>
        </w:rPr>
        <w:t>study,</w:t>
      </w:r>
      <w:r w:rsidRPr="00410063">
        <w:rPr>
          <w:rFonts w:asciiTheme="majorBidi" w:hAnsiTheme="majorBidi" w:cstheme="majorBidi"/>
          <w:sz w:val="24"/>
          <w:szCs w:val="24"/>
        </w:rPr>
        <w:t xml:space="preserve"> regarding the congested mucosa post-</w:t>
      </w:r>
      <w:r w:rsidR="004F1F2F" w:rsidRPr="00410063">
        <w:rPr>
          <w:rFonts w:asciiTheme="majorBidi" w:hAnsiTheme="majorBidi" w:cstheme="majorBidi"/>
          <w:sz w:val="24"/>
          <w:szCs w:val="24"/>
        </w:rPr>
        <w:t>operatively,</w:t>
      </w:r>
      <w:r w:rsidRPr="00410063">
        <w:rPr>
          <w:rFonts w:asciiTheme="majorBidi" w:hAnsiTheme="majorBidi" w:cstheme="majorBidi"/>
          <w:sz w:val="24"/>
          <w:szCs w:val="24"/>
        </w:rPr>
        <w:t xml:space="preserve"> it was found in </w:t>
      </w:r>
      <w:r w:rsidR="004F1F2F" w:rsidRPr="00410063">
        <w:rPr>
          <w:rFonts w:asciiTheme="majorBidi" w:hAnsiTheme="majorBidi" w:cstheme="majorBidi"/>
          <w:sz w:val="24"/>
          <w:szCs w:val="24"/>
        </w:rPr>
        <w:t>(60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F1F2F" w:rsidRPr="00410063">
        <w:rPr>
          <w:rFonts w:asciiTheme="majorBidi" w:hAnsiTheme="majorBidi" w:cstheme="majorBidi"/>
          <w:sz w:val="24"/>
          <w:szCs w:val="24"/>
        </w:rPr>
        <w:t>%)</w:t>
      </w:r>
      <w:r w:rsidRPr="00410063">
        <w:rPr>
          <w:rFonts w:asciiTheme="majorBidi" w:hAnsiTheme="majorBidi" w:cstheme="majorBidi"/>
          <w:sz w:val="24"/>
          <w:szCs w:val="24"/>
        </w:rPr>
        <w:t xml:space="preserve"> of patients </w:t>
      </w:r>
      <w:r w:rsidR="004F1F2F" w:rsidRPr="00410063">
        <w:rPr>
          <w:rFonts w:asciiTheme="majorBidi" w:hAnsiTheme="majorBidi" w:cstheme="majorBidi"/>
          <w:sz w:val="24"/>
          <w:szCs w:val="24"/>
        </w:rPr>
        <w:t>(one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F1F2F" w:rsidRPr="00410063">
        <w:rPr>
          <w:rFonts w:asciiTheme="majorBidi" w:hAnsiTheme="majorBidi" w:cstheme="majorBidi"/>
          <w:sz w:val="24"/>
          <w:szCs w:val="24"/>
        </w:rPr>
        <w:t>week)</w:t>
      </w:r>
      <w:r w:rsidRPr="00410063">
        <w:rPr>
          <w:rFonts w:asciiTheme="majorBidi" w:hAnsiTheme="majorBidi" w:cstheme="majorBidi"/>
          <w:sz w:val="24"/>
          <w:szCs w:val="24"/>
        </w:rPr>
        <w:t xml:space="preserve"> post-</w:t>
      </w:r>
      <w:r w:rsidR="004F1F2F" w:rsidRPr="00410063">
        <w:rPr>
          <w:rFonts w:asciiTheme="majorBidi" w:hAnsiTheme="majorBidi" w:cstheme="majorBidi"/>
          <w:sz w:val="24"/>
          <w:szCs w:val="24"/>
        </w:rPr>
        <w:t>operatively. (36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F1F2F" w:rsidRPr="00410063">
        <w:rPr>
          <w:rFonts w:asciiTheme="majorBidi" w:hAnsiTheme="majorBidi" w:cstheme="majorBidi"/>
          <w:sz w:val="24"/>
          <w:szCs w:val="24"/>
        </w:rPr>
        <w:t>%)</w:t>
      </w:r>
      <w:r w:rsidRPr="00410063">
        <w:rPr>
          <w:rFonts w:asciiTheme="majorBidi" w:hAnsiTheme="majorBidi" w:cstheme="majorBidi"/>
          <w:sz w:val="24"/>
          <w:szCs w:val="24"/>
        </w:rPr>
        <w:t xml:space="preserve"> of patients presented with congestion </w:t>
      </w:r>
      <w:r w:rsidR="004F1F2F" w:rsidRPr="00410063">
        <w:rPr>
          <w:rFonts w:asciiTheme="majorBidi" w:hAnsiTheme="majorBidi" w:cstheme="majorBidi"/>
          <w:sz w:val="24"/>
          <w:szCs w:val="24"/>
        </w:rPr>
        <w:t>(two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F1F2F" w:rsidRPr="00410063">
        <w:rPr>
          <w:rFonts w:asciiTheme="majorBidi" w:hAnsiTheme="majorBidi" w:cstheme="majorBidi"/>
          <w:sz w:val="24"/>
          <w:szCs w:val="24"/>
        </w:rPr>
        <w:t>weeks)</w:t>
      </w:r>
      <w:r w:rsidRPr="00410063">
        <w:rPr>
          <w:rFonts w:asciiTheme="majorBidi" w:hAnsiTheme="majorBidi" w:cstheme="majorBidi"/>
          <w:sz w:val="24"/>
          <w:szCs w:val="24"/>
        </w:rPr>
        <w:t xml:space="preserve"> post-</w:t>
      </w:r>
      <w:r w:rsidR="004F1F2F" w:rsidRPr="00410063">
        <w:rPr>
          <w:rFonts w:asciiTheme="majorBidi" w:hAnsiTheme="majorBidi" w:cstheme="majorBidi"/>
          <w:sz w:val="24"/>
          <w:szCs w:val="24"/>
        </w:rPr>
        <w:t xml:space="preserve">operatively. </w:t>
      </w:r>
      <w:r w:rsidR="001D57D5">
        <w:rPr>
          <w:rFonts w:asciiTheme="majorBidi" w:hAnsiTheme="majorBidi" w:cstheme="majorBidi"/>
          <w:sz w:val="24"/>
          <w:szCs w:val="24"/>
        </w:rPr>
        <w:t>(20 %</w:t>
      </w:r>
      <w:r w:rsidRPr="00410063">
        <w:rPr>
          <w:rFonts w:asciiTheme="majorBidi" w:hAnsiTheme="majorBidi" w:cstheme="majorBidi"/>
          <w:sz w:val="24"/>
          <w:szCs w:val="24"/>
        </w:rPr>
        <w:t>) of patients presented with congestion (</w:t>
      </w:r>
      <w:r w:rsidR="001D57D5">
        <w:rPr>
          <w:rFonts w:asciiTheme="majorBidi" w:hAnsiTheme="majorBidi" w:cstheme="majorBidi"/>
          <w:sz w:val="24"/>
          <w:szCs w:val="24"/>
        </w:rPr>
        <w:t>three weeks</w:t>
      </w:r>
      <w:r w:rsidR="00410063">
        <w:rPr>
          <w:rFonts w:asciiTheme="majorBidi" w:hAnsiTheme="majorBidi" w:cstheme="majorBidi"/>
          <w:sz w:val="24"/>
          <w:szCs w:val="24"/>
        </w:rPr>
        <w:t>) post-operatively, and finally</w:t>
      </w:r>
      <w:r w:rsidRPr="00410063">
        <w:rPr>
          <w:rFonts w:asciiTheme="majorBidi" w:hAnsiTheme="majorBidi" w:cstheme="majorBidi"/>
          <w:sz w:val="24"/>
          <w:szCs w:val="24"/>
        </w:rPr>
        <w:t xml:space="preserve">, ( one month ) </w:t>
      </w:r>
      <w:r w:rsidRPr="00410063">
        <w:rPr>
          <w:rFonts w:asciiTheme="majorBidi" w:hAnsiTheme="majorBidi" w:cstheme="majorBidi"/>
          <w:sz w:val="24"/>
          <w:szCs w:val="24"/>
        </w:rPr>
        <w:lastRenderedPageBreak/>
        <w:t>post-operatively ( 4 % ) o</w:t>
      </w:r>
      <w:r w:rsidR="00410063">
        <w:rPr>
          <w:rFonts w:asciiTheme="majorBidi" w:hAnsiTheme="majorBidi" w:cstheme="majorBidi"/>
          <w:sz w:val="24"/>
          <w:szCs w:val="24"/>
        </w:rPr>
        <w:t>f patients had congested mucosa</w:t>
      </w:r>
      <w:r w:rsidRPr="00410063">
        <w:rPr>
          <w:rFonts w:asciiTheme="majorBidi" w:hAnsiTheme="majorBidi" w:cstheme="majorBidi"/>
          <w:sz w:val="24"/>
          <w:szCs w:val="24"/>
        </w:rPr>
        <w:t>.</w:t>
      </w:r>
    </w:p>
    <w:p w:rsidR="00720D4B" w:rsidRPr="00410063" w:rsidRDefault="00720D4B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0063">
        <w:rPr>
          <w:rFonts w:asciiTheme="majorBidi" w:hAnsiTheme="majorBidi" w:cstheme="majorBidi"/>
          <w:sz w:val="24"/>
          <w:szCs w:val="24"/>
        </w:rPr>
        <w:t>Yaseen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et </w:t>
      </w:r>
      <w:r w:rsidR="008630BA">
        <w:rPr>
          <w:rFonts w:asciiTheme="majorBidi" w:hAnsiTheme="majorBidi" w:cstheme="majorBidi"/>
          <w:sz w:val="24"/>
          <w:szCs w:val="24"/>
        </w:rPr>
        <w:t>al , in his study ( 2007 – 2008</w:t>
      </w:r>
      <w:r w:rsidRPr="00410063">
        <w:rPr>
          <w:rFonts w:asciiTheme="majorBidi" w:hAnsiTheme="majorBidi" w:cstheme="majorBidi"/>
          <w:sz w:val="24"/>
          <w:szCs w:val="24"/>
        </w:rPr>
        <w:t xml:space="preserve">) , found congested mucosa in ( 55 % ) of patients ( one week ) post-operatively , ( 35 % ) of patients ( two weeks ) post-operatively , ( 25 % ) of patients ( three weeks ) post-operatively , ( 5 % ) of patients ( one month ) post-operatively. </w:t>
      </w:r>
      <w:r w:rsidR="00410063" w:rsidRPr="00410063">
        <w:rPr>
          <w:rFonts w:asciiTheme="majorBidi" w:hAnsiTheme="majorBidi" w:cstheme="majorBidi"/>
          <w:sz w:val="24"/>
          <w:szCs w:val="24"/>
        </w:rPr>
        <w:t>[</w:t>
      </w:r>
      <w:r w:rsidR="0076551D" w:rsidRPr="00410063">
        <w:rPr>
          <w:rFonts w:asciiTheme="majorBidi" w:hAnsiTheme="majorBidi" w:cstheme="majorBidi"/>
          <w:sz w:val="24"/>
          <w:szCs w:val="24"/>
        </w:rPr>
        <w:t>2</w:t>
      </w:r>
      <w:r w:rsidR="00410063" w:rsidRPr="00410063">
        <w:rPr>
          <w:rFonts w:asciiTheme="majorBidi" w:hAnsiTheme="majorBidi" w:cstheme="majorBidi"/>
          <w:sz w:val="24"/>
          <w:szCs w:val="24"/>
        </w:rPr>
        <w:t>]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>Oedema</w:t>
      </w:r>
      <w:proofErr w:type="spellEnd"/>
      <w:r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post-operatively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>In our s</w:t>
      </w:r>
      <w:r w:rsidR="001D57D5">
        <w:rPr>
          <w:rFonts w:asciiTheme="majorBidi" w:hAnsiTheme="majorBidi" w:cstheme="majorBidi"/>
          <w:sz w:val="24"/>
          <w:szCs w:val="24"/>
        </w:rPr>
        <w:t xml:space="preserve">tudy , regarding the </w:t>
      </w:r>
      <w:proofErr w:type="spellStart"/>
      <w:r w:rsidR="001D57D5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="001D57D5">
        <w:rPr>
          <w:rFonts w:asciiTheme="majorBidi" w:hAnsiTheme="majorBidi" w:cstheme="majorBidi"/>
          <w:sz w:val="24"/>
          <w:szCs w:val="24"/>
        </w:rPr>
        <w:t xml:space="preserve"> , (68 %</w:t>
      </w:r>
      <w:r w:rsidRPr="00410063">
        <w:rPr>
          <w:rFonts w:asciiTheme="majorBidi" w:hAnsiTheme="majorBidi" w:cstheme="majorBidi"/>
          <w:sz w:val="24"/>
          <w:szCs w:val="24"/>
        </w:rPr>
        <w:t>) of p</w:t>
      </w:r>
      <w:r w:rsidR="001D57D5">
        <w:rPr>
          <w:rFonts w:asciiTheme="majorBidi" w:hAnsiTheme="majorBidi" w:cstheme="majorBidi"/>
          <w:sz w:val="24"/>
          <w:szCs w:val="24"/>
        </w:rPr>
        <w:t xml:space="preserve">atients presented with </w:t>
      </w:r>
      <w:proofErr w:type="spellStart"/>
      <w:r w:rsidR="001D57D5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="001D57D5">
        <w:rPr>
          <w:rFonts w:asciiTheme="majorBidi" w:hAnsiTheme="majorBidi" w:cstheme="majorBidi"/>
          <w:sz w:val="24"/>
          <w:szCs w:val="24"/>
        </w:rPr>
        <w:t xml:space="preserve"> (one week ) post-operatively . (48 %</w:t>
      </w:r>
      <w:r w:rsidRPr="00410063">
        <w:rPr>
          <w:rFonts w:asciiTheme="majorBidi" w:hAnsiTheme="majorBidi" w:cstheme="majorBidi"/>
          <w:sz w:val="24"/>
          <w:szCs w:val="24"/>
        </w:rPr>
        <w:t xml:space="preserve">) of patients had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( t</w:t>
      </w:r>
      <w:r w:rsidR="001D57D5">
        <w:rPr>
          <w:rFonts w:asciiTheme="majorBidi" w:hAnsiTheme="majorBidi" w:cstheme="majorBidi"/>
          <w:sz w:val="24"/>
          <w:szCs w:val="24"/>
        </w:rPr>
        <w:t>wo weeks ) post-operatively. (28 %</w:t>
      </w:r>
      <w:r w:rsidRPr="00410063">
        <w:rPr>
          <w:rFonts w:asciiTheme="majorBidi" w:hAnsiTheme="majorBidi" w:cstheme="majorBidi"/>
          <w:sz w:val="24"/>
          <w:szCs w:val="24"/>
        </w:rPr>
        <w:t>) of patients pres</w:t>
      </w:r>
      <w:r w:rsidR="001D57D5">
        <w:rPr>
          <w:rFonts w:asciiTheme="majorBidi" w:hAnsiTheme="majorBidi" w:cstheme="majorBidi"/>
          <w:sz w:val="24"/>
          <w:szCs w:val="24"/>
        </w:rPr>
        <w:t xml:space="preserve">ented with </w:t>
      </w:r>
      <w:proofErr w:type="spellStart"/>
      <w:r w:rsidR="001D57D5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="001D57D5">
        <w:rPr>
          <w:rFonts w:asciiTheme="majorBidi" w:hAnsiTheme="majorBidi" w:cstheme="majorBidi"/>
          <w:sz w:val="24"/>
          <w:szCs w:val="24"/>
        </w:rPr>
        <w:t xml:space="preserve"> (three weeks</w:t>
      </w:r>
      <w:r w:rsidRPr="00410063">
        <w:rPr>
          <w:rFonts w:asciiTheme="majorBidi" w:hAnsiTheme="majorBidi" w:cstheme="majorBidi"/>
          <w:sz w:val="24"/>
          <w:szCs w:val="24"/>
        </w:rPr>
        <w:t>) post-operatively , and finally , (</w:t>
      </w:r>
      <w:r w:rsidR="001D57D5">
        <w:rPr>
          <w:rFonts w:asciiTheme="majorBidi" w:hAnsiTheme="majorBidi" w:cstheme="majorBidi"/>
          <w:sz w:val="24"/>
          <w:szCs w:val="24"/>
        </w:rPr>
        <w:t xml:space="preserve">one month ) post-operatively (4 %) of patients had </w:t>
      </w:r>
      <w:proofErr w:type="spellStart"/>
      <w:r w:rsidR="001D57D5">
        <w:rPr>
          <w:rFonts w:asciiTheme="majorBidi" w:hAnsiTheme="majorBidi" w:cstheme="majorBidi"/>
          <w:sz w:val="24"/>
          <w:szCs w:val="24"/>
        </w:rPr>
        <w:t>oedema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>.</w:t>
      </w:r>
    </w:p>
    <w:p w:rsidR="00720D4B" w:rsidRPr="00410063" w:rsidRDefault="00720D4B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0063">
        <w:rPr>
          <w:rFonts w:asciiTheme="majorBidi" w:hAnsiTheme="majorBidi" w:cstheme="majorBidi"/>
          <w:sz w:val="24"/>
          <w:szCs w:val="24"/>
        </w:rPr>
        <w:t>Yaseen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et </w:t>
      </w:r>
      <w:r w:rsidR="001D57D5">
        <w:rPr>
          <w:rFonts w:asciiTheme="majorBidi" w:hAnsiTheme="majorBidi" w:cstheme="majorBidi"/>
          <w:sz w:val="24"/>
          <w:szCs w:val="24"/>
        </w:rPr>
        <w:t>al , in his study ( 2007 – 2008)</w:t>
      </w:r>
      <w:r w:rsidRPr="00410063">
        <w:rPr>
          <w:rFonts w:asciiTheme="majorBidi" w:hAnsiTheme="majorBidi" w:cstheme="majorBidi"/>
          <w:sz w:val="24"/>
          <w:szCs w:val="24"/>
        </w:rPr>
        <w:t xml:space="preserve">, found </w:t>
      </w:r>
      <w:r w:rsidR="001D57D5">
        <w:rPr>
          <w:rFonts w:asciiTheme="majorBidi" w:hAnsiTheme="majorBidi" w:cstheme="majorBidi"/>
          <w:sz w:val="24"/>
          <w:szCs w:val="24"/>
        </w:rPr>
        <w:t>edema in ( 65 % ) of patients (one week ) post-operatively, (</w:t>
      </w:r>
      <w:r w:rsidRPr="00410063">
        <w:rPr>
          <w:rFonts w:asciiTheme="majorBidi" w:hAnsiTheme="majorBidi" w:cstheme="majorBidi"/>
          <w:sz w:val="24"/>
          <w:szCs w:val="24"/>
        </w:rPr>
        <w:t>50 % ) of patients ( two weeks ) post-operatively , ( 25 % ) of patients ( three weeks ) post-operatively , and ( 5 % ) of patients (</w:t>
      </w:r>
      <w:r w:rsidR="00410063">
        <w:rPr>
          <w:rFonts w:asciiTheme="majorBidi" w:hAnsiTheme="majorBidi" w:cstheme="majorBidi"/>
          <w:sz w:val="24"/>
          <w:szCs w:val="24"/>
        </w:rPr>
        <w:t xml:space="preserve"> one month ) post-operatively </w:t>
      </w:r>
      <w:r w:rsidR="00410063" w:rsidRPr="00410063">
        <w:rPr>
          <w:rFonts w:asciiTheme="majorBidi" w:hAnsiTheme="majorBidi" w:cstheme="majorBidi"/>
          <w:sz w:val="24"/>
          <w:szCs w:val="24"/>
        </w:rPr>
        <w:t>[</w:t>
      </w:r>
      <w:r w:rsidR="0076551D" w:rsidRPr="00410063">
        <w:rPr>
          <w:rFonts w:asciiTheme="majorBidi" w:hAnsiTheme="majorBidi" w:cstheme="majorBidi"/>
          <w:sz w:val="24"/>
          <w:szCs w:val="24"/>
        </w:rPr>
        <w:t>2</w:t>
      </w:r>
      <w:r w:rsidR="00410063" w:rsidRPr="00410063">
        <w:rPr>
          <w:rFonts w:asciiTheme="majorBidi" w:hAnsiTheme="majorBidi" w:cstheme="majorBidi"/>
          <w:sz w:val="24"/>
          <w:szCs w:val="24"/>
        </w:rPr>
        <w:t>]</w:t>
      </w:r>
      <w:r w:rsidR="00410063">
        <w:rPr>
          <w:rFonts w:asciiTheme="majorBidi" w:hAnsiTheme="majorBidi" w:cstheme="majorBidi"/>
          <w:sz w:val="24"/>
          <w:szCs w:val="24"/>
        </w:rPr>
        <w:t>.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>Crustations</w:t>
      </w:r>
      <w:proofErr w:type="spellEnd"/>
      <w:r w:rsidRPr="0041006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post-operatively</w:t>
      </w:r>
    </w:p>
    <w:p w:rsidR="00720D4B" w:rsidRPr="00410063" w:rsidRDefault="00410063" w:rsidP="001D57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our study</w:t>
      </w:r>
      <w:r w:rsidR="001D57D5">
        <w:rPr>
          <w:rFonts w:asciiTheme="majorBidi" w:hAnsiTheme="majorBidi" w:cstheme="majorBidi"/>
          <w:sz w:val="24"/>
          <w:szCs w:val="24"/>
        </w:rPr>
        <w:t xml:space="preserve">, the </w:t>
      </w:r>
      <w:proofErr w:type="spellStart"/>
      <w:r w:rsidR="001D57D5">
        <w:rPr>
          <w:rFonts w:asciiTheme="majorBidi" w:hAnsiTheme="majorBidi" w:cstheme="majorBidi"/>
          <w:sz w:val="24"/>
          <w:szCs w:val="24"/>
        </w:rPr>
        <w:t>crustation</w:t>
      </w:r>
      <w:proofErr w:type="spellEnd"/>
      <w:r w:rsidR="001D57D5">
        <w:rPr>
          <w:rFonts w:asciiTheme="majorBidi" w:hAnsiTheme="majorBidi" w:cstheme="majorBidi"/>
          <w:sz w:val="24"/>
          <w:szCs w:val="24"/>
        </w:rPr>
        <w:t xml:space="preserve"> was found in (</w:t>
      </w:r>
      <w:r w:rsidR="00720D4B" w:rsidRPr="00410063">
        <w:rPr>
          <w:rFonts w:asciiTheme="majorBidi" w:hAnsiTheme="majorBidi" w:cstheme="majorBidi"/>
          <w:sz w:val="24"/>
          <w:szCs w:val="24"/>
        </w:rPr>
        <w:t>48 % ) of patient</w:t>
      </w:r>
      <w:r w:rsidR="001D57D5">
        <w:rPr>
          <w:rFonts w:asciiTheme="majorBidi" w:hAnsiTheme="majorBidi" w:cstheme="majorBidi"/>
          <w:sz w:val="24"/>
          <w:szCs w:val="24"/>
        </w:rPr>
        <w:t>s (one week ) post-operatively. ( 36 %</w:t>
      </w:r>
      <w:r w:rsidR="00720D4B" w:rsidRPr="00410063">
        <w:rPr>
          <w:rFonts w:asciiTheme="majorBidi" w:hAnsiTheme="majorBidi" w:cstheme="majorBidi"/>
          <w:sz w:val="24"/>
          <w:szCs w:val="24"/>
        </w:rPr>
        <w:t>) of patients had crust ( t</w:t>
      </w:r>
      <w:r w:rsidR="001D57D5">
        <w:rPr>
          <w:rFonts w:asciiTheme="majorBidi" w:hAnsiTheme="majorBidi" w:cstheme="majorBidi"/>
          <w:sz w:val="24"/>
          <w:szCs w:val="24"/>
        </w:rPr>
        <w:t>wo weeks ) post-operatively. (</w:t>
      </w:r>
      <w:r w:rsidR="00720D4B" w:rsidRPr="00410063">
        <w:rPr>
          <w:rFonts w:asciiTheme="majorBidi" w:hAnsiTheme="majorBidi" w:cstheme="majorBidi"/>
          <w:sz w:val="24"/>
          <w:szCs w:val="24"/>
        </w:rPr>
        <w:t xml:space="preserve">28 % ) of </w:t>
      </w:r>
      <w:r w:rsidR="001D57D5">
        <w:rPr>
          <w:rFonts w:asciiTheme="majorBidi" w:hAnsiTheme="majorBidi" w:cstheme="majorBidi"/>
          <w:sz w:val="24"/>
          <w:szCs w:val="24"/>
        </w:rPr>
        <w:t>patients presented with crust (</w:t>
      </w:r>
      <w:r w:rsidR="00720D4B" w:rsidRPr="00410063">
        <w:rPr>
          <w:rFonts w:asciiTheme="majorBidi" w:hAnsiTheme="majorBidi" w:cstheme="majorBidi"/>
          <w:sz w:val="24"/>
          <w:szCs w:val="24"/>
        </w:rPr>
        <w:t>thr</w:t>
      </w:r>
      <w:r w:rsidR="001D57D5">
        <w:rPr>
          <w:rFonts w:asciiTheme="majorBidi" w:hAnsiTheme="majorBidi" w:cstheme="majorBidi"/>
          <w:sz w:val="24"/>
          <w:szCs w:val="24"/>
        </w:rPr>
        <w:t>ee weeks ) post-operatively. (O</w:t>
      </w:r>
      <w:r w:rsidR="00720D4B" w:rsidRPr="00410063">
        <w:rPr>
          <w:rFonts w:asciiTheme="majorBidi" w:hAnsiTheme="majorBidi" w:cstheme="majorBidi"/>
          <w:sz w:val="24"/>
          <w:szCs w:val="24"/>
        </w:rPr>
        <w:t xml:space="preserve">ne </w:t>
      </w:r>
      <w:r w:rsidR="001D57D5">
        <w:rPr>
          <w:rFonts w:asciiTheme="majorBidi" w:hAnsiTheme="majorBidi" w:cstheme="majorBidi"/>
          <w:sz w:val="24"/>
          <w:szCs w:val="24"/>
        </w:rPr>
        <w:t>month ) post-operatively (12 %</w:t>
      </w:r>
      <w:r w:rsidR="00720D4B" w:rsidRPr="00410063">
        <w:rPr>
          <w:rFonts w:asciiTheme="majorBidi" w:hAnsiTheme="majorBidi" w:cstheme="majorBidi"/>
          <w:sz w:val="24"/>
          <w:szCs w:val="24"/>
        </w:rPr>
        <w:t xml:space="preserve">) of patients had crust , and finally , ( </w:t>
      </w:r>
      <w:r>
        <w:rPr>
          <w:rFonts w:asciiTheme="majorBidi" w:hAnsiTheme="majorBidi" w:cstheme="majorBidi"/>
          <w:sz w:val="24"/>
          <w:szCs w:val="24"/>
        </w:rPr>
        <w:t>two months ) post-operatively (4 % ) of patients had crust</w:t>
      </w:r>
      <w:r w:rsidR="00720D4B" w:rsidRPr="00410063">
        <w:rPr>
          <w:rFonts w:asciiTheme="majorBidi" w:hAnsiTheme="majorBidi" w:cstheme="majorBidi"/>
          <w:sz w:val="24"/>
          <w:szCs w:val="24"/>
        </w:rPr>
        <w:t>.</w:t>
      </w:r>
    </w:p>
    <w:p w:rsidR="00720D4B" w:rsidRPr="00410063" w:rsidRDefault="00720D4B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0063">
        <w:rPr>
          <w:rFonts w:asciiTheme="majorBidi" w:hAnsiTheme="majorBidi" w:cstheme="majorBidi"/>
          <w:sz w:val="24"/>
          <w:szCs w:val="24"/>
        </w:rPr>
        <w:t>Yaseen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et </w:t>
      </w:r>
      <w:r w:rsidR="001D57D5">
        <w:rPr>
          <w:rFonts w:asciiTheme="majorBidi" w:hAnsiTheme="majorBidi" w:cstheme="majorBidi"/>
          <w:sz w:val="24"/>
          <w:szCs w:val="24"/>
        </w:rPr>
        <w:t>al , in his study ( 2007 – 2008</w:t>
      </w:r>
      <w:r w:rsidRPr="00410063">
        <w:rPr>
          <w:rFonts w:asciiTheme="majorBidi" w:hAnsiTheme="majorBidi" w:cstheme="majorBidi"/>
          <w:sz w:val="24"/>
          <w:szCs w:val="24"/>
        </w:rPr>
        <w:t xml:space="preserve">) , found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crustation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in ( 50 % ) of patients ( </w:t>
      </w:r>
      <w:r w:rsidR="001D57D5">
        <w:rPr>
          <w:rFonts w:asciiTheme="majorBidi" w:hAnsiTheme="majorBidi" w:cstheme="majorBidi"/>
          <w:sz w:val="24"/>
          <w:szCs w:val="24"/>
        </w:rPr>
        <w:t>one week ) post-operatively , (35 %</w:t>
      </w:r>
      <w:r w:rsidRPr="00410063">
        <w:rPr>
          <w:rFonts w:asciiTheme="majorBidi" w:hAnsiTheme="majorBidi" w:cstheme="majorBidi"/>
          <w:sz w:val="24"/>
          <w:szCs w:val="24"/>
        </w:rPr>
        <w:t>) of patients</w:t>
      </w:r>
      <w:r w:rsidR="001D57D5">
        <w:rPr>
          <w:rFonts w:asciiTheme="majorBidi" w:hAnsiTheme="majorBidi" w:cstheme="majorBidi"/>
          <w:sz w:val="24"/>
          <w:szCs w:val="24"/>
        </w:rPr>
        <w:t xml:space="preserve"> ( two weeks ) post-operatively</w:t>
      </w:r>
      <w:r w:rsidRPr="00410063">
        <w:rPr>
          <w:rFonts w:asciiTheme="majorBidi" w:hAnsiTheme="majorBidi" w:cstheme="majorBidi"/>
          <w:sz w:val="24"/>
          <w:szCs w:val="24"/>
        </w:rPr>
        <w:t>, ( 30 % ) of patients ( thr</w:t>
      </w:r>
      <w:r w:rsidR="001D57D5">
        <w:rPr>
          <w:rFonts w:asciiTheme="majorBidi" w:hAnsiTheme="majorBidi" w:cstheme="majorBidi"/>
          <w:sz w:val="24"/>
          <w:szCs w:val="24"/>
        </w:rPr>
        <w:t>ee weeks ) post-operatively , (</w:t>
      </w:r>
      <w:r w:rsidRPr="00410063">
        <w:rPr>
          <w:rFonts w:asciiTheme="majorBidi" w:hAnsiTheme="majorBidi" w:cstheme="majorBidi"/>
          <w:sz w:val="24"/>
          <w:szCs w:val="24"/>
        </w:rPr>
        <w:t xml:space="preserve">15 % ) of patients ( one </w:t>
      </w:r>
      <w:r w:rsidR="001D57D5">
        <w:rPr>
          <w:rFonts w:asciiTheme="majorBidi" w:hAnsiTheme="majorBidi" w:cstheme="majorBidi"/>
          <w:sz w:val="24"/>
          <w:szCs w:val="24"/>
        </w:rPr>
        <w:t>month ) post-operatively , (5 %</w:t>
      </w:r>
      <w:r w:rsidRPr="00410063">
        <w:rPr>
          <w:rFonts w:asciiTheme="majorBidi" w:hAnsiTheme="majorBidi" w:cstheme="majorBidi"/>
          <w:sz w:val="24"/>
          <w:szCs w:val="24"/>
        </w:rPr>
        <w:t xml:space="preserve">) of patients ( two months ) post-operatively , </w:t>
      </w:r>
      <w:r w:rsidRPr="00410063">
        <w:rPr>
          <w:rFonts w:asciiTheme="majorBidi" w:hAnsiTheme="majorBidi" w:cstheme="majorBidi"/>
          <w:sz w:val="24"/>
          <w:szCs w:val="24"/>
        </w:rPr>
        <w:lastRenderedPageBreak/>
        <w:t>and finally , ( 5 % ) of patients ( three months ) post-operatively</w:t>
      </w:r>
      <w:r w:rsidR="00410063">
        <w:rPr>
          <w:rFonts w:asciiTheme="majorBidi" w:hAnsiTheme="majorBidi" w:cstheme="majorBidi"/>
          <w:sz w:val="24"/>
          <w:szCs w:val="24"/>
        </w:rPr>
        <w:t xml:space="preserve"> </w:t>
      </w:r>
      <w:r w:rsidR="00410063" w:rsidRPr="00410063">
        <w:rPr>
          <w:rFonts w:asciiTheme="majorBidi" w:hAnsiTheme="majorBidi" w:cstheme="majorBidi"/>
          <w:sz w:val="24"/>
          <w:szCs w:val="24"/>
        </w:rPr>
        <w:t>[2]</w:t>
      </w:r>
      <w:r w:rsidR="00410063">
        <w:rPr>
          <w:rFonts w:asciiTheme="majorBidi" w:hAnsiTheme="majorBidi" w:cstheme="majorBidi"/>
          <w:sz w:val="24"/>
          <w:szCs w:val="24"/>
        </w:rPr>
        <w:t>.</w:t>
      </w:r>
    </w:p>
    <w:p w:rsidR="00720D4B" w:rsidRPr="00410063" w:rsidRDefault="00720D4B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There were neither post-operative bleeding nor </w:t>
      </w:r>
      <w:r w:rsidR="00434F18" w:rsidRPr="00410063">
        <w:rPr>
          <w:rFonts w:asciiTheme="majorBidi" w:hAnsiTheme="majorBidi" w:cstheme="majorBidi"/>
          <w:sz w:val="24"/>
          <w:szCs w:val="24"/>
        </w:rPr>
        <w:t xml:space="preserve">adhesion. </w:t>
      </w:r>
      <w:proofErr w:type="spellStart"/>
      <w:r w:rsidRPr="00410063">
        <w:rPr>
          <w:rFonts w:asciiTheme="majorBidi" w:hAnsiTheme="majorBidi" w:cstheme="majorBidi"/>
          <w:sz w:val="24"/>
          <w:szCs w:val="24"/>
        </w:rPr>
        <w:t>Painpresented</w:t>
      </w:r>
      <w:proofErr w:type="spellEnd"/>
      <w:r w:rsidRPr="00410063">
        <w:rPr>
          <w:rFonts w:asciiTheme="majorBidi" w:hAnsiTheme="majorBidi" w:cstheme="majorBidi"/>
          <w:sz w:val="24"/>
          <w:szCs w:val="24"/>
        </w:rPr>
        <w:t xml:space="preserve"> in </w:t>
      </w:r>
      <w:r w:rsidR="00434F18" w:rsidRPr="00410063">
        <w:rPr>
          <w:rFonts w:asciiTheme="majorBidi" w:hAnsiTheme="majorBidi" w:cstheme="majorBidi"/>
          <w:sz w:val="24"/>
          <w:szCs w:val="24"/>
        </w:rPr>
        <w:t>(16</w:t>
      </w:r>
      <w:r w:rsidRPr="00410063">
        <w:rPr>
          <w:rFonts w:asciiTheme="majorBidi" w:hAnsiTheme="majorBidi" w:cstheme="majorBidi"/>
          <w:sz w:val="24"/>
          <w:szCs w:val="24"/>
        </w:rPr>
        <w:t xml:space="preserve"> </w:t>
      </w:r>
      <w:r w:rsidR="00434F18" w:rsidRPr="00410063">
        <w:rPr>
          <w:rFonts w:asciiTheme="majorBidi" w:hAnsiTheme="majorBidi" w:cstheme="majorBidi"/>
          <w:sz w:val="24"/>
          <w:szCs w:val="24"/>
        </w:rPr>
        <w:t>%)</w:t>
      </w:r>
      <w:r w:rsidRPr="00410063">
        <w:rPr>
          <w:rFonts w:asciiTheme="majorBidi" w:hAnsiTheme="majorBidi" w:cstheme="majorBidi"/>
          <w:sz w:val="24"/>
          <w:szCs w:val="24"/>
        </w:rPr>
        <w:t xml:space="preserve"> of patients for </w:t>
      </w:r>
      <w:r w:rsidR="00434F18" w:rsidRPr="00410063">
        <w:rPr>
          <w:rFonts w:asciiTheme="majorBidi" w:hAnsiTheme="majorBidi" w:cstheme="majorBidi"/>
          <w:sz w:val="24"/>
          <w:szCs w:val="24"/>
        </w:rPr>
        <w:t>(3</w:t>
      </w:r>
      <w:r w:rsidRPr="00410063">
        <w:rPr>
          <w:rFonts w:asciiTheme="majorBidi" w:hAnsiTheme="majorBidi" w:cstheme="majorBidi"/>
          <w:sz w:val="24"/>
          <w:szCs w:val="24"/>
        </w:rPr>
        <w:t xml:space="preserve"> – 4 </w:t>
      </w:r>
      <w:r w:rsidR="00434F18" w:rsidRPr="00410063">
        <w:rPr>
          <w:rFonts w:asciiTheme="majorBidi" w:hAnsiTheme="majorBidi" w:cstheme="majorBidi"/>
          <w:sz w:val="24"/>
          <w:szCs w:val="24"/>
        </w:rPr>
        <w:t>days)</w:t>
      </w:r>
      <w:r w:rsidRPr="00410063">
        <w:rPr>
          <w:rFonts w:asciiTheme="majorBidi" w:hAnsiTheme="majorBidi" w:cstheme="majorBidi"/>
          <w:sz w:val="24"/>
          <w:szCs w:val="24"/>
        </w:rPr>
        <w:t xml:space="preserve"> only. </w:t>
      </w:r>
    </w:p>
    <w:p w:rsidR="00410063" w:rsidRDefault="00410063" w:rsidP="0041006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0063" w:rsidRDefault="00507B93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</w:rPr>
        <w:t>Conclusions</w:t>
      </w:r>
      <w:r w:rsidR="00434F18" w:rsidRPr="0041006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</w:p>
    <w:p w:rsidR="00410063" w:rsidRDefault="00410063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="00507B93" w:rsidRPr="00410063">
        <w:rPr>
          <w:rFonts w:asciiTheme="majorBidi" w:hAnsiTheme="majorBidi" w:cstheme="majorBidi"/>
          <w:sz w:val="24"/>
          <w:szCs w:val="24"/>
        </w:rPr>
        <w:t>Submucosal</w:t>
      </w:r>
      <w:proofErr w:type="spellEnd"/>
      <w:r w:rsidR="00507B93" w:rsidRPr="00410063">
        <w:rPr>
          <w:rFonts w:asciiTheme="majorBidi" w:hAnsiTheme="majorBidi" w:cstheme="majorBidi"/>
          <w:sz w:val="24"/>
          <w:szCs w:val="24"/>
        </w:rPr>
        <w:t xml:space="preserve"> diathermy is an effective method for decreasing the size of the inferior </w:t>
      </w:r>
      <w:proofErr w:type="spellStart"/>
      <w:r w:rsidR="00507B93" w:rsidRPr="00410063">
        <w:rPr>
          <w:rFonts w:asciiTheme="majorBidi" w:hAnsiTheme="majorBidi" w:cstheme="majorBidi"/>
          <w:sz w:val="24"/>
          <w:szCs w:val="24"/>
        </w:rPr>
        <w:t>turbinates</w:t>
      </w:r>
      <w:proofErr w:type="spellEnd"/>
      <w:r w:rsidR="00507B93" w:rsidRPr="00410063">
        <w:rPr>
          <w:rFonts w:asciiTheme="majorBidi" w:hAnsiTheme="majorBidi" w:cstheme="majorBidi"/>
          <w:sz w:val="24"/>
          <w:szCs w:val="24"/>
        </w:rPr>
        <w:t>.</w:t>
      </w:r>
      <w:r w:rsidR="00434F18" w:rsidRPr="0041006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</w:t>
      </w:r>
    </w:p>
    <w:p w:rsidR="00507B93" w:rsidRPr="00410063" w:rsidRDefault="00410063" w:rsidP="004100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507B93" w:rsidRPr="00410063">
        <w:rPr>
          <w:rFonts w:asciiTheme="majorBidi" w:hAnsiTheme="majorBidi" w:cstheme="majorBidi"/>
          <w:sz w:val="24"/>
          <w:szCs w:val="24"/>
        </w:rPr>
        <w:t xml:space="preserve">It does not require expensive instrumentation and is a safe and effective procedure for improving nasal obstruction in patients with chronic obstructive inferior </w:t>
      </w:r>
      <w:proofErr w:type="spellStart"/>
      <w:r w:rsidR="00507B93" w:rsidRPr="00410063">
        <w:rPr>
          <w:rFonts w:asciiTheme="majorBidi" w:hAnsiTheme="majorBidi" w:cstheme="majorBidi"/>
          <w:sz w:val="24"/>
          <w:szCs w:val="24"/>
        </w:rPr>
        <w:t>turbinates</w:t>
      </w:r>
      <w:proofErr w:type="spellEnd"/>
      <w:r w:rsidR="00507B93" w:rsidRPr="00410063">
        <w:rPr>
          <w:rFonts w:asciiTheme="majorBidi" w:hAnsiTheme="majorBidi" w:cstheme="majorBidi"/>
          <w:sz w:val="24"/>
          <w:szCs w:val="24"/>
        </w:rPr>
        <w:t>.</w:t>
      </w:r>
      <w:r w:rsidR="00434F18" w:rsidRPr="00410063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507B93" w:rsidRPr="00410063">
        <w:rPr>
          <w:rFonts w:asciiTheme="majorBidi" w:hAnsiTheme="majorBidi" w:cstheme="majorBidi"/>
          <w:sz w:val="24"/>
          <w:szCs w:val="24"/>
        </w:rPr>
        <w:t xml:space="preserve">This procedure had no role in alleviating the symptoms of allergic rhinitis or vasomotor </w:t>
      </w:r>
      <w:r w:rsidR="00434F18" w:rsidRPr="00410063">
        <w:rPr>
          <w:rFonts w:asciiTheme="majorBidi" w:hAnsiTheme="majorBidi" w:cstheme="majorBidi"/>
          <w:sz w:val="24"/>
          <w:szCs w:val="24"/>
        </w:rPr>
        <w:t>rhinitis,</w:t>
      </w:r>
      <w:r w:rsidR="001D57D5">
        <w:rPr>
          <w:rFonts w:asciiTheme="majorBidi" w:hAnsiTheme="majorBidi" w:cstheme="majorBidi"/>
          <w:sz w:val="24"/>
          <w:szCs w:val="24"/>
        </w:rPr>
        <w:t xml:space="preserve"> like (</w:t>
      </w:r>
      <w:proofErr w:type="spellStart"/>
      <w:r w:rsidR="00507B93" w:rsidRPr="00410063">
        <w:rPr>
          <w:rFonts w:asciiTheme="majorBidi" w:hAnsiTheme="majorBidi" w:cstheme="majorBidi"/>
          <w:sz w:val="24"/>
          <w:szCs w:val="24"/>
        </w:rPr>
        <w:t>rhinorrohea</w:t>
      </w:r>
      <w:proofErr w:type="spellEnd"/>
      <w:r w:rsidR="00507B93" w:rsidRPr="00410063">
        <w:rPr>
          <w:rFonts w:asciiTheme="majorBidi" w:hAnsiTheme="majorBidi" w:cstheme="majorBidi"/>
          <w:sz w:val="24"/>
          <w:szCs w:val="24"/>
        </w:rPr>
        <w:t xml:space="preserve"> , sneezing ) other than nasal obstruction.</w:t>
      </w:r>
    </w:p>
    <w:p w:rsidR="00410063" w:rsidRDefault="0041006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7B93" w:rsidRPr="00410063" w:rsidRDefault="00507B9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  <w:u w:val="single"/>
        </w:rPr>
        <w:t>Recommendations</w:t>
      </w:r>
    </w:p>
    <w:p w:rsidR="00507B93" w:rsidRPr="00410063" w:rsidRDefault="0041006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507B93" w:rsidRPr="00410063">
        <w:rPr>
          <w:rFonts w:asciiTheme="majorBidi" w:hAnsiTheme="majorBidi" w:cstheme="majorBidi"/>
          <w:sz w:val="24"/>
          <w:szCs w:val="24"/>
        </w:rPr>
        <w:t xml:space="preserve">We recommend the use of </w:t>
      </w:r>
      <w:r w:rsidR="00434F18" w:rsidRPr="00410063">
        <w:rPr>
          <w:rFonts w:asciiTheme="majorBidi" w:hAnsiTheme="majorBidi" w:cstheme="majorBidi"/>
          <w:sz w:val="24"/>
          <w:szCs w:val="24"/>
        </w:rPr>
        <w:t>(acoustic</w:t>
      </w:r>
      <w:r w:rsidR="00223976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07B93" w:rsidRPr="00410063">
        <w:rPr>
          <w:rFonts w:asciiTheme="majorBidi" w:hAnsiTheme="majorBidi" w:cstheme="majorBidi"/>
          <w:sz w:val="24"/>
          <w:szCs w:val="24"/>
        </w:rPr>
        <w:t>rhinomanometry</w:t>
      </w:r>
      <w:proofErr w:type="spellEnd"/>
      <w:r w:rsidR="00507B93" w:rsidRPr="00410063">
        <w:rPr>
          <w:rFonts w:asciiTheme="majorBidi" w:hAnsiTheme="majorBidi" w:cstheme="majorBidi"/>
          <w:sz w:val="24"/>
          <w:szCs w:val="24"/>
        </w:rPr>
        <w:t xml:space="preserve"> ) in the evaluation of the effect of SMD on the inferior turbinate hypertrophy , for more accurate results ( Objective ).</w:t>
      </w:r>
    </w:p>
    <w:p w:rsidR="00507B93" w:rsidRPr="00410063" w:rsidRDefault="0041006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507B93" w:rsidRPr="00410063">
        <w:rPr>
          <w:rFonts w:asciiTheme="majorBidi" w:hAnsiTheme="majorBidi" w:cstheme="majorBidi"/>
          <w:sz w:val="24"/>
          <w:szCs w:val="24"/>
        </w:rPr>
        <w:t xml:space="preserve">We should tell the patients that this procedure may have </w:t>
      </w:r>
      <w:r w:rsidR="00434F18" w:rsidRPr="00410063">
        <w:rPr>
          <w:rFonts w:asciiTheme="majorBidi" w:hAnsiTheme="majorBidi" w:cstheme="majorBidi"/>
          <w:sz w:val="24"/>
          <w:szCs w:val="24"/>
        </w:rPr>
        <w:t>temporary effects</w:t>
      </w:r>
      <w:r w:rsidR="00507B93" w:rsidRPr="00410063">
        <w:rPr>
          <w:rFonts w:asciiTheme="majorBidi" w:hAnsiTheme="majorBidi" w:cstheme="majorBidi"/>
          <w:sz w:val="24"/>
          <w:szCs w:val="24"/>
        </w:rPr>
        <w:t>.</w:t>
      </w:r>
    </w:p>
    <w:p w:rsidR="00507B93" w:rsidRPr="00410063" w:rsidRDefault="00410063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507B93" w:rsidRPr="00410063">
        <w:rPr>
          <w:rFonts w:asciiTheme="majorBidi" w:hAnsiTheme="majorBidi" w:cstheme="majorBidi"/>
          <w:sz w:val="24"/>
          <w:szCs w:val="24"/>
        </w:rPr>
        <w:t xml:space="preserve">Further studies are required with larger groups of patients and for longer duration of follow up </w:t>
      </w:r>
      <w:r w:rsidR="00434F18" w:rsidRPr="00410063">
        <w:rPr>
          <w:rFonts w:asciiTheme="majorBidi" w:hAnsiTheme="majorBidi" w:cstheme="majorBidi"/>
          <w:sz w:val="24"/>
          <w:szCs w:val="24"/>
        </w:rPr>
        <w:t>(more</w:t>
      </w:r>
      <w:r w:rsidR="00507B93" w:rsidRPr="00410063">
        <w:rPr>
          <w:rFonts w:asciiTheme="majorBidi" w:hAnsiTheme="majorBidi" w:cstheme="majorBidi"/>
          <w:sz w:val="24"/>
          <w:szCs w:val="24"/>
        </w:rPr>
        <w:t xml:space="preserve"> than one </w:t>
      </w:r>
      <w:r w:rsidR="00434F18" w:rsidRPr="00410063">
        <w:rPr>
          <w:rFonts w:asciiTheme="majorBidi" w:hAnsiTheme="majorBidi" w:cstheme="majorBidi"/>
          <w:sz w:val="24"/>
          <w:szCs w:val="24"/>
        </w:rPr>
        <w:t>year),</w:t>
      </w:r>
      <w:r w:rsidR="00507B93" w:rsidRPr="00410063">
        <w:rPr>
          <w:rFonts w:asciiTheme="majorBidi" w:hAnsiTheme="majorBidi" w:cstheme="majorBidi"/>
          <w:sz w:val="24"/>
          <w:szCs w:val="24"/>
        </w:rPr>
        <w:t xml:space="preserve"> to determine the long term effect of </w:t>
      </w:r>
      <w:r w:rsidR="00434F18" w:rsidRPr="00410063">
        <w:rPr>
          <w:rFonts w:asciiTheme="majorBidi" w:hAnsiTheme="majorBidi" w:cstheme="majorBidi"/>
          <w:sz w:val="24"/>
          <w:szCs w:val="24"/>
        </w:rPr>
        <w:t>SMD.</w:t>
      </w:r>
    </w:p>
    <w:p w:rsidR="007C1E48" w:rsidRPr="00410063" w:rsidRDefault="007C1E48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1E48" w:rsidRPr="00410063" w:rsidRDefault="007C1E48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0063">
        <w:rPr>
          <w:rFonts w:asciiTheme="majorBidi" w:hAnsiTheme="majorBidi" w:cstheme="majorBidi"/>
          <w:b/>
          <w:bCs/>
          <w:sz w:val="24"/>
          <w:szCs w:val="24"/>
          <w:u w:val="single"/>
        </w:rPr>
        <w:t>References</w:t>
      </w:r>
    </w:p>
    <w:p w:rsidR="007C1E48" w:rsidRPr="00410063" w:rsidRDefault="0076551D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1 </w:t>
      </w:r>
      <w:r w:rsidR="007C1E48" w:rsidRPr="00410063">
        <w:rPr>
          <w:rFonts w:asciiTheme="majorBidi" w:hAnsiTheme="majorBidi" w:cstheme="majorBidi"/>
          <w:sz w:val="24"/>
          <w:szCs w:val="24"/>
        </w:rPr>
        <w:t>- Mil</w:t>
      </w:r>
      <w:r w:rsidR="001D57D5">
        <w:rPr>
          <w:rFonts w:asciiTheme="majorBidi" w:hAnsiTheme="majorBidi" w:cstheme="majorBidi"/>
          <w:sz w:val="24"/>
          <w:szCs w:val="24"/>
        </w:rPr>
        <w:t xml:space="preserve">o </w:t>
      </w:r>
      <w:proofErr w:type="spellStart"/>
      <w:r w:rsidR="001D57D5">
        <w:rPr>
          <w:rFonts w:asciiTheme="majorBidi" w:hAnsiTheme="majorBidi" w:cstheme="majorBidi"/>
          <w:sz w:val="24"/>
          <w:szCs w:val="24"/>
        </w:rPr>
        <w:t>Fradis</w:t>
      </w:r>
      <w:proofErr w:type="spellEnd"/>
      <w:r w:rsidR="001D57D5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="001D57D5">
        <w:rPr>
          <w:rFonts w:asciiTheme="majorBidi" w:hAnsiTheme="majorBidi" w:cstheme="majorBidi"/>
          <w:sz w:val="24"/>
          <w:szCs w:val="24"/>
        </w:rPr>
        <w:t>MD,Shelton</w:t>
      </w:r>
      <w:proofErr w:type="spellEnd"/>
      <w:r w:rsidR="001D57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57D5">
        <w:rPr>
          <w:rFonts w:asciiTheme="majorBidi" w:hAnsiTheme="majorBidi" w:cstheme="majorBidi"/>
          <w:sz w:val="24"/>
          <w:szCs w:val="24"/>
        </w:rPr>
        <w:t>Malatskey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, MD , Ibrahim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Magamsa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, MD , and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Avishay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Golz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, MD . Effect of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Submucosal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Diathermy in Chronic Nasal Obstruction Due to Turbinate Enlargement .(Am. J. Otolaryngology 2002;23:332-336. Copyright 2002, Elsevier Science (USA) ).</w:t>
      </w:r>
    </w:p>
    <w:p w:rsidR="007C1E48" w:rsidRPr="00410063" w:rsidRDefault="0076551D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2 </w:t>
      </w:r>
      <w:r w:rsidR="007C1E48" w:rsidRPr="00410063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Ehab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Taha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Yaseen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, Thermal Reduction of Hypertrophied Inferior </w:t>
      </w:r>
      <w:r w:rsidR="007C1E48" w:rsidRPr="00410063">
        <w:rPr>
          <w:rFonts w:asciiTheme="majorBidi" w:hAnsiTheme="majorBidi" w:cstheme="majorBidi"/>
          <w:sz w:val="24"/>
          <w:szCs w:val="24"/>
        </w:rPr>
        <w:lastRenderedPageBreak/>
        <w:t>Turbinate , The New Iraqi Journal of Medicine , Original Article / ENT , December 2010 ; 6(3): 30 - 3 .</w:t>
      </w:r>
    </w:p>
    <w:p w:rsidR="007C1E48" w:rsidRPr="00410063" w:rsidRDefault="0076551D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3 </w:t>
      </w:r>
      <w:r w:rsidR="007C1E48" w:rsidRPr="00410063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Vonk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Haake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NP ,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Hardcastle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PF.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Submucosal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Diathermy of the inferior turbinate and the congested nose . ORL J .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Otorhinolaryngeal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Relat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spec. 1985 ; 47 ( 4 ) : 189 – 93.</w:t>
      </w:r>
    </w:p>
    <w:p w:rsidR="007C1E48" w:rsidRPr="00410063" w:rsidRDefault="0076551D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4 </w:t>
      </w:r>
      <w:r w:rsidR="007C1E48" w:rsidRPr="00410063">
        <w:rPr>
          <w:rFonts w:asciiTheme="majorBidi" w:hAnsiTheme="majorBidi" w:cstheme="majorBidi"/>
          <w:sz w:val="24"/>
          <w:szCs w:val="24"/>
        </w:rPr>
        <w:t xml:space="preserve">- Jones A.S., Lancer J.M. Does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submucosal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diathermy to the inferior turbinate reduce nasal resistance to airflow in long term? J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otolaryngol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1987 ; 101 ( 5 ) , 448 -51 .</w:t>
      </w:r>
    </w:p>
    <w:p w:rsidR="007C1E48" w:rsidRPr="00410063" w:rsidRDefault="0076551D" w:rsidP="0041006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10063">
        <w:rPr>
          <w:rFonts w:asciiTheme="majorBidi" w:hAnsiTheme="majorBidi" w:cstheme="majorBidi"/>
          <w:sz w:val="24"/>
          <w:szCs w:val="24"/>
        </w:rPr>
        <w:t xml:space="preserve">5 </w:t>
      </w:r>
      <w:r w:rsidR="007C1E48" w:rsidRPr="00410063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Rejals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SD,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Upile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T, Mc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Lellan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, Bingham B.J. Inferior turbinate reduction in children using Holmium YAG laser. A clinical and histological study. Lasers </w:t>
      </w:r>
      <w:proofErr w:type="spellStart"/>
      <w:r w:rsidR="007C1E48" w:rsidRPr="00410063">
        <w:rPr>
          <w:rFonts w:asciiTheme="majorBidi" w:hAnsiTheme="majorBidi" w:cstheme="majorBidi"/>
          <w:sz w:val="24"/>
          <w:szCs w:val="24"/>
        </w:rPr>
        <w:t>Surg</w:t>
      </w:r>
      <w:proofErr w:type="spellEnd"/>
      <w:r w:rsidR="007C1E48" w:rsidRPr="00410063">
        <w:rPr>
          <w:rFonts w:asciiTheme="majorBidi" w:hAnsiTheme="majorBidi" w:cstheme="majorBidi"/>
          <w:sz w:val="24"/>
          <w:szCs w:val="24"/>
        </w:rPr>
        <w:t xml:space="preserve"> Med 2004 ;34 ( 4 ) , 310 – 4 .</w:t>
      </w:r>
    </w:p>
    <w:sectPr w:rsidR="007C1E48" w:rsidRPr="00410063" w:rsidSect="001B29A2">
      <w:type w:val="continuous"/>
      <w:pgSz w:w="12240" w:h="15840"/>
      <w:pgMar w:top="1440" w:right="1800" w:bottom="1440" w:left="1800" w:header="720" w:footer="720" w:gutter="0"/>
      <w:pgNumType w:start="391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C5" w:rsidRDefault="00C42FC5" w:rsidP="002B6A26">
      <w:pPr>
        <w:spacing w:after="0" w:line="240" w:lineRule="auto"/>
      </w:pPr>
      <w:r>
        <w:separator/>
      </w:r>
    </w:p>
  </w:endnote>
  <w:endnote w:type="continuationSeparator" w:id="0">
    <w:p w:rsidR="00C42FC5" w:rsidRDefault="00C42FC5" w:rsidP="002B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366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743E66" w:rsidRDefault="000D3C91" w:rsidP="00E519B0">
        <w:pPr>
          <w:pStyle w:val="a6"/>
          <w:jc w:val="center"/>
        </w:pPr>
        <w:r w:rsidRPr="00E519B0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743E66" w:rsidRPr="00E519B0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E519B0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C3622">
          <w:rPr>
            <w:rFonts w:asciiTheme="majorBidi" w:hAnsiTheme="majorBidi" w:cstheme="majorBidi"/>
            <w:noProof/>
            <w:sz w:val="20"/>
            <w:szCs w:val="20"/>
          </w:rPr>
          <w:t>386</w:t>
        </w:r>
        <w:r w:rsidRPr="00E519B0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743E66" w:rsidRDefault="00743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C5" w:rsidRDefault="00C42FC5" w:rsidP="002B6A26">
      <w:pPr>
        <w:spacing w:after="0" w:line="240" w:lineRule="auto"/>
      </w:pPr>
      <w:r>
        <w:separator/>
      </w:r>
    </w:p>
  </w:footnote>
  <w:footnote w:type="continuationSeparator" w:id="0">
    <w:p w:rsidR="00C42FC5" w:rsidRDefault="00C42FC5" w:rsidP="002B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66" w:rsidRPr="00F8760C" w:rsidRDefault="00743E66" w:rsidP="000B555B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rtl/>
        <w:lang w:bidi="ar-IQ"/>
      </w:rPr>
    </w:pP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Medical Journal of Babylon-Vol.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1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- No. 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2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-201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lang w:val="en-IN" w:bidi="ar-JO"/>
      </w:rPr>
      <w:t>4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 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 xml:space="preserve">  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lang w:bidi="ar-JO"/>
      </w:rPr>
      <w:t xml:space="preserve">  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 مجلة بابل الطبية- المجلد ال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>حادي عشر</w:t>
    </w:r>
    <w:r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>-</w:t>
    </w:r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العدد 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JO"/>
      </w:rPr>
      <w:t>ال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IQ"/>
      </w:rPr>
      <w:t>ثاني</w:t>
    </w:r>
    <w:proofErr w:type="spellStart"/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>-</w:t>
    </w:r>
    <w:proofErr w:type="spellEnd"/>
    <w:r w:rsidRPr="00F8760C">
      <w:rPr>
        <w:rFonts w:ascii="Times New Roman" w:eastAsia="Calibri" w:hAnsi="Times New Roman" w:cs="Times New Roman"/>
        <w:b/>
        <w:bCs/>
        <w:sz w:val="20"/>
        <w:szCs w:val="20"/>
        <w:u w:val="single"/>
        <w:rtl/>
        <w:lang w:bidi="ar-JO"/>
      </w:rPr>
      <w:t xml:space="preserve"> 201</w:t>
    </w:r>
    <w:r>
      <w:rPr>
        <w:rFonts w:ascii="Times New Roman" w:eastAsia="Calibri" w:hAnsi="Times New Roman" w:cs="Times New Roman" w:hint="cs"/>
        <w:b/>
        <w:bCs/>
        <w:sz w:val="20"/>
        <w:szCs w:val="20"/>
        <w:u w:val="single"/>
        <w:rtl/>
        <w:lang w:bidi="ar-IQ"/>
      </w:rPr>
      <w:t>4</w:t>
    </w:r>
  </w:p>
  <w:p w:rsidR="00743E66" w:rsidRDefault="00743E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EE"/>
    <w:rsid w:val="00081873"/>
    <w:rsid w:val="00090487"/>
    <w:rsid w:val="000B555B"/>
    <w:rsid w:val="000C44AE"/>
    <w:rsid w:val="000D3C91"/>
    <w:rsid w:val="00112D04"/>
    <w:rsid w:val="001345EE"/>
    <w:rsid w:val="00167BC5"/>
    <w:rsid w:val="001832A0"/>
    <w:rsid w:val="001B29A2"/>
    <w:rsid w:val="001D57D5"/>
    <w:rsid w:val="001E2299"/>
    <w:rsid w:val="001F071B"/>
    <w:rsid w:val="0022075D"/>
    <w:rsid w:val="00223976"/>
    <w:rsid w:val="00243C92"/>
    <w:rsid w:val="00264477"/>
    <w:rsid w:val="002800F7"/>
    <w:rsid w:val="002B6A26"/>
    <w:rsid w:val="002D4097"/>
    <w:rsid w:val="00313C47"/>
    <w:rsid w:val="003432AB"/>
    <w:rsid w:val="00353248"/>
    <w:rsid w:val="00376527"/>
    <w:rsid w:val="00410063"/>
    <w:rsid w:val="00410582"/>
    <w:rsid w:val="00432771"/>
    <w:rsid w:val="00434F18"/>
    <w:rsid w:val="0045255F"/>
    <w:rsid w:val="00495568"/>
    <w:rsid w:val="004F1F2F"/>
    <w:rsid w:val="00507B93"/>
    <w:rsid w:val="005275AF"/>
    <w:rsid w:val="0053221A"/>
    <w:rsid w:val="00563184"/>
    <w:rsid w:val="00565E75"/>
    <w:rsid w:val="005A4C13"/>
    <w:rsid w:val="005B5BCA"/>
    <w:rsid w:val="005C3F84"/>
    <w:rsid w:val="005D321B"/>
    <w:rsid w:val="005F025B"/>
    <w:rsid w:val="006070B3"/>
    <w:rsid w:val="006408B9"/>
    <w:rsid w:val="00655766"/>
    <w:rsid w:val="00665885"/>
    <w:rsid w:val="00671513"/>
    <w:rsid w:val="006815D7"/>
    <w:rsid w:val="00686E13"/>
    <w:rsid w:val="006972B9"/>
    <w:rsid w:val="006B6163"/>
    <w:rsid w:val="006D63F6"/>
    <w:rsid w:val="006F172C"/>
    <w:rsid w:val="00705EA1"/>
    <w:rsid w:val="00717D47"/>
    <w:rsid w:val="00720D4B"/>
    <w:rsid w:val="0072722A"/>
    <w:rsid w:val="00733E24"/>
    <w:rsid w:val="00743E66"/>
    <w:rsid w:val="0075697B"/>
    <w:rsid w:val="0076046B"/>
    <w:rsid w:val="00763F36"/>
    <w:rsid w:val="0076551D"/>
    <w:rsid w:val="007C1E48"/>
    <w:rsid w:val="007C3622"/>
    <w:rsid w:val="008163BC"/>
    <w:rsid w:val="008630BA"/>
    <w:rsid w:val="00881E63"/>
    <w:rsid w:val="0090090B"/>
    <w:rsid w:val="00A13792"/>
    <w:rsid w:val="00A74F63"/>
    <w:rsid w:val="00AC51F1"/>
    <w:rsid w:val="00B01D6B"/>
    <w:rsid w:val="00B20E28"/>
    <w:rsid w:val="00B37DEA"/>
    <w:rsid w:val="00B415A9"/>
    <w:rsid w:val="00B93608"/>
    <w:rsid w:val="00BB66C8"/>
    <w:rsid w:val="00BF5B5C"/>
    <w:rsid w:val="00C00B50"/>
    <w:rsid w:val="00C42FC5"/>
    <w:rsid w:val="00C715F9"/>
    <w:rsid w:val="00C72B76"/>
    <w:rsid w:val="00C84072"/>
    <w:rsid w:val="00CA79BF"/>
    <w:rsid w:val="00D00901"/>
    <w:rsid w:val="00D37CA4"/>
    <w:rsid w:val="00D42505"/>
    <w:rsid w:val="00D5259F"/>
    <w:rsid w:val="00D81AAB"/>
    <w:rsid w:val="00D86E7F"/>
    <w:rsid w:val="00DA3AC9"/>
    <w:rsid w:val="00DB4D8C"/>
    <w:rsid w:val="00E22B66"/>
    <w:rsid w:val="00E256B8"/>
    <w:rsid w:val="00E519B0"/>
    <w:rsid w:val="00E57803"/>
    <w:rsid w:val="00E71A5C"/>
    <w:rsid w:val="00E920F3"/>
    <w:rsid w:val="00E934BF"/>
    <w:rsid w:val="00EC3A33"/>
    <w:rsid w:val="00ED3BA1"/>
    <w:rsid w:val="00ED5864"/>
    <w:rsid w:val="00EE70FE"/>
    <w:rsid w:val="00EF0615"/>
    <w:rsid w:val="00EF6D25"/>
    <w:rsid w:val="00F210B3"/>
    <w:rsid w:val="00F21197"/>
    <w:rsid w:val="00F42928"/>
    <w:rsid w:val="00F507FD"/>
    <w:rsid w:val="00F842C7"/>
    <w:rsid w:val="00FC1D5E"/>
    <w:rsid w:val="00FC1FBC"/>
    <w:rsid w:val="00FC34C2"/>
    <w:rsid w:val="00F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588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6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6F1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3">
    <w:name w:val="Light Grid Accent 3"/>
    <w:basedOn w:val="a1"/>
    <w:uiPriority w:val="62"/>
    <w:rsid w:val="006F1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E22B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5B5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2B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B6A26"/>
  </w:style>
  <w:style w:type="paragraph" w:styleId="a6">
    <w:name w:val="footer"/>
    <w:basedOn w:val="a"/>
    <w:link w:val="Char1"/>
    <w:uiPriority w:val="99"/>
    <w:unhideWhenUsed/>
    <w:rsid w:val="002B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2B6A26"/>
  </w:style>
  <w:style w:type="paragraph" w:styleId="a7">
    <w:name w:val="List Paragraph"/>
    <w:basedOn w:val="a"/>
    <w:uiPriority w:val="34"/>
    <w:qFormat/>
    <w:rsid w:val="00E5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BD65-B55D-4B70-A18F-BCFDE68C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3008</Words>
  <Characters>17148</Characters>
  <Application>Microsoft Office Word</Application>
  <DocSecurity>0</DocSecurity>
  <Lines>142</Lines>
  <Paragraphs>40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Dr.Abdulsamie</cp:lastModifiedBy>
  <cp:revision>21</cp:revision>
  <cp:lastPrinted>2013-10-16T21:35:00Z</cp:lastPrinted>
  <dcterms:created xsi:type="dcterms:W3CDTF">2013-10-12T20:25:00Z</dcterms:created>
  <dcterms:modified xsi:type="dcterms:W3CDTF">2014-06-27T23:37:00Z</dcterms:modified>
</cp:coreProperties>
</file>