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ED7" w:rsidRPr="00711ED7" w:rsidRDefault="00711ED7" w:rsidP="005D487E">
      <w:pPr>
        <w:autoSpaceDE w:val="0"/>
        <w:autoSpaceDN w:val="0"/>
        <w:adjustRightInd w:val="0"/>
        <w:spacing w:after="0" w:line="240" w:lineRule="auto"/>
        <w:jc w:val="center"/>
        <w:rPr>
          <w:rFonts w:asciiTheme="majorBidi" w:hAnsiTheme="majorBidi" w:cstheme="majorBidi"/>
          <w:b/>
          <w:bCs/>
          <w:sz w:val="32"/>
          <w:szCs w:val="32"/>
        </w:rPr>
      </w:pPr>
      <w:r w:rsidRPr="00711ED7">
        <w:rPr>
          <w:rFonts w:asciiTheme="majorBidi" w:hAnsiTheme="majorBidi" w:cstheme="majorBidi"/>
          <w:b/>
          <w:bCs/>
          <w:sz w:val="32"/>
          <w:szCs w:val="32"/>
        </w:rPr>
        <w:t xml:space="preserve">The concentrations of heavy metals (copper, nickel, lead, cadmium, iron, manganese) in </w:t>
      </w:r>
      <w:r w:rsidRPr="005D487E">
        <w:rPr>
          <w:rFonts w:asciiTheme="majorBidi" w:hAnsiTheme="majorBidi" w:cstheme="majorBidi"/>
          <w:b/>
          <w:bCs/>
          <w:i/>
          <w:iCs/>
          <w:sz w:val="32"/>
          <w:szCs w:val="32"/>
        </w:rPr>
        <w:t>Tenualosa ilisha</w:t>
      </w:r>
      <w:r w:rsidRPr="00711ED7">
        <w:rPr>
          <w:rFonts w:asciiTheme="majorBidi" w:hAnsiTheme="majorBidi" w:cstheme="majorBidi"/>
          <w:b/>
          <w:bCs/>
          <w:sz w:val="32"/>
          <w:szCs w:val="32"/>
        </w:rPr>
        <w:t xml:space="preserve"> (Hamilton, 1822) hunted from Iraqi Marine Water</w:t>
      </w:r>
    </w:p>
    <w:p w:rsidR="00B924DB" w:rsidRDefault="00B924DB" w:rsidP="00B924DB">
      <w:pPr>
        <w:autoSpaceDE w:val="0"/>
        <w:autoSpaceDN w:val="0"/>
        <w:adjustRightInd w:val="0"/>
        <w:spacing w:after="0" w:line="240" w:lineRule="auto"/>
        <w:jc w:val="center"/>
        <w:rPr>
          <w:rFonts w:asciiTheme="majorBidi" w:hAnsiTheme="majorBidi" w:cstheme="majorBidi"/>
          <w:b/>
          <w:bCs/>
          <w:sz w:val="32"/>
          <w:szCs w:val="32"/>
        </w:rPr>
      </w:pPr>
    </w:p>
    <w:p w:rsidR="000B6E76" w:rsidRDefault="000B6E76" w:rsidP="00D44324">
      <w:pPr>
        <w:autoSpaceDE w:val="0"/>
        <w:autoSpaceDN w:val="0"/>
        <w:adjustRightInd w:val="0"/>
        <w:spacing w:after="0" w:line="240" w:lineRule="auto"/>
        <w:jc w:val="center"/>
        <w:rPr>
          <w:rFonts w:ascii="Times New Roman" w:hAnsi="Times New Roman" w:cs="Times New Roman"/>
          <w:b/>
          <w:bCs/>
          <w:lang w:bidi="ar-IQ"/>
        </w:rPr>
      </w:pPr>
      <w:r w:rsidRPr="00E82473">
        <w:rPr>
          <w:rFonts w:ascii="Times New Roman" w:hAnsi="Times New Roman" w:cs="Times New Roman"/>
          <w:b/>
          <w:bCs/>
          <w:sz w:val="24"/>
          <w:szCs w:val="24"/>
        </w:rPr>
        <w:t>Al-Najare,</w:t>
      </w:r>
      <w:r w:rsidR="00D44324">
        <w:rPr>
          <w:rFonts w:ascii="Times New Roman" w:hAnsi="Times New Roman" w:cs="Times New Roman"/>
          <w:b/>
          <w:bCs/>
          <w:sz w:val="24"/>
          <w:szCs w:val="24"/>
        </w:rPr>
        <w:t xml:space="preserve"> </w:t>
      </w:r>
      <w:r w:rsidRPr="00E82473">
        <w:rPr>
          <w:rFonts w:ascii="Times New Roman" w:hAnsi="Times New Roman" w:cs="Times New Roman"/>
          <w:b/>
          <w:bCs/>
          <w:sz w:val="24"/>
          <w:szCs w:val="24"/>
        </w:rPr>
        <w:t>G.</w:t>
      </w:r>
      <w:r w:rsidR="00D44324">
        <w:rPr>
          <w:rFonts w:ascii="Times New Roman" w:hAnsi="Times New Roman" w:cs="Times New Roman"/>
          <w:b/>
          <w:bCs/>
          <w:sz w:val="24"/>
          <w:szCs w:val="24"/>
        </w:rPr>
        <w:t xml:space="preserve"> </w:t>
      </w:r>
      <w:r w:rsidRPr="00E82473">
        <w:rPr>
          <w:rFonts w:ascii="Times New Roman" w:hAnsi="Times New Roman" w:cs="Times New Roman"/>
          <w:b/>
          <w:bCs/>
          <w:sz w:val="24"/>
          <w:szCs w:val="24"/>
        </w:rPr>
        <w:t>A.    Jaber, A.</w:t>
      </w:r>
      <w:r w:rsidR="00D44324">
        <w:rPr>
          <w:rFonts w:ascii="Times New Roman" w:hAnsi="Times New Roman" w:cs="Times New Roman"/>
          <w:b/>
          <w:bCs/>
          <w:sz w:val="24"/>
          <w:szCs w:val="24"/>
        </w:rPr>
        <w:t xml:space="preserve"> </w:t>
      </w:r>
      <w:r w:rsidRPr="00E82473">
        <w:rPr>
          <w:rFonts w:ascii="Times New Roman" w:hAnsi="Times New Roman" w:cs="Times New Roman"/>
          <w:b/>
          <w:bCs/>
          <w:sz w:val="24"/>
          <w:szCs w:val="24"/>
        </w:rPr>
        <w:t xml:space="preserve">A. </w:t>
      </w:r>
      <w:r w:rsidR="00D44324">
        <w:rPr>
          <w:rFonts w:ascii="Times New Roman" w:hAnsi="Times New Roman" w:cs="Times New Roman"/>
          <w:b/>
          <w:bCs/>
          <w:sz w:val="24"/>
          <w:szCs w:val="24"/>
        </w:rPr>
        <w:t xml:space="preserve"> </w:t>
      </w:r>
      <w:r w:rsidRPr="00E82473">
        <w:rPr>
          <w:rFonts w:ascii="Times New Roman" w:hAnsi="Times New Roman" w:cs="Times New Roman"/>
          <w:b/>
          <w:bCs/>
          <w:sz w:val="24"/>
          <w:szCs w:val="24"/>
        </w:rPr>
        <w:t xml:space="preserve">   Talal, A.H.   </w:t>
      </w:r>
      <w:r w:rsidR="00D44324">
        <w:rPr>
          <w:rFonts w:ascii="Times New Roman" w:hAnsi="Times New Roman" w:cs="Times New Roman"/>
          <w:b/>
          <w:bCs/>
          <w:sz w:val="24"/>
          <w:szCs w:val="24"/>
        </w:rPr>
        <w:t xml:space="preserve">   </w:t>
      </w:r>
      <w:r w:rsidRPr="00E82473">
        <w:rPr>
          <w:rFonts w:ascii="Times New Roman" w:hAnsi="Times New Roman" w:cs="Times New Roman"/>
          <w:b/>
          <w:bCs/>
          <w:sz w:val="24"/>
          <w:szCs w:val="24"/>
        </w:rPr>
        <w:t xml:space="preserve">     Hantoush, A.</w:t>
      </w:r>
      <w:r w:rsidR="00D44324">
        <w:rPr>
          <w:rFonts w:ascii="Times New Roman" w:hAnsi="Times New Roman" w:cs="Times New Roman"/>
          <w:b/>
          <w:bCs/>
          <w:sz w:val="24"/>
          <w:szCs w:val="24"/>
        </w:rPr>
        <w:t xml:space="preserve"> </w:t>
      </w:r>
      <w:r w:rsidRPr="00E82473">
        <w:rPr>
          <w:rFonts w:ascii="Times New Roman" w:hAnsi="Times New Roman" w:cs="Times New Roman"/>
          <w:b/>
          <w:bCs/>
          <w:sz w:val="24"/>
          <w:szCs w:val="24"/>
        </w:rPr>
        <w:t>A.</w:t>
      </w:r>
    </w:p>
    <w:p w:rsidR="000B6E76" w:rsidRDefault="000B6E76" w:rsidP="000B6E76">
      <w:pPr>
        <w:autoSpaceDE w:val="0"/>
        <w:autoSpaceDN w:val="0"/>
        <w:adjustRightInd w:val="0"/>
        <w:spacing w:after="0" w:line="240" w:lineRule="auto"/>
        <w:jc w:val="center"/>
        <w:rPr>
          <w:rFonts w:ascii="Times New Roman" w:hAnsi="Times New Roman" w:cs="Times New Roman"/>
          <w:b/>
          <w:bCs/>
          <w:lang w:bidi="ar-IQ"/>
        </w:rPr>
      </w:pPr>
    </w:p>
    <w:p w:rsidR="000B6E76" w:rsidRDefault="000B6E76" w:rsidP="000B6E76">
      <w:pPr>
        <w:autoSpaceDE w:val="0"/>
        <w:autoSpaceDN w:val="0"/>
        <w:adjustRightInd w:val="0"/>
        <w:spacing w:after="0" w:line="240" w:lineRule="auto"/>
        <w:rPr>
          <w:rFonts w:ascii="Times New Roman" w:hAnsi="Times New Roman" w:cs="Times New Roman"/>
          <w:color w:val="000000"/>
          <w:sz w:val="18"/>
          <w:szCs w:val="18"/>
          <w:vertAlign w:val="superscript"/>
          <w:lang w:bidi="ar-IQ"/>
        </w:rPr>
      </w:pPr>
      <w:r w:rsidRPr="00E82473">
        <w:rPr>
          <w:rFonts w:ascii="Times New Roman" w:hAnsi="Times New Roman" w:cs="Times New Roman"/>
          <w:color w:val="000000"/>
          <w:vertAlign w:val="superscript"/>
        </w:rPr>
        <w:t xml:space="preserve">Marine Science Centre, Basrah University, Basrah </w:t>
      </w:r>
      <w:r>
        <w:rPr>
          <w:rFonts w:ascii="Times New Roman" w:hAnsi="Times New Roman" w:cs="Times New Roman"/>
          <w:color w:val="000000"/>
          <w:vertAlign w:val="superscript"/>
        </w:rPr>
        <w:t>–</w:t>
      </w:r>
      <w:r w:rsidRPr="00E82473">
        <w:rPr>
          <w:rFonts w:ascii="Times New Roman" w:hAnsi="Times New Roman" w:cs="Times New Roman"/>
          <w:color w:val="000000"/>
          <w:vertAlign w:val="superscript"/>
        </w:rPr>
        <w:t xml:space="preserve"> Iraq</w:t>
      </w:r>
    </w:p>
    <w:p w:rsidR="000B6E76" w:rsidRPr="00384841" w:rsidRDefault="000B6E76" w:rsidP="000B6E76">
      <w:pPr>
        <w:autoSpaceDE w:val="0"/>
        <w:autoSpaceDN w:val="0"/>
        <w:adjustRightInd w:val="0"/>
        <w:spacing w:after="0" w:line="240" w:lineRule="auto"/>
        <w:rPr>
          <w:rFonts w:ascii="Times New Roman" w:hAnsi="Times New Roman" w:cs="Times New Roman"/>
          <w:color w:val="000000"/>
          <w:sz w:val="18"/>
          <w:szCs w:val="18"/>
          <w:vertAlign w:val="superscript"/>
          <w:lang w:bidi="ar-IQ"/>
        </w:rPr>
      </w:pPr>
    </w:p>
    <w:p w:rsidR="000B6E76" w:rsidRPr="00DB5F14" w:rsidRDefault="000B6E76" w:rsidP="000B6E76">
      <w:pPr>
        <w:autoSpaceDE w:val="0"/>
        <w:autoSpaceDN w:val="0"/>
        <w:adjustRightInd w:val="0"/>
        <w:spacing w:after="0" w:line="240" w:lineRule="auto"/>
        <w:rPr>
          <w:rFonts w:asciiTheme="majorBidi" w:hAnsiTheme="majorBidi" w:cstheme="majorBidi"/>
          <w:b/>
          <w:bCs/>
          <w:color w:val="0000FF"/>
          <w:sz w:val="20"/>
          <w:szCs w:val="20"/>
        </w:rPr>
      </w:pPr>
      <w:r w:rsidRPr="00DB5F14">
        <w:rPr>
          <w:rFonts w:asciiTheme="majorBidi" w:hAnsiTheme="majorBidi" w:cstheme="majorBidi"/>
          <w:b/>
          <w:bCs/>
          <w:color w:val="000000"/>
          <w:sz w:val="20"/>
          <w:szCs w:val="20"/>
        </w:rPr>
        <w:t xml:space="preserve">Corresponding author: </w:t>
      </w:r>
      <w:hyperlink r:id="rId7" w:history="1">
        <w:r w:rsidRPr="00DB5F14">
          <w:rPr>
            <w:rStyle w:val="Hyperlink"/>
            <w:rFonts w:asciiTheme="majorBidi" w:hAnsiTheme="majorBidi" w:cstheme="majorBidi"/>
            <w:b/>
            <w:bCs/>
            <w:sz w:val="20"/>
            <w:szCs w:val="20"/>
            <w:u w:val="none"/>
          </w:rPr>
          <w:t>ghssanadnan@yahoo.com</w:t>
        </w:r>
      </w:hyperlink>
      <w:r w:rsidRPr="00DB5F14">
        <w:rPr>
          <w:rFonts w:asciiTheme="majorBidi" w:hAnsiTheme="majorBidi" w:cstheme="majorBidi"/>
          <w:b/>
          <w:bCs/>
          <w:color w:val="000000"/>
          <w:sz w:val="20"/>
          <w:szCs w:val="20"/>
        </w:rPr>
        <w:t xml:space="preserve">  </w:t>
      </w:r>
      <w:r w:rsidRPr="00DB5F14">
        <w:rPr>
          <w:rFonts w:asciiTheme="majorBidi" w:hAnsiTheme="majorBidi" w:cstheme="majorBidi"/>
          <w:b/>
          <w:bCs/>
          <w:color w:val="0000FF"/>
          <w:sz w:val="20"/>
          <w:szCs w:val="20"/>
        </w:rPr>
        <w:t xml:space="preserve"> </w:t>
      </w:r>
    </w:p>
    <w:p w:rsidR="000B6E76" w:rsidRDefault="000B6E76" w:rsidP="000B6E76">
      <w:pPr>
        <w:autoSpaceDE w:val="0"/>
        <w:autoSpaceDN w:val="0"/>
        <w:adjustRightInd w:val="0"/>
        <w:spacing w:after="0" w:line="240" w:lineRule="auto"/>
        <w:rPr>
          <w:rFonts w:ascii="Times New Roman" w:hAnsi="Times New Roman" w:cs="Times New Roman"/>
          <w:color w:val="0000FF"/>
          <w:sz w:val="18"/>
          <w:szCs w:val="18"/>
        </w:rPr>
      </w:pPr>
    </w:p>
    <w:p w:rsidR="000B6E76" w:rsidRDefault="000B6E76" w:rsidP="000B6E76">
      <w:pPr>
        <w:autoSpaceDE w:val="0"/>
        <w:autoSpaceDN w:val="0"/>
        <w:adjustRightInd w:val="0"/>
        <w:spacing w:after="0" w:line="240" w:lineRule="auto"/>
        <w:rPr>
          <w:rFonts w:asciiTheme="majorBidi" w:hAnsiTheme="majorBidi" w:cstheme="majorBidi"/>
          <w:b/>
          <w:bCs/>
        </w:rPr>
      </w:pPr>
      <w:r w:rsidRPr="00665356">
        <w:rPr>
          <w:rFonts w:asciiTheme="majorBidi" w:hAnsiTheme="majorBidi" w:cstheme="majorBidi"/>
          <w:b/>
          <w:bCs/>
        </w:rPr>
        <w:t>To cite this article:</w:t>
      </w:r>
    </w:p>
    <w:p w:rsidR="000B6E76" w:rsidRPr="00665356" w:rsidRDefault="000B6E76" w:rsidP="000B6E76">
      <w:pPr>
        <w:autoSpaceDE w:val="0"/>
        <w:autoSpaceDN w:val="0"/>
        <w:adjustRightInd w:val="0"/>
        <w:spacing w:after="0" w:line="240" w:lineRule="auto"/>
        <w:rPr>
          <w:rFonts w:asciiTheme="majorBidi" w:hAnsiTheme="majorBidi" w:cstheme="majorBidi"/>
          <w:b/>
          <w:bCs/>
        </w:rPr>
      </w:pPr>
    </w:p>
    <w:p w:rsidR="000B6E76" w:rsidRDefault="000B6E76" w:rsidP="00276827">
      <w:pPr>
        <w:autoSpaceDE w:val="0"/>
        <w:autoSpaceDN w:val="0"/>
        <w:adjustRightInd w:val="0"/>
        <w:spacing w:after="0" w:line="240" w:lineRule="auto"/>
        <w:rPr>
          <w:rFonts w:ascii="Times New Roman" w:eastAsia="SimSun" w:hAnsi="Times New Roman" w:cs="Times New Roman"/>
          <w:i/>
          <w:iCs/>
          <w:sz w:val="18"/>
          <w:szCs w:val="18"/>
        </w:rPr>
      </w:pPr>
      <w:r w:rsidRPr="00E67D90">
        <w:rPr>
          <w:rFonts w:ascii="Times New Roman" w:hAnsi="Times New Roman" w:cs="Times New Roman"/>
          <w:sz w:val="18"/>
          <w:szCs w:val="18"/>
        </w:rPr>
        <w:t>Al-Najare,G.A.</w:t>
      </w:r>
      <w:r>
        <w:rPr>
          <w:rFonts w:ascii="Times New Roman" w:hAnsi="Times New Roman" w:cs="Times New Roman"/>
          <w:sz w:val="18"/>
          <w:szCs w:val="18"/>
        </w:rPr>
        <w:t>Jaber, A.A.</w:t>
      </w:r>
      <w:r w:rsidRPr="00E67D90">
        <w:rPr>
          <w:rFonts w:ascii="Times New Roman" w:hAnsi="Times New Roman" w:cs="Times New Roman"/>
          <w:sz w:val="18"/>
          <w:szCs w:val="18"/>
        </w:rPr>
        <w:t xml:space="preserve"> Talal, A.H. and</w:t>
      </w:r>
      <w:r>
        <w:rPr>
          <w:rFonts w:ascii="Times New Roman" w:hAnsi="Times New Roman" w:cs="Times New Roman"/>
          <w:sz w:val="18"/>
          <w:szCs w:val="18"/>
        </w:rPr>
        <w:t xml:space="preserve"> </w:t>
      </w:r>
      <w:r w:rsidRPr="00E67D90">
        <w:rPr>
          <w:rFonts w:ascii="Times New Roman" w:hAnsi="Times New Roman" w:cs="Times New Roman"/>
          <w:sz w:val="18"/>
          <w:szCs w:val="18"/>
        </w:rPr>
        <w:t>Hantoush, A.A</w:t>
      </w:r>
      <w:r w:rsidRPr="00E67D90">
        <w:t xml:space="preserve"> </w:t>
      </w:r>
      <w:r w:rsidRPr="00E67D90">
        <w:rPr>
          <w:rFonts w:ascii="Times New Roman" w:hAnsi="Times New Roman" w:cs="Times New Roman"/>
          <w:sz w:val="18"/>
          <w:szCs w:val="18"/>
        </w:rPr>
        <w:t>The concentrations of heavy metals (copper, nickel, lead, cadmium, iron, manganese) in Tenualosa ili-sha (Hamilton, 1822) hunted from Iraqi Marine Water</w:t>
      </w:r>
      <w:r>
        <w:rPr>
          <w:rFonts w:ascii="Times New Roman" w:hAnsi="Times New Roman" w:cs="Times New Roman"/>
          <w:sz w:val="18"/>
          <w:szCs w:val="18"/>
          <w:lang w:bidi="ar-IQ"/>
        </w:rPr>
        <w:t xml:space="preserve">. </w:t>
      </w:r>
      <w:r w:rsidRPr="00B2346B">
        <w:rPr>
          <w:i/>
          <w:iCs/>
          <w:color w:val="222222"/>
          <w:sz w:val="23"/>
          <w:szCs w:val="23"/>
          <w:shd w:val="clear" w:color="auto" w:fill="FFFFFF"/>
          <w:lang w:val="en-GB"/>
        </w:rPr>
        <w:t>Mesop. environ. j.</w:t>
      </w:r>
      <w:r w:rsidRPr="00705404">
        <w:rPr>
          <w:rFonts w:ascii="Times New Roman" w:eastAsia="SimSun" w:hAnsi="Times New Roman" w:cs="Times New Roman"/>
          <w:i/>
          <w:iCs/>
          <w:sz w:val="18"/>
          <w:szCs w:val="18"/>
        </w:rPr>
        <w:t xml:space="preserve">, </w:t>
      </w:r>
      <w:r w:rsidRPr="00B2346B">
        <w:rPr>
          <w:rFonts w:ascii="Times New Roman" w:eastAsia="SimSun" w:hAnsi="Times New Roman" w:cs="Times New Roman"/>
          <w:sz w:val="18"/>
          <w:szCs w:val="18"/>
        </w:rPr>
        <w:t xml:space="preserve">2015, </w:t>
      </w:r>
      <w:bookmarkStart w:id="0" w:name="OLE_LINK11"/>
      <w:bookmarkStart w:id="1" w:name="OLE_LINK23"/>
      <w:bookmarkStart w:id="2" w:name="OLE_LINK24"/>
      <w:bookmarkStart w:id="3" w:name="OLE_LINK25"/>
      <w:bookmarkStart w:id="4" w:name="OLE_LINK32"/>
      <w:bookmarkStart w:id="5" w:name="OLE_LINK36"/>
      <w:bookmarkStart w:id="6" w:name="OLE_LINK131"/>
      <w:r w:rsidRPr="00B2346B">
        <w:rPr>
          <w:rFonts w:ascii="Times New Roman" w:eastAsia="SimSun" w:hAnsi="Times New Roman" w:cs="Times New Roman"/>
          <w:sz w:val="18"/>
          <w:szCs w:val="18"/>
        </w:rPr>
        <w:t>Vol. 1, No.3, pp.</w:t>
      </w:r>
      <w:bookmarkEnd w:id="0"/>
      <w:bookmarkEnd w:id="1"/>
      <w:bookmarkEnd w:id="2"/>
      <w:bookmarkEnd w:id="3"/>
      <w:bookmarkEnd w:id="4"/>
      <w:bookmarkEnd w:id="5"/>
      <w:bookmarkEnd w:id="6"/>
      <w:r w:rsidR="00276827" w:rsidRPr="00B2346B">
        <w:rPr>
          <w:rFonts w:ascii="Times New Roman" w:eastAsia="SimSun" w:hAnsi="Times New Roman" w:cs="Times New Roman"/>
          <w:sz w:val="18"/>
          <w:szCs w:val="18"/>
        </w:rPr>
        <w:t>31-43.</w:t>
      </w:r>
    </w:p>
    <w:p w:rsidR="004A66EE" w:rsidRDefault="004A66EE" w:rsidP="000B6E76">
      <w:pPr>
        <w:autoSpaceDE w:val="0"/>
        <w:autoSpaceDN w:val="0"/>
        <w:adjustRightInd w:val="0"/>
        <w:spacing w:after="0" w:line="240" w:lineRule="auto"/>
        <w:rPr>
          <w:rFonts w:ascii="Times New Roman" w:eastAsia="SimSun" w:hAnsi="Times New Roman" w:cs="Times New Roman"/>
          <w:i/>
          <w:iCs/>
          <w:sz w:val="18"/>
          <w:szCs w:val="18"/>
        </w:rPr>
      </w:pPr>
    </w:p>
    <w:p w:rsidR="004A66EE" w:rsidRDefault="004A66EE" w:rsidP="004A66EE">
      <w:pPr>
        <w:autoSpaceDE w:val="0"/>
        <w:autoSpaceDN w:val="0"/>
        <w:adjustRightInd w:val="0"/>
        <w:spacing w:after="0" w:line="240" w:lineRule="auto"/>
        <w:rPr>
          <w:rFonts w:ascii="Times New Roman" w:hAnsi="Times New Roman" w:cs="Times New Roman"/>
          <w:sz w:val="18"/>
          <w:szCs w:val="18"/>
        </w:rPr>
      </w:pPr>
      <w:r>
        <w:t xml:space="preserve">This work is licensed under a </w:t>
      </w:r>
      <w:hyperlink r:id="rId8" w:history="1">
        <w:r>
          <w:rPr>
            <w:rStyle w:val="Hyperlink"/>
          </w:rPr>
          <w:t>Creative Commons Attribution-NonCommercial-NoDerivatives 4.0 International License</w:t>
        </w:r>
      </w:hyperlink>
      <w:r>
        <w:t>.</w:t>
      </w:r>
    </w:p>
    <w:p w:rsidR="004A66EE" w:rsidRDefault="004A66EE" w:rsidP="004A66E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94080" behindDoc="0" locked="0" layoutInCell="1" allowOverlap="1">
            <wp:simplePos x="0" y="0"/>
            <wp:positionH relativeFrom="column">
              <wp:posOffset>-130175</wp:posOffset>
            </wp:positionH>
            <wp:positionV relativeFrom="paragraph">
              <wp:posOffset>112395</wp:posOffset>
            </wp:positionV>
            <wp:extent cx="1261110" cy="389255"/>
            <wp:effectExtent l="19050" t="0" r="0" b="0"/>
            <wp:wrapSquare wrapText="bothSides"/>
            <wp:docPr id="1" name="Picture 6"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pic:cNvPicPr>
                      <a:picLocks noChangeAspect="1" noChangeArrowheads="1"/>
                    </pic:cNvPicPr>
                  </pic:nvPicPr>
                  <pic:blipFill>
                    <a:blip r:embed="rId9"/>
                    <a:srcRect/>
                    <a:stretch>
                      <a:fillRect/>
                    </a:stretch>
                  </pic:blipFill>
                  <pic:spPr bwMode="auto">
                    <a:xfrm>
                      <a:off x="0" y="0"/>
                      <a:ext cx="1261110" cy="389255"/>
                    </a:xfrm>
                    <a:prstGeom prst="rect">
                      <a:avLst/>
                    </a:prstGeom>
                    <a:noFill/>
                    <a:ln w="9525">
                      <a:noFill/>
                      <a:miter lim="800000"/>
                      <a:headEnd/>
                      <a:tailEnd/>
                    </a:ln>
                  </pic:spPr>
                </pic:pic>
              </a:graphicData>
            </a:graphic>
          </wp:anchor>
        </w:drawing>
      </w:r>
    </w:p>
    <w:p w:rsidR="004A66EE" w:rsidRDefault="004A66EE" w:rsidP="004A66EE">
      <w:pPr>
        <w:autoSpaceDE w:val="0"/>
        <w:autoSpaceDN w:val="0"/>
        <w:adjustRightInd w:val="0"/>
        <w:spacing w:after="0" w:line="240" w:lineRule="auto"/>
        <w:rPr>
          <w:rFonts w:ascii="Times New Roman" w:hAnsi="Times New Roman" w:cs="Times New Roman"/>
          <w:sz w:val="18"/>
          <w:szCs w:val="18"/>
        </w:rPr>
      </w:pPr>
    </w:p>
    <w:p w:rsidR="004A66EE" w:rsidRDefault="004A66EE" w:rsidP="000B6E76">
      <w:pPr>
        <w:autoSpaceDE w:val="0"/>
        <w:autoSpaceDN w:val="0"/>
        <w:adjustRightInd w:val="0"/>
        <w:spacing w:after="0" w:line="240" w:lineRule="auto"/>
        <w:rPr>
          <w:rFonts w:ascii="Times New Roman" w:eastAsia="SimSun" w:hAnsi="Times New Roman" w:cs="Times New Roman"/>
          <w:i/>
          <w:iCs/>
          <w:sz w:val="18"/>
          <w:szCs w:val="18"/>
        </w:rPr>
      </w:pPr>
    </w:p>
    <w:p w:rsidR="004A66EE" w:rsidRPr="004801FF" w:rsidRDefault="004A66EE" w:rsidP="000B6E76">
      <w:pPr>
        <w:autoSpaceDE w:val="0"/>
        <w:autoSpaceDN w:val="0"/>
        <w:adjustRightInd w:val="0"/>
        <w:spacing w:after="0" w:line="240" w:lineRule="auto"/>
        <w:rPr>
          <w:rFonts w:ascii="Times New Roman" w:eastAsia="SimSun" w:hAnsi="Times New Roman" w:cs="Times New Roman"/>
          <w:i/>
          <w:iCs/>
          <w:sz w:val="18"/>
          <w:szCs w:val="18"/>
        </w:rPr>
      </w:pPr>
    </w:p>
    <w:p w:rsidR="00384841" w:rsidRDefault="00675582" w:rsidP="00761AA0">
      <w:pPr>
        <w:autoSpaceDE w:val="0"/>
        <w:autoSpaceDN w:val="0"/>
        <w:adjustRightInd w:val="0"/>
        <w:spacing w:after="0" w:line="240" w:lineRule="auto"/>
        <w:rPr>
          <w:rFonts w:ascii="Times New Roman" w:eastAsia="SimSun" w:hAnsi="Times New Roman" w:cs="Times New Roman"/>
          <w:i/>
          <w:iCs/>
          <w:sz w:val="18"/>
          <w:szCs w:val="18"/>
        </w:rPr>
      </w:pPr>
      <w:r w:rsidRPr="00675582">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2053" type="#_x0000_t32" style="position:absolute;margin-left:-1.1pt;margin-top:9.15pt;width:429.5pt;height:0;z-index:251673600" o:connectortype="straight"/>
        </w:pict>
      </w:r>
    </w:p>
    <w:p w:rsidR="00384841" w:rsidRDefault="00384841" w:rsidP="00761AA0">
      <w:pPr>
        <w:autoSpaceDE w:val="0"/>
        <w:autoSpaceDN w:val="0"/>
        <w:adjustRightInd w:val="0"/>
        <w:spacing w:after="0" w:line="240" w:lineRule="auto"/>
        <w:rPr>
          <w:rFonts w:ascii="Times New Roman" w:hAnsi="Times New Roman" w:cs="Times New Roman"/>
          <w:b/>
          <w:bCs/>
          <w:sz w:val="24"/>
          <w:szCs w:val="24"/>
        </w:rPr>
      </w:pPr>
    </w:p>
    <w:p w:rsidR="00761AA0" w:rsidRDefault="00761AA0" w:rsidP="00761AA0">
      <w:pPr>
        <w:autoSpaceDE w:val="0"/>
        <w:autoSpaceDN w:val="0"/>
        <w:adjustRightInd w:val="0"/>
        <w:spacing w:after="0" w:line="240" w:lineRule="auto"/>
        <w:rPr>
          <w:rFonts w:ascii="Times New Roman" w:hAnsi="Times New Roman" w:cs="Times New Roman"/>
          <w:b/>
          <w:bCs/>
          <w:sz w:val="24"/>
          <w:szCs w:val="24"/>
        </w:rPr>
      </w:pPr>
      <w:r w:rsidRPr="005B0816">
        <w:rPr>
          <w:rFonts w:ascii="Times New Roman" w:hAnsi="Times New Roman" w:cs="Times New Roman"/>
          <w:b/>
          <w:bCs/>
          <w:sz w:val="24"/>
          <w:szCs w:val="24"/>
        </w:rPr>
        <w:t>Abstract</w:t>
      </w:r>
    </w:p>
    <w:p w:rsidR="000D0983" w:rsidRPr="005B0816" w:rsidRDefault="000D0983" w:rsidP="00761AA0">
      <w:pPr>
        <w:autoSpaceDE w:val="0"/>
        <w:autoSpaceDN w:val="0"/>
        <w:adjustRightInd w:val="0"/>
        <w:spacing w:after="0" w:line="240" w:lineRule="auto"/>
        <w:rPr>
          <w:rFonts w:ascii="Times New Roman" w:hAnsi="Times New Roman" w:cs="Times New Roman"/>
          <w:b/>
          <w:bCs/>
          <w:sz w:val="24"/>
          <w:szCs w:val="24"/>
        </w:rPr>
      </w:pPr>
    </w:p>
    <w:p w:rsidR="00711ED7" w:rsidRPr="006E6E28" w:rsidRDefault="00711ED7" w:rsidP="00711ED7">
      <w:pPr>
        <w:jc w:val="lowKashida"/>
        <w:rPr>
          <w:rFonts w:ascii="Times New Roman" w:hAnsi="Times New Roman"/>
          <w:b/>
          <w:bCs/>
          <w:sz w:val="20"/>
          <w:szCs w:val="20"/>
        </w:rPr>
      </w:pPr>
      <w:r>
        <w:rPr>
          <w:rFonts w:ascii="Times New Roman" w:hAnsi="Times New Roman"/>
          <w:sz w:val="20"/>
          <w:szCs w:val="20"/>
        </w:rPr>
        <w:t xml:space="preserve">          </w:t>
      </w:r>
      <w:r w:rsidRPr="006E6E28">
        <w:rPr>
          <w:rFonts w:ascii="Times New Roman" w:hAnsi="Times New Roman"/>
          <w:sz w:val="20"/>
          <w:szCs w:val="20"/>
        </w:rPr>
        <w:t xml:space="preserve">The concentrations of heavy metals (copper, nickel, lead, cadmium, iron, </w:t>
      </w:r>
      <w:bookmarkStart w:id="7" w:name="OLE_LINK3"/>
      <w:r w:rsidRPr="006E6E28">
        <w:rPr>
          <w:rFonts w:ascii="Times New Roman" w:hAnsi="Times New Roman"/>
          <w:sz w:val="20"/>
          <w:szCs w:val="20"/>
        </w:rPr>
        <w:t>manganese</w:t>
      </w:r>
      <w:bookmarkEnd w:id="7"/>
      <w:r w:rsidRPr="006E6E28">
        <w:rPr>
          <w:rFonts w:ascii="Times New Roman" w:hAnsi="Times New Roman"/>
          <w:sz w:val="20"/>
          <w:szCs w:val="20"/>
        </w:rPr>
        <w:t xml:space="preserve">) in several parts of body (gonads, gills liver, intestine, and muscles of head, trunk and tail) of </w:t>
      </w:r>
      <w:r w:rsidRPr="006E6E28">
        <w:rPr>
          <w:rFonts w:ascii="Times New Roman" w:hAnsi="Times New Roman"/>
          <w:i/>
          <w:iCs/>
          <w:sz w:val="20"/>
          <w:szCs w:val="20"/>
        </w:rPr>
        <w:t>Tenualosa ilisha</w:t>
      </w:r>
      <w:r w:rsidRPr="006E6E28">
        <w:rPr>
          <w:rFonts w:ascii="Times New Roman" w:hAnsi="Times New Roman"/>
          <w:sz w:val="20"/>
          <w:szCs w:val="20"/>
          <w:rtl/>
        </w:rPr>
        <w:t xml:space="preserve"> </w:t>
      </w:r>
      <w:r w:rsidRPr="006E6E28">
        <w:rPr>
          <w:rFonts w:ascii="Times New Roman" w:hAnsi="Times New Roman"/>
          <w:sz w:val="20"/>
          <w:szCs w:val="20"/>
        </w:rPr>
        <w:t>(</w:t>
      </w:r>
      <w:smartTag w:uri="urn:schemas-microsoft-com:office:smarttags" w:element="place">
        <w:smartTag w:uri="urn:schemas-microsoft-com:office:smarttags" w:element="City">
          <w:r w:rsidRPr="006E6E28">
            <w:rPr>
              <w:rFonts w:ascii="Times New Roman" w:hAnsi="Times New Roman"/>
              <w:sz w:val="20"/>
              <w:szCs w:val="20"/>
            </w:rPr>
            <w:t>Hamilton</w:t>
          </w:r>
        </w:smartTag>
      </w:smartTag>
      <w:r w:rsidRPr="006E6E28">
        <w:rPr>
          <w:rFonts w:ascii="Times New Roman" w:hAnsi="Times New Roman"/>
          <w:sz w:val="20"/>
          <w:szCs w:val="20"/>
        </w:rPr>
        <w:t>, 1822) hunted from Iraqi Marine Water. Metal concentrations were measured by Flame Atomic Absorption Spectrophotometer. The results showed that the highest values were recorded for iron (105.049)</w:t>
      </w:r>
      <w:r w:rsidRPr="006E6E28">
        <w:rPr>
          <w:rFonts w:ascii="Times New Roman" w:hAnsi="Times New Roman"/>
          <w:sz w:val="20"/>
          <w:szCs w:val="20"/>
          <w:rtl/>
        </w:rPr>
        <w:t xml:space="preserve"> </w:t>
      </w:r>
      <w:r w:rsidRPr="006E6E28">
        <w:rPr>
          <w:rFonts w:ascii="Times New Roman" w:hAnsi="Times New Roman"/>
          <w:sz w:val="20"/>
          <w:szCs w:val="20"/>
        </w:rPr>
        <w:t>µg/g (dry weight), the least concentration was for lead (0.643) µg/g (dry weight). Cadmium, nickel, manganese and Copper recorded (1.069, 1.098, 1.089 and 1.069) µg/g respectively. results showed that  fish body parts that accumulated the metals were as  follows; liver, gonads, gills, intestine, head muscles, tail muscles, trunk  muscles, whereas the sequence of metals in fish body was as follows; iron, copper, manganese, nickel, cadmium, lead.</w:t>
      </w:r>
    </w:p>
    <w:p w:rsidR="00711ED7" w:rsidRPr="006E6E28" w:rsidRDefault="00675582" w:rsidP="00711ED7">
      <w:pPr>
        <w:tabs>
          <w:tab w:val="left" w:pos="2340"/>
        </w:tabs>
        <w:jc w:val="lowKashida"/>
        <w:rPr>
          <w:rFonts w:ascii="Times New Roman" w:hAnsi="Times New Roman"/>
          <w:b/>
          <w:bCs/>
          <w:sz w:val="20"/>
          <w:szCs w:val="20"/>
        </w:rPr>
      </w:pPr>
      <w:r w:rsidRPr="00675582">
        <w:rPr>
          <w:rFonts w:ascii="Times New Roman" w:eastAsia="Times New Roman" w:hAnsi="Times New Roman" w:cs="Times New Roman"/>
          <w:b/>
          <w:bCs/>
          <w:noProof/>
          <w:sz w:val="28"/>
          <w:szCs w:val="28"/>
        </w:rPr>
        <w:pict>
          <v:shape id="_x0000_s2052" type="#_x0000_t32" style="position:absolute;left:0;text-align:left;margin-left:-1.1pt;margin-top:30.75pt;width:429.5pt;height:0;z-index:251659264" o:connectortype="straight"/>
        </w:pict>
      </w:r>
      <w:r w:rsidR="00761AA0">
        <w:rPr>
          <w:rFonts w:ascii="Times New Roman" w:hAnsi="Times New Roman" w:cs="Times New Roman"/>
          <w:b/>
          <w:bCs/>
          <w:sz w:val="24"/>
          <w:szCs w:val="24"/>
        </w:rPr>
        <w:t>Keywords</w:t>
      </w:r>
      <w:r w:rsidR="00761AA0">
        <w:rPr>
          <w:rFonts w:ascii="Times New Roman" w:hAnsi="Times New Roman" w:cs="Times New Roman"/>
          <w:sz w:val="24"/>
          <w:szCs w:val="24"/>
        </w:rPr>
        <w:t xml:space="preserve">; </w:t>
      </w:r>
      <w:r w:rsidR="00711ED7" w:rsidRPr="006E6E28">
        <w:rPr>
          <w:rFonts w:ascii="Times New Roman" w:hAnsi="Times New Roman"/>
          <w:i/>
          <w:iCs/>
          <w:sz w:val="20"/>
          <w:szCs w:val="20"/>
        </w:rPr>
        <w:t>Tenualosa ilisha</w:t>
      </w:r>
      <w:r w:rsidR="00711ED7" w:rsidRPr="006E6E28">
        <w:rPr>
          <w:rFonts w:ascii="Times New Roman" w:hAnsi="Times New Roman"/>
          <w:sz w:val="20"/>
          <w:szCs w:val="20"/>
        </w:rPr>
        <w:t xml:space="preserve"> ; biological accumulation ; environmental pollution ; heavy metals ;  Iraqi Maine Water.</w:t>
      </w:r>
    </w:p>
    <w:p w:rsidR="000D0983" w:rsidRDefault="0075345E" w:rsidP="004C06EC">
      <w:pPr>
        <w:autoSpaceDE w:val="0"/>
        <w:autoSpaceDN w:val="0"/>
        <w:adjustRightInd w:val="0"/>
        <w:spacing w:after="0" w:line="240" w:lineRule="auto"/>
        <w:rPr>
          <w:rFonts w:ascii="Times New Roman" w:eastAsia="Times New Roman" w:hAnsi="Times New Roman" w:cs="Times New Roman"/>
          <w:b/>
          <w:bCs/>
          <w:sz w:val="24"/>
          <w:szCs w:val="24"/>
          <w:lang w:bidi="ar-IQ"/>
        </w:rPr>
      </w:pPr>
      <w:r w:rsidRPr="004801FF">
        <w:rPr>
          <w:rFonts w:ascii="Times New Roman" w:eastAsia="Times New Roman" w:hAnsi="Times New Roman" w:cs="Times New Roman"/>
          <w:b/>
          <w:bCs/>
          <w:sz w:val="24"/>
          <w:szCs w:val="24"/>
          <w:lang w:bidi="ar-IQ"/>
        </w:rPr>
        <w:t>Introduction</w:t>
      </w:r>
    </w:p>
    <w:p w:rsidR="00711ED7" w:rsidRPr="004801FF" w:rsidRDefault="00711ED7" w:rsidP="004C06EC">
      <w:pPr>
        <w:autoSpaceDE w:val="0"/>
        <w:autoSpaceDN w:val="0"/>
        <w:adjustRightInd w:val="0"/>
        <w:spacing w:after="0" w:line="240" w:lineRule="auto"/>
        <w:rPr>
          <w:rFonts w:ascii="Times New Roman" w:eastAsia="Times New Roman" w:hAnsi="Times New Roman" w:cs="Times New Roman"/>
          <w:b/>
          <w:bCs/>
          <w:sz w:val="24"/>
          <w:szCs w:val="24"/>
          <w:lang w:bidi="ar-IQ"/>
        </w:rPr>
      </w:pPr>
    </w:p>
    <w:p w:rsidR="00711ED7" w:rsidRPr="006E6E28" w:rsidRDefault="00711ED7" w:rsidP="00711ED7">
      <w:pPr>
        <w:tabs>
          <w:tab w:val="left" w:pos="2340"/>
        </w:tabs>
        <w:jc w:val="lowKashida"/>
        <w:rPr>
          <w:rFonts w:ascii="Times New Roman" w:hAnsi="Times New Roman"/>
          <w:b/>
          <w:bCs/>
          <w:sz w:val="20"/>
          <w:szCs w:val="20"/>
        </w:rPr>
      </w:pPr>
      <w:r>
        <w:rPr>
          <w:rFonts w:ascii="Times New Roman" w:hAnsi="Times New Roman"/>
          <w:sz w:val="20"/>
          <w:szCs w:val="20"/>
        </w:rPr>
        <w:t xml:space="preserve">          </w:t>
      </w:r>
      <w:r w:rsidRPr="006E6E28">
        <w:rPr>
          <w:rFonts w:ascii="Times New Roman" w:hAnsi="Times New Roman"/>
          <w:sz w:val="20"/>
          <w:szCs w:val="20"/>
        </w:rPr>
        <w:t>Heavy metals today have a great ecological significance due to their toxicity and accumulative behavior (Purves, 1985).</w:t>
      </w:r>
      <w:r>
        <w:rPr>
          <w:rFonts w:ascii="Times New Roman" w:hAnsi="Times New Roman"/>
          <w:sz w:val="20"/>
          <w:szCs w:val="20"/>
        </w:rPr>
        <w:t xml:space="preserve"> </w:t>
      </w:r>
      <w:r w:rsidRPr="006E6E28">
        <w:rPr>
          <w:rFonts w:ascii="Times New Roman" w:hAnsi="Times New Roman"/>
          <w:sz w:val="20"/>
          <w:szCs w:val="20"/>
        </w:rPr>
        <w:t>They are non-biodegradable and undergo a globaleco-biological cycle in which natural waters are the main pathways (</w:t>
      </w:r>
      <w:r>
        <w:rPr>
          <w:rFonts w:ascii="Times New Roman" w:hAnsi="Times New Roman"/>
          <w:sz w:val="20"/>
          <w:szCs w:val="20"/>
        </w:rPr>
        <w:t>1</w:t>
      </w:r>
      <w:r w:rsidRPr="006E6E28">
        <w:rPr>
          <w:rFonts w:ascii="Times New Roman" w:hAnsi="Times New Roman"/>
          <w:sz w:val="20"/>
          <w:szCs w:val="20"/>
        </w:rPr>
        <w:t>). Heavy metals in water are particularly dangerous for fish juveniles and may considerably reduce fish density, or even cause extinction of entire fish population in polluted reservoirs. The data of many authors indicate that heavy metals reduce survival and growth of fish larvae (</w:t>
      </w:r>
      <w:r>
        <w:rPr>
          <w:rFonts w:ascii="Times New Roman" w:hAnsi="Times New Roman"/>
          <w:sz w:val="20"/>
          <w:szCs w:val="20"/>
        </w:rPr>
        <w:t>2</w:t>
      </w:r>
      <w:r w:rsidRPr="006E6E28">
        <w:rPr>
          <w:rFonts w:ascii="Times New Roman" w:hAnsi="Times New Roman"/>
          <w:sz w:val="20"/>
          <w:szCs w:val="20"/>
        </w:rPr>
        <w:t>). They also cause behavioral anomalies, such as impaired locomotors performance resulting in increased susceptibility to predators (</w:t>
      </w:r>
      <w:r>
        <w:rPr>
          <w:rFonts w:ascii="Times New Roman" w:hAnsi="Times New Roman"/>
          <w:sz w:val="20"/>
          <w:szCs w:val="20"/>
        </w:rPr>
        <w:t>3</w:t>
      </w:r>
      <w:r w:rsidRPr="006E6E28">
        <w:rPr>
          <w:rFonts w:ascii="Times New Roman" w:hAnsi="Times New Roman"/>
          <w:sz w:val="20"/>
          <w:szCs w:val="20"/>
        </w:rPr>
        <w:t>), or structural damages, mainly vertebral deformi</w:t>
      </w:r>
      <w:r>
        <w:rPr>
          <w:rFonts w:ascii="Times New Roman" w:hAnsi="Times New Roman"/>
          <w:sz w:val="20"/>
          <w:szCs w:val="20"/>
        </w:rPr>
        <w:t>ties,</w:t>
      </w:r>
      <w:r w:rsidRPr="006E6E28">
        <w:rPr>
          <w:rFonts w:ascii="Times New Roman" w:hAnsi="Times New Roman"/>
          <w:sz w:val="20"/>
          <w:szCs w:val="20"/>
        </w:rPr>
        <w:t xml:space="preserve"> Overexposure to heavy metal contaminants can lead to overproduction</w:t>
      </w:r>
      <w:r w:rsidRPr="008B6226">
        <w:rPr>
          <w:rFonts w:ascii="Times New Roman" w:hAnsi="Times New Roman"/>
          <w:sz w:val="28"/>
          <w:szCs w:val="28"/>
        </w:rPr>
        <w:t xml:space="preserve"> </w:t>
      </w:r>
      <w:r w:rsidRPr="006E6E28">
        <w:rPr>
          <w:rFonts w:ascii="Times New Roman" w:hAnsi="Times New Roman"/>
          <w:sz w:val="20"/>
          <w:szCs w:val="20"/>
        </w:rPr>
        <w:t xml:space="preserve">of tumorsand consequently systemic damage to the </w:t>
      </w:r>
      <w:r w:rsidRPr="006E6E28">
        <w:rPr>
          <w:rFonts w:ascii="Times New Roman" w:hAnsi="Times New Roman"/>
          <w:sz w:val="20"/>
          <w:szCs w:val="20"/>
        </w:rPr>
        <w:lastRenderedPageBreak/>
        <w:t>organism</w:t>
      </w:r>
      <w:r w:rsidRPr="006E6E28">
        <w:rPr>
          <w:rFonts w:ascii="Times New Roman" w:hAnsi="Times New Roman"/>
          <w:sz w:val="20"/>
          <w:szCs w:val="20"/>
          <w:lang w:bidi="ar-IQ"/>
        </w:rPr>
        <w:t xml:space="preserve"> (</w:t>
      </w:r>
      <w:r>
        <w:rPr>
          <w:rFonts w:ascii="Times New Roman" w:hAnsi="Times New Roman"/>
          <w:sz w:val="20"/>
          <w:szCs w:val="20"/>
          <w:lang w:bidi="ar-IQ"/>
        </w:rPr>
        <w:t>4</w:t>
      </w:r>
      <w:r w:rsidRPr="006E6E28">
        <w:rPr>
          <w:rFonts w:ascii="Times New Roman" w:hAnsi="Times New Roman"/>
          <w:sz w:val="20"/>
          <w:szCs w:val="20"/>
          <w:lang w:bidi="ar-IQ"/>
        </w:rPr>
        <w:t>)</w:t>
      </w:r>
      <w:r w:rsidRPr="006E6E28">
        <w:rPr>
          <w:rFonts w:ascii="Times New Roman" w:hAnsi="Times New Roman"/>
          <w:sz w:val="20"/>
          <w:szCs w:val="20"/>
        </w:rPr>
        <w:t>. The lethal and sub-lethal concentration, cadmium has accumulative polluting effect and could cause serious disturbances in fish metabolism such as abnormal behavior, locomotors anomalies or anorexia (</w:t>
      </w:r>
      <w:r>
        <w:rPr>
          <w:rFonts w:ascii="Times New Roman" w:hAnsi="Times New Roman"/>
          <w:sz w:val="20"/>
          <w:szCs w:val="20"/>
        </w:rPr>
        <w:t>5</w:t>
      </w:r>
      <w:r w:rsidRPr="006E6E28">
        <w:rPr>
          <w:rFonts w:ascii="Times New Roman" w:hAnsi="Times New Roman"/>
          <w:sz w:val="20"/>
          <w:szCs w:val="20"/>
        </w:rPr>
        <w:t xml:space="preserve">; </w:t>
      </w:r>
      <w:r>
        <w:rPr>
          <w:rFonts w:ascii="Times New Roman" w:hAnsi="Times New Roman"/>
          <w:sz w:val="20"/>
          <w:szCs w:val="20"/>
        </w:rPr>
        <w:t>6</w:t>
      </w:r>
      <w:r w:rsidRPr="006E6E28">
        <w:rPr>
          <w:rFonts w:ascii="Times New Roman" w:hAnsi="Times New Roman"/>
          <w:sz w:val="20"/>
          <w:szCs w:val="20"/>
        </w:rPr>
        <w:t xml:space="preserve">; </w:t>
      </w:r>
      <w:r>
        <w:rPr>
          <w:rFonts w:ascii="Times New Roman" w:hAnsi="Times New Roman"/>
          <w:sz w:val="20"/>
          <w:szCs w:val="20"/>
        </w:rPr>
        <w:t>7</w:t>
      </w:r>
      <w:r w:rsidRPr="006E6E28">
        <w:rPr>
          <w:rFonts w:ascii="Times New Roman" w:hAnsi="Times New Roman"/>
          <w:sz w:val="20"/>
          <w:szCs w:val="20"/>
        </w:rPr>
        <w:t>). Cadmium may also affect the blood cells (</w:t>
      </w:r>
      <w:r>
        <w:rPr>
          <w:rFonts w:ascii="Times New Roman" w:hAnsi="Times New Roman"/>
          <w:sz w:val="20"/>
          <w:szCs w:val="20"/>
        </w:rPr>
        <w:t>8</w:t>
      </w:r>
      <w:r w:rsidRPr="006E6E28">
        <w:rPr>
          <w:rFonts w:ascii="Times New Roman" w:hAnsi="Times New Roman"/>
          <w:sz w:val="20"/>
          <w:szCs w:val="20"/>
        </w:rPr>
        <w:t>).</w:t>
      </w:r>
      <w:r w:rsidRPr="006E6E28">
        <w:rPr>
          <w:rFonts w:ascii="Times New Roman" w:hAnsi="Times New Roman"/>
          <w:color w:val="000000"/>
          <w:sz w:val="20"/>
          <w:szCs w:val="20"/>
        </w:rPr>
        <w:t xml:space="preserve"> </w:t>
      </w:r>
      <w:r w:rsidRPr="006E6E28">
        <w:rPr>
          <w:rFonts w:ascii="Times New Roman" w:hAnsi="Times New Roman"/>
          <w:sz w:val="20"/>
          <w:szCs w:val="20"/>
        </w:rPr>
        <w:t>Heavy metals such as cadmium, chromium, Nickel and lead might alter the properties of hemoglobin by decreasing their affinity towards oxygen</w:t>
      </w:r>
      <w:r w:rsidRPr="008B6226">
        <w:rPr>
          <w:rFonts w:ascii="Times New Roman" w:hAnsi="Times New Roman"/>
          <w:sz w:val="28"/>
          <w:szCs w:val="28"/>
        </w:rPr>
        <w:t xml:space="preserve"> </w:t>
      </w:r>
      <w:r w:rsidRPr="006E6E28">
        <w:rPr>
          <w:rFonts w:ascii="Times New Roman" w:hAnsi="Times New Roman"/>
          <w:sz w:val="20"/>
          <w:szCs w:val="20"/>
        </w:rPr>
        <w:t>binding capacity rendering the erythrocytes more fragile and permeable, which probably results in cell swelling deformation and damage (</w:t>
      </w:r>
      <w:r>
        <w:rPr>
          <w:rFonts w:ascii="Times New Roman" w:hAnsi="Times New Roman"/>
          <w:sz w:val="20"/>
          <w:szCs w:val="20"/>
        </w:rPr>
        <w:t>9</w:t>
      </w:r>
      <w:r w:rsidRPr="006E6E28">
        <w:rPr>
          <w:rFonts w:ascii="Times New Roman" w:hAnsi="Times New Roman"/>
          <w:sz w:val="20"/>
          <w:szCs w:val="20"/>
        </w:rPr>
        <w:t>).</w:t>
      </w:r>
      <w:r w:rsidRPr="006E6E28">
        <w:rPr>
          <w:rFonts w:ascii="Times New Roman" w:hAnsi="Times New Roman"/>
          <w:color w:val="000000"/>
          <w:sz w:val="20"/>
          <w:szCs w:val="20"/>
        </w:rPr>
        <w:t xml:space="preserve"> </w:t>
      </w:r>
      <w:r w:rsidRPr="006E6E28">
        <w:rPr>
          <w:rFonts w:ascii="Times New Roman" w:hAnsi="Times New Roman"/>
          <w:sz w:val="20"/>
          <w:szCs w:val="20"/>
        </w:rPr>
        <w:t>Particle of nickel may cause some morphological transformations in numerous cellular systems and chromosomal aberrations (</w:t>
      </w:r>
      <w:r>
        <w:rPr>
          <w:rFonts w:ascii="Times New Roman" w:hAnsi="Times New Roman"/>
          <w:sz w:val="20"/>
          <w:szCs w:val="20"/>
        </w:rPr>
        <w:t>10</w:t>
      </w:r>
      <w:r w:rsidRPr="006E6E28">
        <w:rPr>
          <w:rFonts w:ascii="Times New Roman" w:hAnsi="Times New Roman"/>
          <w:sz w:val="20"/>
          <w:szCs w:val="20"/>
        </w:rPr>
        <w:t>). Among the aquatic fauna, fish is the most susceptible to heavy metal toxicants (</w:t>
      </w:r>
      <w:r>
        <w:rPr>
          <w:rFonts w:ascii="Times New Roman" w:hAnsi="Times New Roman"/>
          <w:sz w:val="20"/>
          <w:szCs w:val="20"/>
        </w:rPr>
        <w:t>11</w:t>
      </w:r>
      <w:r w:rsidRPr="006E6E28">
        <w:rPr>
          <w:rFonts w:ascii="Times New Roman" w:hAnsi="Times New Roman"/>
          <w:sz w:val="20"/>
          <w:szCs w:val="20"/>
        </w:rPr>
        <w:t>) and so, are more vulnerable to metal contamination than any other aquatic fauna. Heavy metal concentrations in organism can be changed during the seasons of year (</w:t>
      </w:r>
      <w:r>
        <w:rPr>
          <w:rFonts w:ascii="Times New Roman" w:hAnsi="Times New Roman"/>
          <w:sz w:val="20"/>
          <w:szCs w:val="20"/>
        </w:rPr>
        <w:t>12</w:t>
      </w:r>
      <w:r w:rsidRPr="006E6E28">
        <w:rPr>
          <w:rFonts w:ascii="Times New Roman" w:hAnsi="Times New Roman"/>
          <w:sz w:val="20"/>
          <w:szCs w:val="20"/>
        </w:rPr>
        <w:t>). Entering of heavy metals in to organisms largely depends upon water temperature (when metabolisms increases), connects positively or negatively with both temperature and salinity (</w:t>
      </w:r>
      <w:r>
        <w:rPr>
          <w:rFonts w:ascii="Times New Roman" w:hAnsi="Times New Roman"/>
          <w:sz w:val="20"/>
          <w:szCs w:val="20"/>
        </w:rPr>
        <w:t>13</w:t>
      </w:r>
      <w:r w:rsidRPr="006E6E28">
        <w:rPr>
          <w:rFonts w:ascii="Times New Roman" w:hAnsi="Times New Roman"/>
          <w:sz w:val="20"/>
          <w:szCs w:val="20"/>
        </w:rPr>
        <w:t>) ,these metals accumulate in certain tissues and organs but their concentrations  differ  from  one organ to  another .Benthic - feeding fish can accumulate heavy metals in their tissues in concentrations higher than the ones of  a water column nutrition or surface water nutrition because  the sediments contain big quantities of those metals. This study was carried out to investigate the concentrations of many heavy metals in fish tissues of commercial importance and to evaluate the risks the fish expose to, to provide information about copper, nickel, lead, cadmium, iron, manganese concentrations in several tissues of fish body.</w:t>
      </w:r>
    </w:p>
    <w:p w:rsidR="004801FF" w:rsidRPr="00084E71" w:rsidRDefault="004801FF" w:rsidP="004801FF">
      <w:pPr>
        <w:jc w:val="both"/>
        <w:rPr>
          <w:rFonts w:asciiTheme="majorBidi" w:hAnsiTheme="majorBidi" w:cstheme="majorBidi"/>
          <w:b/>
          <w:bCs/>
          <w:sz w:val="24"/>
          <w:szCs w:val="24"/>
        </w:rPr>
      </w:pPr>
      <w:r w:rsidRPr="00084E71">
        <w:rPr>
          <w:rFonts w:asciiTheme="majorBidi" w:hAnsiTheme="majorBidi" w:cstheme="majorBidi"/>
          <w:b/>
          <w:bCs/>
          <w:sz w:val="24"/>
          <w:szCs w:val="24"/>
        </w:rPr>
        <w:t>Materials and methods</w:t>
      </w:r>
    </w:p>
    <w:p w:rsidR="00711ED7" w:rsidRDefault="00711ED7" w:rsidP="00711ED7">
      <w:pPr>
        <w:tabs>
          <w:tab w:val="left" w:pos="2340"/>
        </w:tabs>
        <w:jc w:val="lowKashida"/>
        <w:rPr>
          <w:rFonts w:ascii="Times New Roman" w:hAnsi="Times New Roman"/>
          <w:sz w:val="20"/>
          <w:szCs w:val="20"/>
        </w:rPr>
      </w:pPr>
      <w:r>
        <w:rPr>
          <w:rFonts w:asciiTheme="majorBidi" w:hAnsiTheme="majorBidi" w:cstheme="majorBidi"/>
          <w:b/>
          <w:bCs/>
          <w:sz w:val="24"/>
          <w:szCs w:val="24"/>
        </w:rPr>
        <w:t xml:space="preserve">          </w:t>
      </w:r>
      <w:r w:rsidRPr="006E6E28">
        <w:rPr>
          <w:rFonts w:ascii="Times New Roman" w:hAnsi="Times New Roman"/>
          <w:sz w:val="20"/>
          <w:szCs w:val="20"/>
        </w:rPr>
        <w:t xml:space="preserve">Thirty five samples of </w:t>
      </w:r>
      <w:r w:rsidRPr="006E6E28">
        <w:rPr>
          <w:rFonts w:ascii="Times New Roman" w:hAnsi="Times New Roman"/>
          <w:i/>
          <w:iCs/>
          <w:sz w:val="20"/>
          <w:szCs w:val="20"/>
        </w:rPr>
        <w:t>Tenualosa ilisha</w:t>
      </w:r>
      <w:r w:rsidRPr="006E6E28">
        <w:rPr>
          <w:rFonts w:ascii="Times New Roman" w:hAnsi="Times New Roman"/>
          <w:sz w:val="20"/>
          <w:szCs w:val="20"/>
        </w:rPr>
        <w:t xml:space="preserve"> fish were caught in Iraqi marine waters. Lengths and weights of the fish were taken, their length and weight averages were (295) mm and (310) g respectively. </w:t>
      </w:r>
      <w:r w:rsidRPr="004A66EE">
        <w:rPr>
          <w:rFonts w:ascii="Times New Roman" w:hAnsi="Times New Roman"/>
          <w:sz w:val="20"/>
          <w:szCs w:val="20"/>
        </w:rPr>
        <w:t>The Method was explains in (14)</w:t>
      </w:r>
      <w:r>
        <w:rPr>
          <w:rFonts w:ascii="Times New Roman" w:hAnsi="Times New Roman"/>
          <w:sz w:val="20"/>
          <w:szCs w:val="20"/>
        </w:rPr>
        <w:t xml:space="preserve">  </w:t>
      </w:r>
      <w:r w:rsidRPr="006E6E28">
        <w:rPr>
          <w:rFonts w:ascii="Times New Roman" w:hAnsi="Times New Roman"/>
          <w:sz w:val="20"/>
          <w:szCs w:val="20"/>
        </w:rPr>
        <w:t xml:space="preserve"> used to digest fish samples of muscles from head, trunk and tai</w:t>
      </w:r>
      <w:r w:rsidR="004A66EE">
        <w:rPr>
          <w:rFonts w:ascii="Times New Roman" w:hAnsi="Times New Roman"/>
          <w:sz w:val="20"/>
          <w:szCs w:val="20"/>
        </w:rPr>
        <w:t>l.</w:t>
      </w:r>
    </w:p>
    <w:p w:rsidR="004A66EE" w:rsidRDefault="00711ED7" w:rsidP="004A66EE">
      <w:pPr>
        <w:tabs>
          <w:tab w:val="left" w:pos="2340"/>
        </w:tabs>
        <w:jc w:val="lowKashida"/>
        <w:rPr>
          <w:rFonts w:ascii="Times New Roman" w:hAnsi="Times New Roman"/>
          <w:sz w:val="20"/>
          <w:szCs w:val="20"/>
        </w:rPr>
      </w:pPr>
      <w:r w:rsidRPr="006E6E28">
        <w:rPr>
          <w:rFonts w:ascii="Times New Roman" w:hAnsi="Times New Roman"/>
          <w:sz w:val="20"/>
          <w:szCs w:val="20"/>
        </w:rPr>
        <w:t>heavy metals. After collecting and preparing samples, 0.5 g of each dried and grinded sample was taken and put in glass test tube then 3ml of (1</w:t>
      </w:r>
      <w:r>
        <w:rPr>
          <w:rFonts w:ascii="Times New Roman" w:hAnsi="Times New Roman"/>
          <w:sz w:val="20"/>
          <w:szCs w:val="20"/>
        </w:rPr>
        <w:t>:</w:t>
      </w:r>
      <w:r w:rsidRPr="006E6E28">
        <w:rPr>
          <w:rFonts w:ascii="Times New Roman" w:hAnsi="Times New Roman"/>
          <w:sz w:val="20"/>
          <w:szCs w:val="20"/>
        </w:rPr>
        <w:t>1) Concentrated Perchloric acid (HClO4) and Nitric acid (HNO3) mixture .The test tubes were put in water bath at 70 C</w:t>
      </w:r>
      <w:r w:rsidRPr="006E6E28">
        <w:rPr>
          <w:rFonts w:ascii="Times New Roman" w:hAnsi="Times New Roman"/>
          <w:sz w:val="20"/>
          <w:szCs w:val="20"/>
          <w:vertAlign w:val="superscript"/>
        </w:rPr>
        <w:t>0</w:t>
      </w:r>
      <w:r w:rsidRPr="006E6E28">
        <w:rPr>
          <w:rFonts w:ascii="Times New Roman" w:hAnsi="Times New Roman"/>
          <w:sz w:val="20"/>
          <w:szCs w:val="20"/>
        </w:rPr>
        <w:t xml:space="preserve"> for 30 minutes then transferred to hot plate for completion the digestion until the mixture became clear, then it was filtered or separated by centrifuge in order to discard the undigested fibers. Filtrate volume was completed by deionized water to 25 ml. The samples were preserved in tightly closed plastic vials </w:t>
      </w:r>
      <w:r w:rsidRPr="004A66EE">
        <w:rPr>
          <w:rFonts w:ascii="Times New Roman" w:hAnsi="Times New Roman"/>
          <w:sz w:val="20"/>
          <w:szCs w:val="20"/>
        </w:rPr>
        <w:t>until they</w:t>
      </w:r>
      <w:r w:rsidR="004A66EE">
        <w:rPr>
          <w:rFonts w:ascii="Times New Roman" w:hAnsi="Times New Roman"/>
          <w:sz w:val="20"/>
          <w:szCs w:val="20"/>
        </w:rPr>
        <w:t xml:space="preserve"> </w:t>
      </w:r>
      <w:r w:rsidRPr="006E6E28">
        <w:rPr>
          <w:rFonts w:ascii="Times New Roman" w:hAnsi="Times New Roman"/>
          <w:sz w:val="20"/>
          <w:szCs w:val="20"/>
        </w:rPr>
        <w:t>were measured by Flame Atomic Absorption Spectrophotometer</w:t>
      </w:r>
      <w:r>
        <w:rPr>
          <w:rFonts w:ascii="Times New Roman" w:hAnsi="Times New Roman"/>
          <w:sz w:val="20"/>
          <w:szCs w:val="20"/>
        </w:rPr>
        <w:t>.</w:t>
      </w:r>
    </w:p>
    <w:p w:rsidR="00711ED7" w:rsidRDefault="00711ED7" w:rsidP="004A66EE">
      <w:pPr>
        <w:tabs>
          <w:tab w:val="left" w:pos="2340"/>
        </w:tabs>
        <w:jc w:val="lowKashida"/>
        <w:rPr>
          <w:rFonts w:ascii="Times New Roman" w:hAnsi="Times New Roman"/>
          <w:sz w:val="20"/>
          <w:szCs w:val="20"/>
        </w:rPr>
      </w:pPr>
      <w:r>
        <w:rPr>
          <w:rFonts w:ascii="Times New Roman" w:hAnsi="Times New Roman"/>
          <w:sz w:val="20"/>
          <w:szCs w:val="20"/>
        </w:rPr>
        <w:t xml:space="preserve"> </w:t>
      </w:r>
      <w:r w:rsidRPr="006E6E28">
        <w:rPr>
          <w:rFonts w:ascii="Times New Roman" w:hAnsi="Times New Roman"/>
          <w:sz w:val="20"/>
          <w:szCs w:val="20"/>
        </w:rPr>
        <w:t xml:space="preserve">Statistical program SPSS was used to analyze the data statistically. Significance </w:t>
      </w:r>
      <w:r>
        <w:rPr>
          <w:rFonts w:ascii="Times New Roman" w:hAnsi="Times New Roman"/>
          <w:sz w:val="20"/>
          <w:szCs w:val="20"/>
        </w:rPr>
        <w:t xml:space="preserve"> </w:t>
      </w:r>
      <w:r w:rsidRPr="006E6E28">
        <w:rPr>
          <w:rFonts w:ascii="Times New Roman" w:hAnsi="Times New Roman"/>
          <w:sz w:val="20"/>
          <w:szCs w:val="20"/>
        </w:rPr>
        <w:t>differences among averages were tested by using Revised Least Significant Difference (RLSD) at 0.05 significant level.</w:t>
      </w:r>
    </w:p>
    <w:p w:rsidR="004A66EE" w:rsidRDefault="004A66EE" w:rsidP="004A66EE">
      <w:pPr>
        <w:tabs>
          <w:tab w:val="left" w:pos="2340"/>
        </w:tabs>
        <w:jc w:val="lowKashida"/>
        <w:rPr>
          <w:rFonts w:ascii="Times New Roman" w:hAnsi="Times New Roman"/>
          <w:sz w:val="20"/>
          <w:szCs w:val="20"/>
        </w:rPr>
      </w:pPr>
    </w:p>
    <w:p w:rsidR="004A66EE" w:rsidRDefault="00675582" w:rsidP="004A66EE">
      <w:pPr>
        <w:tabs>
          <w:tab w:val="left" w:pos="2340"/>
        </w:tabs>
        <w:jc w:val="lowKashida"/>
        <w:rPr>
          <w:rFonts w:ascii="Times New Roman" w:hAnsi="Times New Roman"/>
          <w:sz w:val="28"/>
          <w:szCs w:val="28"/>
        </w:rPr>
      </w:pPr>
      <w:r w:rsidRPr="00675582">
        <w:rPr>
          <w:noProof/>
        </w:rPr>
        <w:lastRenderedPageBreak/>
        <w:pict>
          <v:group id="_x0000_s2054" style="position:absolute;left:0;text-align:left;margin-left:41.45pt;margin-top:5.5pt;width:368.15pt;height:264.55pt;z-index:251679744" coordorigin="2130,1095" coordsize="8295,6750">
            <v:group id="_x0000_s2055" style="position:absolute;left:2130;top:1095;width:8295;height:6750" coordorigin="2130,1095" coordsize="8295,6750">
              <v:group id="_x0000_s2056" style="position:absolute;left:2130;top:1095;width:8295;height:6750" coordorigin="2130,1095" coordsize="8295,6750">
                <v:group id="_x0000_s2057" style="position:absolute;left:2130;top:1095;width:8295;height:6750" coordorigin="2130,1095" coordsize="8295,6750">
                  <v:shapetype id="_x0000_t202" coordsize="21600,21600" o:spt="202" path="m,l,21600r21600,l21600,xe">
                    <v:stroke joinstyle="miter"/>
                    <v:path gradientshapeok="t" o:connecttype="rect"/>
                  </v:shapetype>
                  <v:shape id="_x0000_s2058" type="#_x0000_t202" style="position:absolute;left:7890;top:2385;width:1110;height:495" filled="f" stroked="f">
                    <v:textbox style="mso-next-textbox:#_x0000_s2058">
                      <w:txbxContent>
                        <w:p w:rsidR="00711ED7" w:rsidRPr="00D707FB" w:rsidRDefault="00711ED7" w:rsidP="00711ED7">
                          <w:pPr>
                            <w:rPr>
                              <w:b/>
                              <w:bCs/>
                              <w:sz w:val="28"/>
                              <w:szCs w:val="28"/>
                            </w:rPr>
                          </w:pPr>
                          <w:smartTag w:uri="urn:schemas-microsoft-com:office:smarttags" w:element="place">
                            <w:smartTag w:uri="urn:schemas-microsoft-com:office:smarttags" w:element="country-region">
                              <w:r w:rsidRPr="00D707FB">
                                <w:rPr>
                                  <w:b/>
                                  <w:bCs/>
                                  <w:sz w:val="28"/>
                                  <w:szCs w:val="28"/>
                                </w:rPr>
                                <w:t>Iran</w:t>
                              </w:r>
                            </w:smartTag>
                          </w:smartTag>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9" type="#_x0000_t75" style="position:absolute;left:2130;top:1095;width:8295;height:6750;visibility:visible" wrapcoords="-39 0 -39 21552 21600 21552 21600 0 -39 0">
                    <v:imagedata r:id="rId10" o:title="Map_New"/>
                  </v:shape>
                </v:group>
                <v:shape id="_x0000_s2060" type="#_x0000_t202" style="position:absolute;left:3555;top:4260;width:1110;height:495" filled="f" stroked="f">
                  <v:textbox style="mso-next-textbox:#_x0000_s2060">
                    <w:txbxContent>
                      <w:p w:rsidR="00711ED7" w:rsidRPr="002F5F81" w:rsidRDefault="00711ED7" w:rsidP="00711ED7">
                        <w:pPr>
                          <w:rPr>
                            <w:b/>
                            <w:bCs/>
                          </w:rPr>
                        </w:pPr>
                        <w:smartTag w:uri="urn:schemas-microsoft-com:office:smarttags" w:element="place">
                          <w:smartTag w:uri="urn:schemas-microsoft-com:office:smarttags" w:element="country-region">
                            <w:r w:rsidRPr="002F5F81">
                              <w:rPr>
                                <w:b/>
                                <w:bCs/>
                              </w:rPr>
                              <w:t>Iraq</w:t>
                            </w:r>
                          </w:smartTag>
                        </w:smartTag>
                      </w:p>
                    </w:txbxContent>
                  </v:textbox>
                </v:shape>
              </v:group>
              <v:shape id="_x0000_s2061" type="#_x0000_t202" style="position:absolute;left:4290;top:6240;width:1110;height:495" filled="f" stroked="f">
                <v:textbox style="mso-next-textbox:#_x0000_s2061">
                  <w:txbxContent>
                    <w:p w:rsidR="00711ED7" w:rsidRPr="00D707FB" w:rsidRDefault="00711ED7" w:rsidP="00711ED7">
                      <w:pPr>
                        <w:rPr>
                          <w:b/>
                          <w:bCs/>
                        </w:rPr>
                      </w:pPr>
                      <w:smartTag w:uri="urn:schemas-microsoft-com:office:smarttags" w:element="place">
                        <w:smartTag w:uri="urn:schemas-microsoft-com:office:smarttags" w:element="country-region">
                          <w:r w:rsidRPr="00D707FB">
                            <w:rPr>
                              <w:b/>
                              <w:bCs/>
                            </w:rPr>
                            <w:t>Kuwait</w:t>
                          </w:r>
                        </w:smartTag>
                      </w:smartTag>
                    </w:p>
                  </w:txbxContent>
                </v:textbox>
              </v:shape>
            </v:group>
            <v:shape id="_x0000_s2062" type="#_x0000_t202" style="position:absolute;left:7245;top:2760;width:1080;height:750" filled="f" stroked="f">
              <v:textbox style="mso-next-textbox:#_x0000_s2062">
                <w:txbxContent>
                  <w:p w:rsidR="00711ED7" w:rsidRPr="002F5F81" w:rsidRDefault="00711ED7" w:rsidP="00711ED7">
                    <w:pPr>
                      <w:rPr>
                        <w:b/>
                        <w:bCs/>
                      </w:rPr>
                    </w:pPr>
                    <w:smartTag w:uri="urn:schemas-microsoft-com:office:smarttags" w:element="place">
                      <w:smartTag w:uri="urn:schemas-microsoft-com:office:smarttags" w:element="country-region">
                        <w:r w:rsidRPr="006E6E28">
                          <w:rPr>
                            <w:b/>
                            <w:bCs/>
                            <w:sz w:val="16"/>
                            <w:szCs w:val="16"/>
                          </w:rPr>
                          <w:t>Iran</w:t>
                        </w:r>
                      </w:smartTag>
                    </w:smartTag>
                  </w:p>
                </w:txbxContent>
              </v:textbox>
            </v:shape>
            <w10:wrap type="square"/>
          </v:group>
        </w:pict>
      </w:r>
    </w:p>
    <w:p w:rsidR="00711ED7" w:rsidRDefault="00711ED7" w:rsidP="00711ED7">
      <w:pPr>
        <w:tabs>
          <w:tab w:val="left" w:pos="2340"/>
        </w:tabs>
        <w:jc w:val="lowKashida"/>
        <w:rPr>
          <w:rFonts w:ascii="Times New Roman" w:hAnsi="Times New Roman"/>
          <w:sz w:val="28"/>
          <w:szCs w:val="28"/>
        </w:rPr>
      </w:pPr>
    </w:p>
    <w:p w:rsidR="00711ED7" w:rsidRDefault="00711ED7" w:rsidP="00711ED7">
      <w:pPr>
        <w:tabs>
          <w:tab w:val="left" w:pos="2340"/>
        </w:tabs>
        <w:jc w:val="lowKashida"/>
        <w:rPr>
          <w:rFonts w:ascii="Times New Roman" w:hAnsi="Times New Roman"/>
          <w:sz w:val="28"/>
          <w:szCs w:val="28"/>
        </w:rPr>
      </w:pPr>
    </w:p>
    <w:p w:rsidR="00711ED7" w:rsidRDefault="00711ED7" w:rsidP="00711ED7">
      <w:pPr>
        <w:tabs>
          <w:tab w:val="left" w:pos="2340"/>
        </w:tabs>
        <w:jc w:val="lowKashida"/>
        <w:rPr>
          <w:rFonts w:ascii="Times New Roman" w:hAnsi="Times New Roman"/>
          <w:sz w:val="28"/>
          <w:szCs w:val="28"/>
        </w:rPr>
      </w:pPr>
    </w:p>
    <w:p w:rsidR="00711ED7" w:rsidRDefault="00711ED7" w:rsidP="00711ED7">
      <w:pPr>
        <w:tabs>
          <w:tab w:val="left" w:pos="2340"/>
        </w:tabs>
        <w:jc w:val="lowKashida"/>
        <w:rPr>
          <w:rFonts w:ascii="Times New Roman" w:hAnsi="Times New Roman"/>
          <w:sz w:val="28"/>
          <w:szCs w:val="28"/>
        </w:rPr>
      </w:pPr>
    </w:p>
    <w:p w:rsidR="00711ED7" w:rsidRDefault="00711ED7" w:rsidP="00711ED7">
      <w:pPr>
        <w:tabs>
          <w:tab w:val="left" w:pos="2340"/>
        </w:tabs>
        <w:jc w:val="lowKashida"/>
        <w:rPr>
          <w:rFonts w:ascii="Times New Roman" w:hAnsi="Times New Roman"/>
          <w:sz w:val="28"/>
          <w:szCs w:val="28"/>
        </w:rPr>
      </w:pPr>
    </w:p>
    <w:p w:rsidR="00711ED7" w:rsidRDefault="00711ED7" w:rsidP="00711ED7">
      <w:pPr>
        <w:tabs>
          <w:tab w:val="left" w:pos="2340"/>
        </w:tabs>
        <w:jc w:val="lowKashida"/>
        <w:rPr>
          <w:rFonts w:ascii="Times New Roman" w:hAnsi="Times New Roman"/>
          <w:sz w:val="28"/>
          <w:szCs w:val="28"/>
        </w:rPr>
      </w:pPr>
    </w:p>
    <w:p w:rsidR="00711ED7" w:rsidRDefault="00711ED7" w:rsidP="00711ED7">
      <w:pPr>
        <w:tabs>
          <w:tab w:val="left" w:pos="2340"/>
        </w:tabs>
        <w:jc w:val="lowKashida"/>
        <w:rPr>
          <w:rFonts w:ascii="Times New Roman" w:hAnsi="Times New Roman"/>
          <w:sz w:val="28"/>
          <w:szCs w:val="28"/>
        </w:rPr>
      </w:pPr>
    </w:p>
    <w:p w:rsidR="00711ED7" w:rsidRDefault="00711ED7" w:rsidP="00711ED7">
      <w:pPr>
        <w:tabs>
          <w:tab w:val="left" w:pos="2340"/>
        </w:tabs>
        <w:jc w:val="lowKashida"/>
        <w:rPr>
          <w:rFonts w:ascii="Times New Roman" w:hAnsi="Times New Roman"/>
          <w:sz w:val="28"/>
          <w:szCs w:val="28"/>
        </w:rPr>
      </w:pPr>
    </w:p>
    <w:p w:rsidR="00711ED7" w:rsidRDefault="00675582" w:rsidP="00711ED7">
      <w:pPr>
        <w:tabs>
          <w:tab w:val="left" w:pos="2340"/>
        </w:tabs>
        <w:jc w:val="lowKashida"/>
        <w:rPr>
          <w:rFonts w:ascii="Times New Roman" w:hAnsi="Times New Roman"/>
          <w:sz w:val="28"/>
          <w:szCs w:val="28"/>
        </w:rPr>
      </w:pPr>
      <w:r>
        <w:rPr>
          <w:rFonts w:ascii="Times New Roman" w:hAnsi="Times New Roman"/>
          <w:noProof/>
          <w:sz w:val="28"/>
          <w:szCs w:val="28"/>
        </w:rPr>
        <w:pict>
          <v:shape id="_x0000_s2063" type="#_x0000_t202" style="position:absolute;left:0;text-align:left;margin-left:166.5pt;margin-top:13.4pt;width:114.5pt;height:23.15pt;z-index:251680768;mso-width-relative:margin;mso-height-relative:margin">
            <v:textbox>
              <w:txbxContent>
                <w:p w:rsidR="00711ED7" w:rsidRPr="00711ED7" w:rsidRDefault="00711ED7" w:rsidP="00711ED7">
                  <w:pPr>
                    <w:rPr>
                      <w:b/>
                      <w:bCs/>
                    </w:rPr>
                  </w:pPr>
                  <w:r w:rsidRPr="00711ED7">
                    <w:rPr>
                      <w:b/>
                      <w:bCs/>
                    </w:rPr>
                    <w:t>P</w:t>
                  </w:r>
                  <w:r>
                    <w:rPr>
                      <w:b/>
                      <w:bCs/>
                    </w:rPr>
                    <w:t>late</w:t>
                  </w:r>
                  <w:r w:rsidRPr="00711ED7">
                    <w:rPr>
                      <w:b/>
                      <w:bCs/>
                    </w:rPr>
                    <w:t xml:space="preserve">. 1 study area </w:t>
                  </w:r>
                </w:p>
              </w:txbxContent>
            </v:textbox>
          </v:shape>
        </w:pict>
      </w:r>
    </w:p>
    <w:p w:rsidR="00711ED7" w:rsidRPr="008B6226" w:rsidRDefault="00711ED7" w:rsidP="00711ED7">
      <w:pPr>
        <w:tabs>
          <w:tab w:val="left" w:pos="2340"/>
        </w:tabs>
        <w:jc w:val="lowKashida"/>
        <w:rPr>
          <w:rFonts w:ascii="Times New Roman" w:hAnsi="Times New Roman"/>
          <w:sz w:val="28"/>
          <w:szCs w:val="28"/>
        </w:rPr>
      </w:pPr>
    </w:p>
    <w:p w:rsidR="00711ED7" w:rsidRDefault="004801FF" w:rsidP="00711ED7">
      <w:pPr>
        <w:jc w:val="both"/>
        <w:rPr>
          <w:rFonts w:asciiTheme="majorBidi" w:hAnsiTheme="majorBidi" w:cstheme="majorBidi"/>
          <w:b/>
          <w:bCs/>
          <w:sz w:val="24"/>
          <w:szCs w:val="24"/>
        </w:rPr>
      </w:pPr>
      <w:r w:rsidRPr="009E6EE9">
        <w:rPr>
          <w:rFonts w:asciiTheme="majorBidi" w:hAnsiTheme="majorBidi" w:cstheme="majorBidi"/>
          <w:b/>
          <w:bCs/>
          <w:sz w:val="24"/>
          <w:szCs w:val="24"/>
        </w:rPr>
        <w:t xml:space="preserve">Results </w:t>
      </w:r>
    </w:p>
    <w:p w:rsidR="00711ED7" w:rsidRDefault="00711ED7" w:rsidP="00711ED7">
      <w:pPr>
        <w:jc w:val="lowKashida"/>
        <w:rPr>
          <w:rFonts w:ascii="Times New Roman" w:hAnsi="Times New Roman"/>
          <w:sz w:val="20"/>
          <w:szCs w:val="20"/>
          <w:lang w:bidi="ar-IQ"/>
        </w:rPr>
      </w:pPr>
      <w:r>
        <w:rPr>
          <w:rFonts w:ascii="Times New Roman" w:hAnsi="Times New Roman"/>
          <w:sz w:val="20"/>
          <w:szCs w:val="20"/>
        </w:rPr>
        <w:t xml:space="preserve">          </w:t>
      </w:r>
      <w:r w:rsidRPr="006E6E28">
        <w:rPr>
          <w:rFonts w:ascii="Times New Roman" w:hAnsi="Times New Roman"/>
          <w:sz w:val="20"/>
          <w:szCs w:val="20"/>
        </w:rPr>
        <w:t>Figure (1) illustrated the highest values for copper concentration  was (0.095 ) µg/g (dry weight) during February and March, while the least concentrations were below level of Flame Atomic Absorption  Spectrophotometer detection during August and September in the muscles of trunk, there were significant differences, at</w:t>
      </w:r>
      <w:r w:rsidRPr="006E6E28">
        <w:rPr>
          <w:rFonts w:ascii="Times New Roman" w:hAnsi="Times New Roman"/>
          <w:sz w:val="20"/>
          <w:szCs w:val="20"/>
          <w:rtl/>
        </w:rPr>
        <w:t xml:space="preserve"> </w:t>
      </w:r>
      <w:r w:rsidRPr="006E6E28">
        <w:rPr>
          <w:rFonts w:ascii="Times New Roman" w:hAnsi="Times New Roman"/>
          <w:sz w:val="20"/>
          <w:szCs w:val="20"/>
        </w:rPr>
        <w:t>(P</w:t>
      </w:r>
      <w:r w:rsidRPr="006E6E28">
        <w:rPr>
          <w:rFonts w:ascii="Times New Roman" w:hAnsi="Times New Roman"/>
          <w:sz w:val="20"/>
          <w:szCs w:val="20"/>
          <w:rtl/>
        </w:rPr>
        <w:t>&gt;</w:t>
      </w:r>
      <w:r w:rsidRPr="006E6E28">
        <w:rPr>
          <w:rFonts w:ascii="Times New Roman" w:hAnsi="Times New Roman"/>
          <w:sz w:val="20"/>
          <w:szCs w:val="20"/>
        </w:rPr>
        <w:t>0.05) probability level in metal concentrations in different tissues, they were between the liver and intestine and between other tissues, there were significant differences at same level of probability between August and September and between other months of study. Figure (2) showed that the highest values of nickel concentration was (0.092) µg/g (dry weight) during April and May in the muscles of tail, whereas the least concentrations were below level of Flame Atomic Absorption Spectrophotometer detection in gills and intestine. The results showed significant differences at</w:t>
      </w:r>
      <w:r w:rsidRPr="006E6E28">
        <w:rPr>
          <w:rFonts w:ascii="Times New Roman" w:hAnsi="Times New Roman"/>
          <w:sz w:val="20"/>
          <w:szCs w:val="20"/>
          <w:rtl/>
        </w:rPr>
        <w:t xml:space="preserve"> </w:t>
      </w:r>
      <w:r w:rsidRPr="006E6E28">
        <w:rPr>
          <w:rFonts w:ascii="Times New Roman" w:hAnsi="Times New Roman"/>
          <w:sz w:val="20"/>
          <w:szCs w:val="20"/>
        </w:rPr>
        <w:t>(P</w:t>
      </w:r>
      <w:r w:rsidRPr="006E6E28">
        <w:rPr>
          <w:rFonts w:ascii="Times New Roman" w:hAnsi="Times New Roman"/>
          <w:sz w:val="20"/>
          <w:szCs w:val="20"/>
          <w:rtl/>
        </w:rPr>
        <w:t>&gt;</w:t>
      </w:r>
      <w:r w:rsidRPr="006E6E28">
        <w:rPr>
          <w:rFonts w:ascii="Times New Roman" w:hAnsi="Times New Roman"/>
          <w:sz w:val="20"/>
          <w:szCs w:val="20"/>
        </w:rPr>
        <w:t>0.05) probability level for nickel concentrations in different tissues, they were between gills and muscles of trunk on the one hand and between other tissues on the other hand, they also showed significant differences at same level of probability between (April and May) and other months of study. Figure (3) showed the highest recorded concentration for lead (0.065) µg/g (dry weight) during February and March, the least recorded concentration for the same metal was below level of Flame Atomic Absorption  Spectrophotometer  detection, the results showed significant differences, at</w:t>
      </w:r>
      <w:r w:rsidRPr="006E6E28">
        <w:rPr>
          <w:rFonts w:ascii="Times New Roman" w:hAnsi="Times New Roman"/>
          <w:sz w:val="20"/>
          <w:szCs w:val="20"/>
          <w:rtl/>
        </w:rPr>
        <w:t xml:space="preserve"> </w:t>
      </w:r>
      <w:r w:rsidRPr="006E6E28">
        <w:rPr>
          <w:rFonts w:ascii="Times New Roman" w:hAnsi="Times New Roman"/>
          <w:sz w:val="20"/>
          <w:szCs w:val="20"/>
        </w:rPr>
        <w:t>(P</w:t>
      </w:r>
      <w:r w:rsidRPr="006E6E28">
        <w:rPr>
          <w:rFonts w:ascii="Times New Roman" w:hAnsi="Times New Roman"/>
          <w:sz w:val="20"/>
          <w:szCs w:val="20"/>
          <w:rtl/>
        </w:rPr>
        <w:t>&gt;</w:t>
      </w:r>
      <w:r w:rsidRPr="006E6E28">
        <w:rPr>
          <w:rFonts w:ascii="Times New Roman" w:hAnsi="Times New Roman"/>
          <w:sz w:val="20"/>
          <w:szCs w:val="20"/>
        </w:rPr>
        <w:t xml:space="preserve">0.05) probability level between (gonads, intestine, liver) and other tissues, </w:t>
      </w:r>
      <w:r>
        <w:rPr>
          <w:rFonts w:ascii="Times New Roman" w:hAnsi="Times New Roman"/>
          <w:sz w:val="20"/>
          <w:szCs w:val="20"/>
        </w:rPr>
        <w:t xml:space="preserve">Also there were </w:t>
      </w:r>
      <w:r w:rsidRPr="006E6E28">
        <w:rPr>
          <w:rFonts w:ascii="Times New Roman" w:hAnsi="Times New Roman"/>
          <w:sz w:val="20"/>
          <w:szCs w:val="20"/>
        </w:rPr>
        <w:t xml:space="preserve"> significant differences, at</w:t>
      </w:r>
      <w:r w:rsidRPr="006E6E28">
        <w:rPr>
          <w:rFonts w:ascii="Times New Roman" w:hAnsi="Times New Roman"/>
          <w:sz w:val="20"/>
          <w:szCs w:val="20"/>
          <w:rtl/>
        </w:rPr>
        <w:t xml:space="preserve"> </w:t>
      </w:r>
      <w:r w:rsidRPr="006E6E28">
        <w:rPr>
          <w:rFonts w:ascii="Times New Roman" w:hAnsi="Times New Roman"/>
          <w:sz w:val="20"/>
          <w:szCs w:val="20"/>
        </w:rPr>
        <w:t>(P</w:t>
      </w:r>
      <w:r w:rsidRPr="006E6E28">
        <w:rPr>
          <w:rFonts w:ascii="Times New Roman" w:hAnsi="Times New Roman"/>
          <w:sz w:val="20"/>
          <w:szCs w:val="20"/>
          <w:rtl/>
        </w:rPr>
        <w:t>&gt;</w:t>
      </w:r>
      <w:r w:rsidRPr="006E6E28">
        <w:rPr>
          <w:rFonts w:ascii="Times New Roman" w:hAnsi="Times New Roman"/>
          <w:sz w:val="20"/>
          <w:szCs w:val="20"/>
        </w:rPr>
        <w:t xml:space="preserve">0.05) probability level between (April, May) and other months of study. Figure (4) showed the least recorded concentration for cadmium(0.016) µg/g (dry weight)  in intestine </w:t>
      </w:r>
      <w:r>
        <w:rPr>
          <w:rFonts w:ascii="Times New Roman" w:hAnsi="Times New Roman"/>
          <w:sz w:val="20"/>
          <w:szCs w:val="20"/>
        </w:rPr>
        <w:t xml:space="preserve"> </w:t>
      </w:r>
      <w:r w:rsidRPr="006E6E28">
        <w:rPr>
          <w:rFonts w:ascii="Times New Roman" w:hAnsi="Times New Roman"/>
          <w:sz w:val="20"/>
          <w:szCs w:val="20"/>
        </w:rPr>
        <w:t xml:space="preserve"> during most of the months of study, where as the highest recorded concentration (0.087) µg/g (dry weight) during February and March</w:t>
      </w:r>
      <w:r>
        <w:rPr>
          <w:rFonts w:ascii="Times New Roman" w:hAnsi="Times New Roman"/>
          <w:sz w:val="20"/>
          <w:szCs w:val="20"/>
        </w:rPr>
        <w:t xml:space="preserve"> </w:t>
      </w:r>
      <w:r w:rsidRPr="006E6E28">
        <w:rPr>
          <w:rFonts w:ascii="Times New Roman" w:hAnsi="Times New Roman"/>
          <w:sz w:val="20"/>
          <w:szCs w:val="20"/>
        </w:rPr>
        <w:t>,</w:t>
      </w:r>
      <w:r>
        <w:rPr>
          <w:rFonts w:ascii="Times New Roman" w:hAnsi="Times New Roman"/>
          <w:sz w:val="20"/>
          <w:szCs w:val="20"/>
        </w:rPr>
        <w:t>It was found a significant differences</w:t>
      </w:r>
      <w:r w:rsidRPr="006E6E28">
        <w:rPr>
          <w:rFonts w:ascii="Times New Roman" w:hAnsi="Times New Roman"/>
          <w:sz w:val="20"/>
          <w:szCs w:val="20"/>
        </w:rPr>
        <w:t xml:space="preserve"> </w:t>
      </w:r>
      <w:r>
        <w:rPr>
          <w:rFonts w:ascii="Times New Roman" w:hAnsi="Times New Roman"/>
          <w:sz w:val="20"/>
          <w:szCs w:val="20"/>
        </w:rPr>
        <w:t xml:space="preserve"> </w:t>
      </w:r>
      <w:r w:rsidRPr="006E6E28">
        <w:rPr>
          <w:rFonts w:ascii="Times New Roman" w:hAnsi="Times New Roman"/>
          <w:sz w:val="20"/>
          <w:szCs w:val="20"/>
        </w:rPr>
        <w:t xml:space="preserve"> </w:t>
      </w:r>
      <w:r>
        <w:rPr>
          <w:rFonts w:ascii="Times New Roman" w:hAnsi="Times New Roman"/>
          <w:sz w:val="20"/>
          <w:szCs w:val="20"/>
        </w:rPr>
        <w:t xml:space="preserve"> </w:t>
      </w:r>
      <w:r w:rsidRPr="006E6E28">
        <w:rPr>
          <w:rFonts w:ascii="Times New Roman" w:hAnsi="Times New Roman"/>
          <w:sz w:val="20"/>
          <w:szCs w:val="20"/>
        </w:rPr>
        <w:t>between gonads on the one hand and other organs on the other hand. The results did not show significant differences, at</w:t>
      </w:r>
      <w:r w:rsidRPr="006E6E28">
        <w:rPr>
          <w:rFonts w:ascii="Times New Roman" w:hAnsi="Times New Roman"/>
          <w:sz w:val="20"/>
          <w:szCs w:val="20"/>
          <w:rtl/>
        </w:rPr>
        <w:t xml:space="preserve"> </w:t>
      </w:r>
      <w:r w:rsidRPr="006E6E28">
        <w:rPr>
          <w:rFonts w:ascii="Times New Roman" w:hAnsi="Times New Roman"/>
          <w:sz w:val="20"/>
          <w:szCs w:val="20"/>
        </w:rPr>
        <w:t>(P</w:t>
      </w:r>
      <w:r w:rsidRPr="006E6E28">
        <w:rPr>
          <w:rFonts w:ascii="Times New Roman" w:hAnsi="Times New Roman"/>
          <w:sz w:val="20"/>
          <w:szCs w:val="20"/>
          <w:rtl/>
        </w:rPr>
        <w:t>&gt;</w:t>
      </w:r>
      <w:r w:rsidRPr="006E6E28">
        <w:rPr>
          <w:rFonts w:ascii="Times New Roman" w:hAnsi="Times New Roman"/>
          <w:sz w:val="20"/>
          <w:szCs w:val="20"/>
        </w:rPr>
        <w:t xml:space="preserve">0.05) probability level among the months study. Figure (5) illustrated the highest concentration for  iron was (7.53) µg/g (dry weight) during June and July, whereas least </w:t>
      </w:r>
      <w:r w:rsidRPr="006E6E28">
        <w:rPr>
          <w:rFonts w:ascii="Times New Roman" w:hAnsi="Times New Roman"/>
          <w:sz w:val="20"/>
          <w:szCs w:val="20"/>
        </w:rPr>
        <w:lastRenderedPageBreak/>
        <w:t>concentration for iron was (1.151) µg/g (dry weight) in gills during August and September, there were significant differences in metal concentrations in different tissues, there was significant difference  between  (liver, gonads, muscles of tail) and other tissues, the results also did not show significant differences at the same level of probability among the months of study. Figure (6) showed the highest concentration for manganese was (0.081) µg/g (dry weight ) during April and May  in the muscles of tail, whereas the least concentrations were below level of Flame Atomic Absorption  Spectrophotometer  detection in the muscles of trunk during August and September, the results also showed significant differences, at</w:t>
      </w:r>
      <w:r w:rsidRPr="006E6E28">
        <w:rPr>
          <w:rFonts w:ascii="Times New Roman" w:hAnsi="Times New Roman"/>
          <w:sz w:val="20"/>
          <w:szCs w:val="20"/>
          <w:rtl/>
        </w:rPr>
        <w:t xml:space="preserve"> </w:t>
      </w:r>
      <w:r w:rsidRPr="006E6E28">
        <w:rPr>
          <w:rFonts w:ascii="Times New Roman" w:hAnsi="Times New Roman"/>
          <w:sz w:val="20"/>
          <w:szCs w:val="20"/>
        </w:rPr>
        <w:t>(P</w:t>
      </w:r>
      <w:r w:rsidRPr="006E6E28">
        <w:rPr>
          <w:rFonts w:ascii="Times New Roman" w:hAnsi="Times New Roman"/>
          <w:sz w:val="20"/>
          <w:szCs w:val="20"/>
          <w:rtl/>
        </w:rPr>
        <w:t>&gt;</w:t>
      </w:r>
      <w:r w:rsidRPr="006E6E28">
        <w:rPr>
          <w:rFonts w:ascii="Times New Roman" w:hAnsi="Times New Roman"/>
          <w:sz w:val="20"/>
          <w:szCs w:val="20"/>
        </w:rPr>
        <w:t>0.05) probability level in manganese concentrations in different tissues, there were significant differences between (liver, gills, muscles of tail) and between  muscles of tail and other tissues, there was significant differences, at</w:t>
      </w:r>
      <w:r w:rsidRPr="006E6E28">
        <w:rPr>
          <w:rFonts w:ascii="Times New Roman" w:hAnsi="Times New Roman"/>
          <w:sz w:val="20"/>
          <w:szCs w:val="20"/>
          <w:rtl/>
        </w:rPr>
        <w:t xml:space="preserve"> </w:t>
      </w:r>
      <w:r w:rsidRPr="006E6E28">
        <w:rPr>
          <w:rFonts w:ascii="Times New Roman" w:hAnsi="Times New Roman"/>
          <w:sz w:val="20"/>
          <w:szCs w:val="20"/>
        </w:rPr>
        <w:t>(P</w:t>
      </w:r>
      <w:r w:rsidRPr="006E6E28">
        <w:rPr>
          <w:rFonts w:ascii="Times New Roman" w:hAnsi="Times New Roman"/>
          <w:sz w:val="20"/>
          <w:szCs w:val="20"/>
          <w:rtl/>
        </w:rPr>
        <w:t>&gt;</w:t>
      </w:r>
      <w:r w:rsidRPr="006E6E28">
        <w:rPr>
          <w:rFonts w:ascii="Times New Roman" w:hAnsi="Times New Roman"/>
          <w:sz w:val="20"/>
          <w:szCs w:val="20"/>
        </w:rPr>
        <w:t xml:space="preserve">0.05) probability level (April, May) and other months of study. Figure (7) illustrated that the total concentration of the metals during the period of study, it revealed that the highest concentration was for iron (105,049) µg/g (dry weight) and the least concentration for lead (0.643) µg/g (dry weight). Figure (8) showed the total concentration of the metals during the period of study. Figure (9) showed the total concentration of the metals in the tissues during the period of study by part per million (ppm). Figure (10) illustrated the heavy metal concentrations in sediments during the period of study, the least concentrations were for lead, nickel, iron, cobalt, copper during, they were (25.11, 39.2, 396.2, 188.7, 40.12) µg/g (dry weight) respectively. </w:t>
      </w:r>
      <w:r w:rsidRPr="006E6E28">
        <w:rPr>
          <w:rFonts w:ascii="Times New Roman" w:hAnsi="Times New Roman"/>
          <w:sz w:val="20"/>
          <w:szCs w:val="20"/>
          <w:lang w:bidi="ar-IQ"/>
        </w:rPr>
        <w:t xml:space="preserve">Table (1) shows the permitted limits of heavy metals in fish </w:t>
      </w:r>
      <w:r w:rsidRPr="006E6E28">
        <w:rPr>
          <w:rFonts w:ascii="Times New Roman" w:hAnsi="Times New Roman"/>
          <w:sz w:val="20"/>
          <w:szCs w:val="20"/>
        </w:rPr>
        <w:t>µg/g (dry weight)</w:t>
      </w:r>
      <w:r w:rsidRPr="006E6E28">
        <w:rPr>
          <w:rFonts w:ascii="Times New Roman" w:hAnsi="Times New Roman"/>
          <w:sz w:val="20"/>
          <w:szCs w:val="20"/>
          <w:lang w:bidi="ar-IQ"/>
        </w:rPr>
        <w:t>, Table (2) shows concentration of heavy metals in different Iraqi fish, Table (3) environmental factors</w:t>
      </w:r>
      <w:r w:rsidRPr="006E6E28">
        <w:rPr>
          <w:rFonts w:ascii="Times New Roman" w:hAnsi="Times New Roman"/>
          <w:noProof/>
          <w:sz w:val="20"/>
          <w:szCs w:val="20"/>
        </w:rPr>
        <w:t xml:space="preserve"> during of st</w:t>
      </w:r>
      <w:r>
        <w:rPr>
          <w:rFonts w:ascii="Times New Roman" w:hAnsi="Times New Roman"/>
          <w:noProof/>
          <w:sz w:val="20"/>
          <w:szCs w:val="20"/>
        </w:rPr>
        <w:t>u</w:t>
      </w:r>
      <w:r w:rsidRPr="006E6E28">
        <w:rPr>
          <w:rFonts w:ascii="Times New Roman" w:hAnsi="Times New Roman"/>
          <w:noProof/>
          <w:sz w:val="20"/>
          <w:szCs w:val="20"/>
        </w:rPr>
        <w:t>dy</w:t>
      </w:r>
    </w:p>
    <w:p w:rsidR="00711ED7" w:rsidRDefault="00711ED7" w:rsidP="00711ED7">
      <w:pPr>
        <w:jc w:val="lowKashida"/>
        <w:rPr>
          <w:rFonts w:ascii="Times New Roman" w:hAnsi="Times New Roman"/>
          <w:sz w:val="20"/>
          <w:szCs w:val="20"/>
          <w:lang w:bidi="ar-IQ"/>
        </w:rPr>
      </w:pPr>
    </w:p>
    <w:p w:rsidR="00711ED7" w:rsidRDefault="00711ED7" w:rsidP="00D44324">
      <w:pPr>
        <w:jc w:val="lowKashida"/>
        <w:rPr>
          <w:rFonts w:ascii="Times New Roman" w:hAnsi="Times New Roman"/>
          <w:sz w:val="28"/>
          <w:szCs w:val="28"/>
          <w:lang w:bidi="ar-IQ"/>
        </w:rPr>
      </w:pPr>
      <w:r>
        <w:rPr>
          <w:rFonts w:ascii="Times New Roman" w:hAnsi="Times New Roman"/>
          <w:noProof/>
          <w:sz w:val="20"/>
          <w:szCs w:val="20"/>
        </w:rPr>
        <w:drawing>
          <wp:anchor distT="0" distB="0" distL="114300" distR="114300" simplePos="0" relativeHeight="251682816" behindDoc="0" locked="0" layoutInCell="1" allowOverlap="1">
            <wp:simplePos x="0" y="0"/>
            <wp:positionH relativeFrom="margin">
              <wp:align>center</wp:align>
            </wp:positionH>
            <wp:positionV relativeFrom="paragraph">
              <wp:posOffset>38321</wp:posOffset>
            </wp:positionV>
            <wp:extent cx="3201229" cy="1582309"/>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3201229" cy="1582309"/>
                    </a:xfrm>
                    <a:prstGeom prst="rect">
                      <a:avLst/>
                    </a:prstGeom>
                    <a:noFill/>
                    <a:ln w="9525">
                      <a:noFill/>
                      <a:miter lim="800000"/>
                      <a:headEnd/>
                      <a:tailEnd/>
                    </a:ln>
                  </pic:spPr>
                </pic:pic>
              </a:graphicData>
            </a:graphic>
          </wp:anchor>
        </w:drawing>
      </w:r>
    </w:p>
    <w:p w:rsidR="00D44324" w:rsidRPr="008B6226" w:rsidRDefault="00D44324" w:rsidP="00D44324">
      <w:pPr>
        <w:jc w:val="lowKashida"/>
        <w:rPr>
          <w:rFonts w:ascii="Times New Roman" w:hAnsi="Times New Roman"/>
          <w:sz w:val="28"/>
          <w:szCs w:val="28"/>
          <w:lang w:bidi="ar-IQ"/>
        </w:rPr>
      </w:pPr>
    </w:p>
    <w:p w:rsidR="00711ED7" w:rsidRDefault="00711ED7" w:rsidP="00711ED7">
      <w:pPr>
        <w:jc w:val="lowKashida"/>
        <w:rPr>
          <w:rFonts w:ascii="Times New Roman" w:hAnsi="Times New Roman"/>
          <w:sz w:val="28"/>
          <w:szCs w:val="28"/>
          <w:lang w:bidi="ar-IQ"/>
        </w:rPr>
      </w:pPr>
    </w:p>
    <w:p w:rsidR="00711ED7" w:rsidRDefault="00711ED7" w:rsidP="00711ED7">
      <w:pPr>
        <w:jc w:val="lowKashida"/>
        <w:rPr>
          <w:rFonts w:ascii="Times New Roman" w:hAnsi="Times New Roman"/>
          <w:sz w:val="28"/>
          <w:szCs w:val="28"/>
          <w:lang w:bidi="ar-IQ"/>
        </w:rPr>
      </w:pPr>
    </w:p>
    <w:p w:rsidR="00711ED7" w:rsidRDefault="00711ED7" w:rsidP="00711ED7">
      <w:pPr>
        <w:jc w:val="lowKashida"/>
        <w:rPr>
          <w:rFonts w:ascii="Times New Roman" w:hAnsi="Times New Roman"/>
          <w:b/>
          <w:bCs/>
          <w:sz w:val="28"/>
          <w:szCs w:val="28"/>
          <w:lang w:bidi="ar-IQ"/>
        </w:rPr>
      </w:pPr>
      <w:r w:rsidRPr="008B6226">
        <w:rPr>
          <w:rFonts w:ascii="Times New Roman" w:hAnsi="Times New Roman"/>
          <w:sz w:val="28"/>
          <w:szCs w:val="28"/>
        </w:rPr>
        <w:t xml:space="preserve">         </w:t>
      </w:r>
    </w:p>
    <w:p w:rsidR="00711ED7" w:rsidRPr="00AC6AFB" w:rsidRDefault="00711ED7" w:rsidP="00AC6AFB">
      <w:pPr>
        <w:tabs>
          <w:tab w:val="left" w:pos="3461"/>
        </w:tabs>
        <w:ind w:left="-360"/>
        <w:jc w:val="center"/>
        <w:rPr>
          <w:rFonts w:ascii="Times New Roman" w:hAnsi="Times New Roman"/>
          <w:b/>
          <w:bCs/>
          <w:noProof/>
          <w:sz w:val="20"/>
          <w:szCs w:val="20"/>
        </w:rPr>
      </w:pPr>
      <w:r w:rsidRPr="00AC6AFB">
        <w:rPr>
          <w:rFonts w:ascii="Times New Roman" w:hAnsi="Times New Roman"/>
          <w:b/>
          <w:bCs/>
          <w:noProof/>
          <w:sz w:val="20"/>
          <w:szCs w:val="20"/>
        </w:rPr>
        <w:t>F</w:t>
      </w:r>
      <w:r w:rsidR="00AC6AFB">
        <w:rPr>
          <w:rFonts w:ascii="Times New Roman" w:hAnsi="Times New Roman"/>
          <w:b/>
          <w:bCs/>
          <w:noProof/>
          <w:sz w:val="20"/>
          <w:szCs w:val="20"/>
        </w:rPr>
        <w:t>iguer 1</w:t>
      </w:r>
      <w:r w:rsidRPr="00AC6AFB">
        <w:rPr>
          <w:rFonts w:ascii="Times New Roman" w:hAnsi="Times New Roman"/>
          <w:b/>
          <w:bCs/>
          <w:noProof/>
          <w:sz w:val="20"/>
          <w:szCs w:val="20"/>
        </w:rPr>
        <w:t xml:space="preserve"> the consentration of copper In tissues during study period </w:t>
      </w:r>
    </w:p>
    <w:p w:rsidR="00711ED7" w:rsidRDefault="00711ED7" w:rsidP="00711ED7">
      <w:pPr>
        <w:tabs>
          <w:tab w:val="left" w:pos="3461"/>
        </w:tabs>
        <w:jc w:val="center"/>
        <w:rPr>
          <w:rFonts w:ascii="Times New Roman" w:hAnsi="Times New Roman"/>
          <w:sz w:val="28"/>
          <w:szCs w:val="28"/>
          <w:lang w:bidi="ar-IQ"/>
        </w:rPr>
      </w:pPr>
      <w:r>
        <w:rPr>
          <w:rFonts w:ascii="Times New Roman" w:hAnsi="Times New Roman"/>
          <w:noProof/>
          <w:sz w:val="28"/>
          <w:szCs w:val="28"/>
        </w:rPr>
        <w:drawing>
          <wp:anchor distT="0" distB="0" distL="114300" distR="114300" simplePos="0" relativeHeight="251683840" behindDoc="0" locked="0" layoutInCell="1" allowOverlap="1">
            <wp:simplePos x="0" y="0"/>
            <wp:positionH relativeFrom="margin">
              <wp:align>center</wp:align>
            </wp:positionH>
            <wp:positionV relativeFrom="paragraph">
              <wp:posOffset>58420</wp:posOffset>
            </wp:positionV>
            <wp:extent cx="3201035" cy="168529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3201035" cy="1685290"/>
                    </a:xfrm>
                    <a:prstGeom prst="rect">
                      <a:avLst/>
                    </a:prstGeom>
                    <a:noFill/>
                    <a:ln w="9525">
                      <a:noFill/>
                      <a:miter lim="800000"/>
                      <a:headEnd/>
                      <a:tailEnd/>
                    </a:ln>
                  </pic:spPr>
                </pic:pic>
              </a:graphicData>
            </a:graphic>
          </wp:anchor>
        </w:drawing>
      </w:r>
    </w:p>
    <w:p w:rsidR="00711ED7" w:rsidRPr="008B6226" w:rsidRDefault="00711ED7" w:rsidP="00711ED7">
      <w:pPr>
        <w:tabs>
          <w:tab w:val="left" w:pos="3461"/>
        </w:tabs>
        <w:jc w:val="center"/>
        <w:rPr>
          <w:rFonts w:ascii="Times New Roman" w:hAnsi="Times New Roman"/>
          <w:sz w:val="28"/>
          <w:szCs w:val="28"/>
          <w:lang w:bidi="ar-IQ"/>
        </w:rPr>
      </w:pPr>
    </w:p>
    <w:p w:rsidR="00711ED7" w:rsidRPr="008B6226" w:rsidRDefault="00711ED7" w:rsidP="00711ED7">
      <w:pPr>
        <w:tabs>
          <w:tab w:val="left" w:pos="3461"/>
        </w:tabs>
        <w:jc w:val="center"/>
        <w:rPr>
          <w:rFonts w:ascii="Times New Roman" w:hAnsi="Times New Roman"/>
          <w:sz w:val="28"/>
          <w:szCs w:val="28"/>
          <w:rtl/>
          <w:lang w:bidi="ar-IQ"/>
        </w:rPr>
      </w:pPr>
    </w:p>
    <w:p w:rsidR="00711ED7" w:rsidRPr="008B6226" w:rsidRDefault="00711ED7" w:rsidP="00711ED7">
      <w:pPr>
        <w:tabs>
          <w:tab w:val="left" w:pos="3461"/>
        </w:tabs>
        <w:jc w:val="center"/>
        <w:rPr>
          <w:rFonts w:ascii="Times New Roman" w:hAnsi="Times New Roman"/>
          <w:sz w:val="28"/>
          <w:szCs w:val="28"/>
          <w:rtl/>
          <w:lang w:bidi="ar-IQ"/>
        </w:rPr>
      </w:pPr>
    </w:p>
    <w:p w:rsidR="00711ED7" w:rsidRPr="008B6226" w:rsidRDefault="00711ED7" w:rsidP="00711ED7">
      <w:pPr>
        <w:tabs>
          <w:tab w:val="left" w:pos="3461"/>
        </w:tabs>
        <w:jc w:val="center"/>
        <w:rPr>
          <w:rFonts w:ascii="Times New Roman" w:hAnsi="Times New Roman"/>
          <w:sz w:val="28"/>
          <w:szCs w:val="28"/>
          <w:rtl/>
          <w:lang w:bidi="ar-IQ"/>
        </w:rPr>
      </w:pPr>
    </w:p>
    <w:p w:rsidR="00711ED7" w:rsidRDefault="00711ED7" w:rsidP="00AC6AFB">
      <w:pPr>
        <w:tabs>
          <w:tab w:val="left" w:pos="3461"/>
        </w:tabs>
        <w:jc w:val="center"/>
        <w:rPr>
          <w:rFonts w:ascii="Times New Roman" w:hAnsi="Times New Roman"/>
          <w:b/>
          <w:bCs/>
          <w:noProof/>
          <w:sz w:val="20"/>
          <w:szCs w:val="20"/>
        </w:rPr>
      </w:pPr>
      <w:r w:rsidRPr="00AC6AFB">
        <w:rPr>
          <w:rFonts w:ascii="Times New Roman" w:hAnsi="Times New Roman"/>
          <w:b/>
          <w:bCs/>
          <w:noProof/>
          <w:sz w:val="20"/>
          <w:szCs w:val="20"/>
        </w:rPr>
        <w:t xml:space="preserve">Figuer </w:t>
      </w:r>
      <w:r w:rsidR="00AC6AFB" w:rsidRPr="00AC6AFB">
        <w:rPr>
          <w:rFonts w:ascii="Times New Roman" w:hAnsi="Times New Roman"/>
          <w:b/>
          <w:bCs/>
          <w:noProof/>
          <w:sz w:val="20"/>
          <w:szCs w:val="20"/>
        </w:rPr>
        <w:t xml:space="preserve">2 </w:t>
      </w:r>
      <w:r w:rsidRPr="00AC6AFB">
        <w:rPr>
          <w:rFonts w:ascii="Times New Roman" w:hAnsi="Times New Roman"/>
          <w:b/>
          <w:bCs/>
          <w:noProof/>
          <w:sz w:val="20"/>
          <w:szCs w:val="20"/>
        </w:rPr>
        <w:t xml:space="preserve"> the consentration of nickel In tissues during stady period </w:t>
      </w:r>
    </w:p>
    <w:p w:rsidR="004A66EE" w:rsidRDefault="004A66EE" w:rsidP="00AC6AFB">
      <w:pPr>
        <w:tabs>
          <w:tab w:val="left" w:pos="3461"/>
        </w:tabs>
        <w:jc w:val="center"/>
        <w:rPr>
          <w:rFonts w:ascii="Times New Roman" w:hAnsi="Times New Roman"/>
          <w:b/>
          <w:bCs/>
          <w:noProof/>
          <w:sz w:val="20"/>
          <w:szCs w:val="20"/>
        </w:rPr>
      </w:pPr>
    </w:p>
    <w:p w:rsidR="004A66EE" w:rsidRPr="00AC6AFB" w:rsidRDefault="004A66EE" w:rsidP="00AC6AFB">
      <w:pPr>
        <w:tabs>
          <w:tab w:val="left" w:pos="3461"/>
        </w:tabs>
        <w:jc w:val="center"/>
        <w:rPr>
          <w:rFonts w:ascii="Times New Roman" w:hAnsi="Times New Roman"/>
          <w:b/>
          <w:bCs/>
          <w:noProof/>
          <w:sz w:val="20"/>
          <w:szCs w:val="20"/>
        </w:rPr>
      </w:pPr>
      <w:r>
        <w:rPr>
          <w:rFonts w:ascii="Times New Roman" w:hAnsi="Times New Roman"/>
          <w:b/>
          <w:bCs/>
          <w:noProof/>
          <w:sz w:val="20"/>
          <w:szCs w:val="20"/>
        </w:rPr>
        <w:lastRenderedPageBreak/>
        <w:drawing>
          <wp:anchor distT="0" distB="0" distL="114300" distR="114300" simplePos="0" relativeHeight="251684864" behindDoc="0" locked="0" layoutInCell="1" allowOverlap="1">
            <wp:simplePos x="0" y="0"/>
            <wp:positionH relativeFrom="margin">
              <wp:posOffset>1205230</wp:posOffset>
            </wp:positionH>
            <wp:positionV relativeFrom="paragraph">
              <wp:posOffset>-97155</wp:posOffset>
            </wp:positionV>
            <wp:extent cx="3201035" cy="168529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201035" cy="1685290"/>
                    </a:xfrm>
                    <a:prstGeom prst="rect">
                      <a:avLst/>
                    </a:prstGeom>
                    <a:noFill/>
                    <a:ln w="9525">
                      <a:noFill/>
                      <a:miter lim="800000"/>
                      <a:headEnd/>
                      <a:tailEnd/>
                    </a:ln>
                  </pic:spPr>
                </pic:pic>
              </a:graphicData>
            </a:graphic>
          </wp:anchor>
        </w:drawing>
      </w:r>
    </w:p>
    <w:p w:rsidR="00711ED7" w:rsidRPr="008B6226" w:rsidRDefault="00711ED7" w:rsidP="00711ED7">
      <w:pPr>
        <w:tabs>
          <w:tab w:val="left" w:pos="3461"/>
        </w:tabs>
        <w:ind w:left="-360"/>
        <w:jc w:val="center"/>
        <w:rPr>
          <w:rFonts w:ascii="Times New Roman" w:hAnsi="Times New Roman"/>
          <w:noProof/>
          <w:sz w:val="28"/>
          <w:szCs w:val="28"/>
        </w:rPr>
      </w:pPr>
    </w:p>
    <w:p w:rsidR="00711ED7" w:rsidRPr="008B6226" w:rsidRDefault="00711ED7" w:rsidP="00711ED7">
      <w:pPr>
        <w:tabs>
          <w:tab w:val="left" w:pos="3461"/>
        </w:tabs>
        <w:jc w:val="center"/>
        <w:rPr>
          <w:rFonts w:ascii="Times New Roman" w:hAnsi="Times New Roman"/>
          <w:noProof/>
          <w:sz w:val="28"/>
          <w:szCs w:val="28"/>
        </w:rPr>
      </w:pPr>
    </w:p>
    <w:p w:rsidR="00711ED7" w:rsidRDefault="00711ED7" w:rsidP="00711ED7">
      <w:pPr>
        <w:tabs>
          <w:tab w:val="left" w:pos="3461"/>
        </w:tabs>
        <w:jc w:val="center"/>
        <w:rPr>
          <w:rFonts w:ascii="Times New Roman" w:hAnsi="Times New Roman"/>
          <w:sz w:val="28"/>
          <w:szCs w:val="28"/>
          <w:lang w:bidi="ar-IQ"/>
        </w:rPr>
      </w:pPr>
    </w:p>
    <w:p w:rsidR="00711ED7" w:rsidRDefault="00711ED7" w:rsidP="00711ED7">
      <w:pPr>
        <w:tabs>
          <w:tab w:val="left" w:pos="3461"/>
        </w:tabs>
        <w:jc w:val="center"/>
        <w:rPr>
          <w:rFonts w:ascii="Times New Roman" w:hAnsi="Times New Roman"/>
          <w:sz w:val="28"/>
          <w:szCs w:val="28"/>
          <w:lang w:bidi="ar-IQ"/>
        </w:rPr>
      </w:pPr>
    </w:p>
    <w:p w:rsidR="00711ED7" w:rsidRPr="00AC6AFB" w:rsidRDefault="00D44324" w:rsidP="00AC6AFB">
      <w:pPr>
        <w:tabs>
          <w:tab w:val="left" w:pos="3461"/>
        </w:tabs>
        <w:jc w:val="center"/>
        <w:rPr>
          <w:rFonts w:ascii="Times New Roman" w:hAnsi="Times New Roman"/>
          <w:b/>
          <w:bCs/>
          <w:noProof/>
          <w:sz w:val="20"/>
          <w:szCs w:val="20"/>
        </w:rPr>
      </w:pPr>
      <w:r>
        <w:rPr>
          <w:rFonts w:ascii="Times New Roman" w:hAnsi="Times New Roman"/>
          <w:b/>
          <w:bCs/>
          <w:noProof/>
          <w:sz w:val="20"/>
          <w:szCs w:val="20"/>
        </w:rPr>
        <w:drawing>
          <wp:anchor distT="0" distB="0" distL="114300" distR="114300" simplePos="0" relativeHeight="251685888" behindDoc="0" locked="0" layoutInCell="1" allowOverlap="1">
            <wp:simplePos x="0" y="0"/>
            <wp:positionH relativeFrom="margin">
              <wp:align>center</wp:align>
            </wp:positionH>
            <wp:positionV relativeFrom="paragraph">
              <wp:posOffset>213747</wp:posOffset>
            </wp:positionV>
            <wp:extent cx="3201228" cy="158231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3201228" cy="1582310"/>
                    </a:xfrm>
                    <a:prstGeom prst="rect">
                      <a:avLst/>
                    </a:prstGeom>
                    <a:noFill/>
                    <a:ln w="9525">
                      <a:noFill/>
                      <a:miter lim="800000"/>
                      <a:headEnd/>
                      <a:tailEnd/>
                    </a:ln>
                  </pic:spPr>
                </pic:pic>
              </a:graphicData>
            </a:graphic>
          </wp:anchor>
        </w:drawing>
      </w:r>
      <w:r w:rsidR="00813DA5">
        <w:rPr>
          <w:rFonts w:ascii="Times New Roman" w:hAnsi="Times New Roman"/>
          <w:b/>
          <w:bCs/>
          <w:noProof/>
          <w:sz w:val="20"/>
          <w:szCs w:val="20"/>
        </w:rPr>
        <w:t xml:space="preserve"> </w:t>
      </w:r>
      <w:r w:rsidR="00711ED7" w:rsidRPr="00AC6AFB">
        <w:rPr>
          <w:rFonts w:ascii="Times New Roman" w:hAnsi="Times New Roman"/>
          <w:b/>
          <w:bCs/>
          <w:noProof/>
          <w:sz w:val="20"/>
          <w:szCs w:val="20"/>
        </w:rPr>
        <w:t xml:space="preserve">Figuer </w:t>
      </w:r>
      <w:r w:rsidR="00AC6AFB" w:rsidRPr="00AC6AFB">
        <w:rPr>
          <w:rFonts w:ascii="Times New Roman" w:hAnsi="Times New Roman"/>
          <w:b/>
          <w:bCs/>
          <w:noProof/>
          <w:sz w:val="20"/>
          <w:szCs w:val="20"/>
        </w:rPr>
        <w:t xml:space="preserve">3 </w:t>
      </w:r>
      <w:r w:rsidR="00711ED7" w:rsidRPr="00AC6AFB">
        <w:rPr>
          <w:rFonts w:ascii="Times New Roman" w:hAnsi="Times New Roman"/>
          <w:b/>
          <w:bCs/>
          <w:noProof/>
          <w:sz w:val="20"/>
          <w:szCs w:val="20"/>
        </w:rPr>
        <w:t xml:space="preserve"> the consentration of lead In tissues during stady period </w:t>
      </w:r>
    </w:p>
    <w:p w:rsidR="00711ED7" w:rsidRPr="008B6226" w:rsidRDefault="00711ED7" w:rsidP="00711ED7">
      <w:pPr>
        <w:tabs>
          <w:tab w:val="left" w:pos="3461"/>
        </w:tabs>
        <w:ind w:left="-360"/>
        <w:jc w:val="center"/>
        <w:rPr>
          <w:rFonts w:ascii="Times New Roman" w:hAnsi="Times New Roman"/>
          <w:noProof/>
          <w:sz w:val="28"/>
          <w:szCs w:val="28"/>
        </w:rPr>
      </w:pPr>
    </w:p>
    <w:p w:rsidR="00711ED7" w:rsidRPr="008B6226" w:rsidRDefault="00711ED7" w:rsidP="00711ED7">
      <w:pPr>
        <w:tabs>
          <w:tab w:val="left" w:pos="3461"/>
        </w:tabs>
        <w:ind w:left="-360"/>
        <w:jc w:val="center"/>
        <w:rPr>
          <w:rFonts w:ascii="Times New Roman" w:hAnsi="Times New Roman"/>
          <w:noProof/>
          <w:sz w:val="28"/>
          <w:szCs w:val="28"/>
        </w:rPr>
      </w:pPr>
    </w:p>
    <w:p w:rsidR="00711ED7" w:rsidRPr="008B6226" w:rsidRDefault="00711ED7" w:rsidP="00711ED7">
      <w:pPr>
        <w:tabs>
          <w:tab w:val="left" w:pos="3461"/>
        </w:tabs>
        <w:ind w:left="-360"/>
        <w:jc w:val="center"/>
        <w:rPr>
          <w:rFonts w:ascii="Times New Roman" w:hAnsi="Times New Roman"/>
          <w:noProof/>
          <w:sz w:val="28"/>
          <w:szCs w:val="28"/>
        </w:rPr>
      </w:pPr>
    </w:p>
    <w:p w:rsidR="00D44324" w:rsidRDefault="00D44324" w:rsidP="00711ED7">
      <w:pPr>
        <w:tabs>
          <w:tab w:val="left" w:pos="3461"/>
        </w:tabs>
        <w:jc w:val="center"/>
        <w:rPr>
          <w:rFonts w:ascii="Times New Roman" w:hAnsi="Times New Roman"/>
          <w:sz w:val="28"/>
          <w:szCs w:val="28"/>
          <w:lang w:bidi="ar-IQ"/>
        </w:rPr>
      </w:pPr>
    </w:p>
    <w:p w:rsidR="00711ED7" w:rsidRPr="00AC6AFB" w:rsidRDefault="00711ED7" w:rsidP="00AC6AFB">
      <w:pPr>
        <w:tabs>
          <w:tab w:val="left" w:pos="3461"/>
        </w:tabs>
        <w:jc w:val="center"/>
        <w:rPr>
          <w:rFonts w:ascii="Times New Roman" w:hAnsi="Times New Roman"/>
          <w:b/>
          <w:bCs/>
          <w:noProof/>
          <w:sz w:val="20"/>
          <w:szCs w:val="20"/>
        </w:rPr>
      </w:pPr>
      <w:r w:rsidRPr="00AC6AFB">
        <w:rPr>
          <w:rFonts w:ascii="Times New Roman" w:hAnsi="Times New Roman"/>
          <w:b/>
          <w:bCs/>
          <w:noProof/>
          <w:sz w:val="20"/>
          <w:szCs w:val="20"/>
        </w:rPr>
        <w:t xml:space="preserve">Figuer </w:t>
      </w:r>
      <w:r w:rsidR="00AC6AFB" w:rsidRPr="00AC6AFB">
        <w:rPr>
          <w:rFonts w:ascii="Times New Roman" w:hAnsi="Times New Roman"/>
          <w:b/>
          <w:bCs/>
          <w:noProof/>
          <w:sz w:val="20"/>
          <w:szCs w:val="20"/>
        </w:rPr>
        <w:t xml:space="preserve">4 </w:t>
      </w:r>
      <w:r w:rsidRPr="00AC6AFB">
        <w:rPr>
          <w:rFonts w:ascii="Times New Roman" w:hAnsi="Times New Roman"/>
          <w:b/>
          <w:bCs/>
          <w:noProof/>
          <w:sz w:val="20"/>
          <w:szCs w:val="20"/>
        </w:rPr>
        <w:t xml:space="preserve"> the consentration of </w:t>
      </w:r>
      <w:r w:rsidRPr="00AC6AFB">
        <w:rPr>
          <w:rFonts w:ascii="Times New Roman" w:hAnsi="Times New Roman"/>
          <w:b/>
          <w:bCs/>
          <w:sz w:val="20"/>
          <w:szCs w:val="20"/>
        </w:rPr>
        <w:t>cadmium</w:t>
      </w:r>
      <w:r w:rsidRPr="00AC6AFB">
        <w:rPr>
          <w:rFonts w:ascii="Times New Roman" w:hAnsi="Times New Roman"/>
          <w:b/>
          <w:bCs/>
          <w:noProof/>
          <w:sz w:val="20"/>
          <w:szCs w:val="20"/>
        </w:rPr>
        <w:t xml:space="preserve"> In tissues during stady period </w:t>
      </w:r>
    </w:p>
    <w:p w:rsidR="00711ED7" w:rsidRPr="008B6226" w:rsidRDefault="00711ED7" w:rsidP="00711ED7">
      <w:pPr>
        <w:tabs>
          <w:tab w:val="left" w:pos="3461"/>
        </w:tabs>
        <w:ind w:left="-360"/>
        <w:jc w:val="center"/>
        <w:rPr>
          <w:rFonts w:ascii="Times New Roman" w:hAnsi="Times New Roman"/>
          <w:noProof/>
          <w:sz w:val="28"/>
          <w:szCs w:val="28"/>
        </w:rPr>
      </w:pPr>
      <w:r>
        <w:rPr>
          <w:noProof/>
        </w:rPr>
        <w:drawing>
          <wp:anchor distT="0" distB="0" distL="114300" distR="114300" simplePos="0" relativeHeight="251686912" behindDoc="0" locked="0" layoutInCell="1" allowOverlap="1">
            <wp:simplePos x="0" y="0"/>
            <wp:positionH relativeFrom="margin">
              <wp:align>center</wp:align>
            </wp:positionH>
            <wp:positionV relativeFrom="paragraph">
              <wp:posOffset>72085</wp:posOffset>
            </wp:positionV>
            <wp:extent cx="3312547" cy="1486894"/>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3312547" cy="1486894"/>
                    </a:xfrm>
                    <a:prstGeom prst="rect">
                      <a:avLst/>
                    </a:prstGeom>
                    <a:noFill/>
                    <a:ln w="9525">
                      <a:noFill/>
                      <a:miter lim="800000"/>
                      <a:headEnd/>
                      <a:tailEnd/>
                    </a:ln>
                  </pic:spPr>
                </pic:pic>
              </a:graphicData>
            </a:graphic>
          </wp:anchor>
        </w:drawing>
      </w:r>
    </w:p>
    <w:p w:rsidR="00711ED7" w:rsidRPr="008B6226" w:rsidRDefault="00711ED7" w:rsidP="00711ED7">
      <w:pPr>
        <w:tabs>
          <w:tab w:val="left" w:pos="3461"/>
        </w:tabs>
        <w:ind w:left="-360"/>
        <w:jc w:val="center"/>
        <w:rPr>
          <w:rFonts w:ascii="Times New Roman" w:hAnsi="Times New Roman"/>
          <w:noProof/>
          <w:sz w:val="28"/>
          <w:szCs w:val="28"/>
        </w:rPr>
      </w:pPr>
    </w:p>
    <w:p w:rsidR="00711ED7" w:rsidRPr="008B6226" w:rsidRDefault="00711ED7" w:rsidP="00711ED7">
      <w:pPr>
        <w:tabs>
          <w:tab w:val="left" w:pos="3461"/>
        </w:tabs>
        <w:jc w:val="center"/>
        <w:rPr>
          <w:rFonts w:ascii="Times New Roman" w:hAnsi="Times New Roman"/>
          <w:sz w:val="28"/>
          <w:szCs w:val="28"/>
          <w:rtl/>
          <w:lang w:bidi="ar-IQ"/>
        </w:rPr>
      </w:pPr>
    </w:p>
    <w:p w:rsidR="00711ED7" w:rsidRPr="008B6226" w:rsidRDefault="00711ED7" w:rsidP="00711ED7">
      <w:pPr>
        <w:tabs>
          <w:tab w:val="left" w:pos="3461"/>
        </w:tabs>
        <w:jc w:val="center"/>
        <w:rPr>
          <w:rFonts w:ascii="Times New Roman" w:hAnsi="Times New Roman"/>
          <w:sz w:val="28"/>
          <w:szCs w:val="28"/>
          <w:rtl/>
          <w:lang w:bidi="ar-IQ"/>
        </w:rPr>
      </w:pPr>
    </w:p>
    <w:p w:rsidR="00711ED7" w:rsidRDefault="00711ED7" w:rsidP="00711ED7">
      <w:pPr>
        <w:tabs>
          <w:tab w:val="left" w:pos="3461"/>
        </w:tabs>
        <w:jc w:val="center"/>
        <w:rPr>
          <w:rFonts w:ascii="Times New Roman" w:hAnsi="Times New Roman"/>
          <w:noProof/>
          <w:sz w:val="20"/>
          <w:szCs w:val="20"/>
        </w:rPr>
      </w:pPr>
    </w:p>
    <w:p w:rsidR="00711ED7" w:rsidRPr="00AC6AFB" w:rsidRDefault="00711ED7" w:rsidP="00AC6AFB">
      <w:pPr>
        <w:tabs>
          <w:tab w:val="left" w:pos="3461"/>
        </w:tabs>
        <w:jc w:val="center"/>
        <w:rPr>
          <w:rFonts w:ascii="Times New Roman" w:hAnsi="Times New Roman"/>
          <w:b/>
          <w:bCs/>
          <w:noProof/>
          <w:sz w:val="20"/>
          <w:szCs w:val="20"/>
        </w:rPr>
      </w:pPr>
      <w:r w:rsidRPr="00AC6AFB">
        <w:rPr>
          <w:rFonts w:ascii="Times New Roman" w:hAnsi="Times New Roman"/>
          <w:b/>
          <w:bCs/>
          <w:noProof/>
          <w:sz w:val="20"/>
          <w:szCs w:val="20"/>
        </w:rPr>
        <w:drawing>
          <wp:anchor distT="0" distB="0" distL="114300" distR="114300" simplePos="0" relativeHeight="251687936" behindDoc="0" locked="0" layoutInCell="1" allowOverlap="1">
            <wp:simplePos x="0" y="0"/>
            <wp:positionH relativeFrom="margin">
              <wp:align>center</wp:align>
            </wp:positionH>
            <wp:positionV relativeFrom="paragraph">
              <wp:posOffset>290388</wp:posOffset>
            </wp:positionV>
            <wp:extent cx="3018349" cy="1661823"/>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3018349" cy="1661823"/>
                    </a:xfrm>
                    <a:prstGeom prst="rect">
                      <a:avLst/>
                    </a:prstGeom>
                    <a:noFill/>
                    <a:ln w="9525">
                      <a:noFill/>
                      <a:miter lim="800000"/>
                      <a:headEnd/>
                      <a:tailEnd/>
                    </a:ln>
                  </pic:spPr>
                </pic:pic>
              </a:graphicData>
            </a:graphic>
          </wp:anchor>
        </w:drawing>
      </w:r>
      <w:r w:rsidRPr="00AC6AFB">
        <w:rPr>
          <w:rFonts w:ascii="Times New Roman" w:hAnsi="Times New Roman"/>
          <w:b/>
          <w:bCs/>
          <w:noProof/>
          <w:sz w:val="20"/>
          <w:szCs w:val="20"/>
        </w:rPr>
        <w:t xml:space="preserve">Figuer </w:t>
      </w:r>
      <w:r w:rsidR="00AC6AFB" w:rsidRPr="00AC6AFB">
        <w:rPr>
          <w:rFonts w:ascii="Times New Roman" w:hAnsi="Times New Roman"/>
          <w:b/>
          <w:bCs/>
          <w:noProof/>
          <w:sz w:val="20"/>
          <w:szCs w:val="20"/>
        </w:rPr>
        <w:t xml:space="preserve">5 </w:t>
      </w:r>
      <w:r w:rsidRPr="00AC6AFB">
        <w:rPr>
          <w:rFonts w:ascii="Times New Roman" w:hAnsi="Times New Roman"/>
          <w:b/>
          <w:bCs/>
          <w:noProof/>
          <w:sz w:val="20"/>
          <w:szCs w:val="20"/>
        </w:rPr>
        <w:t xml:space="preserve"> the consentration of </w:t>
      </w:r>
      <w:r w:rsidRPr="00AC6AFB">
        <w:rPr>
          <w:rFonts w:ascii="Times New Roman" w:hAnsi="Times New Roman"/>
          <w:b/>
          <w:bCs/>
          <w:sz w:val="20"/>
          <w:szCs w:val="20"/>
        </w:rPr>
        <w:t>iron</w:t>
      </w:r>
      <w:r w:rsidRPr="00AC6AFB">
        <w:rPr>
          <w:rFonts w:ascii="Times New Roman" w:hAnsi="Times New Roman"/>
          <w:b/>
          <w:bCs/>
          <w:noProof/>
          <w:sz w:val="20"/>
          <w:szCs w:val="20"/>
        </w:rPr>
        <w:t xml:space="preserve"> In tissues during during stady period </w:t>
      </w:r>
    </w:p>
    <w:p w:rsidR="00711ED7" w:rsidRPr="008B6226" w:rsidRDefault="00711ED7" w:rsidP="00711ED7">
      <w:pPr>
        <w:tabs>
          <w:tab w:val="left" w:pos="3461"/>
        </w:tabs>
        <w:jc w:val="center"/>
        <w:rPr>
          <w:rFonts w:ascii="Times New Roman" w:hAnsi="Times New Roman"/>
          <w:sz w:val="28"/>
          <w:szCs w:val="28"/>
          <w:rtl/>
          <w:lang w:bidi="ar-IQ"/>
        </w:rPr>
      </w:pPr>
    </w:p>
    <w:p w:rsidR="00711ED7" w:rsidRPr="008B6226" w:rsidRDefault="00711ED7" w:rsidP="00711ED7">
      <w:pPr>
        <w:tabs>
          <w:tab w:val="left" w:pos="3461"/>
        </w:tabs>
        <w:jc w:val="center"/>
        <w:rPr>
          <w:rFonts w:ascii="Times New Roman" w:hAnsi="Times New Roman"/>
          <w:sz w:val="28"/>
          <w:szCs w:val="28"/>
          <w:rtl/>
          <w:lang w:bidi="ar-IQ"/>
        </w:rPr>
      </w:pPr>
    </w:p>
    <w:p w:rsidR="00711ED7" w:rsidRDefault="00711ED7" w:rsidP="00711ED7">
      <w:pPr>
        <w:tabs>
          <w:tab w:val="left" w:pos="3461"/>
        </w:tabs>
        <w:jc w:val="center"/>
        <w:rPr>
          <w:rFonts w:ascii="Times New Roman" w:hAnsi="Times New Roman"/>
          <w:sz w:val="28"/>
          <w:szCs w:val="28"/>
          <w:lang w:bidi="ar-IQ"/>
        </w:rPr>
      </w:pPr>
    </w:p>
    <w:p w:rsidR="00711ED7" w:rsidRDefault="00711ED7" w:rsidP="00711ED7">
      <w:pPr>
        <w:tabs>
          <w:tab w:val="left" w:pos="3461"/>
        </w:tabs>
        <w:jc w:val="center"/>
        <w:rPr>
          <w:rFonts w:ascii="Times New Roman" w:hAnsi="Times New Roman"/>
          <w:noProof/>
          <w:sz w:val="24"/>
          <w:szCs w:val="24"/>
        </w:rPr>
      </w:pPr>
    </w:p>
    <w:p w:rsidR="00711ED7" w:rsidRDefault="00711ED7" w:rsidP="00711ED7">
      <w:pPr>
        <w:tabs>
          <w:tab w:val="left" w:pos="3461"/>
        </w:tabs>
        <w:jc w:val="center"/>
        <w:rPr>
          <w:rFonts w:ascii="Times New Roman" w:hAnsi="Times New Roman"/>
          <w:noProof/>
          <w:sz w:val="24"/>
          <w:szCs w:val="24"/>
        </w:rPr>
      </w:pPr>
    </w:p>
    <w:p w:rsidR="00711ED7" w:rsidRPr="00AC6AFB" w:rsidRDefault="00711ED7" w:rsidP="00AC6AFB">
      <w:pPr>
        <w:tabs>
          <w:tab w:val="left" w:pos="3461"/>
        </w:tabs>
        <w:jc w:val="center"/>
        <w:rPr>
          <w:rFonts w:ascii="Times New Roman" w:hAnsi="Times New Roman"/>
          <w:b/>
          <w:bCs/>
          <w:noProof/>
          <w:sz w:val="20"/>
          <w:szCs w:val="20"/>
        </w:rPr>
      </w:pPr>
      <w:r w:rsidRPr="00AC6AFB">
        <w:rPr>
          <w:rFonts w:ascii="Times New Roman" w:hAnsi="Times New Roman"/>
          <w:b/>
          <w:bCs/>
          <w:noProof/>
          <w:sz w:val="20"/>
          <w:szCs w:val="20"/>
        </w:rPr>
        <w:t xml:space="preserve">Figuer </w:t>
      </w:r>
      <w:r w:rsidR="00AC6AFB" w:rsidRPr="00AC6AFB">
        <w:rPr>
          <w:rFonts w:ascii="Times New Roman" w:hAnsi="Times New Roman"/>
          <w:b/>
          <w:bCs/>
          <w:noProof/>
          <w:sz w:val="20"/>
          <w:szCs w:val="20"/>
        </w:rPr>
        <w:t xml:space="preserve">6 </w:t>
      </w:r>
      <w:r w:rsidRPr="00AC6AFB">
        <w:rPr>
          <w:rFonts w:ascii="Times New Roman" w:hAnsi="Times New Roman"/>
          <w:b/>
          <w:bCs/>
          <w:noProof/>
          <w:sz w:val="20"/>
          <w:szCs w:val="20"/>
        </w:rPr>
        <w:t xml:space="preserve"> the consentration of </w:t>
      </w:r>
      <w:r w:rsidRPr="00AC6AFB">
        <w:rPr>
          <w:rFonts w:ascii="Times New Roman" w:hAnsi="Times New Roman"/>
          <w:b/>
          <w:bCs/>
          <w:sz w:val="20"/>
          <w:szCs w:val="20"/>
        </w:rPr>
        <w:t>manganese</w:t>
      </w:r>
      <w:r w:rsidRPr="00AC6AFB">
        <w:rPr>
          <w:rFonts w:ascii="Times New Roman" w:hAnsi="Times New Roman"/>
          <w:b/>
          <w:bCs/>
          <w:noProof/>
          <w:sz w:val="20"/>
          <w:szCs w:val="20"/>
        </w:rPr>
        <w:t xml:space="preserve"> In tissues  during stady period </w:t>
      </w:r>
    </w:p>
    <w:p w:rsidR="00711ED7" w:rsidRPr="00F736B1" w:rsidRDefault="00711ED7" w:rsidP="00711ED7">
      <w:pPr>
        <w:tabs>
          <w:tab w:val="left" w:pos="3461"/>
        </w:tabs>
        <w:jc w:val="center"/>
        <w:rPr>
          <w:rFonts w:ascii="Times New Roman" w:hAnsi="Times New Roman"/>
          <w:noProof/>
          <w:sz w:val="20"/>
          <w:szCs w:val="20"/>
        </w:rPr>
      </w:pPr>
    </w:p>
    <w:p w:rsidR="00711ED7" w:rsidRPr="00F736B1" w:rsidRDefault="00813DA5" w:rsidP="00711ED7">
      <w:pPr>
        <w:jc w:val="lowKashida"/>
        <w:rPr>
          <w:rFonts w:ascii="Times New Roman" w:hAnsi="Times New Roman"/>
          <w:noProof/>
          <w:sz w:val="20"/>
          <w:szCs w:val="20"/>
        </w:rPr>
      </w:pPr>
      <w:r>
        <w:rPr>
          <w:rFonts w:ascii="Times New Roman" w:hAnsi="Times New Roman"/>
          <w:noProof/>
          <w:sz w:val="20"/>
          <w:szCs w:val="20"/>
        </w:rPr>
        <w:lastRenderedPageBreak/>
        <w:drawing>
          <wp:anchor distT="0" distB="0" distL="114300" distR="114300" simplePos="0" relativeHeight="251688960" behindDoc="0" locked="0" layoutInCell="1" allowOverlap="1">
            <wp:simplePos x="0" y="0"/>
            <wp:positionH relativeFrom="margin">
              <wp:posOffset>1221105</wp:posOffset>
            </wp:positionH>
            <wp:positionV relativeFrom="paragraph">
              <wp:posOffset>-1270</wp:posOffset>
            </wp:positionV>
            <wp:extent cx="3185160" cy="1661795"/>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3185160" cy="1661795"/>
                    </a:xfrm>
                    <a:prstGeom prst="rect">
                      <a:avLst/>
                    </a:prstGeom>
                    <a:noFill/>
                    <a:ln w="9525">
                      <a:noFill/>
                      <a:miter lim="800000"/>
                      <a:headEnd/>
                      <a:tailEnd/>
                    </a:ln>
                  </pic:spPr>
                </pic:pic>
              </a:graphicData>
            </a:graphic>
          </wp:anchor>
        </w:drawing>
      </w:r>
    </w:p>
    <w:p w:rsidR="00711ED7" w:rsidRDefault="00711ED7" w:rsidP="00711ED7">
      <w:pPr>
        <w:tabs>
          <w:tab w:val="left" w:pos="3461"/>
        </w:tabs>
        <w:jc w:val="center"/>
        <w:rPr>
          <w:rFonts w:ascii="Times New Roman" w:hAnsi="Times New Roman"/>
          <w:noProof/>
          <w:sz w:val="28"/>
          <w:szCs w:val="28"/>
        </w:rPr>
      </w:pPr>
    </w:p>
    <w:p w:rsidR="00711ED7" w:rsidRPr="008B6226" w:rsidRDefault="00711ED7" w:rsidP="00711ED7">
      <w:pPr>
        <w:tabs>
          <w:tab w:val="left" w:pos="3461"/>
        </w:tabs>
        <w:jc w:val="center"/>
        <w:rPr>
          <w:rFonts w:ascii="Times New Roman" w:hAnsi="Times New Roman"/>
          <w:noProof/>
          <w:sz w:val="28"/>
          <w:szCs w:val="28"/>
        </w:rPr>
      </w:pPr>
    </w:p>
    <w:p w:rsidR="00813DA5" w:rsidRDefault="00813DA5" w:rsidP="00AC6AFB">
      <w:pPr>
        <w:tabs>
          <w:tab w:val="left" w:pos="3461"/>
        </w:tabs>
        <w:jc w:val="center"/>
        <w:rPr>
          <w:rFonts w:ascii="Times New Roman" w:hAnsi="Times New Roman"/>
          <w:sz w:val="28"/>
          <w:szCs w:val="28"/>
          <w:lang w:bidi="ar-IQ"/>
        </w:rPr>
      </w:pPr>
    </w:p>
    <w:p w:rsidR="00813DA5" w:rsidRDefault="00813DA5" w:rsidP="00AC6AFB">
      <w:pPr>
        <w:tabs>
          <w:tab w:val="left" w:pos="3461"/>
        </w:tabs>
        <w:jc w:val="center"/>
        <w:rPr>
          <w:rFonts w:ascii="Times New Roman" w:hAnsi="Times New Roman"/>
          <w:sz w:val="28"/>
          <w:szCs w:val="28"/>
          <w:lang w:bidi="ar-IQ"/>
        </w:rPr>
      </w:pPr>
    </w:p>
    <w:p w:rsidR="00711ED7" w:rsidRPr="00AC6AFB" w:rsidRDefault="00711ED7" w:rsidP="00AC6AFB">
      <w:pPr>
        <w:tabs>
          <w:tab w:val="left" w:pos="3461"/>
        </w:tabs>
        <w:jc w:val="center"/>
        <w:rPr>
          <w:rFonts w:ascii="Times New Roman" w:hAnsi="Times New Roman"/>
          <w:b/>
          <w:bCs/>
          <w:noProof/>
          <w:sz w:val="20"/>
          <w:szCs w:val="20"/>
        </w:rPr>
      </w:pPr>
      <w:r w:rsidRPr="00AC6AFB">
        <w:rPr>
          <w:rFonts w:ascii="Times New Roman" w:hAnsi="Times New Roman"/>
          <w:b/>
          <w:bCs/>
          <w:noProof/>
          <w:sz w:val="20"/>
          <w:szCs w:val="20"/>
        </w:rPr>
        <w:drawing>
          <wp:anchor distT="0" distB="0" distL="114300" distR="114300" simplePos="0" relativeHeight="251689984" behindDoc="0" locked="0" layoutInCell="1" allowOverlap="1">
            <wp:simplePos x="0" y="0"/>
            <wp:positionH relativeFrom="margin">
              <wp:align>center</wp:align>
            </wp:positionH>
            <wp:positionV relativeFrom="paragraph">
              <wp:posOffset>232797</wp:posOffset>
            </wp:positionV>
            <wp:extent cx="3201228" cy="170953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a:off x="0" y="0"/>
                      <a:ext cx="3204376" cy="1711211"/>
                    </a:xfrm>
                    <a:prstGeom prst="rect">
                      <a:avLst/>
                    </a:prstGeom>
                    <a:noFill/>
                    <a:ln w="9525">
                      <a:noFill/>
                      <a:miter lim="800000"/>
                      <a:headEnd/>
                      <a:tailEnd/>
                    </a:ln>
                  </pic:spPr>
                </pic:pic>
              </a:graphicData>
            </a:graphic>
          </wp:anchor>
        </w:drawing>
      </w:r>
      <w:r w:rsidRPr="00AC6AFB">
        <w:rPr>
          <w:rFonts w:ascii="Times New Roman" w:hAnsi="Times New Roman"/>
          <w:b/>
          <w:bCs/>
          <w:noProof/>
          <w:sz w:val="20"/>
          <w:szCs w:val="20"/>
        </w:rPr>
        <w:t xml:space="preserve">Figuer </w:t>
      </w:r>
      <w:r w:rsidR="00AC6AFB" w:rsidRPr="00AC6AFB">
        <w:rPr>
          <w:rFonts w:ascii="Times New Roman" w:hAnsi="Times New Roman"/>
          <w:b/>
          <w:bCs/>
          <w:noProof/>
          <w:sz w:val="20"/>
          <w:szCs w:val="20"/>
        </w:rPr>
        <w:t xml:space="preserve">7 </w:t>
      </w:r>
      <w:r w:rsidRPr="00AC6AFB">
        <w:rPr>
          <w:rFonts w:ascii="Times New Roman" w:hAnsi="Times New Roman"/>
          <w:b/>
          <w:bCs/>
          <w:noProof/>
          <w:sz w:val="20"/>
          <w:szCs w:val="20"/>
        </w:rPr>
        <w:t xml:space="preserve"> the consentration of </w:t>
      </w:r>
      <w:r w:rsidRPr="00AC6AFB">
        <w:rPr>
          <w:rFonts w:ascii="Times New Roman" w:hAnsi="Times New Roman"/>
          <w:b/>
          <w:bCs/>
          <w:sz w:val="20"/>
          <w:szCs w:val="20"/>
        </w:rPr>
        <w:t>heavy metals</w:t>
      </w:r>
      <w:r w:rsidRPr="00AC6AFB">
        <w:rPr>
          <w:rFonts w:ascii="Times New Roman" w:hAnsi="Times New Roman"/>
          <w:b/>
          <w:bCs/>
          <w:noProof/>
          <w:sz w:val="20"/>
          <w:szCs w:val="20"/>
        </w:rPr>
        <w:t xml:space="preserve"> during stady period </w:t>
      </w:r>
    </w:p>
    <w:p w:rsidR="00711ED7" w:rsidRDefault="00711ED7" w:rsidP="00711ED7">
      <w:pPr>
        <w:tabs>
          <w:tab w:val="left" w:pos="3461"/>
        </w:tabs>
        <w:jc w:val="center"/>
        <w:rPr>
          <w:rFonts w:ascii="Times New Roman" w:hAnsi="Times New Roman"/>
          <w:noProof/>
          <w:sz w:val="24"/>
          <w:szCs w:val="24"/>
        </w:rPr>
      </w:pPr>
    </w:p>
    <w:p w:rsidR="00711ED7" w:rsidRDefault="00711ED7" w:rsidP="00711ED7">
      <w:pPr>
        <w:tabs>
          <w:tab w:val="left" w:pos="3461"/>
        </w:tabs>
        <w:jc w:val="center"/>
        <w:rPr>
          <w:rFonts w:ascii="Times New Roman" w:hAnsi="Times New Roman"/>
          <w:noProof/>
          <w:sz w:val="24"/>
          <w:szCs w:val="24"/>
        </w:rPr>
      </w:pPr>
    </w:p>
    <w:p w:rsidR="00711ED7" w:rsidRPr="008B6226" w:rsidRDefault="00711ED7" w:rsidP="00711ED7">
      <w:pPr>
        <w:tabs>
          <w:tab w:val="left" w:pos="3461"/>
        </w:tabs>
        <w:jc w:val="center"/>
        <w:rPr>
          <w:rFonts w:ascii="Times New Roman" w:hAnsi="Times New Roman"/>
          <w:noProof/>
          <w:sz w:val="24"/>
          <w:szCs w:val="24"/>
        </w:rPr>
      </w:pPr>
    </w:p>
    <w:p w:rsidR="00711ED7" w:rsidRDefault="00711ED7" w:rsidP="00711ED7">
      <w:pPr>
        <w:tabs>
          <w:tab w:val="left" w:pos="3461"/>
        </w:tabs>
        <w:jc w:val="center"/>
        <w:rPr>
          <w:rFonts w:ascii="Times New Roman" w:hAnsi="Times New Roman"/>
          <w:sz w:val="28"/>
          <w:szCs w:val="28"/>
          <w:lang w:bidi="ar-IQ"/>
        </w:rPr>
      </w:pPr>
    </w:p>
    <w:p w:rsidR="00711ED7" w:rsidRDefault="00711ED7" w:rsidP="00711ED7">
      <w:pPr>
        <w:tabs>
          <w:tab w:val="left" w:pos="3461"/>
        </w:tabs>
        <w:jc w:val="center"/>
        <w:rPr>
          <w:rFonts w:ascii="Times New Roman" w:hAnsi="Times New Roman"/>
          <w:sz w:val="28"/>
          <w:szCs w:val="28"/>
          <w:lang w:bidi="ar-IQ"/>
        </w:rPr>
      </w:pPr>
    </w:p>
    <w:p w:rsidR="00711ED7" w:rsidRPr="007F4215" w:rsidRDefault="00711ED7" w:rsidP="00AC6AFB">
      <w:pPr>
        <w:tabs>
          <w:tab w:val="left" w:pos="3461"/>
        </w:tabs>
        <w:ind w:left="-360"/>
        <w:jc w:val="center"/>
        <w:rPr>
          <w:rFonts w:ascii="Times New Roman" w:hAnsi="Times New Roman"/>
          <w:b/>
          <w:bCs/>
          <w:noProof/>
          <w:sz w:val="20"/>
          <w:szCs w:val="20"/>
        </w:rPr>
      </w:pPr>
      <w:r w:rsidRPr="007F4215">
        <w:rPr>
          <w:rFonts w:ascii="Times New Roman" w:hAnsi="Times New Roman"/>
          <w:b/>
          <w:bCs/>
          <w:noProof/>
          <w:sz w:val="20"/>
          <w:szCs w:val="20"/>
        </w:rPr>
        <w:t xml:space="preserve">Figuer </w:t>
      </w:r>
      <w:r w:rsidR="00AC6AFB" w:rsidRPr="007F4215">
        <w:rPr>
          <w:rFonts w:ascii="Times New Roman" w:hAnsi="Times New Roman"/>
          <w:b/>
          <w:bCs/>
          <w:noProof/>
          <w:sz w:val="20"/>
          <w:szCs w:val="20"/>
        </w:rPr>
        <w:t>8</w:t>
      </w:r>
      <w:r w:rsidR="007F4215" w:rsidRPr="007F4215">
        <w:rPr>
          <w:rFonts w:ascii="Times New Roman" w:hAnsi="Times New Roman"/>
          <w:b/>
          <w:bCs/>
          <w:noProof/>
          <w:sz w:val="20"/>
          <w:szCs w:val="20"/>
        </w:rPr>
        <w:t xml:space="preserve"> </w:t>
      </w:r>
      <w:r w:rsidRPr="007F4215">
        <w:rPr>
          <w:rFonts w:ascii="Times New Roman" w:hAnsi="Times New Roman"/>
          <w:b/>
          <w:bCs/>
          <w:noProof/>
          <w:sz w:val="20"/>
          <w:szCs w:val="20"/>
        </w:rPr>
        <w:t xml:space="preserve"> the consentration of </w:t>
      </w:r>
      <w:r w:rsidRPr="007F4215">
        <w:rPr>
          <w:rFonts w:ascii="Times New Roman" w:hAnsi="Times New Roman"/>
          <w:b/>
          <w:bCs/>
          <w:sz w:val="20"/>
          <w:szCs w:val="20"/>
        </w:rPr>
        <w:t>heavy metals</w:t>
      </w:r>
      <w:r w:rsidRPr="007F4215">
        <w:rPr>
          <w:rFonts w:ascii="Times New Roman" w:hAnsi="Times New Roman"/>
          <w:b/>
          <w:bCs/>
          <w:noProof/>
          <w:sz w:val="20"/>
          <w:szCs w:val="20"/>
        </w:rPr>
        <w:t xml:space="preserve"> during months of stady </w:t>
      </w:r>
    </w:p>
    <w:p w:rsidR="00711ED7" w:rsidRDefault="00711ED7" w:rsidP="00711ED7">
      <w:pPr>
        <w:tabs>
          <w:tab w:val="left" w:pos="3461"/>
        </w:tabs>
        <w:jc w:val="center"/>
        <w:rPr>
          <w:sz w:val="28"/>
          <w:szCs w:val="28"/>
          <w:rtl/>
          <w:lang w:bidi="ar-IQ"/>
        </w:rPr>
      </w:pPr>
      <w:r>
        <w:rPr>
          <w:noProof/>
        </w:rPr>
        <w:drawing>
          <wp:anchor distT="0" distB="0" distL="114300" distR="114300" simplePos="0" relativeHeight="251691008" behindDoc="0" locked="0" layoutInCell="1" allowOverlap="1">
            <wp:simplePos x="0" y="0"/>
            <wp:positionH relativeFrom="margin">
              <wp:align>center</wp:align>
            </wp:positionH>
            <wp:positionV relativeFrom="paragraph">
              <wp:posOffset>70126</wp:posOffset>
            </wp:positionV>
            <wp:extent cx="3089910" cy="1709531"/>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3089910" cy="1709531"/>
                    </a:xfrm>
                    <a:prstGeom prst="rect">
                      <a:avLst/>
                    </a:prstGeom>
                    <a:noFill/>
                    <a:ln w="9525">
                      <a:noFill/>
                      <a:miter lim="800000"/>
                      <a:headEnd/>
                      <a:tailEnd/>
                    </a:ln>
                  </pic:spPr>
                </pic:pic>
              </a:graphicData>
            </a:graphic>
          </wp:anchor>
        </w:drawing>
      </w:r>
    </w:p>
    <w:p w:rsidR="00711ED7" w:rsidRDefault="00711ED7" w:rsidP="00711ED7">
      <w:pPr>
        <w:tabs>
          <w:tab w:val="left" w:pos="3461"/>
        </w:tabs>
        <w:jc w:val="center"/>
        <w:rPr>
          <w:sz w:val="28"/>
          <w:szCs w:val="28"/>
          <w:rtl/>
          <w:lang w:bidi="ar-IQ"/>
        </w:rPr>
      </w:pPr>
    </w:p>
    <w:p w:rsidR="00711ED7" w:rsidRDefault="00711ED7" w:rsidP="00711ED7">
      <w:pPr>
        <w:tabs>
          <w:tab w:val="left" w:pos="3461"/>
        </w:tabs>
        <w:jc w:val="center"/>
        <w:rPr>
          <w:sz w:val="28"/>
          <w:szCs w:val="28"/>
          <w:rtl/>
          <w:lang w:bidi="ar-IQ"/>
        </w:rPr>
      </w:pPr>
    </w:p>
    <w:p w:rsidR="00711ED7" w:rsidRDefault="00711ED7" w:rsidP="00711ED7">
      <w:pPr>
        <w:tabs>
          <w:tab w:val="left" w:pos="3461"/>
        </w:tabs>
        <w:jc w:val="center"/>
        <w:rPr>
          <w:sz w:val="28"/>
          <w:szCs w:val="28"/>
          <w:rtl/>
          <w:lang w:bidi="ar-IQ"/>
        </w:rPr>
      </w:pPr>
    </w:p>
    <w:p w:rsidR="00711ED7" w:rsidRDefault="00711ED7" w:rsidP="00711ED7">
      <w:pPr>
        <w:tabs>
          <w:tab w:val="left" w:pos="3461"/>
        </w:tabs>
        <w:jc w:val="center"/>
        <w:rPr>
          <w:sz w:val="28"/>
          <w:szCs w:val="28"/>
          <w:rtl/>
          <w:lang w:bidi="ar-IQ"/>
        </w:rPr>
      </w:pPr>
    </w:p>
    <w:p w:rsidR="00711ED7" w:rsidRPr="007F4215" w:rsidRDefault="00711ED7" w:rsidP="007F4215">
      <w:pPr>
        <w:tabs>
          <w:tab w:val="left" w:pos="3461"/>
        </w:tabs>
        <w:ind w:left="-360" w:right="-514"/>
        <w:jc w:val="center"/>
        <w:rPr>
          <w:rFonts w:ascii="Times New Roman" w:hAnsi="Times New Roman"/>
          <w:b/>
          <w:bCs/>
          <w:noProof/>
          <w:sz w:val="20"/>
          <w:szCs w:val="20"/>
        </w:rPr>
      </w:pPr>
      <w:r w:rsidRPr="007F4215">
        <w:rPr>
          <w:rFonts w:ascii="Times New Roman" w:hAnsi="Times New Roman"/>
          <w:b/>
          <w:bCs/>
          <w:noProof/>
          <w:sz w:val="20"/>
          <w:szCs w:val="20"/>
        </w:rPr>
        <w:t xml:space="preserve">Figuer </w:t>
      </w:r>
      <w:r w:rsidR="007F4215" w:rsidRPr="007F4215">
        <w:rPr>
          <w:rFonts w:ascii="Times New Roman" w:hAnsi="Times New Roman"/>
          <w:b/>
          <w:bCs/>
          <w:noProof/>
          <w:sz w:val="20"/>
          <w:szCs w:val="20"/>
        </w:rPr>
        <w:t>9</w:t>
      </w:r>
      <w:r w:rsidRPr="007F4215">
        <w:rPr>
          <w:rFonts w:ascii="Times New Roman" w:hAnsi="Times New Roman"/>
          <w:b/>
          <w:bCs/>
          <w:noProof/>
          <w:sz w:val="20"/>
          <w:szCs w:val="20"/>
        </w:rPr>
        <w:t xml:space="preserve"> the total consentration of </w:t>
      </w:r>
      <w:r w:rsidRPr="007F4215">
        <w:rPr>
          <w:rFonts w:ascii="Times New Roman" w:hAnsi="Times New Roman"/>
          <w:b/>
          <w:bCs/>
          <w:sz w:val="20"/>
          <w:szCs w:val="20"/>
        </w:rPr>
        <w:t>heavy metals</w:t>
      </w:r>
      <w:r w:rsidRPr="007F4215">
        <w:rPr>
          <w:rFonts w:ascii="Times New Roman" w:hAnsi="Times New Roman"/>
          <w:b/>
          <w:bCs/>
          <w:noProof/>
          <w:sz w:val="20"/>
          <w:szCs w:val="20"/>
        </w:rPr>
        <w:t xml:space="preserve"> In tissues during stady period </w:t>
      </w:r>
    </w:p>
    <w:p w:rsidR="00711ED7" w:rsidRDefault="00711ED7" w:rsidP="00711ED7">
      <w:pPr>
        <w:tabs>
          <w:tab w:val="left" w:pos="3461"/>
        </w:tabs>
        <w:ind w:left="-540" w:right="-514"/>
        <w:jc w:val="cente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2973787" cy="1383527"/>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2973787" cy="1383527"/>
                    </a:xfrm>
                    <a:prstGeom prst="rect">
                      <a:avLst/>
                    </a:prstGeom>
                    <a:noFill/>
                    <a:ln w="9525">
                      <a:noFill/>
                      <a:miter lim="800000"/>
                      <a:headEnd/>
                      <a:tailEnd/>
                    </a:ln>
                  </pic:spPr>
                </pic:pic>
              </a:graphicData>
            </a:graphic>
          </wp:anchor>
        </w:drawing>
      </w:r>
    </w:p>
    <w:p w:rsidR="00711ED7" w:rsidRPr="008B6226" w:rsidRDefault="00711ED7" w:rsidP="00711ED7">
      <w:pPr>
        <w:tabs>
          <w:tab w:val="left" w:pos="3461"/>
        </w:tabs>
        <w:ind w:left="-540" w:right="-514"/>
        <w:jc w:val="center"/>
        <w:rPr>
          <w:rFonts w:ascii="Times New Roman" w:hAnsi="Times New Roman"/>
          <w:noProof/>
          <w:sz w:val="24"/>
          <w:szCs w:val="24"/>
        </w:rPr>
      </w:pPr>
    </w:p>
    <w:p w:rsidR="00711ED7" w:rsidRPr="008B6226" w:rsidRDefault="00711ED7" w:rsidP="00711ED7">
      <w:pPr>
        <w:tabs>
          <w:tab w:val="left" w:pos="3461"/>
        </w:tabs>
        <w:jc w:val="center"/>
        <w:rPr>
          <w:rFonts w:ascii="Times New Roman" w:hAnsi="Times New Roman"/>
          <w:sz w:val="28"/>
          <w:szCs w:val="28"/>
          <w:rtl/>
          <w:lang w:bidi="ar-IQ"/>
        </w:rPr>
      </w:pPr>
    </w:p>
    <w:p w:rsidR="00711ED7" w:rsidRPr="008B6226" w:rsidRDefault="00711ED7" w:rsidP="00711ED7">
      <w:pPr>
        <w:tabs>
          <w:tab w:val="left" w:pos="3461"/>
        </w:tabs>
        <w:jc w:val="center"/>
        <w:rPr>
          <w:rFonts w:ascii="Times New Roman" w:hAnsi="Times New Roman"/>
          <w:sz w:val="28"/>
          <w:szCs w:val="28"/>
          <w:rtl/>
          <w:lang w:bidi="ar-IQ"/>
        </w:rPr>
      </w:pPr>
    </w:p>
    <w:p w:rsidR="00711ED7" w:rsidRDefault="00711ED7" w:rsidP="007F4215">
      <w:pPr>
        <w:tabs>
          <w:tab w:val="left" w:pos="3461"/>
        </w:tabs>
        <w:ind w:left="-180"/>
        <w:jc w:val="center"/>
        <w:rPr>
          <w:rFonts w:ascii="Times New Roman" w:hAnsi="Times New Roman"/>
          <w:b/>
          <w:bCs/>
          <w:noProof/>
          <w:sz w:val="20"/>
          <w:szCs w:val="20"/>
        </w:rPr>
      </w:pPr>
      <w:r w:rsidRPr="007F4215">
        <w:rPr>
          <w:rFonts w:ascii="Times New Roman" w:hAnsi="Times New Roman"/>
          <w:b/>
          <w:bCs/>
          <w:noProof/>
          <w:sz w:val="20"/>
          <w:szCs w:val="20"/>
        </w:rPr>
        <w:t>Figuer</w:t>
      </w:r>
      <w:r w:rsidR="007F4215" w:rsidRPr="007F4215">
        <w:rPr>
          <w:rFonts w:ascii="Times New Roman" w:hAnsi="Times New Roman"/>
          <w:b/>
          <w:bCs/>
          <w:noProof/>
          <w:sz w:val="20"/>
          <w:szCs w:val="20"/>
        </w:rPr>
        <w:t xml:space="preserve"> 10</w:t>
      </w:r>
      <w:r w:rsidRPr="007F4215">
        <w:rPr>
          <w:rFonts w:ascii="Times New Roman" w:hAnsi="Times New Roman"/>
          <w:b/>
          <w:bCs/>
          <w:noProof/>
          <w:sz w:val="20"/>
          <w:szCs w:val="20"/>
        </w:rPr>
        <w:t xml:space="preserve"> the consentration of </w:t>
      </w:r>
      <w:r w:rsidRPr="007F4215">
        <w:rPr>
          <w:rFonts w:ascii="Times New Roman" w:hAnsi="Times New Roman"/>
          <w:b/>
          <w:bCs/>
          <w:sz w:val="20"/>
          <w:szCs w:val="20"/>
        </w:rPr>
        <w:t>heavy metals in sediment</w:t>
      </w:r>
      <w:r w:rsidRPr="007F4215">
        <w:rPr>
          <w:rFonts w:ascii="Times New Roman" w:hAnsi="Times New Roman"/>
          <w:b/>
          <w:bCs/>
          <w:noProof/>
          <w:sz w:val="20"/>
          <w:szCs w:val="20"/>
        </w:rPr>
        <w:t xml:space="preserve"> during of stady </w:t>
      </w:r>
    </w:p>
    <w:p w:rsidR="00813DA5" w:rsidRPr="007F4215" w:rsidRDefault="00813DA5" w:rsidP="007F4215">
      <w:pPr>
        <w:tabs>
          <w:tab w:val="left" w:pos="3461"/>
        </w:tabs>
        <w:ind w:left="-180"/>
        <w:jc w:val="center"/>
        <w:rPr>
          <w:rFonts w:ascii="Times New Roman" w:hAnsi="Times New Roman"/>
          <w:b/>
          <w:bCs/>
          <w:noProof/>
          <w:sz w:val="20"/>
          <w:szCs w:val="20"/>
        </w:rPr>
      </w:pPr>
    </w:p>
    <w:p w:rsidR="00813DA5" w:rsidRDefault="00813DA5" w:rsidP="007F4215">
      <w:pPr>
        <w:jc w:val="center"/>
        <w:rPr>
          <w:rFonts w:ascii="Times New Roman" w:hAnsi="Times New Roman"/>
          <w:b/>
          <w:bCs/>
          <w:sz w:val="20"/>
          <w:szCs w:val="20"/>
          <w:lang w:bidi="ar-IQ"/>
        </w:rPr>
      </w:pPr>
    </w:p>
    <w:p w:rsidR="00711ED7" w:rsidRPr="007F4215" w:rsidRDefault="00711ED7" w:rsidP="007F4215">
      <w:pPr>
        <w:jc w:val="center"/>
        <w:rPr>
          <w:rFonts w:ascii="Times New Roman" w:hAnsi="Times New Roman"/>
          <w:b/>
          <w:bCs/>
          <w:sz w:val="20"/>
          <w:szCs w:val="20"/>
        </w:rPr>
      </w:pPr>
      <w:r w:rsidRPr="007F4215">
        <w:rPr>
          <w:rFonts w:ascii="Times New Roman" w:hAnsi="Times New Roman"/>
          <w:b/>
          <w:bCs/>
          <w:sz w:val="20"/>
          <w:szCs w:val="20"/>
          <w:lang w:bidi="ar-IQ"/>
        </w:rPr>
        <w:t>Table</w:t>
      </w:r>
      <w:r w:rsidR="007F4215" w:rsidRPr="007F4215">
        <w:rPr>
          <w:rFonts w:ascii="Times New Roman" w:hAnsi="Times New Roman"/>
          <w:b/>
          <w:bCs/>
          <w:sz w:val="20"/>
          <w:szCs w:val="20"/>
          <w:lang w:bidi="ar-IQ"/>
        </w:rPr>
        <w:t xml:space="preserve"> 1</w:t>
      </w:r>
      <w:r w:rsidRPr="007F4215">
        <w:rPr>
          <w:rFonts w:ascii="Times New Roman" w:hAnsi="Times New Roman"/>
          <w:b/>
          <w:bCs/>
          <w:sz w:val="20"/>
          <w:szCs w:val="20"/>
          <w:lang w:bidi="ar-IQ"/>
        </w:rPr>
        <w:t xml:space="preserve"> permitted limits of heavy metals in fish </w:t>
      </w:r>
      <w:r w:rsidRPr="007F4215">
        <w:rPr>
          <w:rFonts w:ascii="Times New Roman" w:hAnsi="Times New Roman"/>
          <w:b/>
          <w:bCs/>
          <w:sz w:val="20"/>
          <w:szCs w:val="20"/>
        </w:rPr>
        <w:t>µg/g (dry weight) according to (references )</w:t>
      </w:r>
    </w:p>
    <w:tbl>
      <w:tblPr>
        <w:tblpPr w:leftFromText="180" w:rightFromText="180" w:vertAnchor="text" w:horzAnchor="margin" w:tblpXSpec="center" w:tblpY="152"/>
        <w:bidiVisual/>
        <w:tblW w:w="4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540"/>
        <w:gridCol w:w="540"/>
        <w:gridCol w:w="540"/>
        <w:gridCol w:w="540"/>
        <w:gridCol w:w="540"/>
        <w:gridCol w:w="540"/>
        <w:gridCol w:w="900"/>
      </w:tblGrid>
      <w:tr w:rsidR="00711ED7" w:rsidRPr="00E1077B" w:rsidTr="000C2B6E">
        <w:trPr>
          <w:trHeight w:val="458"/>
        </w:trPr>
        <w:tc>
          <w:tcPr>
            <w:tcW w:w="540" w:type="dxa"/>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Zn</w:t>
            </w:r>
          </w:p>
        </w:tc>
        <w:tc>
          <w:tcPr>
            <w:tcW w:w="540" w:type="dxa"/>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Cu</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Ni</w:t>
            </w:r>
          </w:p>
        </w:tc>
        <w:tc>
          <w:tcPr>
            <w:tcW w:w="540" w:type="dxa"/>
            <w:vAlign w:val="center"/>
          </w:tcPr>
          <w:p w:rsidR="00711ED7" w:rsidRPr="00E1077B" w:rsidRDefault="00711ED7" w:rsidP="000C2B6E">
            <w:pPr>
              <w:tabs>
                <w:tab w:val="left" w:pos="0"/>
              </w:tabs>
              <w:jc w:val="center"/>
              <w:rPr>
                <w:rFonts w:ascii="Times New Roman" w:hAnsi="Times New Roman"/>
                <w:sz w:val="20"/>
                <w:szCs w:val="20"/>
                <w:rtl/>
                <w:lang w:bidi="ar-IQ"/>
              </w:rPr>
            </w:pPr>
            <w:r w:rsidRPr="00E1077B">
              <w:rPr>
                <w:rFonts w:ascii="Times New Roman" w:hAnsi="Times New Roman"/>
                <w:sz w:val="20"/>
                <w:szCs w:val="20"/>
                <w:lang w:bidi="ar-IQ"/>
              </w:rPr>
              <w:t>Mn</w:t>
            </w:r>
          </w:p>
        </w:tc>
        <w:tc>
          <w:tcPr>
            <w:tcW w:w="540" w:type="dxa"/>
            <w:vAlign w:val="center"/>
          </w:tcPr>
          <w:p w:rsidR="00711ED7" w:rsidRPr="00E1077B" w:rsidRDefault="00711ED7" w:rsidP="000C2B6E">
            <w:pPr>
              <w:tabs>
                <w:tab w:val="left" w:pos="0"/>
              </w:tabs>
              <w:jc w:val="center"/>
              <w:rPr>
                <w:rFonts w:ascii="Times New Roman" w:hAnsi="Times New Roman"/>
                <w:sz w:val="20"/>
                <w:szCs w:val="20"/>
                <w:rtl/>
                <w:lang w:bidi="ar-IQ"/>
              </w:rPr>
            </w:pPr>
            <w:r w:rsidRPr="00E1077B">
              <w:rPr>
                <w:rFonts w:ascii="Times New Roman" w:hAnsi="Times New Roman"/>
                <w:sz w:val="20"/>
                <w:szCs w:val="20"/>
                <w:lang w:bidi="ar-IQ"/>
              </w:rPr>
              <w:t>Fe</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Cd</w:t>
            </w:r>
          </w:p>
        </w:tc>
        <w:tc>
          <w:tcPr>
            <w:tcW w:w="540" w:type="dxa"/>
          </w:tcPr>
          <w:p w:rsidR="00711ED7" w:rsidRPr="00E1077B" w:rsidRDefault="00711ED7" w:rsidP="000C2B6E">
            <w:pPr>
              <w:tabs>
                <w:tab w:val="left" w:pos="0"/>
              </w:tabs>
              <w:jc w:val="center"/>
              <w:rPr>
                <w:rFonts w:ascii="Times New Roman" w:hAnsi="Times New Roman"/>
                <w:sz w:val="20"/>
                <w:szCs w:val="20"/>
                <w:rtl/>
                <w:lang w:bidi="ar-IQ"/>
              </w:rPr>
            </w:pPr>
            <w:r>
              <w:rPr>
                <w:rFonts w:ascii="Times New Roman" w:hAnsi="Times New Roman"/>
                <w:sz w:val="20"/>
                <w:szCs w:val="20"/>
                <w:lang w:bidi="ar-IQ"/>
              </w:rPr>
              <w:t>pb</w:t>
            </w:r>
          </w:p>
        </w:tc>
        <w:tc>
          <w:tcPr>
            <w:tcW w:w="900" w:type="dxa"/>
            <w:vAlign w:val="center"/>
          </w:tcPr>
          <w:p w:rsidR="00711ED7" w:rsidRPr="00433BC6" w:rsidRDefault="00711ED7" w:rsidP="000C2B6E">
            <w:pPr>
              <w:tabs>
                <w:tab w:val="left" w:pos="0"/>
              </w:tabs>
              <w:jc w:val="right"/>
              <w:rPr>
                <w:rFonts w:ascii="Times New Roman" w:hAnsi="Times New Roman"/>
                <w:sz w:val="20"/>
                <w:szCs w:val="20"/>
                <w:rtl/>
                <w:lang w:bidi="ar-IQ"/>
              </w:rPr>
            </w:pPr>
            <w:r w:rsidRPr="00433BC6">
              <w:rPr>
                <w:rFonts w:ascii="Times New Roman" w:hAnsi="Times New Roman"/>
                <w:sz w:val="20"/>
                <w:szCs w:val="20"/>
                <w:lang w:bidi="ar-IQ"/>
              </w:rPr>
              <w:t>Refrains</w:t>
            </w:r>
          </w:p>
        </w:tc>
      </w:tr>
      <w:tr w:rsidR="00711ED7" w:rsidRPr="00E1077B" w:rsidTr="000C2B6E">
        <w:tc>
          <w:tcPr>
            <w:tcW w:w="540" w:type="dxa"/>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rtl/>
                <w:lang w:bidi="ar-IQ"/>
              </w:rPr>
              <w:t>ـــ</w:t>
            </w:r>
          </w:p>
        </w:tc>
        <w:tc>
          <w:tcPr>
            <w:tcW w:w="540" w:type="dxa"/>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rtl/>
                <w:lang w:bidi="ar-IQ"/>
              </w:rPr>
              <w:t>ـــ</w:t>
            </w:r>
          </w:p>
        </w:tc>
        <w:tc>
          <w:tcPr>
            <w:tcW w:w="540" w:type="dxa"/>
            <w:vAlign w:val="center"/>
          </w:tcPr>
          <w:p w:rsidR="00711ED7" w:rsidRPr="00E1077B" w:rsidRDefault="00711ED7" w:rsidP="000C2B6E">
            <w:pPr>
              <w:tabs>
                <w:tab w:val="left" w:pos="0"/>
              </w:tabs>
              <w:jc w:val="center"/>
              <w:rPr>
                <w:rFonts w:ascii="Times New Roman" w:hAnsi="Times New Roman"/>
                <w:sz w:val="20"/>
                <w:szCs w:val="20"/>
                <w:rtl/>
                <w:lang w:bidi="ar-IQ"/>
              </w:rPr>
            </w:pPr>
            <w:r w:rsidRPr="00E1077B">
              <w:rPr>
                <w:rFonts w:ascii="Times New Roman" w:hAnsi="Times New Roman"/>
                <w:sz w:val="20"/>
                <w:szCs w:val="20"/>
                <w:lang w:bidi="ar-IQ"/>
              </w:rPr>
              <w:t>1</w:t>
            </w:r>
            <w:r>
              <w:rPr>
                <w:rFonts w:ascii="Times New Roman" w:hAnsi="Times New Roman"/>
                <w:sz w:val="20"/>
                <w:szCs w:val="20"/>
                <w:lang w:bidi="ar-IQ"/>
              </w:rPr>
              <w:t>8</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Pr>
                <w:rFonts w:ascii="Times New Roman" w:hAnsi="Times New Roman"/>
                <w:sz w:val="20"/>
                <w:szCs w:val="20"/>
                <w:lang w:bidi="ar-IQ"/>
              </w:rPr>
              <w:t>8</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50</w:t>
            </w:r>
          </w:p>
        </w:tc>
        <w:tc>
          <w:tcPr>
            <w:tcW w:w="540" w:type="dxa"/>
            <w:vAlign w:val="center"/>
          </w:tcPr>
          <w:p w:rsidR="00711ED7" w:rsidRPr="00E1077B" w:rsidRDefault="00711ED7" w:rsidP="000C2B6E">
            <w:pPr>
              <w:tabs>
                <w:tab w:val="left" w:pos="0"/>
              </w:tabs>
              <w:jc w:val="center"/>
              <w:rPr>
                <w:rFonts w:ascii="Times New Roman" w:hAnsi="Times New Roman"/>
                <w:sz w:val="20"/>
                <w:szCs w:val="20"/>
                <w:rtl/>
                <w:lang w:bidi="ar-IQ"/>
              </w:rPr>
            </w:pPr>
            <w:r w:rsidRPr="00E1077B">
              <w:rPr>
                <w:rFonts w:ascii="Times New Roman" w:hAnsi="Times New Roman"/>
                <w:sz w:val="20"/>
                <w:szCs w:val="20"/>
                <w:lang w:bidi="ar-IQ"/>
              </w:rPr>
              <w:t>3.9</w:t>
            </w:r>
          </w:p>
        </w:tc>
        <w:tc>
          <w:tcPr>
            <w:tcW w:w="540" w:type="dxa"/>
          </w:tcPr>
          <w:p w:rsidR="00711ED7" w:rsidRPr="00E1077B" w:rsidRDefault="00711ED7" w:rsidP="000C2B6E">
            <w:pPr>
              <w:tabs>
                <w:tab w:val="left" w:pos="0"/>
              </w:tabs>
              <w:jc w:val="center"/>
              <w:rPr>
                <w:rFonts w:ascii="Times New Roman" w:hAnsi="Times New Roman"/>
                <w:sz w:val="20"/>
                <w:szCs w:val="20"/>
              </w:rPr>
            </w:pPr>
            <w:r w:rsidRPr="00E1077B">
              <w:rPr>
                <w:rFonts w:ascii="Times New Roman" w:hAnsi="Times New Roman"/>
                <w:sz w:val="20"/>
                <w:szCs w:val="20"/>
              </w:rPr>
              <w:t>3</w:t>
            </w:r>
          </w:p>
        </w:tc>
        <w:tc>
          <w:tcPr>
            <w:tcW w:w="900" w:type="dxa"/>
            <w:vAlign w:val="center"/>
          </w:tcPr>
          <w:p w:rsidR="00711ED7" w:rsidRPr="00E1077B" w:rsidRDefault="00711ED7" w:rsidP="000C2B6E">
            <w:pPr>
              <w:tabs>
                <w:tab w:val="left" w:pos="0"/>
              </w:tabs>
              <w:jc w:val="center"/>
              <w:rPr>
                <w:rFonts w:ascii="Times New Roman" w:hAnsi="Times New Roman"/>
                <w:sz w:val="20"/>
                <w:szCs w:val="20"/>
                <w:rtl/>
                <w:lang w:bidi="ar-IQ"/>
              </w:rPr>
            </w:pPr>
            <w:r>
              <w:rPr>
                <w:rFonts w:ascii="Times New Roman" w:hAnsi="Times New Roman"/>
                <w:sz w:val="20"/>
                <w:szCs w:val="20"/>
              </w:rPr>
              <w:t>15</w:t>
            </w:r>
          </w:p>
        </w:tc>
      </w:tr>
      <w:tr w:rsidR="00711ED7" w:rsidRPr="00E1077B" w:rsidTr="000C2B6E">
        <w:tc>
          <w:tcPr>
            <w:tcW w:w="540" w:type="dxa"/>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rtl/>
                <w:lang w:bidi="ar-IQ"/>
              </w:rPr>
              <w:t>ـــ</w:t>
            </w:r>
          </w:p>
        </w:tc>
        <w:tc>
          <w:tcPr>
            <w:tcW w:w="540" w:type="dxa"/>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rtl/>
                <w:lang w:bidi="ar-IQ"/>
              </w:rPr>
              <w:t>ـــ</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20</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4.5</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55</w:t>
            </w:r>
          </w:p>
        </w:tc>
        <w:tc>
          <w:tcPr>
            <w:tcW w:w="540" w:type="dxa"/>
            <w:vAlign w:val="center"/>
          </w:tcPr>
          <w:p w:rsidR="00711ED7" w:rsidRPr="00E1077B" w:rsidRDefault="00711ED7" w:rsidP="000C2B6E">
            <w:pPr>
              <w:tabs>
                <w:tab w:val="left" w:pos="0"/>
              </w:tabs>
              <w:jc w:val="center"/>
              <w:rPr>
                <w:rFonts w:ascii="Times New Roman" w:hAnsi="Times New Roman"/>
                <w:sz w:val="20"/>
                <w:szCs w:val="20"/>
                <w:rtl/>
                <w:lang w:bidi="ar-IQ"/>
              </w:rPr>
            </w:pPr>
            <w:r w:rsidRPr="00E1077B">
              <w:rPr>
                <w:rFonts w:ascii="Times New Roman" w:hAnsi="Times New Roman"/>
                <w:sz w:val="20"/>
                <w:szCs w:val="20"/>
                <w:lang w:bidi="ar-IQ"/>
              </w:rPr>
              <w:t>1</w:t>
            </w:r>
          </w:p>
        </w:tc>
        <w:tc>
          <w:tcPr>
            <w:tcW w:w="540" w:type="dxa"/>
          </w:tcPr>
          <w:p w:rsidR="00711ED7" w:rsidRPr="00E1077B" w:rsidRDefault="00711ED7" w:rsidP="000C2B6E">
            <w:pPr>
              <w:tabs>
                <w:tab w:val="left" w:pos="0"/>
              </w:tabs>
              <w:jc w:val="center"/>
              <w:rPr>
                <w:rFonts w:ascii="Times New Roman" w:hAnsi="Times New Roman"/>
                <w:sz w:val="20"/>
                <w:szCs w:val="20"/>
                <w:rtl/>
                <w:lang w:bidi="ar-IQ"/>
              </w:rPr>
            </w:pPr>
            <w:r w:rsidRPr="00E1077B">
              <w:rPr>
                <w:rFonts w:ascii="Times New Roman" w:hAnsi="Times New Roman"/>
                <w:sz w:val="20"/>
                <w:szCs w:val="20"/>
              </w:rPr>
              <w:t>4</w:t>
            </w:r>
          </w:p>
        </w:tc>
        <w:tc>
          <w:tcPr>
            <w:tcW w:w="900" w:type="dxa"/>
            <w:vAlign w:val="center"/>
          </w:tcPr>
          <w:p w:rsidR="00711ED7" w:rsidRDefault="00711ED7" w:rsidP="000C2B6E">
            <w:pPr>
              <w:tabs>
                <w:tab w:val="left" w:pos="0"/>
              </w:tabs>
              <w:jc w:val="center"/>
              <w:rPr>
                <w:rFonts w:ascii="Times New Roman" w:hAnsi="Times New Roman"/>
                <w:sz w:val="20"/>
                <w:szCs w:val="20"/>
              </w:rPr>
            </w:pPr>
            <w:r>
              <w:rPr>
                <w:rFonts w:ascii="Times New Roman" w:hAnsi="Times New Roman"/>
                <w:sz w:val="20"/>
                <w:szCs w:val="20"/>
              </w:rPr>
              <w:t>16,</w:t>
            </w:r>
          </w:p>
          <w:p w:rsidR="00711ED7" w:rsidRPr="00E1077B" w:rsidRDefault="00711ED7" w:rsidP="000C2B6E">
            <w:pPr>
              <w:tabs>
                <w:tab w:val="left" w:pos="0"/>
              </w:tabs>
              <w:jc w:val="center"/>
              <w:rPr>
                <w:rFonts w:ascii="Times New Roman" w:hAnsi="Times New Roman"/>
                <w:sz w:val="20"/>
                <w:szCs w:val="20"/>
                <w:lang w:bidi="ar-IQ"/>
              </w:rPr>
            </w:pPr>
            <w:r>
              <w:rPr>
                <w:rFonts w:ascii="Times New Roman" w:hAnsi="Times New Roman"/>
                <w:sz w:val="20"/>
                <w:szCs w:val="20"/>
              </w:rPr>
              <w:t xml:space="preserve"> 17</w:t>
            </w:r>
          </w:p>
        </w:tc>
      </w:tr>
      <w:tr w:rsidR="00711ED7" w:rsidRPr="00E1077B" w:rsidTr="000C2B6E">
        <w:tc>
          <w:tcPr>
            <w:tcW w:w="540" w:type="dxa"/>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rtl/>
                <w:lang w:bidi="ar-IQ"/>
              </w:rPr>
              <w:t>ـــ</w:t>
            </w:r>
          </w:p>
        </w:tc>
        <w:tc>
          <w:tcPr>
            <w:tcW w:w="540" w:type="dxa"/>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rtl/>
                <w:lang w:bidi="ar-IQ"/>
              </w:rPr>
              <w:t>ـــ</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80</w:t>
            </w:r>
          </w:p>
        </w:tc>
        <w:tc>
          <w:tcPr>
            <w:tcW w:w="540" w:type="dxa"/>
            <w:vAlign w:val="center"/>
          </w:tcPr>
          <w:p w:rsidR="00711ED7" w:rsidRPr="00E1077B" w:rsidRDefault="00711ED7" w:rsidP="000C2B6E">
            <w:pPr>
              <w:tabs>
                <w:tab w:val="left" w:pos="0"/>
              </w:tabs>
              <w:jc w:val="center"/>
              <w:rPr>
                <w:rFonts w:ascii="Times New Roman" w:hAnsi="Times New Roman"/>
                <w:sz w:val="20"/>
                <w:szCs w:val="20"/>
                <w:rtl/>
                <w:lang w:bidi="ar-IQ"/>
              </w:rPr>
            </w:pPr>
            <w:r w:rsidRPr="00E1077B">
              <w:rPr>
                <w:rFonts w:ascii="Times New Roman" w:hAnsi="Times New Roman"/>
                <w:sz w:val="20"/>
                <w:szCs w:val="20"/>
                <w:rtl/>
                <w:lang w:bidi="ar-IQ"/>
              </w:rPr>
              <w:t>ـــــ</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40</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4</w:t>
            </w:r>
          </w:p>
        </w:tc>
        <w:tc>
          <w:tcPr>
            <w:tcW w:w="540" w:type="dxa"/>
          </w:tcPr>
          <w:p w:rsidR="00711ED7" w:rsidRPr="00E1077B" w:rsidRDefault="00711ED7" w:rsidP="000C2B6E">
            <w:pPr>
              <w:tabs>
                <w:tab w:val="left" w:pos="0"/>
              </w:tabs>
              <w:jc w:val="center"/>
              <w:rPr>
                <w:rFonts w:ascii="Times New Roman" w:hAnsi="Times New Roman"/>
                <w:sz w:val="20"/>
                <w:szCs w:val="20"/>
                <w:lang w:bidi="ar-IQ"/>
              </w:rPr>
            </w:pPr>
            <w:r>
              <w:rPr>
                <w:rFonts w:ascii="Times New Roman" w:hAnsi="Times New Roman"/>
                <w:sz w:val="20"/>
                <w:szCs w:val="20"/>
              </w:rPr>
              <w:t>2</w:t>
            </w:r>
          </w:p>
        </w:tc>
        <w:tc>
          <w:tcPr>
            <w:tcW w:w="900" w:type="dxa"/>
            <w:vAlign w:val="center"/>
          </w:tcPr>
          <w:p w:rsidR="00711ED7" w:rsidRDefault="00711ED7" w:rsidP="000C2B6E">
            <w:pPr>
              <w:tabs>
                <w:tab w:val="left" w:pos="0"/>
              </w:tabs>
              <w:jc w:val="center"/>
              <w:rPr>
                <w:rFonts w:ascii="Times New Roman" w:hAnsi="Times New Roman"/>
                <w:sz w:val="20"/>
                <w:szCs w:val="20"/>
                <w:lang w:bidi="ar-IQ"/>
              </w:rPr>
            </w:pPr>
            <w:r>
              <w:rPr>
                <w:rFonts w:ascii="Times New Roman" w:hAnsi="Times New Roman"/>
                <w:sz w:val="20"/>
                <w:szCs w:val="20"/>
                <w:lang w:bidi="ar-IQ"/>
              </w:rPr>
              <w:t>18</w:t>
            </w:r>
            <w:r w:rsidRPr="00E1077B">
              <w:rPr>
                <w:rFonts w:ascii="Times New Roman" w:hAnsi="Times New Roman"/>
                <w:sz w:val="20"/>
                <w:szCs w:val="20"/>
                <w:lang w:bidi="ar-IQ"/>
              </w:rPr>
              <w:t>,</w:t>
            </w:r>
          </w:p>
          <w:p w:rsidR="00711ED7" w:rsidRPr="00E1077B" w:rsidRDefault="00711ED7" w:rsidP="000C2B6E">
            <w:pPr>
              <w:tabs>
                <w:tab w:val="left" w:pos="0"/>
              </w:tabs>
              <w:jc w:val="center"/>
              <w:rPr>
                <w:rFonts w:ascii="Times New Roman" w:hAnsi="Times New Roman"/>
                <w:sz w:val="20"/>
                <w:szCs w:val="20"/>
                <w:lang w:bidi="ar-IQ"/>
              </w:rPr>
            </w:pPr>
            <w:r>
              <w:rPr>
                <w:rFonts w:ascii="Times New Roman" w:hAnsi="Times New Roman"/>
                <w:sz w:val="20"/>
                <w:szCs w:val="20"/>
              </w:rPr>
              <w:t>17</w:t>
            </w:r>
          </w:p>
        </w:tc>
      </w:tr>
      <w:tr w:rsidR="00711ED7" w:rsidRPr="00E1077B" w:rsidTr="000C2B6E">
        <w:tc>
          <w:tcPr>
            <w:tcW w:w="540" w:type="dxa"/>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rtl/>
                <w:lang w:bidi="ar-IQ"/>
              </w:rPr>
              <w:t>ـــ</w:t>
            </w:r>
          </w:p>
        </w:tc>
        <w:tc>
          <w:tcPr>
            <w:tcW w:w="540" w:type="dxa"/>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lang w:bidi="ar-IQ"/>
              </w:rPr>
              <w:t>5</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rtl/>
                <w:lang w:bidi="ar-IQ"/>
              </w:rPr>
              <w:t>ـــ</w:t>
            </w:r>
          </w:p>
        </w:tc>
        <w:tc>
          <w:tcPr>
            <w:tcW w:w="540" w:type="dxa"/>
            <w:vAlign w:val="center"/>
          </w:tcPr>
          <w:p w:rsidR="00711ED7" w:rsidRPr="00E1077B" w:rsidRDefault="00711ED7" w:rsidP="000C2B6E">
            <w:pPr>
              <w:tabs>
                <w:tab w:val="left" w:pos="0"/>
              </w:tabs>
              <w:jc w:val="center"/>
              <w:rPr>
                <w:rFonts w:ascii="Times New Roman" w:hAnsi="Times New Roman"/>
                <w:sz w:val="20"/>
                <w:szCs w:val="20"/>
                <w:rtl/>
                <w:lang w:bidi="ar-IQ"/>
              </w:rPr>
            </w:pPr>
            <w:r w:rsidRPr="00E1077B">
              <w:rPr>
                <w:rFonts w:ascii="Times New Roman" w:hAnsi="Times New Roman"/>
                <w:sz w:val="20"/>
                <w:szCs w:val="20"/>
                <w:rtl/>
                <w:lang w:bidi="ar-IQ"/>
              </w:rPr>
              <w:t>ـــ</w:t>
            </w:r>
          </w:p>
        </w:tc>
        <w:tc>
          <w:tcPr>
            <w:tcW w:w="540" w:type="dxa"/>
            <w:vAlign w:val="center"/>
          </w:tcPr>
          <w:p w:rsidR="00711ED7" w:rsidRPr="00E1077B" w:rsidRDefault="00711ED7" w:rsidP="000C2B6E">
            <w:pPr>
              <w:tabs>
                <w:tab w:val="left" w:pos="0"/>
              </w:tabs>
              <w:jc w:val="center"/>
              <w:rPr>
                <w:rFonts w:ascii="Times New Roman" w:hAnsi="Times New Roman"/>
                <w:sz w:val="20"/>
                <w:szCs w:val="20"/>
                <w:lang w:bidi="ar-IQ"/>
              </w:rPr>
            </w:pPr>
            <w:r w:rsidRPr="00E1077B">
              <w:rPr>
                <w:rFonts w:ascii="Times New Roman" w:hAnsi="Times New Roman"/>
                <w:sz w:val="20"/>
                <w:szCs w:val="20"/>
                <w:rtl/>
                <w:lang w:bidi="ar-IQ"/>
              </w:rPr>
              <w:t>ـــ</w:t>
            </w:r>
          </w:p>
        </w:tc>
        <w:tc>
          <w:tcPr>
            <w:tcW w:w="540" w:type="dxa"/>
            <w:vAlign w:val="center"/>
          </w:tcPr>
          <w:p w:rsidR="00711ED7" w:rsidRPr="00E1077B" w:rsidRDefault="00711ED7" w:rsidP="000C2B6E">
            <w:pPr>
              <w:tabs>
                <w:tab w:val="left" w:pos="0"/>
              </w:tabs>
              <w:jc w:val="center"/>
              <w:rPr>
                <w:rFonts w:ascii="Times New Roman" w:hAnsi="Times New Roman"/>
                <w:sz w:val="20"/>
                <w:szCs w:val="20"/>
                <w:rtl/>
                <w:lang w:bidi="ar-IQ"/>
              </w:rPr>
            </w:pPr>
            <w:r w:rsidRPr="00E1077B">
              <w:rPr>
                <w:rFonts w:ascii="Times New Roman" w:hAnsi="Times New Roman"/>
                <w:sz w:val="20"/>
                <w:szCs w:val="20"/>
                <w:lang w:bidi="ar-IQ"/>
              </w:rPr>
              <w:t>8.3</w:t>
            </w:r>
          </w:p>
        </w:tc>
        <w:tc>
          <w:tcPr>
            <w:tcW w:w="540" w:type="dxa"/>
          </w:tcPr>
          <w:p w:rsidR="00711ED7" w:rsidRPr="00E1077B" w:rsidRDefault="00711ED7" w:rsidP="000C2B6E">
            <w:pPr>
              <w:tabs>
                <w:tab w:val="left" w:pos="0"/>
              </w:tabs>
              <w:jc w:val="center"/>
              <w:rPr>
                <w:rFonts w:ascii="Times New Roman" w:hAnsi="Times New Roman"/>
                <w:sz w:val="20"/>
                <w:szCs w:val="20"/>
                <w:rtl/>
                <w:lang w:bidi="ar-IQ"/>
              </w:rPr>
            </w:pPr>
            <w:r w:rsidRPr="00E1077B">
              <w:rPr>
                <w:rFonts w:ascii="Times New Roman" w:hAnsi="Times New Roman"/>
                <w:sz w:val="20"/>
                <w:szCs w:val="20"/>
              </w:rPr>
              <w:t>5</w:t>
            </w:r>
          </w:p>
        </w:tc>
        <w:tc>
          <w:tcPr>
            <w:tcW w:w="900" w:type="dxa"/>
            <w:vAlign w:val="center"/>
          </w:tcPr>
          <w:p w:rsidR="00711ED7" w:rsidRPr="00E1077B" w:rsidRDefault="00711ED7" w:rsidP="000C2B6E">
            <w:pPr>
              <w:tabs>
                <w:tab w:val="left" w:pos="0"/>
              </w:tabs>
              <w:jc w:val="center"/>
              <w:rPr>
                <w:rFonts w:ascii="Times New Roman" w:hAnsi="Times New Roman"/>
                <w:sz w:val="20"/>
                <w:szCs w:val="20"/>
                <w:rtl/>
                <w:lang w:bidi="ar-IQ"/>
              </w:rPr>
            </w:pPr>
            <w:r>
              <w:rPr>
                <w:rFonts w:ascii="Times New Roman" w:hAnsi="Times New Roman"/>
                <w:sz w:val="20"/>
                <w:szCs w:val="20"/>
              </w:rPr>
              <w:t>19</w:t>
            </w:r>
          </w:p>
        </w:tc>
      </w:tr>
    </w:tbl>
    <w:p w:rsidR="00711ED7" w:rsidRDefault="00711ED7" w:rsidP="00711ED7">
      <w:pPr>
        <w:tabs>
          <w:tab w:val="left" w:pos="3461"/>
        </w:tabs>
        <w:ind w:left="-360"/>
        <w:jc w:val="center"/>
        <w:rPr>
          <w:rFonts w:ascii="Times New Roman" w:hAnsi="Times New Roman"/>
          <w:noProof/>
          <w:sz w:val="24"/>
          <w:szCs w:val="24"/>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813DA5" w:rsidRDefault="00813DA5" w:rsidP="007F4215">
      <w:pPr>
        <w:ind w:left="28" w:hanging="28"/>
        <w:jc w:val="center"/>
        <w:rPr>
          <w:rFonts w:ascii="Times New Roman" w:hAnsi="Times New Roman"/>
          <w:b/>
          <w:bCs/>
          <w:sz w:val="20"/>
          <w:szCs w:val="20"/>
          <w:lang w:bidi="ar-IQ"/>
        </w:rPr>
      </w:pPr>
    </w:p>
    <w:p w:rsidR="00813DA5" w:rsidRDefault="00813DA5" w:rsidP="007F4215">
      <w:pPr>
        <w:ind w:left="28" w:hanging="28"/>
        <w:jc w:val="center"/>
        <w:rPr>
          <w:rFonts w:ascii="Times New Roman" w:hAnsi="Times New Roman"/>
          <w:b/>
          <w:bCs/>
          <w:sz w:val="20"/>
          <w:szCs w:val="20"/>
          <w:lang w:bidi="ar-IQ"/>
        </w:rPr>
      </w:pPr>
    </w:p>
    <w:p w:rsidR="00711ED7" w:rsidRPr="007F4215" w:rsidRDefault="00711ED7" w:rsidP="007F4215">
      <w:pPr>
        <w:ind w:left="28" w:hanging="28"/>
        <w:jc w:val="center"/>
        <w:rPr>
          <w:rFonts w:ascii="Times New Roman" w:hAnsi="Times New Roman"/>
          <w:b/>
          <w:bCs/>
          <w:sz w:val="20"/>
          <w:szCs w:val="20"/>
          <w:lang w:bidi="ar-IQ"/>
        </w:rPr>
      </w:pPr>
      <w:r w:rsidRPr="007F4215">
        <w:rPr>
          <w:rFonts w:ascii="Times New Roman" w:hAnsi="Times New Roman"/>
          <w:b/>
          <w:bCs/>
          <w:sz w:val="20"/>
          <w:szCs w:val="20"/>
          <w:lang w:bidi="ar-IQ"/>
        </w:rPr>
        <w:t xml:space="preserve">Table </w:t>
      </w:r>
      <w:r w:rsidR="007F4215" w:rsidRPr="007F4215">
        <w:rPr>
          <w:rFonts w:ascii="Times New Roman" w:hAnsi="Times New Roman"/>
          <w:b/>
          <w:bCs/>
          <w:sz w:val="20"/>
          <w:szCs w:val="20"/>
          <w:lang w:bidi="ar-IQ"/>
        </w:rPr>
        <w:t>2</w:t>
      </w:r>
      <w:r w:rsidRPr="007F4215">
        <w:rPr>
          <w:rFonts w:ascii="Times New Roman" w:hAnsi="Times New Roman"/>
          <w:b/>
          <w:bCs/>
          <w:sz w:val="20"/>
          <w:szCs w:val="20"/>
          <w:lang w:bidi="ar-IQ"/>
        </w:rPr>
        <w:t xml:space="preserve"> concentration of heavy metals in different Iraqi fish</w:t>
      </w:r>
    </w:p>
    <w:tbl>
      <w:tblPr>
        <w:tblpPr w:leftFromText="180" w:rightFromText="180" w:vertAnchor="text" w:horzAnchor="margin" w:tblpXSpec="center" w:tblpY="35"/>
        <w:tblW w:w="5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0"/>
        <w:gridCol w:w="720"/>
        <w:gridCol w:w="540"/>
        <w:gridCol w:w="576"/>
        <w:gridCol w:w="540"/>
        <w:gridCol w:w="540"/>
        <w:gridCol w:w="540"/>
        <w:gridCol w:w="1260"/>
      </w:tblGrid>
      <w:tr w:rsidR="00711ED7" w:rsidRPr="008F6144" w:rsidTr="000C2B6E">
        <w:tc>
          <w:tcPr>
            <w:tcW w:w="930" w:type="dxa"/>
          </w:tcPr>
          <w:p w:rsidR="00711ED7" w:rsidRPr="008F6144" w:rsidRDefault="00711ED7" w:rsidP="000C2B6E">
            <w:pPr>
              <w:spacing w:line="360" w:lineRule="auto"/>
              <w:ind w:left="-539" w:right="-514"/>
              <w:jc w:val="center"/>
              <w:rPr>
                <w:rFonts w:ascii="Times New Roman" w:hAnsi="Times New Roman"/>
                <w:sz w:val="20"/>
                <w:szCs w:val="20"/>
                <w:rtl/>
                <w:lang w:bidi="ar-IQ"/>
              </w:rPr>
            </w:pPr>
            <w:r w:rsidRPr="008F6144">
              <w:rPr>
                <w:rFonts w:ascii="Times New Roman" w:hAnsi="Times New Roman"/>
                <w:sz w:val="20"/>
                <w:szCs w:val="20"/>
                <w:lang w:bidi="ar-IQ"/>
              </w:rPr>
              <w:t>Refrains</w:t>
            </w:r>
          </w:p>
        </w:tc>
        <w:tc>
          <w:tcPr>
            <w:tcW w:w="720"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sz w:val="20"/>
                <w:szCs w:val="20"/>
                <w:lang w:bidi="ar-EG"/>
              </w:rPr>
              <w:t>Ni</w:t>
            </w:r>
          </w:p>
        </w:tc>
        <w:tc>
          <w:tcPr>
            <w:tcW w:w="540"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sz w:val="20"/>
                <w:szCs w:val="20"/>
                <w:lang w:bidi="ar-EG"/>
              </w:rPr>
              <w:t>Pb</w:t>
            </w:r>
          </w:p>
        </w:tc>
        <w:tc>
          <w:tcPr>
            <w:tcW w:w="576"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sz w:val="20"/>
                <w:szCs w:val="20"/>
                <w:lang w:bidi="ar-EG"/>
              </w:rPr>
              <w:t>Cd</w:t>
            </w:r>
          </w:p>
        </w:tc>
        <w:tc>
          <w:tcPr>
            <w:tcW w:w="540"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sz w:val="20"/>
                <w:szCs w:val="20"/>
                <w:lang w:bidi="ar-EG"/>
              </w:rPr>
              <w:t>Cu</w:t>
            </w:r>
          </w:p>
        </w:tc>
        <w:tc>
          <w:tcPr>
            <w:tcW w:w="540"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sz w:val="20"/>
                <w:szCs w:val="20"/>
                <w:lang w:bidi="ar-EG"/>
              </w:rPr>
              <w:t>Fe</w:t>
            </w:r>
          </w:p>
        </w:tc>
        <w:tc>
          <w:tcPr>
            <w:tcW w:w="540"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sz w:val="20"/>
                <w:szCs w:val="20"/>
                <w:lang w:bidi="ar-EG"/>
              </w:rPr>
              <w:t>Mn</w:t>
            </w:r>
          </w:p>
        </w:tc>
        <w:tc>
          <w:tcPr>
            <w:tcW w:w="1260"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type</w:t>
            </w:r>
          </w:p>
        </w:tc>
      </w:tr>
      <w:tr w:rsidR="00711ED7" w:rsidRPr="008F6144" w:rsidTr="000C2B6E">
        <w:tc>
          <w:tcPr>
            <w:tcW w:w="930" w:type="dxa"/>
          </w:tcPr>
          <w:p w:rsidR="00711ED7" w:rsidRPr="008F6144" w:rsidRDefault="00711ED7" w:rsidP="000C2B6E">
            <w:pPr>
              <w:ind w:left="-539"/>
              <w:jc w:val="right"/>
              <w:rPr>
                <w:rFonts w:ascii="Times New Roman" w:hAnsi="Times New Roman"/>
                <w:sz w:val="20"/>
                <w:szCs w:val="20"/>
                <w:rtl/>
                <w:lang w:bidi="ar-EG"/>
              </w:rPr>
            </w:pPr>
            <w:r w:rsidRPr="008F6144">
              <w:rPr>
                <w:rFonts w:ascii="Times New Roman" w:hAnsi="Times New Roman"/>
                <w:sz w:val="20"/>
                <w:szCs w:val="20"/>
                <w:lang w:bidi="ar-EG"/>
              </w:rPr>
              <w:t>20</w:t>
            </w:r>
          </w:p>
        </w:tc>
        <w:tc>
          <w:tcPr>
            <w:tcW w:w="720" w:type="dxa"/>
          </w:tcPr>
          <w:p w:rsidR="00711ED7" w:rsidRPr="008F6144" w:rsidRDefault="00711ED7" w:rsidP="000C2B6E">
            <w:pPr>
              <w:jc w:val="center"/>
              <w:rPr>
                <w:rFonts w:ascii="Times New Roman" w:hAnsi="Times New Roman"/>
                <w:sz w:val="20"/>
                <w:szCs w:val="20"/>
              </w:rPr>
            </w:pPr>
            <w:r w:rsidRPr="008F6144">
              <w:rPr>
                <w:rFonts w:ascii="Times New Roman" w:hAnsi="Times New Roman"/>
                <w:sz w:val="20"/>
                <w:szCs w:val="20"/>
                <w:lang w:bidi="ar-EG"/>
              </w:rPr>
              <w:t>1.9</w:t>
            </w:r>
          </w:p>
        </w:tc>
        <w:tc>
          <w:tcPr>
            <w:tcW w:w="540" w:type="dxa"/>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EG"/>
              </w:rPr>
              <w:t>0.011</w:t>
            </w:r>
          </w:p>
        </w:tc>
        <w:tc>
          <w:tcPr>
            <w:tcW w:w="576" w:type="dxa"/>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EG"/>
              </w:rPr>
              <w:t>6.89</w:t>
            </w:r>
          </w:p>
        </w:tc>
        <w:tc>
          <w:tcPr>
            <w:tcW w:w="540" w:type="dxa"/>
            <w:vAlign w:val="bottom"/>
          </w:tcPr>
          <w:p w:rsidR="00711ED7" w:rsidRPr="008F6144" w:rsidRDefault="00711ED7" w:rsidP="000C2B6E">
            <w:pPr>
              <w:jc w:val="center"/>
              <w:rPr>
                <w:rFonts w:ascii="Times New Roman" w:hAnsi="Times New Roman"/>
                <w:sz w:val="20"/>
                <w:szCs w:val="20"/>
                <w:rtl/>
                <w:lang w:bidi="ar-IQ"/>
              </w:rPr>
            </w:pPr>
            <w:r w:rsidRPr="008F6144">
              <w:rPr>
                <w:rFonts w:ascii="Times New Roman" w:hAnsi="Times New Roman"/>
                <w:sz w:val="20"/>
                <w:szCs w:val="20"/>
                <w:lang w:bidi="ar-EG"/>
              </w:rPr>
              <w:t>1.2</w:t>
            </w:r>
          </w:p>
        </w:tc>
        <w:tc>
          <w:tcPr>
            <w:tcW w:w="540" w:type="dxa"/>
            <w:vAlign w:val="bottom"/>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SY"/>
              </w:rPr>
              <w:t>62</w:t>
            </w:r>
          </w:p>
        </w:tc>
        <w:tc>
          <w:tcPr>
            <w:tcW w:w="540" w:type="dxa"/>
            <w:vAlign w:val="bottom"/>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SY"/>
              </w:rPr>
              <w:t>0.6</w:t>
            </w:r>
          </w:p>
        </w:tc>
        <w:tc>
          <w:tcPr>
            <w:tcW w:w="1260"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i/>
                <w:iCs/>
                <w:sz w:val="20"/>
                <w:szCs w:val="20"/>
              </w:rPr>
              <w:t>T. ilisha</w:t>
            </w:r>
          </w:p>
        </w:tc>
      </w:tr>
      <w:tr w:rsidR="00711ED7" w:rsidRPr="008F6144" w:rsidTr="000C2B6E">
        <w:tc>
          <w:tcPr>
            <w:tcW w:w="930" w:type="dxa"/>
          </w:tcPr>
          <w:p w:rsidR="00711ED7" w:rsidRPr="008F6144" w:rsidRDefault="00711ED7" w:rsidP="000C2B6E">
            <w:pPr>
              <w:ind w:left="-539"/>
              <w:jc w:val="right"/>
              <w:rPr>
                <w:rFonts w:ascii="Times New Roman" w:hAnsi="Times New Roman"/>
                <w:sz w:val="20"/>
                <w:szCs w:val="20"/>
                <w:rtl/>
                <w:lang w:bidi="ar-EG"/>
              </w:rPr>
            </w:pPr>
            <w:r w:rsidRPr="008F6144">
              <w:rPr>
                <w:rFonts w:ascii="Times New Roman" w:hAnsi="Times New Roman"/>
                <w:sz w:val="20"/>
                <w:szCs w:val="20"/>
                <w:lang w:bidi="ar-EG"/>
              </w:rPr>
              <w:t xml:space="preserve">     21</w:t>
            </w:r>
          </w:p>
        </w:tc>
        <w:tc>
          <w:tcPr>
            <w:tcW w:w="720" w:type="dxa"/>
            <w:vAlign w:val="center"/>
          </w:tcPr>
          <w:p w:rsidR="00711ED7" w:rsidRPr="008F6144" w:rsidRDefault="00711ED7" w:rsidP="000C2B6E">
            <w:pPr>
              <w:tabs>
                <w:tab w:val="center" w:pos="4153"/>
                <w:tab w:val="right" w:pos="8306"/>
              </w:tabs>
              <w:jc w:val="center"/>
              <w:rPr>
                <w:rFonts w:ascii="Times New Roman" w:hAnsi="Times New Roman"/>
                <w:sz w:val="20"/>
                <w:szCs w:val="20"/>
                <w:lang w:bidi="ar-EG"/>
              </w:rPr>
            </w:pPr>
            <w:r w:rsidRPr="008F6144">
              <w:rPr>
                <w:rFonts w:ascii="Times New Roman" w:hAnsi="Times New Roman"/>
                <w:sz w:val="20"/>
                <w:szCs w:val="20"/>
                <w:lang w:bidi="ar-EG"/>
              </w:rPr>
              <w:t>12</w:t>
            </w:r>
          </w:p>
        </w:tc>
        <w:tc>
          <w:tcPr>
            <w:tcW w:w="540" w:type="dxa"/>
          </w:tcPr>
          <w:p w:rsidR="00711ED7" w:rsidRPr="008F6144" w:rsidRDefault="00711ED7" w:rsidP="000C2B6E">
            <w:pPr>
              <w:tabs>
                <w:tab w:val="center" w:pos="4153"/>
                <w:tab w:val="right" w:pos="8306"/>
              </w:tabs>
              <w:jc w:val="center"/>
              <w:rPr>
                <w:rFonts w:ascii="Times New Roman" w:hAnsi="Times New Roman"/>
                <w:sz w:val="20"/>
                <w:szCs w:val="20"/>
                <w:rtl/>
                <w:lang w:bidi="ar-EG"/>
              </w:rPr>
            </w:pPr>
            <w:r w:rsidRPr="008F6144">
              <w:rPr>
                <w:rFonts w:ascii="Times New Roman" w:hAnsi="Times New Roman"/>
                <w:sz w:val="20"/>
                <w:szCs w:val="20"/>
                <w:lang w:bidi="ar-EG"/>
              </w:rPr>
              <w:t>_</w:t>
            </w:r>
          </w:p>
        </w:tc>
        <w:tc>
          <w:tcPr>
            <w:tcW w:w="576" w:type="dxa"/>
            <w:vAlign w:val="center"/>
          </w:tcPr>
          <w:p w:rsidR="00711ED7" w:rsidRPr="008F6144" w:rsidRDefault="00711ED7" w:rsidP="000C2B6E">
            <w:pPr>
              <w:tabs>
                <w:tab w:val="center" w:pos="4153"/>
                <w:tab w:val="right" w:pos="8306"/>
              </w:tabs>
              <w:jc w:val="center"/>
              <w:rPr>
                <w:rFonts w:ascii="Times New Roman" w:hAnsi="Times New Roman"/>
                <w:sz w:val="20"/>
                <w:szCs w:val="20"/>
                <w:rtl/>
                <w:lang w:bidi="ar-IQ"/>
              </w:rPr>
            </w:pPr>
            <w:r w:rsidRPr="008F6144">
              <w:rPr>
                <w:rFonts w:ascii="Times New Roman" w:hAnsi="Times New Roman"/>
                <w:sz w:val="20"/>
                <w:szCs w:val="20"/>
                <w:lang w:bidi="ar-EG"/>
              </w:rPr>
              <w:t>11.9</w:t>
            </w:r>
          </w:p>
        </w:tc>
        <w:tc>
          <w:tcPr>
            <w:tcW w:w="540" w:type="dxa"/>
            <w:vAlign w:val="center"/>
          </w:tcPr>
          <w:p w:rsidR="00711ED7" w:rsidRPr="008F6144" w:rsidRDefault="00711ED7" w:rsidP="000C2B6E">
            <w:pPr>
              <w:tabs>
                <w:tab w:val="center" w:pos="4153"/>
                <w:tab w:val="right" w:pos="8306"/>
              </w:tabs>
              <w:jc w:val="center"/>
              <w:rPr>
                <w:rFonts w:ascii="Times New Roman" w:hAnsi="Times New Roman"/>
                <w:sz w:val="20"/>
                <w:szCs w:val="20"/>
                <w:lang w:bidi="ar-EG"/>
              </w:rPr>
            </w:pPr>
            <w:r w:rsidRPr="008F6144">
              <w:rPr>
                <w:rFonts w:ascii="Times New Roman" w:hAnsi="Times New Roman"/>
                <w:sz w:val="20"/>
                <w:szCs w:val="20"/>
                <w:lang w:bidi="ar-EG"/>
              </w:rPr>
              <w:t>51</w:t>
            </w:r>
          </w:p>
        </w:tc>
        <w:tc>
          <w:tcPr>
            <w:tcW w:w="540" w:type="dxa"/>
            <w:vAlign w:val="center"/>
          </w:tcPr>
          <w:p w:rsidR="00711ED7" w:rsidRPr="008F6144" w:rsidRDefault="00711ED7" w:rsidP="000C2B6E">
            <w:pPr>
              <w:tabs>
                <w:tab w:val="center" w:pos="4153"/>
                <w:tab w:val="right" w:pos="8306"/>
              </w:tabs>
              <w:jc w:val="center"/>
              <w:rPr>
                <w:rFonts w:ascii="Times New Roman" w:hAnsi="Times New Roman"/>
                <w:sz w:val="20"/>
                <w:szCs w:val="20"/>
                <w:lang w:bidi="ar-EG"/>
              </w:rPr>
            </w:pPr>
            <w:r w:rsidRPr="008F6144">
              <w:rPr>
                <w:rFonts w:ascii="Times New Roman" w:hAnsi="Times New Roman"/>
                <w:sz w:val="20"/>
                <w:szCs w:val="20"/>
                <w:lang w:bidi="ar-EG"/>
              </w:rPr>
              <w:t>1.7</w:t>
            </w:r>
          </w:p>
        </w:tc>
        <w:tc>
          <w:tcPr>
            <w:tcW w:w="540" w:type="dxa"/>
            <w:vAlign w:val="center"/>
          </w:tcPr>
          <w:p w:rsidR="00711ED7" w:rsidRPr="008F6144" w:rsidRDefault="00711ED7" w:rsidP="000C2B6E">
            <w:pPr>
              <w:tabs>
                <w:tab w:val="center" w:pos="4153"/>
                <w:tab w:val="right" w:pos="8306"/>
              </w:tabs>
              <w:jc w:val="center"/>
              <w:rPr>
                <w:rFonts w:ascii="Times New Roman" w:hAnsi="Times New Roman"/>
                <w:sz w:val="20"/>
                <w:szCs w:val="20"/>
                <w:lang w:bidi="ar-EG"/>
              </w:rPr>
            </w:pPr>
            <w:r w:rsidRPr="008F6144">
              <w:rPr>
                <w:rFonts w:ascii="Times New Roman" w:hAnsi="Times New Roman"/>
                <w:sz w:val="20"/>
                <w:szCs w:val="20"/>
                <w:lang w:bidi="ar-EG"/>
              </w:rPr>
              <w:t>26</w:t>
            </w:r>
          </w:p>
        </w:tc>
        <w:tc>
          <w:tcPr>
            <w:tcW w:w="1260" w:type="dxa"/>
          </w:tcPr>
          <w:p w:rsidR="00711ED7" w:rsidRPr="008F6144" w:rsidRDefault="00711ED7" w:rsidP="000C2B6E">
            <w:pPr>
              <w:jc w:val="center"/>
              <w:rPr>
                <w:rFonts w:ascii="Times New Roman" w:hAnsi="Times New Roman"/>
                <w:sz w:val="20"/>
                <w:szCs w:val="20"/>
                <w:rtl/>
                <w:lang w:bidi="ar-EG"/>
              </w:rPr>
            </w:pPr>
            <w:r w:rsidRPr="008F6144">
              <w:rPr>
                <w:rFonts w:ascii="Times New Roman" w:hAnsi="Times New Roman"/>
                <w:i/>
                <w:iCs/>
                <w:color w:val="000000"/>
                <w:sz w:val="20"/>
                <w:szCs w:val="20"/>
              </w:rPr>
              <w:t>Otolithes ruber</w:t>
            </w:r>
          </w:p>
        </w:tc>
      </w:tr>
      <w:tr w:rsidR="00711ED7" w:rsidRPr="008F6144" w:rsidTr="000C2B6E">
        <w:tc>
          <w:tcPr>
            <w:tcW w:w="930" w:type="dxa"/>
          </w:tcPr>
          <w:p w:rsidR="00711ED7" w:rsidRPr="008F6144" w:rsidRDefault="00711ED7" w:rsidP="000C2B6E">
            <w:pPr>
              <w:ind w:left="-539"/>
              <w:jc w:val="right"/>
              <w:rPr>
                <w:rFonts w:ascii="Times New Roman" w:hAnsi="Times New Roman"/>
                <w:sz w:val="20"/>
                <w:szCs w:val="20"/>
                <w:rtl/>
                <w:lang w:bidi="ar-EG"/>
              </w:rPr>
            </w:pPr>
            <w:r w:rsidRPr="008F6144">
              <w:rPr>
                <w:rFonts w:ascii="Times New Roman" w:hAnsi="Times New Roman"/>
                <w:sz w:val="20"/>
                <w:szCs w:val="20"/>
                <w:lang w:bidi="ar-EG"/>
              </w:rPr>
              <w:t xml:space="preserve">     22</w:t>
            </w:r>
          </w:p>
        </w:tc>
        <w:tc>
          <w:tcPr>
            <w:tcW w:w="720" w:type="dxa"/>
          </w:tcPr>
          <w:p w:rsidR="00711ED7" w:rsidRPr="008F6144" w:rsidRDefault="00711ED7" w:rsidP="000C2B6E">
            <w:pPr>
              <w:jc w:val="center"/>
              <w:rPr>
                <w:rFonts w:ascii="Times New Roman" w:hAnsi="Times New Roman"/>
                <w:sz w:val="20"/>
                <w:szCs w:val="20"/>
                <w:rtl/>
                <w:lang w:bidi="ar-EG"/>
              </w:rPr>
            </w:pPr>
            <w:r w:rsidRPr="008F6144">
              <w:rPr>
                <w:rFonts w:ascii="Times New Roman" w:hAnsi="Times New Roman"/>
                <w:sz w:val="20"/>
                <w:szCs w:val="20"/>
                <w:lang w:bidi="ar-EG"/>
              </w:rPr>
              <w:t>45</w:t>
            </w:r>
          </w:p>
        </w:tc>
        <w:tc>
          <w:tcPr>
            <w:tcW w:w="540" w:type="dxa"/>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SY"/>
              </w:rPr>
              <w:t>_</w:t>
            </w:r>
          </w:p>
        </w:tc>
        <w:tc>
          <w:tcPr>
            <w:tcW w:w="576"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sz w:val="20"/>
                <w:szCs w:val="20"/>
                <w:lang w:bidi="ar-SY"/>
              </w:rPr>
              <w:t>ND</w:t>
            </w:r>
          </w:p>
        </w:tc>
        <w:tc>
          <w:tcPr>
            <w:tcW w:w="540"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sz w:val="20"/>
                <w:szCs w:val="20"/>
                <w:lang w:bidi="ar-EG"/>
              </w:rPr>
              <w:t>2.9</w:t>
            </w:r>
          </w:p>
        </w:tc>
        <w:tc>
          <w:tcPr>
            <w:tcW w:w="540"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sz w:val="20"/>
                <w:szCs w:val="20"/>
                <w:lang w:bidi="ar-EG"/>
              </w:rPr>
              <w:t>62</w:t>
            </w:r>
          </w:p>
        </w:tc>
        <w:tc>
          <w:tcPr>
            <w:tcW w:w="540"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sz w:val="20"/>
                <w:szCs w:val="20"/>
                <w:lang w:bidi="ar-EG"/>
              </w:rPr>
              <w:t>13</w:t>
            </w:r>
          </w:p>
        </w:tc>
        <w:tc>
          <w:tcPr>
            <w:tcW w:w="1260" w:type="dxa"/>
          </w:tcPr>
          <w:p w:rsidR="00711ED7" w:rsidRPr="008F6144" w:rsidRDefault="00711ED7" w:rsidP="000C2B6E">
            <w:pPr>
              <w:jc w:val="center"/>
              <w:rPr>
                <w:rFonts w:ascii="Times New Roman" w:hAnsi="Times New Roman"/>
                <w:sz w:val="20"/>
                <w:szCs w:val="20"/>
                <w:lang w:bidi="ar-EG"/>
              </w:rPr>
            </w:pPr>
            <w:r w:rsidRPr="008F6144">
              <w:rPr>
                <w:rFonts w:ascii="Times New Roman" w:hAnsi="Times New Roman"/>
                <w:i/>
                <w:iCs/>
                <w:sz w:val="20"/>
                <w:szCs w:val="20"/>
                <w:lang w:bidi="ar-EG"/>
              </w:rPr>
              <w:t>Acanthopagrus latus</w:t>
            </w:r>
          </w:p>
        </w:tc>
      </w:tr>
      <w:tr w:rsidR="00711ED7" w:rsidRPr="008F6144" w:rsidTr="000C2B6E">
        <w:tc>
          <w:tcPr>
            <w:tcW w:w="930" w:type="dxa"/>
          </w:tcPr>
          <w:p w:rsidR="00711ED7" w:rsidRPr="008F6144" w:rsidRDefault="00711ED7" w:rsidP="000C2B6E">
            <w:pPr>
              <w:ind w:left="-539"/>
              <w:jc w:val="right"/>
              <w:rPr>
                <w:rFonts w:ascii="Times New Roman" w:hAnsi="Times New Roman"/>
                <w:sz w:val="20"/>
                <w:szCs w:val="20"/>
                <w:lang w:bidi="ar-EG"/>
              </w:rPr>
            </w:pPr>
            <w:r w:rsidRPr="008F6144">
              <w:rPr>
                <w:rFonts w:ascii="Times New Roman" w:hAnsi="Times New Roman"/>
                <w:sz w:val="20"/>
                <w:szCs w:val="20"/>
                <w:lang w:bidi="ar-SY"/>
              </w:rPr>
              <w:t xml:space="preserve">     23</w:t>
            </w:r>
          </w:p>
        </w:tc>
        <w:tc>
          <w:tcPr>
            <w:tcW w:w="720" w:type="dxa"/>
          </w:tcPr>
          <w:p w:rsidR="00711ED7" w:rsidRPr="008F6144" w:rsidRDefault="00711ED7" w:rsidP="000C2B6E">
            <w:pPr>
              <w:jc w:val="center"/>
              <w:rPr>
                <w:rFonts w:ascii="Times New Roman" w:hAnsi="Times New Roman"/>
                <w:sz w:val="20"/>
                <w:szCs w:val="20"/>
                <w:rtl/>
                <w:lang w:bidi="ar-EG"/>
              </w:rPr>
            </w:pPr>
            <w:r w:rsidRPr="008F6144">
              <w:rPr>
                <w:rFonts w:ascii="Times New Roman" w:hAnsi="Times New Roman"/>
                <w:sz w:val="20"/>
                <w:szCs w:val="20"/>
                <w:lang w:bidi="ar-SY"/>
              </w:rPr>
              <w:t>4</w:t>
            </w:r>
          </w:p>
        </w:tc>
        <w:tc>
          <w:tcPr>
            <w:tcW w:w="540" w:type="dxa"/>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SY"/>
              </w:rPr>
              <w:t>_</w:t>
            </w:r>
          </w:p>
        </w:tc>
        <w:tc>
          <w:tcPr>
            <w:tcW w:w="576" w:type="dxa"/>
          </w:tcPr>
          <w:p w:rsidR="00711ED7" w:rsidRPr="008F6144" w:rsidRDefault="00711ED7" w:rsidP="000C2B6E">
            <w:pPr>
              <w:jc w:val="center"/>
              <w:rPr>
                <w:rFonts w:ascii="Times New Roman" w:hAnsi="Times New Roman"/>
                <w:sz w:val="20"/>
                <w:szCs w:val="20"/>
                <w:rtl/>
                <w:lang w:bidi="ar-EG"/>
              </w:rPr>
            </w:pPr>
            <w:r w:rsidRPr="008F6144">
              <w:rPr>
                <w:rFonts w:ascii="Times New Roman" w:hAnsi="Times New Roman"/>
                <w:sz w:val="20"/>
                <w:szCs w:val="20"/>
                <w:lang w:bidi="ar-SY"/>
              </w:rPr>
              <w:t>ND</w:t>
            </w:r>
          </w:p>
        </w:tc>
        <w:tc>
          <w:tcPr>
            <w:tcW w:w="540" w:type="dxa"/>
          </w:tcPr>
          <w:p w:rsidR="00711ED7" w:rsidRPr="008F6144" w:rsidRDefault="00711ED7" w:rsidP="000C2B6E">
            <w:pPr>
              <w:jc w:val="center"/>
              <w:rPr>
                <w:rFonts w:ascii="Times New Roman" w:hAnsi="Times New Roman"/>
                <w:sz w:val="20"/>
                <w:szCs w:val="20"/>
                <w:rtl/>
                <w:lang w:bidi="ar-IQ"/>
              </w:rPr>
            </w:pPr>
            <w:r w:rsidRPr="008F6144">
              <w:rPr>
                <w:rFonts w:ascii="Times New Roman" w:hAnsi="Times New Roman"/>
                <w:sz w:val="20"/>
                <w:szCs w:val="20"/>
                <w:rtl/>
                <w:lang w:bidi="ar-EG"/>
              </w:rPr>
              <w:t>ــــ</w:t>
            </w:r>
          </w:p>
        </w:tc>
        <w:tc>
          <w:tcPr>
            <w:tcW w:w="540" w:type="dxa"/>
          </w:tcPr>
          <w:p w:rsidR="00711ED7" w:rsidRPr="008F6144" w:rsidRDefault="00711ED7" w:rsidP="000C2B6E">
            <w:pPr>
              <w:jc w:val="center"/>
              <w:rPr>
                <w:rFonts w:ascii="Times New Roman" w:hAnsi="Times New Roman"/>
                <w:sz w:val="20"/>
                <w:szCs w:val="20"/>
                <w:rtl/>
                <w:lang w:bidi="ar-EG"/>
              </w:rPr>
            </w:pPr>
            <w:r w:rsidRPr="008F6144">
              <w:rPr>
                <w:rFonts w:ascii="Times New Roman" w:hAnsi="Times New Roman"/>
                <w:sz w:val="20"/>
                <w:szCs w:val="20"/>
                <w:lang w:bidi="ar-SY"/>
              </w:rPr>
              <w:t>4</w:t>
            </w:r>
            <w:r w:rsidRPr="008F6144">
              <w:rPr>
                <w:rFonts w:ascii="Times New Roman" w:hAnsi="Times New Roman"/>
                <w:sz w:val="20"/>
                <w:szCs w:val="20"/>
                <w:lang w:bidi="ar-EG"/>
              </w:rPr>
              <w:t>4</w:t>
            </w:r>
          </w:p>
        </w:tc>
        <w:tc>
          <w:tcPr>
            <w:tcW w:w="540" w:type="dxa"/>
          </w:tcPr>
          <w:p w:rsidR="00711ED7" w:rsidRPr="008F6144" w:rsidRDefault="00711ED7" w:rsidP="000C2B6E">
            <w:pPr>
              <w:jc w:val="center"/>
              <w:rPr>
                <w:rFonts w:ascii="Times New Roman" w:hAnsi="Times New Roman"/>
                <w:sz w:val="20"/>
                <w:szCs w:val="20"/>
                <w:rtl/>
                <w:lang w:bidi="ar-EG"/>
              </w:rPr>
            </w:pPr>
            <w:r w:rsidRPr="008F6144">
              <w:rPr>
                <w:rFonts w:ascii="Times New Roman" w:hAnsi="Times New Roman"/>
                <w:sz w:val="20"/>
                <w:szCs w:val="20"/>
                <w:lang w:bidi="ar-SY"/>
              </w:rPr>
              <w:t>1.4</w:t>
            </w:r>
          </w:p>
        </w:tc>
        <w:tc>
          <w:tcPr>
            <w:tcW w:w="1260" w:type="dxa"/>
          </w:tcPr>
          <w:p w:rsidR="00711ED7" w:rsidRPr="008F6144" w:rsidRDefault="00711ED7" w:rsidP="000C2B6E">
            <w:pPr>
              <w:jc w:val="center"/>
              <w:rPr>
                <w:rFonts w:ascii="Times New Roman" w:hAnsi="Times New Roman"/>
                <w:sz w:val="20"/>
                <w:szCs w:val="20"/>
                <w:rtl/>
                <w:lang w:bidi="ar-EG"/>
              </w:rPr>
            </w:pPr>
            <w:r w:rsidRPr="008F6144">
              <w:rPr>
                <w:rFonts w:ascii="Times New Roman" w:hAnsi="Times New Roman"/>
                <w:i/>
                <w:iCs/>
                <w:sz w:val="20"/>
                <w:szCs w:val="20"/>
              </w:rPr>
              <w:t>T. ilisha</w:t>
            </w:r>
          </w:p>
        </w:tc>
      </w:tr>
      <w:tr w:rsidR="00711ED7" w:rsidRPr="008F6144" w:rsidTr="000C2B6E">
        <w:tc>
          <w:tcPr>
            <w:tcW w:w="930" w:type="dxa"/>
          </w:tcPr>
          <w:p w:rsidR="00711ED7" w:rsidRPr="008F6144" w:rsidRDefault="00711ED7" w:rsidP="000C2B6E">
            <w:pPr>
              <w:ind w:left="-539"/>
              <w:jc w:val="right"/>
              <w:rPr>
                <w:rFonts w:ascii="Times New Roman" w:hAnsi="Times New Roman"/>
                <w:sz w:val="20"/>
                <w:szCs w:val="20"/>
                <w:rtl/>
                <w:lang w:bidi="ar-IQ"/>
              </w:rPr>
            </w:pPr>
            <w:r w:rsidRPr="008F6144">
              <w:rPr>
                <w:rFonts w:ascii="Times New Roman" w:hAnsi="Times New Roman"/>
                <w:sz w:val="20"/>
                <w:szCs w:val="20"/>
              </w:rPr>
              <w:t>24</w:t>
            </w:r>
          </w:p>
        </w:tc>
        <w:tc>
          <w:tcPr>
            <w:tcW w:w="720" w:type="dxa"/>
          </w:tcPr>
          <w:p w:rsidR="00711ED7" w:rsidRPr="008F6144" w:rsidRDefault="00711ED7" w:rsidP="000C2B6E">
            <w:pPr>
              <w:jc w:val="center"/>
              <w:rPr>
                <w:rFonts w:ascii="Times New Roman" w:hAnsi="Times New Roman"/>
                <w:sz w:val="20"/>
                <w:szCs w:val="20"/>
                <w:rtl/>
                <w:lang w:bidi="ar-IQ"/>
              </w:rPr>
            </w:pPr>
            <w:r w:rsidRPr="008F6144">
              <w:rPr>
                <w:rFonts w:ascii="Times New Roman" w:hAnsi="Times New Roman"/>
                <w:sz w:val="20"/>
                <w:szCs w:val="20"/>
                <w:lang w:bidi="ar-SY"/>
              </w:rPr>
              <w:t>1</w:t>
            </w:r>
          </w:p>
        </w:tc>
        <w:tc>
          <w:tcPr>
            <w:tcW w:w="540" w:type="dxa"/>
          </w:tcPr>
          <w:p w:rsidR="00711ED7" w:rsidRPr="008F6144" w:rsidRDefault="00711ED7" w:rsidP="000C2B6E">
            <w:pPr>
              <w:jc w:val="center"/>
              <w:rPr>
                <w:rFonts w:ascii="Times New Roman" w:hAnsi="Times New Roman"/>
                <w:sz w:val="20"/>
                <w:szCs w:val="20"/>
                <w:lang w:bidi="ar-SY"/>
              </w:rPr>
            </w:pPr>
          </w:p>
        </w:tc>
        <w:tc>
          <w:tcPr>
            <w:tcW w:w="576" w:type="dxa"/>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SY"/>
              </w:rPr>
              <w:t>24.5</w:t>
            </w:r>
          </w:p>
        </w:tc>
        <w:tc>
          <w:tcPr>
            <w:tcW w:w="540" w:type="dxa"/>
            <w:vAlign w:val="bottom"/>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SY"/>
              </w:rPr>
              <w:t>20</w:t>
            </w:r>
          </w:p>
        </w:tc>
        <w:tc>
          <w:tcPr>
            <w:tcW w:w="540" w:type="dxa"/>
            <w:vAlign w:val="bottom"/>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SY"/>
              </w:rPr>
              <w:t>215</w:t>
            </w:r>
          </w:p>
        </w:tc>
        <w:tc>
          <w:tcPr>
            <w:tcW w:w="540" w:type="dxa"/>
            <w:vAlign w:val="bottom"/>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SY"/>
              </w:rPr>
              <w:t>5.7</w:t>
            </w:r>
          </w:p>
        </w:tc>
        <w:tc>
          <w:tcPr>
            <w:tcW w:w="1260" w:type="dxa"/>
          </w:tcPr>
          <w:p w:rsidR="00711ED7" w:rsidRPr="008F6144" w:rsidRDefault="00711ED7" w:rsidP="000C2B6E">
            <w:pPr>
              <w:jc w:val="center"/>
              <w:rPr>
                <w:rFonts w:ascii="Times New Roman" w:hAnsi="Times New Roman"/>
                <w:sz w:val="20"/>
                <w:szCs w:val="20"/>
                <w:rtl/>
                <w:lang w:bidi="ar-IQ"/>
              </w:rPr>
            </w:pPr>
            <w:r w:rsidRPr="008F6144">
              <w:rPr>
                <w:rFonts w:ascii="Times New Roman" w:hAnsi="Times New Roman"/>
                <w:i/>
                <w:iCs/>
                <w:sz w:val="20"/>
                <w:szCs w:val="20"/>
                <w:lang w:bidi="ar-EG"/>
              </w:rPr>
              <w:t>A. latus</w:t>
            </w:r>
          </w:p>
        </w:tc>
      </w:tr>
      <w:tr w:rsidR="00711ED7" w:rsidRPr="008F6144" w:rsidTr="000C2B6E">
        <w:tc>
          <w:tcPr>
            <w:tcW w:w="930" w:type="dxa"/>
          </w:tcPr>
          <w:p w:rsidR="00711ED7" w:rsidRPr="008F6144" w:rsidRDefault="00711ED7" w:rsidP="000C2B6E">
            <w:pPr>
              <w:ind w:left="-539"/>
              <w:jc w:val="right"/>
              <w:rPr>
                <w:rFonts w:ascii="Times New Roman" w:hAnsi="Times New Roman"/>
                <w:sz w:val="20"/>
                <w:szCs w:val="20"/>
              </w:rPr>
            </w:pPr>
            <w:r w:rsidRPr="008F6144">
              <w:rPr>
                <w:rFonts w:ascii="Times New Roman" w:hAnsi="Times New Roman"/>
                <w:sz w:val="20"/>
                <w:szCs w:val="20"/>
              </w:rPr>
              <w:t xml:space="preserve">     25</w:t>
            </w:r>
          </w:p>
        </w:tc>
        <w:tc>
          <w:tcPr>
            <w:tcW w:w="720" w:type="dxa"/>
          </w:tcPr>
          <w:p w:rsidR="00711ED7" w:rsidRPr="008F6144" w:rsidRDefault="00711ED7" w:rsidP="000C2B6E">
            <w:pPr>
              <w:jc w:val="center"/>
              <w:rPr>
                <w:rFonts w:ascii="Times New Roman" w:hAnsi="Times New Roman"/>
                <w:sz w:val="20"/>
                <w:szCs w:val="20"/>
              </w:rPr>
            </w:pPr>
            <w:r w:rsidRPr="008F6144">
              <w:rPr>
                <w:rFonts w:ascii="Times New Roman" w:hAnsi="Times New Roman"/>
                <w:sz w:val="20"/>
                <w:szCs w:val="20"/>
                <w:lang w:bidi="ar-IQ"/>
              </w:rPr>
              <w:t>13</w:t>
            </w:r>
          </w:p>
        </w:tc>
        <w:tc>
          <w:tcPr>
            <w:tcW w:w="540" w:type="dxa"/>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lang w:bidi="ar-SY"/>
              </w:rPr>
              <w:t>5.3</w:t>
            </w:r>
          </w:p>
        </w:tc>
        <w:tc>
          <w:tcPr>
            <w:tcW w:w="576" w:type="dxa"/>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rtl/>
                <w:lang w:bidi="ar-EG"/>
              </w:rPr>
              <w:t>ــــ</w:t>
            </w:r>
          </w:p>
        </w:tc>
        <w:tc>
          <w:tcPr>
            <w:tcW w:w="540" w:type="dxa"/>
            <w:vAlign w:val="bottom"/>
          </w:tcPr>
          <w:p w:rsidR="00711ED7" w:rsidRPr="008F6144" w:rsidRDefault="00711ED7" w:rsidP="000C2B6E">
            <w:pPr>
              <w:jc w:val="center"/>
              <w:rPr>
                <w:rFonts w:ascii="Times New Roman" w:hAnsi="Times New Roman"/>
                <w:sz w:val="20"/>
                <w:szCs w:val="20"/>
                <w:rtl/>
                <w:lang w:bidi="ar-IQ"/>
              </w:rPr>
            </w:pPr>
            <w:r w:rsidRPr="008F6144">
              <w:rPr>
                <w:rFonts w:ascii="Times New Roman" w:hAnsi="Times New Roman"/>
                <w:sz w:val="20"/>
                <w:szCs w:val="20"/>
              </w:rPr>
              <w:t>29</w:t>
            </w:r>
          </w:p>
        </w:tc>
        <w:tc>
          <w:tcPr>
            <w:tcW w:w="540" w:type="dxa"/>
            <w:vAlign w:val="bottom"/>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rPr>
              <w:t>949</w:t>
            </w:r>
          </w:p>
        </w:tc>
        <w:tc>
          <w:tcPr>
            <w:tcW w:w="540" w:type="dxa"/>
            <w:vAlign w:val="bottom"/>
          </w:tcPr>
          <w:p w:rsidR="00711ED7" w:rsidRPr="008F6144" w:rsidRDefault="00711ED7" w:rsidP="000C2B6E">
            <w:pPr>
              <w:jc w:val="center"/>
              <w:rPr>
                <w:rFonts w:ascii="Times New Roman" w:hAnsi="Times New Roman"/>
                <w:sz w:val="20"/>
                <w:szCs w:val="20"/>
                <w:lang w:bidi="ar-SY"/>
              </w:rPr>
            </w:pPr>
            <w:r w:rsidRPr="008F6144">
              <w:rPr>
                <w:rFonts w:ascii="Times New Roman" w:hAnsi="Times New Roman"/>
                <w:sz w:val="20"/>
                <w:szCs w:val="20"/>
                <w:rtl/>
                <w:lang w:bidi="ar-EG"/>
              </w:rPr>
              <w:t>ــــ</w:t>
            </w:r>
          </w:p>
        </w:tc>
        <w:tc>
          <w:tcPr>
            <w:tcW w:w="1260" w:type="dxa"/>
          </w:tcPr>
          <w:p w:rsidR="00711ED7" w:rsidRPr="008F6144" w:rsidRDefault="00711ED7" w:rsidP="000C2B6E">
            <w:pPr>
              <w:jc w:val="center"/>
              <w:rPr>
                <w:rFonts w:ascii="Times New Roman" w:hAnsi="Times New Roman"/>
                <w:sz w:val="20"/>
                <w:szCs w:val="20"/>
              </w:rPr>
            </w:pPr>
            <w:r w:rsidRPr="008F6144">
              <w:rPr>
                <w:rStyle w:val="hps"/>
                <w:rFonts w:ascii="Times New Roman" w:hAnsi="Times New Roman"/>
                <w:i/>
                <w:iCs/>
                <w:color w:val="222222"/>
                <w:sz w:val="20"/>
                <w:szCs w:val="20"/>
              </w:rPr>
              <w:t>chirocentrus dorab</w:t>
            </w:r>
          </w:p>
        </w:tc>
      </w:tr>
      <w:tr w:rsidR="00711ED7" w:rsidRPr="008F6144" w:rsidTr="000C2B6E">
        <w:tc>
          <w:tcPr>
            <w:tcW w:w="930" w:type="dxa"/>
          </w:tcPr>
          <w:p w:rsidR="00711ED7" w:rsidRPr="008F6144" w:rsidRDefault="00711ED7" w:rsidP="000C2B6E">
            <w:pPr>
              <w:ind w:left="-539"/>
              <w:jc w:val="right"/>
              <w:rPr>
                <w:rFonts w:ascii="Times New Roman" w:hAnsi="Times New Roman"/>
                <w:sz w:val="20"/>
                <w:szCs w:val="20"/>
                <w:lang w:bidi="ar-IQ"/>
              </w:rPr>
            </w:pPr>
            <w:r w:rsidRPr="008F6144">
              <w:rPr>
                <w:rFonts w:ascii="Times New Roman" w:hAnsi="Times New Roman"/>
                <w:sz w:val="20"/>
                <w:szCs w:val="20"/>
                <w:lang w:bidi="ar-IQ"/>
              </w:rPr>
              <w:t xml:space="preserve">The </w:t>
            </w:r>
          </w:p>
          <w:p w:rsidR="00711ED7" w:rsidRPr="008F6144" w:rsidRDefault="00711ED7" w:rsidP="000C2B6E">
            <w:pPr>
              <w:ind w:left="-539"/>
              <w:jc w:val="right"/>
              <w:rPr>
                <w:rFonts w:ascii="Times New Roman" w:hAnsi="Times New Roman"/>
                <w:sz w:val="20"/>
                <w:szCs w:val="20"/>
              </w:rPr>
            </w:pPr>
            <w:r w:rsidRPr="008F6144">
              <w:rPr>
                <w:rFonts w:ascii="Times New Roman" w:hAnsi="Times New Roman"/>
                <w:sz w:val="20"/>
                <w:szCs w:val="20"/>
                <w:lang w:bidi="ar-IQ"/>
              </w:rPr>
              <w:t>study</w:t>
            </w:r>
          </w:p>
        </w:tc>
        <w:tc>
          <w:tcPr>
            <w:tcW w:w="720" w:type="dxa"/>
          </w:tcPr>
          <w:p w:rsidR="00711ED7" w:rsidRPr="008F6144" w:rsidRDefault="00711ED7" w:rsidP="000C2B6E">
            <w:pPr>
              <w:jc w:val="center"/>
              <w:rPr>
                <w:rFonts w:ascii="Times New Roman" w:hAnsi="Times New Roman"/>
                <w:sz w:val="20"/>
                <w:szCs w:val="20"/>
              </w:rPr>
            </w:pPr>
            <w:r w:rsidRPr="008F6144">
              <w:rPr>
                <w:rFonts w:ascii="Times New Roman" w:hAnsi="Times New Roman"/>
                <w:sz w:val="20"/>
                <w:szCs w:val="20"/>
              </w:rPr>
              <w:t>0.80</w:t>
            </w:r>
          </w:p>
        </w:tc>
        <w:tc>
          <w:tcPr>
            <w:tcW w:w="540" w:type="dxa"/>
          </w:tcPr>
          <w:p w:rsidR="00711ED7" w:rsidRPr="008F6144" w:rsidRDefault="00711ED7" w:rsidP="000C2B6E">
            <w:pPr>
              <w:jc w:val="center"/>
              <w:rPr>
                <w:rFonts w:ascii="Times New Roman" w:hAnsi="Times New Roman"/>
                <w:sz w:val="20"/>
                <w:szCs w:val="20"/>
                <w:lang w:bidi="ar-SY"/>
              </w:rPr>
            </w:pPr>
          </w:p>
        </w:tc>
        <w:tc>
          <w:tcPr>
            <w:tcW w:w="576" w:type="dxa"/>
          </w:tcPr>
          <w:p w:rsidR="00711ED7" w:rsidRPr="008F6144" w:rsidRDefault="00711ED7" w:rsidP="000C2B6E">
            <w:pPr>
              <w:jc w:val="center"/>
              <w:rPr>
                <w:rFonts w:ascii="Times New Roman" w:hAnsi="Times New Roman"/>
                <w:sz w:val="20"/>
                <w:szCs w:val="20"/>
              </w:rPr>
            </w:pPr>
            <w:r w:rsidRPr="008F6144">
              <w:rPr>
                <w:rFonts w:ascii="Times New Roman" w:hAnsi="Times New Roman"/>
                <w:sz w:val="20"/>
                <w:szCs w:val="20"/>
              </w:rPr>
              <w:t>3.8</w:t>
            </w:r>
          </w:p>
        </w:tc>
        <w:tc>
          <w:tcPr>
            <w:tcW w:w="540" w:type="dxa"/>
            <w:vAlign w:val="bottom"/>
          </w:tcPr>
          <w:p w:rsidR="00711ED7" w:rsidRPr="008F6144" w:rsidRDefault="00711ED7" w:rsidP="000C2B6E">
            <w:pPr>
              <w:jc w:val="center"/>
              <w:rPr>
                <w:rFonts w:ascii="Times New Roman" w:hAnsi="Times New Roman"/>
                <w:sz w:val="20"/>
                <w:szCs w:val="20"/>
              </w:rPr>
            </w:pPr>
            <w:r w:rsidRPr="008F6144">
              <w:rPr>
                <w:rFonts w:ascii="Times New Roman" w:hAnsi="Times New Roman"/>
                <w:sz w:val="20"/>
                <w:szCs w:val="20"/>
              </w:rPr>
              <w:t>12</w:t>
            </w:r>
          </w:p>
        </w:tc>
        <w:tc>
          <w:tcPr>
            <w:tcW w:w="540" w:type="dxa"/>
            <w:vAlign w:val="bottom"/>
          </w:tcPr>
          <w:p w:rsidR="00711ED7" w:rsidRPr="008F6144" w:rsidRDefault="00711ED7" w:rsidP="000C2B6E">
            <w:pPr>
              <w:jc w:val="center"/>
              <w:rPr>
                <w:rFonts w:ascii="Times New Roman" w:hAnsi="Times New Roman"/>
                <w:sz w:val="20"/>
                <w:szCs w:val="20"/>
              </w:rPr>
            </w:pPr>
          </w:p>
        </w:tc>
        <w:tc>
          <w:tcPr>
            <w:tcW w:w="540" w:type="dxa"/>
            <w:vAlign w:val="bottom"/>
          </w:tcPr>
          <w:p w:rsidR="00711ED7" w:rsidRPr="008F6144" w:rsidRDefault="00711ED7" w:rsidP="000C2B6E">
            <w:pPr>
              <w:jc w:val="center"/>
              <w:rPr>
                <w:rFonts w:ascii="Times New Roman" w:hAnsi="Times New Roman"/>
                <w:sz w:val="20"/>
                <w:szCs w:val="20"/>
              </w:rPr>
            </w:pPr>
            <w:r w:rsidRPr="008F6144">
              <w:rPr>
                <w:rFonts w:ascii="Times New Roman" w:hAnsi="Times New Roman"/>
                <w:sz w:val="20"/>
                <w:szCs w:val="20"/>
              </w:rPr>
              <w:t>1.3</w:t>
            </w:r>
          </w:p>
        </w:tc>
        <w:tc>
          <w:tcPr>
            <w:tcW w:w="1260" w:type="dxa"/>
          </w:tcPr>
          <w:p w:rsidR="00711ED7" w:rsidRPr="008F6144" w:rsidRDefault="00711ED7" w:rsidP="000C2B6E">
            <w:pPr>
              <w:jc w:val="center"/>
              <w:rPr>
                <w:rStyle w:val="hps"/>
                <w:rFonts w:ascii="Times New Roman" w:hAnsi="Times New Roman"/>
                <w:i/>
                <w:iCs/>
                <w:color w:val="222222"/>
                <w:sz w:val="20"/>
                <w:szCs w:val="20"/>
              </w:rPr>
            </w:pPr>
            <w:r w:rsidRPr="008F6144">
              <w:rPr>
                <w:rFonts w:ascii="Times New Roman" w:hAnsi="Times New Roman"/>
                <w:i/>
                <w:iCs/>
                <w:sz w:val="20"/>
                <w:szCs w:val="20"/>
              </w:rPr>
              <w:t>T.ilisha</w:t>
            </w:r>
          </w:p>
        </w:tc>
      </w:tr>
    </w:tbl>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711ED7" w:rsidRDefault="00711ED7" w:rsidP="00711ED7">
      <w:pPr>
        <w:tabs>
          <w:tab w:val="left" w:pos="3461"/>
        </w:tabs>
        <w:ind w:left="-360"/>
        <w:jc w:val="center"/>
        <w:rPr>
          <w:rFonts w:ascii="Times New Roman" w:hAnsi="Times New Roman"/>
          <w:noProof/>
          <w:sz w:val="24"/>
          <w:szCs w:val="24"/>
          <w:lang w:bidi="ar-IQ"/>
        </w:rPr>
      </w:pPr>
    </w:p>
    <w:p w:rsidR="00813DA5" w:rsidRDefault="00813DA5" w:rsidP="007F4215">
      <w:pPr>
        <w:ind w:left="-180"/>
        <w:jc w:val="center"/>
        <w:rPr>
          <w:rFonts w:ascii="Times New Roman" w:hAnsi="Times New Roman"/>
          <w:b/>
          <w:bCs/>
          <w:sz w:val="20"/>
          <w:szCs w:val="20"/>
          <w:lang w:bidi="ar-IQ"/>
        </w:rPr>
      </w:pPr>
    </w:p>
    <w:p w:rsidR="00813DA5" w:rsidRDefault="00813DA5" w:rsidP="007F4215">
      <w:pPr>
        <w:ind w:left="-180"/>
        <w:jc w:val="center"/>
        <w:rPr>
          <w:rFonts w:ascii="Times New Roman" w:hAnsi="Times New Roman"/>
          <w:b/>
          <w:bCs/>
          <w:sz w:val="20"/>
          <w:szCs w:val="20"/>
          <w:lang w:bidi="ar-IQ"/>
        </w:rPr>
      </w:pPr>
    </w:p>
    <w:p w:rsidR="00813DA5" w:rsidRDefault="00813DA5" w:rsidP="007F4215">
      <w:pPr>
        <w:ind w:left="-180"/>
        <w:jc w:val="center"/>
        <w:rPr>
          <w:rFonts w:ascii="Times New Roman" w:hAnsi="Times New Roman"/>
          <w:b/>
          <w:bCs/>
          <w:sz w:val="20"/>
          <w:szCs w:val="20"/>
          <w:lang w:bidi="ar-IQ"/>
        </w:rPr>
      </w:pPr>
    </w:p>
    <w:p w:rsidR="00813DA5" w:rsidRDefault="00813DA5" w:rsidP="007F4215">
      <w:pPr>
        <w:ind w:left="-180"/>
        <w:jc w:val="center"/>
        <w:rPr>
          <w:rFonts w:ascii="Times New Roman" w:hAnsi="Times New Roman"/>
          <w:b/>
          <w:bCs/>
          <w:sz w:val="20"/>
          <w:szCs w:val="20"/>
          <w:lang w:bidi="ar-IQ"/>
        </w:rPr>
      </w:pPr>
    </w:p>
    <w:p w:rsidR="00813DA5" w:rsidRDefault="00813DA5" w:rsidP="007F4215">
      <w:pPr>
        <w:ind w:left="-180"/>
        <w:jc w:val="center"/>
        <w:rPr>
          <w:rFonts w:ascii="Times New Roman" w:hAnsi="Times New Roman"/>
          <w:b/>
          <w:bCs/>
          <w:sz w:val="20"/>
          <w:szCs w:val="20"/>
          <w:lang w:bidi="ar-IQ"/>
        </w:rPr>
      </w:pPr>
    </w:p>
    <w:p w:rsidR="00813DA5" w:rsidRDefault="00813DA5" w:rsidP="007F4215">
      <w:pPr>
        <w:ind w:left="-180"/>
        <w:jc w:val="center"/>
        <w:rPr>
          <w:rFonts w:ascii="Times New Roman" w:hAnsi="Times New Roman"/>
          <w:b/>
          <w:bCs/>
          <w:sz w:val="20"/>
          <w:szCs w:val="20"/>
          <w:lang w:bidi="ar-IQ"/>
        </w:rPr>
      </w:pPr>
    </w:p>
    <w:p w:rsidR="00711ED7" w:rsidRPr="007F4215" w:rsidRDefault="00711ED7" w:rsidP="007F4215">
      <w:pPr>
        <w:ind w:left="-180"/>
        <w:jc w:val="center"/>
        <w:rPr>
          <w:rFonts w:ascii="Times New Roman" w:hAnsi="Times New Roman"/>
          <w:b/>
          <w:bCs/>
          <w:sz w:val="20"/>
          <w:szCs w:val="20"/>
          <w:rtl/>
          <w:lang w:bidi="ar-IQ"/>
        </w:rPr>
      </w:pPr>
      <w:r w:rsidRPr="007F4215">
        <w:rPr>
          <w:rFonts w:ascii="Times New Roman" w:hAnsi="Times New Roman"/>
          <w:b/>
          <w:bCs/>
          <w:sz w:val="20"/>
          <w:szCs w:val="20"/>
          <w:lang w:bidi="ar-IQ"/>
        </w:rPr>
        <w:t xml:space="preserve">Table </w:t>
      </w:r>
      <w:r w:rsidR="007F4215" w:rsidRPr="007F4215">
        <w:rPr>
          <w:rFonts w:ascii="Times New Roman" w:hAnsi="Times New Roman"/>
          <w:b/>
          <w:bCs/>
          <w:sz w:val="20"/>
          <w:szCs w:val="20"/>
          <w:lang w:bidi="ar-IQ"/>
        </w:rPr>
        <w:t xml:space="preserve">3 </w:t>
      </w:r>
      <w:r w:rsidRPr="007F4215">
        <w:rPr>
          <w:rFonts w:ascii="Times New Roman" w:hAnsi="Times New Roman"/>
          <w:b/>
          <w:bCs/>
          <w:sz w:val="20"/>
          <w:szCs w:val="20"/>
          <w:lang w:bidi="ar-IQ"/>
        </w:rPr>
        <w:t xml:space="preserve"> environmental factors</w:t>
      </w:r>
      <w:r w:rsidRPr="007F4215">
        <w:rPr>
          <w:rFonts w:ascii="Times New Roman" w:hAnsi="Times New Roman"/>
          <w:b/>
          <w:bCs/>
          <w:noProof/>
          <w:sz w:val="20"/>
          <w:szCs w:val="20"/>
        </w:rPr>
        <w:t xml:space="preserve"> during of stady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9"/>
        <w:gridCol w:w="1641"/>
        <w:gridCol w:w="1227"/>
        <w:gridCol w:w="1231"/>
        <w:gridCol w:w="2654"/>
      </w:tblGrid>
      <w:tr w:rsidR="00711ED7" w:rsidRPr="008F6144" w:rsidTr="000C2B6E">
        <w:tc>
          <w:tcPr>
            <w:tcW w:w="1769"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Month</w:t>
            </w:r>
          </w:p>
        </w:tc>
        <w:tc>
          <w:tcPr>
            <w:tcW w:w="164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temperature</w:t>
            </w:r>
          </w:p>
        </w:tc>
        <w:tc>
          <w:tcPr>
            <w:tcW w:w="1227"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salinity</w:t>
            </w:r>
          </w:p>
        </w:tc>
        <w:tc>
          <w:tcPr>
            <w:tcW w:w="123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PH</w:t>
            </w:r>
          </w:p>
        </w:tc>
        <w:tc>
          <w:tcPr>
            <w:tcW w:w="2654"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rPr>
              <w:t>Dissolved Oxygen mg / L</w:t>
            </w:r>
          </w:p>
        </w:tc>
      </w:tr>
      <w:tr w:rsidR="00711ED7" w:rsidRPr="008F6144" w:rsidTr="000C2B6E">
        <w:tc>
          <w:tcPr>
            <w:tcW w:w="1769"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February</w:t>
            </w:r>
          </w:p>
        </w:tc>
        <w:tc>
          <w:tcPr>
            <w:tcW w:w="164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16</w:t>
            </w:r>
          </w:p>
        </w:tc>
        <w:tc>
          <w:tcPr>
            <w:tcW w:w="1227"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19.6</w:t>
            </w:r>
          </w:p>
        </w:tc>
        <w:tc>
          <w:tcPr>
            <w:tcW w:w="123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7.8</w:t>
            </w:r>
          </w:p>
        </w:tc>
        <w:tc>
          <w:tcPr>
            <w:tcW w:w="2654"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rPr>
              <w:t>11.70</w:t>
            </w:r>
          </w:p>
        </w:tc>
      </w:tr>
      <w:tr w:rsidR="00711ED7" w:rsidRPr="008F6144" w:rsidTr="000C2B6E">
        <w:tc>
          <w:tcPr>
            <w:tcW w:w="1769"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March</w:t>
            </w:r>
          </w:p>
        </w:tc>
        <w:tc>
          <w:tcPr>
            <w:tcW w:w="164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17.7</w:t>
            </w:r>
          </w:p>
        </w:tc>
        <w:tc>
          <w:tcPr>
            <w:tcW w:w="1227"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12.9</w:t>
            </w:r>
          </w:p>
        </w:tc>
        <w:tc>
          <w:tcPr>
            <w:tcW w:w="123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7.9</w:t>
            </w:r>
          </w:p>
        </w:tc>
        <w:tc>
          <w:tcPr>
            <w:tcW w:w="2654"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rPr>
              <w:t>11.60</w:t>
            </w:r>
          </w:p>
        </w:tc>
      </w:tr>
      <w:tr w:rsidR="00711ED7" w:rsidRPr="008F6144" w:rsidTr="000C2B6E">
        <w:tc>
          <w:tcPr>
            <w:tcW w:w="1769"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April</w:t>
            </w:r>
          </w:p>
        </w:tc>
        <w:tc>
          <w:tcPr>
            <w:tcW w:w="164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20</w:t>
            </w:r>
          </w:p>
        </w:tc>
        <w:tc>
          <w:tcPr>
            <w:tcW w:w="1227"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9.6</w:t>
            </w:r>
          </w:p>
        </w:tc>
        <w:tc>
          <w:tcPr>
            <w:tcW w:w="123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8.1</w:t>
            </w:r>
          </w:p>
        </w:tc>
        <w:tc>
          <w:tcPr>
            <w:tcW w:w="2654"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rPr>
              <w:t>10.90</w:t>
            </w:r>
          </w:p>
        </w:tc>
      </w:tr>
      <w:tr w:rsidR="00711ED7" w:rsidRPr="008F6144" w:rsidTr="000C2B6E">
        <w:tc>
          <w:tcPr>
            <w:tcW w:w="1769"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May</w:t>
            </w:r>
          </w:p>
        </w:tc>
        <w:tc>
          <w:tcPr>
            <w:tcW w:w="164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28.3</w:t>
            </w:r>
          </w:p>
        </w:tc>
        <w:tc>
          <w:tcPr>
            <w:tcW w:w="1227"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8.2</w:t>
            </w:r>
          </w:p>
        </w:tc>
        <w:tc>
          <w:tcPr>
            <w:tcW w:w="123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8.0</w:t>
            </w:r>
          </w:p>
        </w:tc>
        <w:tc>
          <w:tcPr>
            <w:tcW w:w="2654"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rPr>
              <w:t>10.50</w:t>
            </w:r>
          </w:p>
        </w:tc>
      </w:tr>
      <w:tr w:rsidR="00711ED7" w:rsidRPr="008F6144" w:rsidTr="000C2B6E">
        <w:tc>
          <w:tcPr>
            <w:tcW w:w="1769"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Jun</w:t>
            </w:r>
          </w:p>
        </w:tc>
        <w:tc>
          <w:tcPr>
            <w:tcW w:w="164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27</w:t>
            </w:r>
          </w:p>
        </w:tc>
        <w:tc>
          <w:tcPr>
            <w:tcW w:w="1227"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17.6</w:t>
            </w:r>
          </w:p>
        </w:tc>
        <w:tc>
          <w:tcPr>
            <w:tcW w:w="123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8.1</w:t>
            </w:r>
          </w:p>
        </w:tc>
        <w:tc>
          <w:tcPr>
            <w:tcW w:w="2654"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rPr>
              <w:t>10.50</w:t>
            </w:r>
          </w:p>
        </w:tc>
      </w:tr>
      <w:tr w:rsidR="00711ED7" w:rsidRPr="008F6144" w:rsidTr="000C2B6E">
        <w:tc>
          <w:tcPr>
            <w:tcW w:w="1769"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July</w:t>
            </w:r>
          </w:p>
        </w:tc>
        <w:tc>
          <w:tcPr>
            <w:tcW w:w="164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28.5</w:t>
            </w:r>
          </w:p>
        </w:tc>
        <w:tc>
          <w:tcPr>
            <w:tcW w:w="1227"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26.2</w:t>
            </w:r>
          </w:p>
        </w:tc>
        <w:tc>
          <w:tcPr>
            <w:tcW w:w="123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7.6</w:t>
            </w:r>
          </w:p>
        </w:tc>
        <w:tc>
          <w:tcPr>
            <w:tcW w:w="2654"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rPr>
              <w:t>10.27</w:t>
            </w:r>
          </w:p>
        </w:tc>
      </w:tr>
      <w:tr w:rsidR="00711ED7" w:rsidRPr="008F6144" w:rsidTr="000C2B6E">
        <w:tc>
          <w:tcPr>
            <w:tcW w:w="1769"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August</w:t>
            </w:r>
          </w:p>
        </w:tc>
        <w:tc>
          <w:tcPr>
            <w:tcW w:w="164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29.1</w:t>
            </w:r>
          </w:p>
        </w:tc>
        <w:tc>
          <w:tcPr>
            <w:tcW w:w="1227"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21.7</w:t>
            </w:r>
          </w:p>
        </w:tc>
        <w:tc>
          <w:tcPr>
            <w:tcW w:w="123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7.5</w:t>
            </w:r>
          </w:p>
        </w:tc>
        <w:tc>
          <w:tcPr>
            <w:tcW w:w="2654"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rPr>
              <w:t>9.67</w:t>
            </w:r>
          </w:p>
        </w:tc>
      </w:tr>
      <w:tr w:rsidR="00711ED7" w:rsidRPr="008F6144" w:rsidTr="000C2B6E">
        <w:tc>
          <w:tcPr>
            <w:tcW w:w="1769"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September</w:t>
            </w:r>
          </w:p>
        </w:tc>
        <w:tc>
          <w:tcPr>
            <w:tcW w:w="164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18.8</w:t>
            </w:r>
          </w:p>
        </w:tc>
        <w:tc>
          <w:tcPr>
            <w:tcW w:w="1227"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23.5</w:t>
            </w:r>
          </w:p>
        </w:tc>
        <w:tc>
          <w:tcPr>
            <w:tcW w:w="1231"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lang w:bidi="ar-IQ"/>
              </w:rPr>
              <w:t>7.3</w:t>
            </w:r>
          </w:p>
        </w:tc>
        <w:tc>
          <w:tcPr>
            <w:tcW w:w="2654" w:type="dxa"/>
          </w:tcPr>
          <w:p w:rsidR="00711ED7" w:rsidRPr="008F6144" w:rsidRDefault="00711ED7" w:rsidP="000C2B6E">
            <w:pPr>
              <w:jc w:val="center"/>
              <w:rPr>
                <w:rFonts w:ascii="Times New Roman" w:hAnsi="Times New Roman"/>
                <w:sz w:val="20"/>
                <w:szCs w:val="20"/>
                <w:lang w:bidi="ar-IQ"/>
              </w:rPr>
            </w:pPr>
            <w:r w:rsidRPr="008F6144">
              <w:rPr>
                <w:rFonts w:ascii="Times New Roman" w:hAnsi="Times New Roman"/>
                <w:sz w:val="20"/>
                <w:szCs w:val="20"/>
              </w:rPr>
              <w:t>9.90</w:t>
            </w:r>
          </w:p>
        </w:tc>
      </w:tr>
    </w:tbl>
    <w:p w:rsidR="00813DA5" w:rsidRDefault="00813DA5" w:rsidP="00711ED7">
      <w:pPr>
        <w:rPr>
          <w:rFonts w:ascii="Times New Roman" w:hAnsi="Times New Roman"/>
          <w:b/>
          <w:bCs/>
          <w:sz w:val="24"/>
          <w:szCs w:val="24"/>
        </w:rPr>
      </w:pPr>
    </w:p>
    <w:p w:rsidR="00711ED7" w:rsidRPr="00D0249F" w:rsidRDefault="00711ED7" w:rsidP="00711ED7">
      <w:pPr>
        <w:rPr>
          <w:rFonts w:ascii="Times New Roman" w:hAnsi="Times New Roman"/>
          <w:b/>
          <w:bCs/>
          <w:sz w:val="24"/>
          <w:szCs w:val="24"/>
        </w:rPr>
      </w:pPr>
      <w:r w:rsidRPr="00D0249F">
        <w:rPr>
          <w:rFonts w:ascii="Times New Roman" w:hAnsi="Times New Roman"/>
          <w:b/>
          <w:bCs/>
          <w:sz w:val="24"/>
          <w:szCs w:val="24"/>
        </w:rPr>
        <w:t>Discussion</w:t>
      </w:r>
    </w:p>
    <w:p w:rsidR="00711ED7" w:rsidRPr="00E1077B" w:rsidRDefault="00AC6AFB" w:rsidP="00711ED7">
      <w:pPr>
        <w:jc w:val="lowKashida"/>
        <w:rPr>
          <w:rFonts w:ascii="Times New Roman" w:hAnsi="Times New Roman"/>
          <w:sz w:val="20"/>
          <w:szCs w:val="20"/>
        </w:rPr>
      </w:pPr>
      <w:r>
        <w:rPr>
          <w:rFonts w:ascii="Times New Roman" w:hAnsi="Times New Roman"/>
          <w:sz w:val="20"/>
          <w:szCs w:val="20"/>
        </w:rPr>
        <w:t xml:space="preserve">          </w:t>
      </w:r>
      <w:r w:rsidR="00711ED7" w:rsidRPr="00E1077B">
        <w:rPr>
          <w:rFonts w:ascii="Times New Roman" w:hAnsi="Times New Roman"/>
          <w:sz w:val="20"/>
          <w:szCs w:val="20"/>
        </w:rPr>
        <w:t>Today humanity is facing the highest level of pollution with heavy metals and other pollutants up to the limit is higher many times than  it was  before pollution. Pollutants and heavy metals are found in the aquatic environment in many forms, they can be found as organic and inorganic complexes or suspended molecules or dissolved ions and these forms differ with respect their bioavailability toxicities (</w:t>
      </w:r>
      <w:r w:rsidR="00711ED7">
        <w:rPr>
          <w:rFonts w:ascii="Times New Roman" w:hAnsi="Times New Roman"/>
          <w:sz w:val="20"/>
          <w:szCs w:val="20"/>
        </w:rPr>
        <w:t>26</w:t>
      </w:r>
      <w:r w:rsidR="00711ED7" w:rsidRPr="00E1077B">
        <w:rPr>
          <w:rFonts w:ascii="Times New Roman" w:hAnsi="Times New Roman"/>
          <w:sz w:val="20"/>
          <w:szCs w:val="20"/>
        </w:rPr>
        <w:t>). Heavy metals are naturally found in the environment but in very low concentrations (</w:t>
      </w:r>
      <w:r w:rsidR="00711ED7">
        <w:rPr>
          <w:rFonts w:ascii="Times New Roman" w:hAnsi="Times New Roman"/>
          <w:sz w:val="20"/>
          <w:szCs w:val="20"/>
        </w:rPr>
        <w:t>27</w:t>
      </w:r>
      <w:r w:rsidR="00711ED7" w:rsidRPr="00E1077B">
        <w:rPr>
          <w:rFonts w:ascii="Times New Roman" w:hAnsi="Times New Roman"/>
          <w:sz w:val="20"/>
          <w:szCs w:val="20"/>
        </w:rPr>
        <w:t xml:space="preserve">). The determination of  heavy metals ions in aquatic system was useful in controlling the pollution specially these metals were undegradable thus they differed from hydrocarbonic pollutants of varied chemical composition that lost some of their toxic characteristics with changing their chemical composition, so it is difficult to remove easily the heavy metals from the environment by natural processes in comparison with most of organic pollutants, but the ions of these metals can combine with salts to form complexes that settle on the </w:t>
      </w:r>
      <w:r w:rsidR="00711ED7" w:rsidRPr="00E1077B">
        <w:rPr>
          <w:rFonts w:ascii="Times New Roman" w:hAnsi="Times New Roman"/>
          <w:color w:val="000000"/>
          <w:sz w:val="20"/>
          <w:szCs w:val="20"/>
        </w:rPr>
        <w:t>bottom (</w:t>
      </w:r>
      <w:r w:rsidR="00711ED7">
        <w:rPr>
          <w:rFonts w:ascii="Times New Roman" w:hAnsi="Times New Roman"/>
          <w:sz w:val="20"/>
          <w:szCs w:val="20"/>
        </w:rPr>
        <w:t>28</w:t>
      </w:r>
      <w:r w:rsidR="00711ED7" w:rsidRPr="00E1077B">
        <w:rPr>
          <w:rFonts w:ascii="Times New Roman" w:hAnsi="Times New Roman"/>
          <w:sz w:val="20"/>
          <w:szCs w:val="20"/>
        </w:rPr>
        <w:t>). The accumulation of heavy metals in fish differed according to the method by which the metals were absorbed and fish sp and kind of metal (</w:t>
      </w:r>
      <w:r w:rsidR="00711ED7">
        <w:rPr>
          <w:rFonts w:ascii="Times New Roman" w:hAnsi="Times New Roman"/>
          <w:sz w:val="20"/>
          <w:szCs w:val="20"/>
        </w:rPr>
        <w:t>29</w:t>
      </w:r>
      <w:r w:rsidR="00711ED7" w:rsidRPr="00E1077B">
        <w:rPr>
          <w:rFonts w:ascii="Times New Roman" w:hAnsi="Times New Roman"/>
          <w:sz w:val="20"/>
          <w:szCs w:val="20"/>
        </w:rPr>
        <w:t>). The results showed that the highest concentration during the period of study was for  iron in all parts of the body, it was considered one of the important, essential and nontoxic metals in case of its increased concentration in the body (</w:t>
      </w:r>
      <w:r w:rsidR="00711ED7">
        <w:rPr>
          <w:rFonts w:ascii="Times New Roman" w:hAnsi="Times New Roman"/>
          <w:sz w:val="20"/>
          <w:szCs w:val="20"/>
        </w:rPr>
        <w:t>28</w:t>
      </w:r>
      <w:r w:rsidR="00711ED7" w:rsidRPr="00E1077B">
        <w:rPr>
          <w:rFonts w:ascii="Times New Roman" w:hAnsi="Times New Roman"/>
          <w:sz w:val="20"/>
          <w:szCs w:val="20"/>
        </w:rPr>
        <w:t>), whereas the quantity of heavy metals in muscles were less than other parts of the body  because muscles fat scarcity, this agreed with a  study  of (</w:t>
      </w:r>
      <w:r w:rsidR="00711ED7">
        <w:rPr>
          <w:rFonts w:ascii="Times New Roman" w:hAnsi="Times New Roman"/>
          <w:sz w:val="20"/>
          <w:szCs w:val="20"/>
        </w:rPr>
        <w:t>30</w:t>
      </w:r>
      <w:r w:rsidR="00711ED7" w:rsidRPr="00E1077B">
        <w:rPr>
          <w:rFonts w:ascii="Times New Roman" w:hAnsi="Times New Roman"/>
          <w:sz w:val="20"/>
          <w:szCs w:val="20"/>
        </w:rPr>
        <w:t>), it was found that metal concentrations in muscles of four fish species of Arabian Gulf were  less than their concentrations in other  parts of the body ,this follows the kind of nutrition or metal concentrations in the environment ,but metal concentrations were high in tail muscles (red muscles) this agreed with a study of</w:t>
      </w:r>
      <w:r w:rsidR="00711ED7" w:rsidRPr="00E1077B">
        <w:rPr>
          <w:rFonts w:ascii="Times New Roman" w:hAnsi="Times New Roman"/>
          <w:sz w:val="20"/>
          <w:szCs w:val="20"/>
          <w:lang w:bidi="ar-EG"/>
        </w:rPr>
        <w:t xml:space="preserve"> </w:t>
      </w:r>
      <w:r w:rsidR="00711ED7" w:rsidRPr="00E1077B">
        <w:rPr>
          <w:rFonts w:ascii="Times New Roman" w:hAnsi="Times New Roman"/>
          <w:sz w:val="20"/>
          <w:szCs w:val="20"/>
        </w:rPr>
        <w:t>(</w:t>
      </w:r>
      <w:r w:rsidR="00711ED7">
        <w:rPr>
          <w:rFonts w:ascii="Times New Roman" w:hAnsi="Times New Roman"/>
          <w:sz w:val="20"/>
          <w:szCs w:val="20"/>
        </w:rPr>
        <w:t>31</w:t>
      </w:r>
      <w:r w:rsidR="00711ED7" w:rsidRPr="00E1077B">
        <w:rPr>
          <w:rFonts w:ascii="Times New Roman" w:hAnsi="Times New Roman"/>
          <w:sz w:val="20"/>
          <w:szCs w:val="20"/>
        </w:rPr>
        <w:t>) on</w:t>
      </w:r>
      <w:r w:rsidR="00711ED7" w:rsidRPr="00E1077B">
        <w:rPr>
          <w:rFonts w:ascii="Times New Roman" w:hAnsi="Times New Roman"/>
          <w:i/>
          <w:iCs/>
          <w:sz w:val="20"/>
          <w:szCs w:val="20"/>
          <w:lang w:bidi="ar-EG"/>
        </w:rPr>
        <w:t xml:space="preserve"> </w:t>
      </w:r>
      <w:r w:rsidR="00711ED7" w:rsidRPr="00E1077B">
        <w:rPr>
          <w:rFonts w:ascii="Times New Roman" w:hAnsi="Times New Roman"/>
          <w:i/>
          <w:iCs/>
          <w:sz w:val="20"/>
          <w:szCs w:val="20"/>
        </w:rPr>
        <w:t>Mugil sp.</w:t>
      </w:r>
      <w:r w:rsidR="00711ED7" w:rsidRPr="00E1077B">
        <w:rPr>
          <w:rFonts w:ascii="Times New Roman" w:hAnsi="Times New Roman"/>
          <w:sz w:val="20"/>
          <w:szCs w:val="20"/>
        </w:rPr>
        <w:t xml:space="preserve">, when he  measured the concentrations of cadmium, copper, zinc, lead and chrome, the concentrations of these metals in fish red muscles were higher than those of fish white muscles, his results were higher than the ones of present study, this could belong  to muscle composition </w:t>
      </w:r>
      <w:r w:rsidR="00711ED7" w:rsidRPr="00E1077B">
        <w:rPr>
          <w:rFonts w:ascii="Times New Roman" w:hAnsi="Times New Roman"/>
          <w:sz w:val="20"/>
          <w:szCs w:val="20"/>
        </w:rPr>
        <w:lastRenderedPageBreak/>
        <w:t>types  and their ability to accumulate the heavy metals as well as their contents of fat, heavy metals settle and bioaccumulate in fat tissues, gonads, liver and muscles and could cause heavy damages to the organism (</w:t>
      </w:r>
      <w:r w:rsidR="00711ED7">
        <w:rPr>
          <w:rFonts w:ascii="Times New Roman" w:hAnsi="Times New Roman"/>
          <w:sz w:val="20"/>
          <w:szCs w:val="20"/>
        </w:rPr>
        <w:t>32</w:t>
      </w:r>
      <w:r w:rsidR="00711ED7" w:rsidRPr="00E1077B">
        <w:rPr>
          <w:rFonts w:ascii="Times New Roman" w:hAnsi="Times New Roman"/>
          <w:sz w:val="20"/>
          <w:szCs w:val="20"/>
          <w:lang w:bidi="ar-EG"/>
        </w:rPr>
        <w:t xml:space="preserve">). Some heavy metals such as copper and lead attract to fats so easily accumulate in fatty tissues of fish in spite of the ability of fish to transferee or </w:t>
      </w:r>
      <w:r w:rsidR="00711ED7" w:rsidRPr="00E1077B">
        <w:rPr>
          <w:rFonts w:ascii="Times New Roman" w:hAnsi="Times New Roman"/>
          <w:sz w:val="20"/>
          <w:szCs w:val="20"/>
        </w:rPr>
        <w:t>discharge the heavy metal to the surrounding environment (</w:t>
      </w:r>
      <w:r w:rsidR="00711ED7">
        <w:rPr>
          <w:rFonts w:ascii="Times New Roman" w:hAnsi="Times New Roman"/>
          <w:sz w:val="20"/>
          <w:szCs w:val="20"/>
        </w:rPr>
        <w:t>33</w:t>
      </w:r>
      <w:r w:rsidR="00711ED7" w:rsidRPr="00E1077B">
        <w:rPr>
          <w:rFonts w:ascii="Times New Roman" w:hAnsi="Times New Roman"/>
          <w:sz w:val="20"/>
          <w:szCs w:val="20"/>
        </w:rPr>
        <w:t>). The present study recorded an increase in heavy metal concentrations in fish gonads during the period of study because they contain big quantity of fat in their tissue composition and so became a center for accumulation of  heavy metals during this period , they started accumulation heavy metals with small quantities then they reached the highest averages in reproduction season, this process can be regarded as a part of reproduction strategy to conserve sp ,some fish types their ovaries contain toxic compounds and by this way the fish protect their eggs from predation,</w:t>
      </w:r>
      <w:r w:rsidR="00711ED7" w:rsidRPr="00E1077B">
        <w:rPr>
          <w:rFonts w:ascii="Times New Roman" w:hAnsi="Times New Roman"/>
          <w:color w:val="FF0000"/>
          <w:sz w:val="20"/>
          <w:szCs w:val="20"/>
        </w:rPr>
        <w:t xml:space="preserve"> </w:t>
      </w:r>
      <w:r w:rsidR="00711ED7" w:rsidRPr="00E1077B">
        <w:rPr>
          <w:rFonts w:ascii="Times New Roman" w:hAnsi="Times New Roman"/>
          <w:sz w:val="20"/>
          <w:szCs w:val="20"/>
        </w:rPr>
        <w:t>bioaccumulation and enlargement</w:t>
      </w:r>
      <w:r w:rsidR="00711ED7" w:rsidRPr="00E1077B">
        <w:rPr>
          <w:rFonts w:ascii="Times New Roman" w:hAnsi="Times New Roman"/>
          <w:color w:val="FF0000"/>
          <w:sz w:val="20"/>
          <w:szCs w:val="20"/>
        </w:rPr>
        <w:t xml:space="preserve"> </w:t>
      </w:r>
      <w:r w:rsidR="00711ED7" w:rsidRPr="00E1077B">
        <w:rPr>
          <w:rFonts w:ascii="Times New Roman" w:hAnsi="Times New Roman"/>
          <w:sz w:val="20"/>
          <w:szCs w:val="20"/>
        </w:rPr>
        <w:t>mostly connected with high levels of toxic material pollution. The results showed that the least concentration in all tissues during all the period of study was for lead, it is very toxic, can be transferred via food chain to the main consumer, i.e the human being. Lead can affects every system and regime in the body and exposure to high level of lead can cause heavy damage in the brain kidneys and finally death (</w:t>
      </w:r>
      <w:r w:rsidR="00711ED7">
        <w:rPr>
          <w:rFonts w:ascii="Times New Roman" w:hAnsi="Times New Roman"/>
          <w:sz w:val="20"/>
          <w:szCs w:val="20"/>
        </w:rPr>
        <w:t>34</w:t>
      </w:r>
      <w:r w:rsidR="00711ED7" w:rsidRPr="00E1077B">
        <w:rPr>
          <w:rFonts w:ascii="Times New Roman" w:hAnsi="Times New Roman"/>
          <w:sz w:val="20"/>
          <w:szCs w:val="20"/>
        </w:rPr>
        <w:t>), infection of vital part in food chain may lead to disorder in whole regime and it will weaken or may completely stop. Heavy metal concentrations in marine but high salinity reduce dissolving heavy metals in water, so raising of some heavy metal concentrations in fish tissues lead to deterioration of peroxidative protein that activate fat production in marine fish,</w:t>
      </w:r>
      <w:r w:rsidR="00711ED7" w:rsidRPr="00E1077B">
        <w:rPr>
          <w:rFonts w:ascii="Times New Roman" w:hAnsi="Times New Roman"/>
          <w:sz w:val="20"/>
          <w:szCs w:val="20"/>
          <w:lang w:bidi="ar-IQ"/>
        </w:rPr>
        <w:t xml:space="preserve"> work on</w:t>
      </w:r>
      <w:r w:rsidR="00711ED7" w:rsidRPr="00E1077B">
        <w:rPr>
          <w:rFonts w:ascii="Times New Roman" w:hAnsi="Times New Roman"/>
          <w:sz w:val="20"/>
          <w:szCs w:val="20"/>
          <w:rtl/>
        </w:rPr>
        <w:t xml:space="preserve"> </w:t>
      </w:r>
      <w:r w:rsidR="00711ED7" w:rsidRPr="00E1077B">
        <w:rPr>
          <w:rFonts w:ascii="Times New Roman" w:hAnsi="Times New Roman"/>
          <w:sz w:val="20"/>
          <w:szCs w:val="20"/>
        </w:rPr>
        <w:t>regulation of metal level inside their bodies via nutrition and excretion (</w:t>
      </w:r>
      <w:r w:rsidR="00711ED7">
        <w:rPr>
          <w:rFonts w:ascii="Times New Roman" w:hAnsi="Times New Roman"/>
          <w:sz w:val="20"/>
          <w:szCs w:val="20"/>
        </w:rPr>
        <w:t>35</w:t>
      </w:r>
      <w:r w:rsidR="00711ED7" w:rsidRPr="00E1077B">
        <w:rPr>
          <w:rFonts w:ascii="Times New Roman" w:hAnsi="Times New Roman"/>
          <w:sz w:val="20"/>
          <w:szCs w:val="20"/>
        </w:rPr>
        <w:t xml:space="preserve">), this explained that the heavy metals concentrations in marine fish tissues were less than those of fresh water fish tissues and this due to raising of salt ratios that combine with heavy metals and settled them down and reduce their toxicity and this what </w:t>
      </w:r>
      <w:r w:rsidR="00711ED7" w:rsidRPr="00E1077B">
        <w:rPr>
          <w:rFonts w:ascii="Times New Roman" w:hAnsi="Times New Roman"/>
          <w:sz w:val="20"/>
          <w:szCs w:val="20"/>
          <w:lang w:bidi="ar-IQ"/>
        </w:rPr>
        <w:t>(</w:t>
      </w:r>
      <w:r w:rsidR="00711ED7">
        <w:rPr>
          <w:rFonts w:ascii="Times New Roman" w:hAnsi="Times New Roman"/>
          <w:sz w:val="20"/>
          <w:szCs w:val="20"/>
          <w:lang w:bidi="ar-IQ"/>
        </w:rPr>
        <w:t>36</w:t>
      </w:r>
      <w:r w:rsidR="00711ED7" w:rsidRPr="00E1077B">
        <w:rPr>
          <w:rFonts w:ascii="Times New Roman" w:hAnsi="Times New Roman"/>
          <w:sz w:val="20"/>
          <w:szCs w:val="20"/>
          <w:lang w:bidi="ar-IQ"/>
        </w:rPr>
        <w:t>) showed in their study about the impact of salinity on toxicity of some heavy metals, they found as salty concentration (salinity) in water increased the concentration of free heavy metals ions decreased, by combining with salts and forming bottom settled complexes. This agree with the results of present study, few heavy metals were  recorded and the reason could be attributed to different abilities to control heavy metal levels inside their bodies via nutrition and excretion</w:t>
      </w:r>
      <w:r w:rsidR="00711ED7" w:rsidRPr="00E1077B">
        <w:rPr>
          <w:rFonts w:ascii="Times New Roman" w:hAnsi="Times New Roman"/>
          <w:color w:val="FF0000"/>
          <w:sz w:val="20"/>
          <w:szCs w:val="20"/>
          <w:lang w:bidi="ar-IQ"/>
        </w:rPr>
        <w:t xml:space="preserve">. </w:t>
      </w:r>
      <w:r w:rsidR="00711ED7" w:rsidRPr="00E1077B">
        <w:rPr>
          <w:rFonts w:ascii="Times New Roman" w:hAnsi="Times New Roman"/>
          <w:sz w:val="20"/>
          <w:szCs w:val="20"/>
        </w:rPr>
        <w:t>With respect heavy metals arrangement in muscles of this study differ from what (</w:t>
      </w:r>
      <w:r w:rsidR="00711ED7">
        <w:rPr>
          <w:rFonts w:ascii="Times New Roman" w:hAnsi="Times New Roman"/>
          <w:sz w:val="20"/>
          <w:szCs w:val="20"/>
        </w:rPr>
        <w:t>29</w:t>
      </w:r>
      <w:r w:rsidR="00711ED7" w:rsidRPr="00E1077B">
        <w:rPr>
          <w:rFonts w:ascii="Times New Roman" w:hAnsi="Times New Roman"/>
          <w:sz w:val="20"/>
          <w:szCs w:val="20"/>
        </w:rPr>
        <w:t xml:space="preserve">) mentioned in their study, they arranged lead, cadmium, nickel, chrome, they recorded high concentrations for lead and cadmium in organs and this case calls to worry about the probabilities of human exposure to heavy metals by eating  the hunted fish. The results of  study showed that  heavy metals were less than the permitted maximum level of food recommended </w:t>
      </w:r>
      <w:r w:rsidR="00711ED7" w:rsidRPr="00D44324">
        <w:rPr>
          <w:rFonts w:ascii="Times New Roman" w:hAnsi="Times New Roman"/>
          <w:sz w:val="20"/>
          <w:szCs w:val="20"/>
        </w:rPr>
        <w:t>by (37),</w:t>
      </w:r>
      <w:r w:rsidR="00711ED7" w:rsidRPr="00E1077B">
        <w:rPr>
          <w:rFonts w:ascii="Times New Roman" w:hAnsi="Times New Roman"/>
          <w:sz w:val="20"/>
          <w:szCs w:val="20"/>
        </w:rPr>
        <w:t xml:space="preserve"> besides that the heavy metals in fish tissues were much less than permitted level for human consumption explained by Food and Agriculture Organization (</w:t>
      </w:r>
      <w:r w:rsidR="00711ED7">
        <w:rPr>
          <w:rFonts w:ascii="Times New Roman" w:hAnsi="Times New Roman"/>
          <w:sz w:val="20"/>
          <w:szCs w:val="20"/>
        </w:rPr>
        <w:t>38</w:t>
      </w:r>
      <w:r w:rsidR="00711ED7" w:rsidRPr="00E1077B">
        <w:rPr>
          <w:rFonts w:ascii="Times New Roman" w:hAnsi="Times New Roman"/>
          <w:sz w:val="20"/>
          <w:szCs w:val="20"/>
        </w:rPr>
        <w:t>). Calcium ions in water plays important role when helps sequencing the heavy metals in sediments and it was noted in connection with concentrations of these metals in water and sediments, this indicates the position and role of environmen tin accumulation of metals, i.e. the most important ground for forming fish nutrients, specially Bento phages and annelids of the bottom as asource of fish nutrition. Benthic fauna played important role as a link up of heavy metals absorption, infection of vital part in food chain may lead to disorder in whole regime and it will weaken or may completely stop (</w:t>
      </w:r>
      <w:r w:rsidR="00711ED7">
        <w:rPr>
          <w:rFonts w:ascii="Times New Roman" w:hAnsi="Times New Roman"/>
          <w:sz w:val="20"/>
          <w:szCs w:val="20"/>
        </w:rPr>
        <w:t>39</w:t>
      </w:r>
      <w:r w:rsidR="00711ED7" w:rsidRPr="00E1077B">
        <w:rPr>
          <w:rFonts w:ascii="Times New Roman" w:hAnsi="Times New Roman"/>
          <w:sz w:val="20"/>
          <w:szCs w:val="20"/>
        </w:rPr>
        <w:t>). All fish have the ability to bioaccumulate sediment heavy metals with different levels. The differences that were found concerned with metal concentration in tissues can be explained on the basis of environmental circumstances that specially occurs in environmental regimes, these circumstances unite on the basis</w:t>
      </w:r>
      <w:r w:rsidR="00711ED7" w:rsidRPr="00E1077B">
        <w:rPr>
          <w:rFonts w:ascii="Times New Roman" w:hAnsi="Times New Roman"/>
          <w:color w:val="000000"/>
          <w:sz w:val="20"/>
          <w:szCs w:val="20"/>
        </w:rPr>
        <w:t xml:space="preserve"> of nutrients as well as pollution level. Still there are many doubts with respect to the dangers of pollutants on health because the probable pollution of fish with  heavy metals may be decisive  for  future  utilization, it is important to proceed the research in order to get more knowledge in this topic, to devote environmental programs on the national and regional level in order to control  the pollutants, affording the required financing to develop the environmental societies via the projects that aim at exploring connections between the pollutants and health through priority that was determined by studying two programs, they are the heavy metals and organic pollutants.</w:t>
      </w:r>
    </w:p>
    <w:p w:rsidR="00B679C5" w:rsidRPr="00247092" w:rsidRDefault="00B679C5" w:rsidP="00711ED7">
      <w:pPr>
        <w:jc w:val="both"/>
        <w:rPr>
          <w:rFonts w:asciiTheme="majorBidi" w:hAnsiTheme="majorBidi" w:cstheme="majorBidi"/>
          <w:b/>
          <w:bCs/>
          <w:sz w:val="20"/>
          <w:szCs w:val="20"/>
        </w:rPr>
      </w:pPr>
      <w:r w:rsidRPr="00247092">
        <w:rPr>
          <w:rFonts w:asciiTheme="majorBidi" w:hAnsiTheme="majorBidi" w:cstheme="majorBidi"/>
          <w:b/>
          <w:bCs/>
          <w:sz w:val="20"/>
          <w:szCs w:val="20"/>
        </w:rPr>
        <w:lastRenderedPageBreak/>
        <w:t>Conclusions</w:t>
      </w:r>
    </w:p>
    <w:p w:rsidR="00711ED7" w:rsidRPr="00E1077B" w:rsidRDefault="00711ED7" w:rsidP="00711ED7">
      <w:pPr>
        <w:jc w:val="lowKashida"/>
        <w:rPr>
          <w:rFonts w:ascii="Times New Roman" w:hAnsi="Times New Roman"/>
          <w:color w:val="000000"/>
          <w:sz w:val="20"/>
          <w:szCs w:val="20"/>
        </w:rPr>
      </w:pPr>
      <w:r>
        <w:rPr>
          <w:rFonts w:ascii="Times New Roman" w:hAnsi="Times New Roman"/>
          <w:sz w:val="20"/>
          <w:szCs w:val="20"/>
        </w:rPr>
        <w:t xml:space="preserve">          </w:t>
      </w:r>
      <w:r w:rsidRPr="00E1077B">
        <w:rPr>
          <w:rFonts w:ascii="Times New Roman" w:hAnsi="Times New Roman"/>
          <w:sz w:val="20"/>
          <w:szCs w:val="20"/>
        </w:rPr>
        <w:t xml:space="preserve">Heavy metals accumulate in different body tissues, they can highly concentrate in fatty tissues and their increase leads to damage or distortion of cell tissues so waters should be treated before discharging them in to the environment. Increasing fresh water level that pour in to the Gulf. Protecting fish nest areas and examining the fish before marketing. </w:t>
      </w:r>
      <w:r w:rsidRPr="00E1077B">
        <w:rPr>
          <w:rFonts w:ascii="Times New Roman" w:hAnsi="Times New Roman"/>
          <w:i/>
          <w:iCs/>
          <w:sz w:val="20"/>
          <w:szCs w:val="20"/>
        </w:rPr>
        <w:t>T</w:t>
      </w:r>
      <w:r>
        <w:rPr>
          <w:rFonts w:ascii="Times New Roman" w:hAnsi="Times New Roman"/>
          <w:i/>
          <w:iCs/>
          <w:sz w:val="20"/>
          <w:szCs w:val="20"/>
        </w:rPr>
        <w:t>.</w:t>
      </w:r>
      <w:r w:rsidRPr="00E1077B">
        <w:rPr>
          <w:rFonts w:ascii="Times New Roman" w:hAnsi="Times New Roman"/>
          <w:i/>
          <w:iCs/>
          <w:sz w:val="20"/>
          <w:szCs w:val="20"/>
        </w:rPr>
        <w:t xml:space="preserve"> ilisha</w:t>
      </w:r>
      <w:r w:rsidRPr="00E1077B">
        <w:rPr>
          <w:rFonts w:ascii="Times New Roman" w:hAnsi="Times New Roman"/>
          <w:sz w:val="20"/>
          <w:szCs w:val="20"/>
        </w:rPr>
        <w:t xml:space="preserve"> can accumulate heavy metals in their tissues; they can highly accumulate the metals. The least concentration of heavy metals were in muscles of fish, the highest concentrations were in ovaries. Concentrating and distributing of heavy metals in the Gulf will permit to researchers to evaluate probable dangers for birds and fish and even human beings, some peoples hunt  fish in parts of the gulf. Heavy metals should be more concentrated in sediments near to its source, to determine special fields for high concentrations of heavy metals can help in determining the fields that can benefit from the increase of sacrificed efforts to control surface flow and effluents of pollutants in to the Gulf, high level of some heavy metals that were discovered in the sediments of Gulf, the concentrations of heavy metals were fluctuating and accompanied the variation in food chains. More studies can be done through ou different age groups of this fish sp and to carry out a detailed study concerned vital parts of food chain, to study different levels of heavy metals accumulation in soil, to carry out a study connects the impact of heavy metals on the organisms including human being, to follow up the environmental studies in the region and seashores, to study the pollutants during the high tide in order to know the quantity of pollutants that were brought with water.</w:t>
      </w:r>
    </w:p>
    <w:p w:rsidR="00444EC4" w:rsidRPr="000D0983" w:rsidRDefault="00444EC4" w:rsidP="00444EC4">
      <w:pPr>
        <w:autoSpaceDE w:val="0"/>
        <w:autoSpaceDN w:val="0"/>
        <w:adjustRightInd w:val="0"/>
        <w:spacing w:before="320" w:after="160" w:line="360" w:lineRule="auto"/>
        <w:jc w:val="both"/>
        <w:rPr>
          <w:rFonts w:ascii="Times New Roman" w:hAnsi="Times New Roman" w:cs="Times New Roman"/>
          <w:b/>
          <w:bCs/>
          <w:sz w:val="24"/>
          <w:szCs w:val="24"/>
        </w:rPr>
      </w:pPr>
      <w:r w:rsidRPr="000D0983">
        <w:rPr>
          <w:rFonts w:ascii="Times New Roman" w:hAnsi="Times New Roman" w:cs="Times New Roman"/>
          <w:b/>
          <w:bCs/>
          <w:sz w:val="24"/>
          <w:szCs w:val="24"/>
        </w:rPr>
        <w:t xml:space="preserve">References </w:t>
      </w:r>
    </w:p>
    <w:p w:rsidR="00711ED7" w:rsidRPr="00E1077B"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t xml:space="preserve">[1]  </w:t>
      </w:r>
      <w:r w:rsidRPr="009728E7">
        <w:rPr>
          <w:rFonts w:ascii="Times New Roman" w:hAnsi="Times New Roman"/>
          <w:b/>
          <w:bCs/>
          <w:sz w:val="20"/>
          <w:szCs w:val="20"/>
        </w:rPr>
        <w:t>Ukpebor JE, Ndiokwere CL, Ukpebor E</w:t>
      </w:r>
      <w:r>
        <w:rPr>
          <w:rFonts w:ascii="Times New Roman" w:hAnsi="Times New Roman"/>
          <w:b/>
          <w:bCs/>
          <w:sz w:val="20"/>
          <w:szCs w:val="20"/>
        </w:rPr>
        <w:t>.</w:t>
      </w:r>
      <w:r w:rsidRPr="009728E7">
        <w:rPr>
          <w:rFonts w:ascii="Times New Roman" w:hAnsi="Times New Roman"/>
          <w:b/>
          <w:bCs/>
          <w:sz w:val="20"/>
          <w:szCs w:val="20"/>
        </w:rPr>
        <w:t>E</w:t>
      </w:r>
      <w:r>
        <w:rPr>
          <w:rFonts w:ascii="Times New Roman" w:hAnsi="Times New Roman"/>
          <w:b/>
          <w:bCs/>
          <w:sz w:val="20"/>
          <w:szCs w:val="20"/>
        </w:rPr>
        <w:t>.,</w:t>
      </w:r>
      <w:r w:rsidRPr="00E1077B">
        <w:rPr>
          <w:rFonts w:ascii="Times New Roman" w:hAnsi="Times New Roman"/>
          <w:sz w:val="20"/>
          <w:szCs w:val="20"/>
        </w:rPr>
        <w:t xml:space="preserve"> The use of heavy metals load as an indicator of the suitability of </w:t>
      </w:r>
      <w:smartTag w:uri="urn:schemas-microsoft-com:office:smarttags" w:element="place">
        <w:smartTag w:uri="urn:schemas-microsoft-com:office:smarttags" w:element="PlaceName">
          <w:r w:rsidRPr="00E1077B">
            <w:rPr>
              <w:rFonts w:ascii="Times New Roman" w:hAnsi="Times New Roman"/>
              <w:sz w:val="20"/>
              <w:szCs w:val="20"/>
            </w:rPr>
            <w:t>Ikpoba</w:t>
          </w:r>
        </w:smartTag>
        <w:r w:rsidRPr="00E1077B">
          <w:rPr>
            <w:rFonts w:ascii="Times New Roman" w:hAnsi="Times New Roman"/>
            <w:sz w:val="20"/>
            <w:szCs w:val="20"/>
          </w:rPr>
          <w:t xml:space="preserve"> </w:t>
        </w:r>
        <w:smartTag w:uri="urn:schemas-microsoft-com:office:smarttags" w:element="PlaceType">
          <w:r w:rsidRPr="00E1077B">
            <w:rPr>
              <w:rFonts w:ascii="Times New Roman" w:hAnsi="Times New Roman"/>
              <w:sz w:val="20"/>
              <w:szCs w:val="20"/>
            </w:rPr>
            <w:t>River</w:t>
          </w:r>
        </w:smartTag>
      </w:smartTag>
      <w:r w:rsidRPr="00E1077B">
        <w:rPr>
          <w:rFonts w:ascii="Times New Roman" w:hAnsi="Times New Roman"/>
          <w:sz w:val="20"/>
          <w:szCs w:val="20"/>
        </w:rPr>
        <w:t xml:space="preserve"> for domestic and consumption purposes. </w:t>
      </w:r>
      <w:r w:rsidRPr="009728E7">
        <w:rPr>
          <w:rFonts w:ascii="Times New Roman" w:hAnsi="Times New Roman"/>
          <w:i/>
          <w:iCs/>
          <w:sz w:val="20"/>
          <w:szCs w:val="20"/>
        </w:rPr>
        <w:t>Chem. Tech. J</w:t>
      </w:r>
      <w:r>
        <w:rPr>
          <w:rFonts w:ascii="Times New Roman" w:hAnsi="Times New Roman"/>
          <w:i/>
          <w:iCs/>
          <w:sz w:val="20"/>
          <w:szCs w:val="20"/>
        </w:rPr>
        <w:t>.</w:t>
      </w:r>
      <w:r w:rsidRPr="00E1077B">
        <w:rPr>
          <w:rFonts w:ascii="Times New Roman" w:hAnsi="Times New Roman"/>
          <w:i/>
          <w:iCs/>
          <w:sz w:val="20"/>
          <w:szCs w:val="20"/>
        </w:rPr>
        <w:t xml:space="preserve"> </w:t>
      </w:r>
      <w:r w:rsidRPr="00E1077B">
        <w:rPr>
          <w:rFonts w:ascii="Times New Roman" w:hAnsi="Times New Roman"/>
          <w:sz w:val="20"/>
          <w:szCs w:val="20"/>
        </w:rPr>
        <w:t>No.2</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w:t>
      </w:r>
      <w:r w:rsidRPr="00E1077B">
        <w:rPr>
          <w:rFonts w:ascii="Times New Roman" w:hAnsi="Times New Roman"/>
          <w:sz w:val="20"/>
          <w:szCs w:val="20"/>
        </w:rPr>
        <w:t xml:space="preserve"> 1: 108-115.</w:t>
      </w:r>
      <w:r w:rsidRPr="009728E7">
        <w:rPr>
          <w:rFonts w:ascii="Times New Roman" w:hAnsi="Times New Roman"/>
          <w:sz w:val="20"/>
          <w:szCs w:val="20"/>
        </w:rPr>
        <w:t xml:space="preserve"> </w:t>
      </w:r>
      <w:r w:rsidRPr="00E1077B">
        <w:rPr>
          <w:rFonts w:ascii="Times New Roman" w:hAnsi="Times New Roman"/>
          <w:sz w:val="20"/>
          <w:szCs w:val="20"/>
        </w:rPr>
        <w:t>2005.</w:t>
      </w:r>
    </w:p>
    <w:p w:rsidR="00711ED7" w:rsidRPr="00E1077B" w:rsidRDefault="00711ED7" w:rsidP="00711ED7">
      <w:pPr>
        <w:autoSpaceDE w:val="0"/>
        <w:autoSpaceDN w:val="0"/>
        <w:adjustRightInd w:val="0"/>
        <w:ind w:left="360" w:hanging="360"/>
        <w:jc w:val="both"/>
        <w:rPr>
          <w:rFonts w:ascii="Times New Roman" w:hAnsi="Times New Roman"/>
          <w:sz w:val="20"/>
          <w:szCs w:val="20"/>
          <w:lang w:bidi="ar-IQ"/>
        </w:rPr>
      </w:pPr>
      <w:r>
        <w:rPr>
          <w:rFonts w:ascii="Times New Roman" w:hAnsi="Times New Roman"/>
          <w:b/>
          <w:bCs/>
          <w:color w:val="231F20"/>
          <w:sz w:val="20"/>
          <w:szCs w:val="20"/>
        </w:rPr>
        <w:t xml:space="preserve">[2]  </w:t>
      </w:r>
      <w:r w:rsidRPr="00124661">
        <w:rPr>
          <w:rFonts w:ascii="Times New Roman" w:hAnsi="Times New Roman"/>
          <w:b/>
          <w:bCs/>
          <w:color w:val="231F20"/>
          <w:sz w:val="20"/>
          <w:szCs w:val="20"/>
        </w:rPr>
        <w:t>Holdway D.A.</w:t>
      </w:r>
      <w:r>
        <w:rPr>
          <w:rFonts w:ascii="Times New Roman" w:hAnsi="Times New Roman"/>
          <w:b/>
          <w:bCs/>
          <w:color w:val="231F20"/>
          <w:sz w:val="20"/>
          <w:szCs w:val="20"/>
        </w:rPr>
        <w:t>,</w:t>
      </w:r>
      <w:r w:rsidRPr="00E1077B">
        <w:rPr>
          <w:rFonts w:ascii="Times New Roman" w:hAnsi="Times New Roman"/>
          <w:color w:val="231F20"/>
          <w:sz w:val="20"/>
          <w:szCs w:val="20"/>
        </w:rPr>
        <w:t xml:space="preserve"> Uranium toxicity to two species of Australian tropical fish</w:t>
      </w:r>
      <w:r>
        <w:rPr>
          <w:rFonts w:ascii="Times New Roman" w:hAnsi="Times New Roman"/>
          <w:color w:val="231F20"/>
          <w:sz w:val="20"/>
          <w:szCs w:val="20"/>
        </w:rPr>
        <w:t>,</w:t>
      </w:r>
      <w:r w:rsidRPr="00E1077B">
        <w:rPr>
          <w:rFonts w:ascii="Times New Roman" w:hAnsi="Times New Roman"/>
          <w:color w:val="231F20"/>
          <w:sz w:val="20"/>
          <w:szCs w:val="20"/>
        </w:rPr>
        <w:t xml:space="preserve"> </w:t>
      </w:r>
      <w:r w:rsidRPr="00124661">
        <w:rPr>
          <w:rFonts w:ascii="Times New Roman" w:hAnsi="Times New Roman"/>
          <w:i/>
          <w:iCs/>
          <w:color w:val="231F20"/>
          <w:sz w:val="20"/>
          <w:szCs w:val="20"/>
        </w:rPr>
        <w:t>Sci. Total. Environ.</w:t>
      </w:r>
      <w:r w:rsidRPr="00E1077B">
        <w:rPr>
          <w:rFonts w:ascii="Times New Roman" w:hAnsi="Times New Roman"/>
          <w:color w:val="231F20"/>
          <w:sz w:val="20"/>
          <w:szCs w:val="20"/>
        </w:rPr>
        <w:t xml:space="preserve"> </w:t>
      </w:r>
      <w:r w:rsidRPr="00E1077B">
        <w:rPr>
          <w:rFonts w:ascii="Times New Roman" w:hAnsi="Times New Roman"/>
          <w:sz w:val="20"/>
          <w:szCs w:val="20"/>
        </w:rPr>
        <w:t>No.</w:t>
      </w:r>
      <w:r w:rsidRPr="00E1077B">
        <w:rPr>
          <w:rFonts w:ascii="Times New Roman" w:hAnsi="Times New Roman"/>
          <w:color w:val="231F20"/>
          <w:sz w:val="20"/>
          <w:szCs w:val="20"/>
        </w:rPr>
        <w:t>1</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w:t>
      </w:r>
      <w:r w:rsidRPr="00E1077B">
        <w:rPr>
          <w:rFonts w:ascii="Times New Roman" w:hAnsi="Times New Roman"/>
          <w:color w:val="231F20"/>
          <w:sz w:val="20"/>
          <w:szCs w:val="20"/>
        </w:rPr>
        <w:t>25: 137-158</w:t>
      </w:r>
      <w:r w:rsidRPr="00E1077B">
        <w:rPr>
          <w:rFonts w:ascii="Times New Roman" w:hAnsi="Times New Roman"/>
          <w:sz w:val="20"/>
          <w:szCs w:val="20"/>
          <w:lang w:bidi="ar-IQ"/>
        </w:rPr>
        <w:t>.</w:t>
      </w:r>
      <w:r w:rsidRPr="00124661">
        <w:rPr>
          <w:rFonts w:ascii="Times New Roman" w:hAnsi="Times New Roman"/>
          <w:color w:val="231F20"/>
          <w:sz w:val="20"/>
          <w:szCs w:val="20"/>
        </w:rPr>
        <w:t xml:space="preserve"> </w:t>
      </w:r>
      <w:r w:rsidRPr="00E1077B">
        <w:rPr>
          <w:rFonts w:ascii="Times New Roman" w:hAnsi="Times New Roman"/>
          <w:color w:val="231F20"/>
          <w:sz w:val="20"/>
          <w:szCs w:val="20"/>
        </w:rPr>
        <w:t>1992.</w:t>
      </w:r>
    </w:p>
    <w:p w:rsidR="00711ED7" w:rsidRPr="00E1077B" w:rsidRDefault="00711ED7" w:rsidP="00711ED7">
      <w:pPr>
        <w:ind w:left="540" w:hanging="540"/>
        <w:jc w:val="both"/>
        <w:rPr>
          <w:rFonts w:ascii="Times New Roman" w:hAnsi="Times New Roman"/>
          <w:color w:val="000000"/>
          <w:sz w:val="20"/>
          <w:szCs w:val="20"/>
          <w:rtl/>
        </w:rPr>
      </w:pPr>
      <w:r>
        <w:rPr>
          <w:rFonts w:ascii="Times New Roman" w:hAnsi="Times New Roman"/>
          <w:b/>
          <w:bCs/>
          <w:color w:val="231F20"/>
          <w:sz w:val="20"/>
          <w:szCs w:val="20"/>
        </w:rPr>
        <w:t xml:space="preserve">[3]  </w:t>
      </w:r>
      <w:r w:rsidRPr="009728E7">
        <w:rPr>
          <w:rFonts w:ascii="Times New Roman" w:hAnsi="Times New Roman"/>
          <w:b/>
          <w:bCs/>
          <w:color w:val="231F20"/>
          <w:sz w:val="20"/>
          <w:szCs w:val="20"/>
        </w:rPr>
        <w:t>Weis J.S., Weis P.</w:t>
      </w:r>
      <w:r>
        <w:rPr>
          <w:rFonts w:ascii="Times New Roman" w:hAnsi="Times New Roman"/>
          <w:color w:val="231F20"/>
          <w:sz w:val="20"/>
          <w:szCs w:val="20"/>
        </w:rPr>
        <w:t>,</w:t>
      </w:r>
      <w:r w:rsidRPr="00E1077B">
        <w:rPr>
          <w:rFonts w:ascii="Times New Roman" w:hAnsi="Times New Roman"/>
          <w:color w:val="231F20"/>
          <w:sz w:val="20"/>
          <w:szCs w:val="20"/>
        </w:rPr>
        <w:t xml:space="preserve"> Swimming performance and predator avoidance by mummichog (</w:t>
      </w:r>
      <w:r w:rsidRPr="00E1077B">
        <w:rPr>
          <w:rFonts w:ascii="Times New Roman" w:hAnsi="Times New Roman"/>
          <w:i/>
          <w:iCs/>
          <w:color w:val="231F20"/>
          <w:sz w:val="20"/>
          <w:szCs w:val="20"/>
        </w:rPr>
        <w:t>Fundulus heteroclitus</w:t>
      </w:r>
      <w:r w:rsidRPr="00E1077B">
        <w:rPr>
          <w:rFonts w:ascii="Times New Roman" w:hAnsi="Times New Roman"/>
          <w:color w:val="231F20"/>
          <w:sz w:val="20"/>
          <w:szCs w:val="20"/>
        </w:rPr>
        <w:t>) larvae after embryonic or larval exposure to methylmercury</w:t>
      </w:r>
      <w:r>
        <w:rPr>
          <w:rFonts w:ascii="Times New Roman" w:hAnsi="Times New Roman"/>
          <w:color w:val="231F20"/>
          <w:sz w:val="20"/>
          <w:szCs w:val="20"/>
        </w:rPr>
        <w:t>-</w:t>
      </w:r>
      <w:r w:rsidRPr="00E1077B">
        <w:rPr>
          <w:rFonts w:ascii="Times New Roman" w:hAnsi="Times New Roman"/>
          <w:color w:val="231F20"/>
          <w:sz w:val="20"/>
          <w:szCs w:val="20"/>
        </w:rPr>
        <w:t xml:space="preserve">Can. </w:t>
      </w:r>
      <w:r w:rsidRPr="009728E7">
        <w:rPr>
          <w:rFonts w:ascii="Times New Roman" w:hAnsi="Times New Roman"/>
          <w:i/>
          <w:iCs/>
          <w:color w:val="231F20"/>
          <w:sz w:val="20"/>
          <w:szCs w:val="20"/>
        </w:rPr>
        <w:t>J. Fish. Aquat. Sci.</w:t>
      </w:r>
      <w:r w:rsidRPr="00E1077B">
        <w:rPr>
          <w:rFonts w:ascii="Times New Roman" w:hAnsi="Times New Roman"/>
          <w:color w:val="231F20"/>
          <w:sz w:val="20"/>
          <w:szCs w:val="20"/>
        </w:rPr>
        <w:t xml:space="preserve"> </w:t>
      </w:r>
      <w:r>
        <w:rPr>
          <w:rFonts w:ascii="Times New Roman" w:hAnsi="Times New Roman"/>
          <w:i/>
          <w:iCs/>
          <w:sz w:val="20"/>
          <w:szCs w:val="20"/>
        </w:rPr>
        <w:t>.</w:t>
      </w:r>
      <w:r w:rsidRPr="00E1077B">
        <w:rPr>
          <w:rFonts w:ascii="Times New Roman" w:hAnsi="Times New Roman"/>
          <w:i/>
          <w:iCs/>
          <w:sz w:val="20"/>
          <w:szCs w:val="20"/>
        </w:rPr>
        <w:t xml:space="preserve"> </w:t>
      </w:r>
      <w:r w:rsidRPr="00E1077B">
        <w:rPr>
          <w:rFonts w:ascii="Times New Roman" w:hAnsi="Times New Roman"/>
          <w:sz w:val="20"/>
          <w:szCs w:val="20"/>
        </w:rPr>
        <w:t>No.2</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w:t>
      </w:r>
      <w:r w:rsidRPr="00E1077B">
        <w:rPr>
          <w:rFonts w:ascii="Times New Roman" w:hAnsi="Times New Roman"/>
          <w:sz w:val="20"/>
          <w:szCs w:val="20"/>
        </w:rPr>
        <w:t xml:space="preserve"> </w:t>
      </w:r>
      <w:r w:rsidRPr="00E1077B">
        <w:rPr>
          <w:rFonts w:ascii="Times New Roman" w:hAnsi="Times New Roman"/>
          <w:color w:val="231F20"/>
          <w:sz w:val="20"/>
          <w:szCs w:val="20"/>
        </w:rPr>
        <w:t>5: 2168-2173</w:t>
      </w:r>
      <w:r>
        <w:rPr>
          <w:rFonts w:ascii="Times New Roman" w:hAnsi="Times New Roman"/>
          <w:color w:val="231F20"/>
          <w:sz w:val="20"/>
          <w:szCs w:val="20"/>
        </w:rPr>
        <w:t xml:space="preserve"> p</w:t>
      </w:r>
      <w:r w:rsidRPr="00E1077B">
        <w:rPr>
          <w:rFonts w:ascii="Times New Roman" w:hAnsi="Times New Roman"/>
          <w:color w:val="000000"/>
          <w:sz w:val="20"/>
          <w:szCs w:val="20"/>
        </w:rPr>
        <w:t>.</w:t>
      </w:r>
      <w:r w:rsidRPr="009728E7">
        <w:rPr>
          <w:rFonts w:ascii="Times New Roman" w:hAnsi="Times New Roman"/>
          <w:color w:val="231F20"/>
          <w:sz w:val="20"/>
          <w:szCs w:val="20"/>
        </w:rPr>
        <w:t xml:space="preserve"> </w:t>
      </w:r>
      <w:r w:rsidRPr="00E1077B">
        <w:rPr>
          <w:rFonts w:ascii="Times New Roman" w:hAnsi="Times New Roman"/>
          <w:color w:val="231F20"/>
          <w:sz w:val="20"/>
          <w:szCs w:val="20"/>
        </w:rPr>
        <w:t>1995.</w:t>
      </w:r>
    </w:p>
    <w:p w:rsidR="00711ED7"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t xml:space="preserve">[4] </w:t>
      </w:r>
      <w:r w:rsidRPr="00DE6E91">
        <w:rPr>
          <w:rFonts w:ascii="Times New Roman" w:hAnsi="Times New Roman"/>
          <w:b/>
          <w:bCs/>
          <w:sz w:val="20"/>
          <w:szCs w:val="20"/>
        </w:rPr>
        <w:t xml:space="preserve">Cavaletto, M., </w:t>
      </w:r>
      <w:r w:rsidRPr="00E1077B">
        <w:rPr>
          <w:rFonts w:ascii="Times New Roman" w:hAnsi="Times New Roman"/>
          <w:sz w:val="20"/>
          <w:szCs w:val="20"/>
        </w:rPr>
        <w:t xml:space="preserve">Effect of hydrogen peroxide on antioxidant enzymes and Metallothionein level in the digestive gland of </w:t>
      </w:r>
      <w:r w:rsidRPr="00E1077B">
        <w:rPr>
          <w:rFonts w:ascii="Times New Roman" w:hAnsi="Times New Roman"/>
          <w:i/>
          <w:iCs/>
          <w:sz w:val="20"/>
          <w:szCs w:val="20"/>
        </w:rPr>
        <w:t xml:space="preserve">Mytilus galloprovincialis, Comparative Biochemistry and Physiology, </w:t>
      </w:r>
      <w:r w:rsidRPr="00E1077B">
        <w:rPr>
          <w:rFonts w:ascii="Times New Roman" w:hAnsi="Times New Roman"/>
          <w:sz w:val="20"/>
          <w:szCs w:val="20"/>
        </w:rPr>
        <w:t>No.</w:t>
      </w:r>
      <w:r w:rsidRPr="004C6F10">
        <w:rPr>
          <w:rFonts w:ascii="Times New Roman" w:hAnsi="Times New Roman"/>
          <w:sz w:val="20"/>
          <w:szCs w:val="20"/>
        </w:rPr>
        <w:t xml:space="preserve"> </w:t>
      </w:r>
      <w:r w:rsidRPr="00E1077B">
        <w:rPr>
          <w:rFonts w:ascii="Times New Roman" w:hAnsi="Times New Roman"/>
          <w:sz w:val="20"/>
          <w:szCs w:val="20"/>
        </w:rPr>
        <w:t>(1)</w:t>
      </w:r>
      <w:r w:rsidRPr="00E1077B">
        <w:rPr>
          <w:rFonts w:ascii="Times New Roman" w:hAnsi="Times New Roman"/>
          <w:sz w:val="20"/>
          <w:szCs w:val="20"/>
          <w:lang w:bidi="ar-IQ"/>
        </w:rPr>
        <w:t xml:space="preserve">: </w:t>
      </w:r>
      <w:r w:rsidRPr="00E1077B">
        <w:rPr>
          <w:rFonts w:ascii="Times New Roman" w:hAnsi="Times New Roman"/>
          <w:sz w:val="20"/>
          <w:szCs w:val="20"/>
        </w:rPr>
        <w:t>Vol. (31):447-455</w:t>
      </w:r>
      <w:r>
        <w:rPr>
          <w:rFonts w:ascii="Times New Roman" w:hAnsi="Times New Roman"/>
          <w:sz w:val="20"/>
          <w:szCs w:val="20"/>
        </w:rPr>
        <w:t xml:space="preserve"> pp</w:t>
      </w:r>
      <w:r w:rsidRPr="00E1077B">
        <w:rPr>
          <w:rFonts w:ascii="Times New Roman" w:hAnsi="Times New Roman"/>
          <w:sz w:val="20"/>
          <w:szCs w:val="20"/>
        </w:rPr>
        <w:t>.</w:t>
      </w:r>
      <w:r w:rsidRPr="00DE6E91">
        <w:rPr>
          <w:rFonts w:ascii="Times New Roman" w:hAnsi="Times New Roman"/>
          <w:sz w:val="20"/>
          <w:szCs w:val="20"/>
        </w:rPr>
        <w:t xml:space="preserve"> </w:t>
      </w:r>
      <w:r w:rsidRPr="00E1077B">
        <w:rPr>
          <w:rFonts w:ascii="Times New Roman" w:hAnsi="Times New Roman"/>
          <w:sz w:val="20"/>
          <w:szCs w:val="20"/>
        </w:rPr>
        <w:t>2002</w:t>
      </w:r>
      <w:r>
        <w:rPr>
          <w:rFonts w:ascii="Times New Roman" w:hAnsi="Times New Roman"/>
          <w:sz w:val="20"/>
          <w:szCs w:val="20"/>
        </w:rPr>
        <w:t>.</w:t>
      </w:r>
    </w:p>
    <w:p w:rsidR="00711ED7" w:rsidRPr="00E1077B"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t xml:space="preserve">[5]  </w:t>
      </w:r>
      <w:r w:rsidRPr="0078520D">
        <w:rPr>
          <w:rFonts w:ascii="Times New Roman" w:hAnsi="Times New Roman"/>
          <w:b/>
          <w:bCs/>
          <w:sz w:val="20"/>
          <w:szCs w:val="20"/>
        </w:rPr>
        <w:t>Woo, P.T. K., Sin, Y. M., Wong, M. K.,</w:t>
      </w:r>
      <w:r w:rsidRPr="00E1077B">
        <w:rPr>
          <w:rFonts w:ascii="Times New Roman" w:hAnsi="Times New Roman"/>
          <w:sz w:val="20"/>
          <w:szCs w:val="20"/>
        </w:rPr>
        <w:t xml:space="preserve"> The effects of short</w:t>
      </w:r>
      <w:r>
        <w:rPr>
          <w:rFonts w:ascii="Times New Roman" w:hAnsi="Times New Roman"/>
          <w:sz w:val="20"/>
          <w:szCs w:val="20"/>
        </w:rPr>
        <w:t>-</w:t>
      </w:r>
      <w:r w:rsidRPr="00E1077B">
        <w:rPr>
          <w:rFonts w:ascii="Times New Roman" w:hAnsi="Times New Roman"/>
          <w:sz w:val="20"/>
          <w:szCs w:val="20"/>
        </w:rPr>
        <w:t>term acute cadmium exposure on blue tilapia, Oreochromis aureus. Environ. Biol. Fish. No.3</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w:t>
      </w:r>
      <w:r w:rsidRPr="00E1077B">
        <w:rPr>
          <w:rFonts w:ascii="Times New Roman" w:hAnsi="Times New Roman"/>
          <w:sz w:val="20"/>
          <w:szCs w:val="20"/>
        </w:rPr>
        <w:t>7: 67</w:t>
      </w:r>
      <w:r>
        <w:rPr>
          <w:rFonts w:ascii="Times New Roman" w:hAnsi="Times New Roman"/>
          <w:sz w:val="20"/>
          <w:szCs w:val="20"/>
        </w:rPr>
        <w:t>-</w:t>
      </w:r>
      <w:r w:rsidRPr="00E1077B">
        <w:rPr>
          <w:rFonts w:ascii="Times New Roman" w:hAnsi="Times New Roman"/>
          <w:sz w:val="20"/>
          <w:szCs w:val="20"/>
        </w:rPr>
        <w:t>74</w:t>
      </w:r>
      <w:r>
        <w:rPr>
          <w:rFonts w:ascii="Times New Roman" w:hAnsi="Times New Roman"/>
          <w:sz w:val="20"/>
          <w:szCs w:val="20"/>
        </w:rPr>
        <w:t>p</w:t>
      </w:r>
      <w:r w:rsidRPr="00E1077B">
        <w:rPr>
          <w:rFonts w:ascii="Times New Roman" w:hAnsi="Times New Roman"/>
          <w:sz w:val="20"/>
          <w:szCs w:val="20"/>
        </w:rPr>
        <w:t>.</w:t>
      </w:r>
      <w:r w:rsidRPr="0078520D">
        <w:rPr>
          <w:rFonts w:ascii="Times New Roman" w:hAnsi="Times New Roman"/>
          <w:sz w:val="20"/>
          <w:szCs w:val="20"/>
        </w:rPr>
        <w:t xml:space="preserve"> </w:t>
      </w:r>
      <w:r w:rsidRPr="00E1077B">
        <w:rPr>
          <w:rFonts w:ascii="Times New Roman" w:hAnsi="Times New Roman"/>
          <w:sz w:val="20"/>
          <w:szCs w:val="20"/>
        </w:rPr>
        <w:t>(1994).</w:t>
      </w:r>
    </w:p>
    <w:p w:rsidR="00711ED7" w:rsidRPr="00E1077B"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t xml:space="preserve">[6]  </w:t>
      </w:r>
      <w:r w:rsidRPr="00DE6E91">
        <w:rPr>
          <w:rFonts w:ascii="Times New Roman" w:hAnsi="Times New Roman"/>
          <w:b/>
          <w:bCs/>
          <w:sz w:val="20"/>
          <w:szCs w:val="20"/>
        </w:rPr>
        <w:t xml:space="preserve">Bryan, M. D., </w:t>
      </w:r>
      <w:smartTag w:uri="urn:schemas-microsoft-com:office:smarttags" w:element="place">
        <w:smartTag w:uri="urn:schemas-microsoft-com:office:smarttags" w:element="City">
          <w:r w:rsidRPr="00DE6E91">
            <w:rPr>
              <w:rFonts w:ascii="Times New Roman" w:hAnsi="Times New Roman"/>
              <w:b/>
              <w:bCs/>
              <w:sz w:val="20"/>
              <w:szCs w:val="20"/>
            </w:rPr>
            <w:t>Atchison</w:t>
          </w:r>
        </w:smartTag>
      </w:smartTag>
      <w:r w:rsidRPr="00DE6E91">
        <w:rPr>
          <w:rFonts w:ascii="Times New Roman" w:hAnsi="Times New Roman"/>
          <w:b/>
          <w:bCs/>
          <w:sz w:val="20"/>
          <w:szCs w:val="20"/>
        </w:rPr>
        <w:t>, G. J., Sandheinrich, M. B.</w:t>
      </w:r>
      <w:r w:rsidRPr="00E1077B">
        <w:rPr>
          <w:rFonts w:ascii="Times New Roman" w:hAnsi="Times New Roman"/>
          <w:sz w:val="20"/>
          <w:szCs w:val="20"/>
        </w:rPr>
        <w:t xml:space="preserve"> Effects of cadmium on the foraging behavior and growth of juvenile bluegill, Lepomis macrochirus. Can. </w:t>
      </w:r>
      <w:r w:rsidRPr="00DE6E91">
        <w:rPr>
          <w:rFonts w:ascii="Times New Roman" w:hAnsi="Times New Roman"/>
          <w:i/>
          <w:iCs/>
          <w:sz w:val="20"/>
          <w:szCs w:val="20"/>
        </w:rPr>
        <w:t>J.Fish. Aquat. Sci,</w:t>
      </w:r>
      <w:r w:rsidRPr="00E1077B">
        <w:rPr>
          <w:rFonts w:ascii="Times New Roman" w:hAnsi="Times New Roman"/>
          <w:sz w:val="20"/>
          <w:szCs w:val="20"/>
        </w:rPr>
        <w:t xml:space="preserve"> No.</w:t>
      </w:r>
      <w:r w:rsidRPr="004C6F10">
        <w:rPr>
          <w:rFonts w:ascii="Times New Roman" w:hAnsi="Times New Roman"/>
          <w:sz w:val="20"/>
          <w:szCs w:val="20"/>
        </w:rPr>
        <w:t xml:space="preserve"> </w:t>
      </w:r>
      <w:r w:rsidRPr="00E1077B">
        <w:rPr>
          <w:rFonts w:ascii="Times New Roman" w:hAnsi="Times New Roman"/>
          <w:sz w:val="20"/>
          <w:szCs w:val="20"/>
        </w:rPr>
        <w:t>(2)</w:t>
      </w:r>
      <w:r w:rsidRPr="00E1077B">
        <w:rPr>
          <w:rFonts w:ascii="Times New Roman" w:hAnsi="Times New Roman"/>
          <w:sz w:val="20"/>
          <w:szCs w:val="20"/>
          <w:lang w:bidi="ar-IQ"/>
        </w:rPr>
        <w:t xml:space="preserve">: </w:t>
      </w:r>
      <w:r w:rsidRPr="00E1077B">
        <w:rPr>
          <w:rFonts w:ascii="Times New Roman" w:hAnsi="Times New Roman"/>
          <w:sz w:val="20"/>
          <w:szCs w:val="20"/>
        </w:rPr>
        <w:t>Vol.5</w:t>
      </w:r>
      <w:r>
        <w:rPr>
          <w:rFonts w:ascii="Times New Roman" w:hAnsi="Times New Roman"/>
          <w:sz w:val="20"/>
          <w:szCs w:val="20"/>
        </w:rPr>
        <w:t>:</w:t>
      </w:r>
      <w:r w:rsidRPr="00E1077B">
        <w:rPr>
          <w:rFonts w:ascii="Times New Roman" w:hAnsi="Times New Roman"/>
          <w:sz w:val="20"/>
          <w:szCs w:val="20"/>
        </w:rPr>
        <w:t xml:space="preserve"> 1630 – 1638</w:t>
      </w:r>
      <w:r>
        <w:rPr>
          <w:rFonts w:ascii="Times New Roman" w:hAnsi="Times New Roman"/>
          <w:sz w:val="20"/>
          <w:szCs w:val="20"/>
        </w:rPr>
        <w:t>pp</w:t>
      </w:r>
      <w:r w:rsidRPr="00E1077B">
        <w:rPr>
          <w:rFonts w:ascii="Times New Roman" w:hAnsi="Times New Roman"/>
          <w:sz w:val="20"/>
          <w:szCs w:val="20"/>
        </w:rPr>
        <w:t>.</w:t>
      </w:r>
      <w:r w:rsidRPr="00DE6E91">
        <w:rPr>
          <w:rFonts w:ascii="Times New Roman" w:hAnsi="Times New Roman"/>
          <w:sz w:val="20"/>
          <w:szCs w:val="20"/>
        </w:rPr>
        <w:t xml:space="preserve"> </w:t>
      </w:r>
      <w:r w:rsidRPr="00E1077B">
        <w:rPr>
          <w:rFonts w:ascii="Times New Roman" w:hAnsi="Times New Roman"/>
          <w:sz w:val="20"/>
          <w:szCs w:val="20"/>
        </w:rPr>
        <w:t>1995.</w:t>
      </w:r>
    </w:p>
    <w:p w:rsidR="00711ED7" w:rsidRPr="00782F39" w:rsidRDefault="00711ED7" w:rsidP="00711ED7">
      <w:pPr>
        <w:autoSpaceDE w:val="0"/>
        <w:autoSpaceDN w:val="0"/>
        <w:adjustRightInd w:val="0"/>
        <w:ind w:left="360" w:hanging="360"/>
        <w:jc w:val="both"/>
        <w:rPr>
          <w:rFonts w:ascii="Times New Roman" w:hAnsi="Times New Roman"/>
          <w:b/>
          <w:bCs/>
          <w:i/>
          <w:iCs/>
          <w:sz w:val="20"/>
          <w:szCs w:val="20"/>
        </w:rPr>
      </w:pPr>
      <w:r>
        <w:rPr>
          <w:rFonts w:ascii="Times New Roman" w:hAnsi="Times New Roman"/>
          <w:b/>
          <w:bCs/>
          <w:sz w:val="20"/>
          <w:szCs w:val="20"/>
        </w:rPr>
        <w:t xml:space="preserve">[7]  </w:t>
      </w:r>
      <w:r w:rsidRPr="00782F39">
        <w:rPr>
          <w:rFonts w:ascii="Times New Roman" w:hAnsi="Times New Roman"/>
          <w:b/>
          <w:bCs/>
          <w:sz w:val="20"/>
          <w:szCs w:val="20"/>
        </w:rPr>
        <w:t>Cicik, B., Engin, K.</w:t>
      </w:r>
      <w:r w:rsidRPr="00782F39">
        <w:rPr>
          <w:rFonts w:ascii="Times New Roman" w:hAnsi="Times New Roman"/>
          <w:sz w:val="20"/>
          <w:szCs w:val="20"/>
        </w:rPr>
        <w:t xml:space="preserve"> The effect of cadmium on levels of glucose in serum and glycogen reserves in the liver and muscle tissues of </w:t>
      </w:r>
      <w:r w:rsidRPr="00782F39">
        <w:rPr>
          <w:rFonts w:ascii="Times New Roman" w:hAnsi="Times New Roman"/>
          <w:i/>
          <w:iCs/>
          <w:sz w:val="20"/>
          <w:szCs w:val="20"/>
        </w:rPr>
        <w:t xml:space="preserve">Cyprinus carpio </w:t>
      </w:r>
      <w:r w:rsidRPr="00782F39">
        <w:rPr>
          <w:rFonts w:ascii="Times New Roman" w:hAnsi="Times New Roman"/>
          <w:sz w:val="20"/>
          <w:szCs w:val="20"/>
        </w:rPr>
        <w:t xml:space="preserve">L. (1758)”. </w:t>
      </w:r>
      <w:r w:rsidRPr="00782F39">
        <w:rPr>
          <w:rFonts w:ascii="Times New Roman" w:hAnsi="Times New Roman"/>
          <w:i/>
          <w:iCs/>
          <w:sz w:val="20"/>
          <w:szCs w:val="20"/>
        </w:rPr>
        <w:t>Turk. J. Vet. Anim. Sci,</w:t>
      </w:r>
      <w:r w:rsidRPr="00782F39">
        <w:rPr>
          <w:rFonts w:ascii="Times New Roman" w:hAnsi="Times New Roman"/>
          <w:sz w:val="20"/>
          <w:szCs w:val="20"/>
        </w:rPr>
        <w:t xml:space="preserve"> No. (2)</w:t>
      </w:r>
      <w:r w:rsidRPr="00782F39">
        <w:rPr>
          <w:rFonts w:ascii="Times New Roman" w:hAnsi="Times New Roman"/>
          <w:sz w:val="20"/>
          <w:szCs w:val="20"/>
          <w:lang w:bidi="ar-IQ"/>
        </w:rPr>
        <w:t xml:space="preserve">: </w:t>
      </w:r>
      <w:r>
        <w:rPr>
          <w:rFonts w:ascii="Times New Roman" w:hAnsi="Times New Roman"/>
          <w:sz w:val="20"/>
          <w:szCs w:val="20"/>
        </w:rPr>
        <w:t xml:space="preserve">Vol. 9: 113-117pp. </w:t>
      </w:r>
      <w:r w:rsidRPr="00782F39">
        <w:rPr>
          <w:rFonts w:ascii="Times New Roman" w:hAnsi="Times New Roman"/>
          <w:sz w:val="20"/>
          <w:szCs w:val="20"/>
        </w:rPr>
        <w:t>2005.</w:t>
      </w:r>
    </w:p>
    <w:p w:rsidR="00711ED7" w:rsidRPr="00E1077B"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t xml:space="preserve">[8]  </w:t>
      </w:r>
      <w:r w:rsidRPr="009728E7">
        <w:rPr>
          <w:rFonts w:ascii="Times New Roman" w:hAnsi="Times New Roman"/>
          <w:b/>
          <w:bCs/>
          <w:sz w:val="20"/>
          <w:szCs w:val="20"/>
        </w:rPr>
        <w:t>Witeska, M.,</w:t>
      </w:r>
      <w:r w:rsidRPr="00E1077B">
        <w:rPr>
          <w:rFonts w:ascii="Times New Roman" w:hAnsi="Times New Roman"/>
          <w:sz w:val="20"/>
          <w:szCs w:val="20"/>
        </w:rPr>
        <w:t xml:space="preserve"> Changes in selected blood indices of common carp after acute exposure to cadmium. </w:t>
      </w:r>
      <w:r w:rsidRPr="00926B0A">
        <w:rPr>
          <w:rFonts w:ascii="Times New Roman" w:hAnsi="Times New Roman"/>
          <w:i/>
          <w:iCs/>
          <w:sz w:val="20"/>
          <w:szCs w:val="20"/>
        </w:rPr>
        <w:t>Acta. Vet. Brno,</w:t>
      </w:r>
      <w:r w:rsidRPr="009728E7">
        <w:rPr>
          <w:rFonts w:ascii="Times New Roman" w:hAnsi="Times New Roman"/>
          <w:i/>
          <w:iCs/>
          <w:sz w:val="20"/>
          <w:szCs w:val="20"/>
        </w:rPr>
        <w:t xml:space="preserve"> </w:t>
      </w:r>
      <w:r w:rsidRPr="00E1077B">
        <w:rPr>
          <w:rFonts w:ascii="Times New Roman" w:hAnsi="Times New Roman"/>
          <w:sz w:val="20"/>
          <w:szCs w:val="20"/>
        </w:rPr>
        <w:t>No.</w:t>
      </w:r>
      <w:r w:rsidRPr="009728E7">
        <w:rPr>
          <w:rFonts w:ascii="Times New Roman" w:hAnsi="Times New Roman"/>
          <w:sz w:val="20"/>
          <w:szCs w:val="20"/>
        </w:rPr>
        <w:t xml:space="preserve"> </w:t>
      </w:r>
      <w:r w:rsidRPr="00E1077B">
        <w:rPr>
          <w:rFonts w:ascii="Times New Roman" w:hAnsi="Times New Roman"/>
          <w:sz w:val="20"/>
          <w:szCs w:val="20"/>
        </w:rPr>
        <w:t>6</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w:t>
      </w:r>
      <w:r w:rsidRPr="00E1077B">
        <w:rPr>
          <w:rFonts w:ascii="Times New Roman" w:hAnsi="Times New Roman"/>
          <w:sz w:val="20"/>
          <w:szCs w:val="20"/>
        </w:rPr>
        <w:t>7: 289</w:t>
      </w:r>
      <w:r>
        <w:rPr>
          <w:rFonts w:ascii="Times New Roman" w:hAnsi="Times New Roman"/>
          <w:sz w:val="20"/>
          <w:szCs w:val="20"/>
        </w:rPr>
        <w:t>-</w:t>
      </w:r>
      <w:r w:rsidRPr="00E1077B">
        <w:rPr>
          <w:rFonts w:ascii="Times New Roman" w:hAnsi="Times New Roman"/>
          <w:sz w:val="20"/>
          <w:szCs w:val="20"/>
        </w:rPr>
        <w:t>293</w:t>
      </w:r>
      <w:r>
        <w:rPr>
          <w:rFonts w:ascii="Times New Roman" w:hAnsi="Times New Roman"/>
          <w:sz w:val="20"/>
          <w:szCs w:val="20"/>
        </w:rPr>
        <w:t>p</w:t>
      </w:r>
      <w:r w:rsidRPr="00E1077B">
        <w:rPr>
          <w:rFonts w:ascii="Times New Roman" w:hAnsi="Times New Roman"/>
          <w:sz w:val="20"/>
          <w:szCs w:val="20"/>
        </w:rPr>
        <w:t>.</w:t>
      </w:r>
      <w:r w:rsidRPr="009728E7">
        <w:rPr>
          <w:rFonts w:ascii="Times New Roman" w:hAnsi="Times New Roman"/>
          <w:sz w:val="20"/>
          <w:szCs w:val="20"/>
        </w:rPr>
        <w:t xml:space="preserve"> </w:t>
      </w:r>
      <w:r w:rsidRPr="00E1077B">
        <w:rPr>
          <w:rFonts w:ascii="Times New Roman" w:hAnsi="Times New Roman"/>
          <w:sz w:val="20"/>
          <w:szCs w:val="20"/>
        </w:rPr>
        <w:t>1998.</w:t>
      </w:r>
    </w:p>
    <w:p w:rsidR="00711ED7" w:rsidRPr="00E1077B"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lastRenderedPageBreak/>
        <w:t xml:space="preserve">[9]  </w:t>
      </w:r>
      <w:r w:rsidRPr="009728E7">
        <w:rPr>
          <w:rFonts w:ascii="Times New Roman" w:hAnsi="Times New Roman"/>
          <w:b/>
          <w:bCs/>
          <w:sz w:val="20"/>
          <w:szCs w:val="20"/>
        </w:rPr>
        <w:t>Witeska, M., Kosciuk, B.,</w:t>
      </w:r>
      <w:r w:rsidRPr="00E1077B">
        <w:rPr>
          <w:rFonts w:ascii="Times New Roman" w:hAnsi="Times New Roman"/>
          <w:sz w:val="20"/>
          <w:szCs w:val="20"/>
        </w:rPr>
        <w:t xml:space="preserve"> Changes in common carp blood after short-term zinc exposure. Environ. Sci. Pollut. Res, 3: 15</w:t>
      </w:r>
      <w:r>
        <w:rPr>
          <w:rFonts w:ascii="Times New Roman" w:hAnsi="Times New Roman"/>
          <w:sz w:val="20"/>
          <w:szCs w:val="20"/>
        </w:rPr>
        <w:t>-</w:t>
      </w:r>
      <w:r w:rsidRPr="00E1077B">
        <w:rPr>
          <w:rFonts w:ascii="Times New Roman" w:hAnsi="Times New Roman"/>
          <w:sz w:val="20"/>
          <w:szCs w:val="20"/>
        </w:rPr>
        <w:t>24.Wood, J. M., (</w:t>
      </w:r>
      <w:r>
        <w:rPr>
          <w:rFonts w:ascii="Times New Roman" w:hAnsi="Times New Roman"/>
          <w:sz w:val="20"/>
          <w:szCs w:val="20"/>
        </w:rPr>
        <w:t>2003</w:t>
      </w:r>
      <w:r w:rsidRPr="00E1077B">
        <w:rPr>
          <w:rFonts w:ascii="Times New Roman" w:hAnsi="Times New Roman"/>
          <w:sz w:val="20"/>
          <w:szCs w:val="20"/>
        </w:rPr>
        <w:t xml:space="preserve">). </w:t>
      </w:r>
      <w:r w:rsidRPr="0078520D">
        <w:rPr>
          <w:rFonts w:ascii="Times New Roman" w:hAnsi="Times New Roman"/>
          <w:i/>
          <w:iCs/>
          <w:sz w:val="20"/>
          <w:szCs w:val="20"/>
        </w:rPr>
        <w:t>Biological cycle of toxic elements in the environment.</w:t>
      </w:r>
      <w:r w:rsidRPr="00E1077B">
        <w:rPr>
          <w:rFonts w:ascii="Times New Roman" w:hAnsi="Times New Roman"/>
          <w:sz w:val="20"/>
          <w:szCs w:val="20"/>
        </w:rPr>
        <w:t xml:space="preserve"> </w:t>
      </w:r>
      <w:r w:rsidRPr="00E1077B">
        <w:rPr>
          <w:rFonts w:ascii="Times New Roman" w:hAnsi="Times New Roman"/>
          <w:i/>
          <w:iCs/>
          <w:sz w:val="20"/>
          <w:szCs w:val="20"/>
        </w:rPr>
        <w:t xml:space="preserve">Science, </w:t>
      </w:r>
      <w:r w:rsidRPr="00E1077B">
        <w:rPr>
          <w:rFonts w:ascii="Times New Roman" w:hAnsi="Times New Roman"/>
          <w:sz w:val="20"/>
          <w:szCs w:val="20"/>
        </w:rPr>
        <w:t>No.3</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 xml:space="preserve">. </w:t>
      </w:r>
      <w:r w:rsidRPr="00E1077B">
        <w:rPr>
          <w:rFonts w:ascii="Times New Roman" w:hAnsi="Times New Roman"/>
          <w:sz w:val="20"/>
          <w:szCs w:val="20"/>
        </w:rPr>
        <w:t>18</w:t>
      </w:r>
      <w:r>
        <w:rPr>
          <w:rFonts w:ascii="Times New Roman" w:hAnsi="Times New Roman"/>
          <w:sz w:val="20"/>
          <w:szCs w:val="20"/>
        </w:rPr>
        <w:t>:</w:t>
      </w:r>
      <w:r w:rsidRPr="00E1077B">
        <w:rPr>
          <w:rFonts w:ascii="Times New Roman" w:hAnsi="Times New Roman"/>
          <w:sz w:val="20"/>
          <w:szCs w:val="20"/>
        </w:rPr>
        <w:t xml:space="preserve"> 1049-1052.</w:t>
      </w:r>
      <w:r w:rsidRPr="00E1077B">
        <w:rPr>
          <w:rFonts w:ascii="Times New Roman" w:hAnsi="Times New Roman"/>
          <w:color w:val="000000"/>
          <w:sz w:val="20"/>
          <w:szCs w:val="20"/>
        </w:rPr>
        <w:t xml:space="preserve"> </w:t>
      </w:r>
      <w:r w:rsidRPr="00E1077B">
        <w:rPr>
          <w:rFonts w:ascii="Times New Roman" w:hAnsi="Times New Roman"/>
          <w:sz w:val="20"/>
          <w:szCs w:val="20"/>
        </w:rPr>
        <w:t>2003.</w:t>
      </w:r>
    </w:p>
    <w:p w:rsidR="00711ED7" w:rsidRPr="00782F39"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t xml:space="preserve">[10]  </w:t>
      </w:r>
      <w:r w:rsidRPr="00782F39">
        <w:rPr>
          <w:rFonts w:ascii="Times New Roman" w:hAnsi="Times New Roman"/>
          <w:b/>
          <w:bCs/>
          <w:sz w:val="20"/>
          <w:szCs w:val="20"/>
        </w:rPr>
        <w:t>Coen, N., Mothersill, C., Kadhim, M., Wright, E. G.</w:t>
      </w:r>
      <w:r w:rsidRPr="00782F39">
        <w:rPr>
          <w:rFonts w:ascii="Times New Roman" w:hAnsi="Times New Roman"/>
          <w:sz w:val="20"/>
          <w:szCs w:val="20"/>
        </w:rPr>
        <w:t xml:space="preserve">, Heavy metals of relevance to human health induce genomic instability. </w:t>
      </w:r>
      <w:r w:rsidRPr="00782F39">
        <w:rPr>
          <w:rFonts w:ascii="Times New Roman" w:hAnsi="Times New Roman"/>
          <w:i/>
          <w:iCs/>
          <w:sz w:val="20"/>
          <w:szCs w:val="20"/>
        </w:rPr>
        <w:t>The Journal of Pathology</w:t>
      </w:r>
      <w:r>
        <w:rPr>
          <w:rFonts w:ascii="Times New Roman" w:hAnsi="Times New Roman"/>
          <w:i/>
          <w:iCs/>
          <w:sz w:val="20"/>
          <w:szCs w:val="20"/>
        </w:rPr>
        <w:t xml:space="preserve">, </w:t>
      </w:r>
      <w:r w:rsidRPr="00782F39">
        <w:rPr>
          <w:rFonts w:ascii="Times New Roman" w:hAnsi="Times New Roman"/>
          <w:sz w:val="20"/>
          <w:szCs w:val="20"/>
        </w:rPr>
        <w:t>No. (</w:t>
      </w:r>
      <w:r>
        <w:rPr>
          <w:rFonts w:ascii="Times New Roman" w:hAnsi="Times New Roman"/>
          <w:sz w:val="20"/>
          <w:szCs w:val="20"/>
        </w:rPr>
        <w:t>3</w:t>
      </w:r>
      <w:r w:rsidRPr="00782F39">
        <w:rPr>
          <w:rFonts w:ascii="Times New Roman" w:hAnsi="Times New Roman"/>
          <w:sz w:val="20"/>
          <w:szCs w:val="20"/>
        </w:rPr>
        <w:t xml:space="preserve">) </w:t>
      </w:r>
      <w:hyperlink r:id="rId21" w:history="1">
        <w:r w:rsidRPr="00782F39">
          <w:rPr>
            <w:rFonts w:ascii="Times New Roman" w:hAnsi="Times New Roman"/>
            <w:sz w:val="20"/>
            <w:szCs w:val="20"/>
          </w:rPr>
          <w:t>Vol</w:t>
        </w:r>
        <w:r>
          <w:rPr>
            <w:rFonts w:ascii="Times New Roman" w:hAnsi="Times New Roman"/>
            <w:sz w:val="20"/>
            <w:szCs w:val="20"/>
          </w:rPr>
          <w:t xml:space="preserve">. </w:t>
        </w:r>
        <w:r w:rsidRPr="00782F39">
          <w:rPr>
            <w:rFonts w:ascii="Times New Roman" w:hAnsi="Times New Roman"/>
            <w:sz w:val="20"/>
            <w:szCs w:val="20"/>
          </w:rPr>
          <w:t>195,</w:t>
        </w:r>
      </w:hyperlink>
      <w:r>
        <w:rPr>
          <w:rFonts w:ascii="Times New Roman" w:hAnsi="Times New Roman"/>
          <w:sz w:val="20"/>
          <w:szCs w:val="20"/>
        </w:rPr>
        <w:t xml:space="preserve"> 293-299 pp. </w:t>
      </w:r>
      <w:r w:rsidRPr="00782F39">
        <w:rPr>
          <w:rFonts w:ascii="Times New Roman" w:hAnsi="Times New Roman"/>
          <w:sz w:val="20"/>
          <w:szCs w:val="20"/>
        </w:rPr>
        <w:t>2001.</w:t>
      </w:r>
    </w:p>
    <w:p w:rsidR="00711ED7" w:rsidRPr="00E1077B"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t xml:space="preserve">[11]  </w:t>
      </w:r>
      <w:r w:rsidRPr="009728E7">
        <w:rPr>
          <w:rFonts w:ascii="Times New Roman" w:hAnsi="Times New Roman"/>
          <w:b/>
          <w:bCs/>
          <w:sz w:val="20"/>
          <w:szCs w:val="20"/>
        </w:rPr>
        <w:t>Nwaedozie, J.M.,</w:t>
      </w:r>
      <w:r w:rsidRPr="00E1077B">
        <w:rPr>
          <w:rFonts w:ascii="Times New Roman" w:hAnsi="Times New Roman"/>
          <w:sz w:val="20"/>
          <w:szCs w:val="20"/>
        </w:rPr>
        <w:t xml:space="preserve"> The determination of heavy metal pollution in some fish samples from River Kaduna. </w:t>
      </w:r>
      <w:r w:rsidRPr="009728E7">
        <w:rPr>
          <w:rFonts w:ascii="Times New Roman" w:hAnsi="Times New Roman"/>
          <w:i/>
          <w:iCs/>
          <w:sz w:val="20"/>
          <w:szCs w:val="20"/>
        </w:rPr>
        <w:t>J. Chem. Soc. Nigeria,</w:t>
      </w:r>
      <w:r w:rsidRPr="00E1077B">
        <w:rPr>
          <w:rFonts w:ascii="Times New Roman" w:hAnsi="Times New Roman"/>
          <w:sz w:val="20"/>
          <w:szCs w:val="20"/>
        </w:rPr>
        <w:t xml:space="preserve"> No.</w:t>
      </w:r>
      <w:r w:rsidRPr="004C6F10">
        <w:rPr>
          <w:rFonts w:ascii="Times New Roman" w:hAnsi="Times New Roman"/>
          <w:sz w:val="20"/>
          <w:szCs w:val="20"/>
        </w:rPr>
        <w:t xml:space="preserve"> </w:t>
      </w:r>
      <w:r w:rsidRPr="00E1077B">
        <w:rPr>
          <w:rFonts w:ascii="Times New Roman" w:hAnsi="Times New Roman"/>
          <w:sz w:val="20"/>
          <w:szCs w:val="20"/>
        </w:rPr>
        <w:t>2</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w:t>
      </w:r>
      <w:r w:rsidRPr="00E1077B">
        <w:rPr>
          <w:rFonts w:ascii="Times New Roman" w:hAnsi="Times New Roman"/>
          <w:sz w:val="20"/>
          <w:szCs w:val="20"/>
        </w:rPr>
        <w:t xml:space="preserve"> 23</w:t>
      </w:r>
      <w:r>
        <w:rPr>
          <w:rFonts w:ascii="Times New Roman" w:hAnsi="Times New Roman"/>
          <w:sz w:val="20"/>
          <w:szCs w:val="20"/>
        </w:rPr>
        <w:t>:</w:t>
      </w:r>
      <w:r w:rsidRPr="00E1077B">
        <w:rPr>
          <w:rFonts w:ascii="Times New Roman" w:hAnsi="Times New Roman"/>
          <w:sz w:val="20"/>
          <w:szCs w:val="20"/>
        </w:rPr>
        <w:t xml:space="preserve"> 21-23</w:t>
      </w:r>
      <w:r>
        <w:rPr>
          <w:rFonts w:ascii="Times New Roman" w:hAnsi="Times New Roman"/>
          <w:sz w:val="20"/>
          <w:szCs w:val="20"/>
        </w:rPr>
        <w:t>p</w:t>
      </w:r>
      <w:r w:rsidRPr="00E1077B">
        <w:rPr>
          <w:rFonts w:ascii="Times New Roman" w:hAnsi="Times New Roman"/>
          <w:sz w:val="20"/>
          <w:szCs w:val="20"/>
        </w:rPr>
        <w:t>.</w:t>
      </w:r>
      <w:r w:rsidRPr="009728E7">
        <w:rPr>
          <w:rFonts w:ascii="Times New Roman" w:hAnsi="Times New Roman"/>
          <w:sz w:val="20"/>
          <w:szCs w:val="20"/>
        </w:rPr>
        <w:t xml:space="preserve"> </w:t>
      </w:r>
      <w:r w:rsidRPr="00E1077B">
        <w:rPr>
          <w:rFonts w:ascii="Times New Roman" w:hAnsi="Times New Roman"/>
          <w:sz w:val="20"/>
          <w:szCs w:val="20"/>
        </w:rPr>
        <w:t>1998.</w:t>
      </w:r>
    </w:p>
    <w:p w:rsidR="00711ED7" w:rsidRPr="00E1077B" w:rsidRDefault="00711ED7" w:rsidP="00711ED7">
      <w:pPr>
        <w:ind w:left="540" w:hanging="540"/>
        <w:jc w:val="both"/>
        <w:rPr>
          <w:rFonts w:ascii="Times New Roman" w:hAnsi="Times New Roman"/>
          <w:color w:val="000000"/>
          <w:sz w:val="20"/>
          <w:szCs w:val="20"/>
        </w:rPr>
      </w:pPr>
      <w:r>
        <w:rPr>
          <w:rFonts w:ascii="Times New Roman" w:hAnsi="Times New Roman"/>
          <w:b/>
          <w:bCs/>
          <w:color w:val="000000"/>
          <w:sz w:val="20"/>
          <w:szCs w:val="20"/>
        </w:rPr>
        <w:t xml:space="preserve">[12]  </w:t>
      </w:r>
      <w:r w:rsidRPr="009728E7">
        <w:rPr>
          <w:rFonts w:ascii="Times New Roman" w:hAnsi="Times New Roman"/>
          <w:b/>
          <w:bCs/>
          <w:color w:val="000000"/>
          <w:sz w:val="20"/>
          <w:szCs w:val="20"/>
        </w:rPr>
        <w:t>USGS</w:t>
      </w:r>
      <w:r>
        <w:rPr>
          <w:rFonts w:ascii="Times New Roman" w:hAnsi="Times New Roman"/>
          <w:b/>
          <w:bCs/>
          <w:color w:val="000000"/>
          <w:sz w:val="20"/>
          <w:szCs w:val="20"/>
        </w:rPr>
        <w:t>.</w:t>
      </w:r>
      <w:r w:rsidRPr="009728E7">
        <w:rPr>
          <w:rFonts w:ascii="Times New Roman" w:hAnsi="Times New Roman"/>
          <w:b/>
          <w:bCs/>
          <w:color w:val="000000"/>
          <w:sz w:val="20"/>
          <w:szCs w:val="20"/>
        </w:rPr>
        <w:t>,</w:t>
      </w:r>
      <w:r w:rsidRPr="00E1077B">
        <w:rPr>
          <w:rFonts w:ascii="Times New Roman" w:hAnsi="Times New Roman"/>
          <w:color w:val="000000"/>
          <w:sz w:val="20"/>
          <w:szCs w:val="20"/>
        </w:rPr>
        <w:t xml:space="preserve"> Daily Discharge CFS for </w:t>
      </w:r>
      <w:smartTag w:uri="urn:schemas-microsoft-com:office:smarttags" w:element="place">
        <w:smartTag w:uri="urn:schemas-microsoft-com:office:smarttags" w:element="PlaceName">
          <w:r w:rsidRPr="00E1077B">
            <w:rPr>
              <w:rFonts w:ascii="Times New Roman" w:hAnsi="Times New Roman"/>
              <w:color w:val="000000"/>
              <w:sz w:val="20"/>
              <w:szCs w:val="20"/>
            </w:rPr>
            <w:t>Puyallup</w:t>
          </w:r>
        </w:smartTag>
        <w:r w:rsidRPr="00E1077B">
          <w:rPr>
            <w:rFonts w:ascii="Times New Roman" w:hAnsi="Times New Roman"/>
            <w:color w:val="000000"/>
            <w:sz w:val="20"/>
            <w:szCs w:val="20"/>
          </w:rPr>
          <w:t xml:space="preserve"> </w:t>
        </w:r>
        <w:smartTag w:uri="urn:schemas-microsoft-com:office:smarttags" w:element="PlaceType">
          <w:r w:rsidRPr="00E1077B">
            <w:rPr>
              <w:rFonts w:ascii="Times New Roman" w:hAnsi="Times New Roman"/>
              <w:color w:val="000000"/>
              <w:sz w:val="20"/>
              <w:szCs w:val="20"/>
            </w:rPr>
            <w:t>River</w:t>
          </w:r>
        </w:smartTag>
      </w:smartTag>
      <w:r w:rsidRPr="00E1077B">
        <w:rPr>
          <w:rFonts w:ascii="Times New Roman" w:hAnsi="Times New Roman"/>
          <w:i/>
          <w:iCs/>
          <w:color w:val="000000"/>
          <w:sz w:val="20"/>
          <w:szCs w:val="20"/>
        </w:rPr>
        <w:t>, USGS Water Resources</w:t>
      </w:r>
      <w:r w:rsidRPr="00E1077B">
        <w:rPr>
          <w:rFonts w:ascii="Times New Roman" w:hAnsi="Times New Roman"/>
          <w:color w:val="000000"/>
          <w:sz w:val="20"/>
          <w:szCs w:val="20"/>
        </w:rPr>
        <w:t xml:space="preserve">, </w:t>
      </w:r>
      <w:r w:rsidRPr="00E1077B">
        <w:rPr>
          <w:rFonts w:ascii="Times New Roman" w:hAnsi="Times New Roman"/>
          <w:color w:val="0000FF"/>
          <w:sz w:val="20"/>
          <w:szCs w:val="20"/>
        </w:rPr>
        <w:t>http://nwis.waterdata.usgs.gov</w:t>
      </w:r>
      <w:r w:rsidRPr="00E1077B">
        <w:rPr>
          <w:rFonts w:ascii="Times New Roman" w:hAnsi="Times New Roman"/>
          <w:color w:val="000000"/>
          <w:sz w:val="20"/>
          <w:szCs w:val="20"/>
        </w:rPr>
        <w:t>, accessed 3/26/05.</w:t>
      </w:r>
      <w:r w:rsidRPr="009728E7">
        <w:rPr>
          <w:rFonts w:ascii="Times New Roman" w:hAnsi="Times New Roman"/>
          <w:color w:val="000000"/>
          <w:sz w:val="20"/>
          <w:szCs w:val="20"/>
        </w:rPr>
        <w:t xml:space="preserve"> </w:t>
      </w:r>
      <w:r>
        <w:rPr>
          <w:rFonts w:ascii="Times New Roman" w:hAnsi="Times New Roman"/>
          <w:color w:val="000000"/>
          <w:sz w:val="20"/>
          <w:szCs w:val="20"/>
        </w:rPr>
        <w:t>2005.</w:t>
      </w:r>
    </w:p>
    <w:p w:rsidR="00711ED7" w:rsidRPr="00E1077B" w:rsidRDefault="00711ED7" w:rsidP="00711ED7">
      <w:pPr>
        <w:autoSpaceDE w:val="0"/>
        <w:autoSpaceDN w:val="0"/>
        <w:adjustRightInd w:val="0"/>
        <w:ind w:left="550" w:right="-60" w:hanging="540"/>
        <w:jc w:val="both"/>
        <w:rPr>
          <w:rFonts w:ascii="Times New Roman" w:hAnsi="Times New Roman"/>
          <w:sz w:val="20"/>
          <w:szCs w:val="20"/>
        </w:rPr>
      </w:pPr>
      <w:r>
        <w:rPr>
          <w:rFonts w:ascii="Times New Roman" w:hAnsi="Times New Roman"/>
          <w:b/>
          <w:bCs/>
          <w:sz w:val="20"/>
          <w:szCs w:val="20"/>
        </w:rPr>
        <w:t xml:space="preserve">[13]  </w:t>
      </w:r>
      <w:r w:rsidRPr="00124661">
        <w:rPr>
          <w:rFonts w:ascii="Times New Roman" w:hAnsi="Times New Roman"/>
          <w:b/>
          <w:bCs/>
          <w:sz w:val="20"/>
          <w:szCs w:val="20"/>
        </w:rPr>
        <w:t>Mance, G.</w:t>
      </w:r>
      <w:r w:rsidRPr="00E1077B">
        <w:rPr>
          <w:rFonts w:ascii="Times New Roman" w:hAnsi="Times New Roman"/>
          <w:sz w:val="20"/>
          <w:szCs w:val="20"/>
        </w:rPr>
        <w:t>, Pollution threat of heavy metals in aquatic environments. New York : Elsevier.</w:t>
      </w:r>
      <w:r w:rsidRPr="00124661">
        <w:rPr>
          <w:rFonts w:ascii="Times New Roman" w:hAnsi="Times New Roman"/>
          <w:sz w:val="20"/>
          <w:szCs w:val="20"/>
        </w:rPr>
        <w:t xml:space="preserve"> </w:t>
      </w:r>
      <w:r w:rsidRPr="00E1077B">
        <w:rPr>
          <w:rFonts w:ascii="Times New Roman" w:hAnsi="Times New Roman"/>
          <w:sz w:val="20"/>
          <w:szCs w:val="20"/>
        </w:rPr>
        <w:t>1987</w:t>
      </w:r>
      <w:r>
        <w:rPr>
          <w:rFonts w:ascii="Times New Roman" w:hAnsi="Times New Roman"/>
          <w:sz w:val="20"/>
          <w:szCs w:val="20"/>
        </w:rPr>
        <w:t>.</w:t>
      </w:r>
    </w:p>
    <w:p w:rsidR="00711ED7" w:rsidRPr="00E1077B"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t xml:space="preserve">[14]  </w:t>
      </w:r>
      <w:r w:rsidRPr="009728E7">
        <w:rPr>
          <w:rFonts w:ascii="Times New Roman" w:hAnsi="Times New Roman"/>
          <w:b/>
          <w:bCs/>
          <w:sz w:val="20"/>
          <w:szCs w:val="20"/>
        </w:rPr>
        <w:t>ROPME.</w:t>
      </w:r>
      <w:r w:rsidRPr="00E1077B">
        <w:rPr>
          <w:rFonts w:ascii="Times New Roman" w:hAnsi="Times New Roman"/>
          <w:sz w:val="20"/>
          <w:szCs w:val="20"/>
        </w:rPr>
        <w:t xml:space="preserve"> Manual of Oceanographic Observation and Pollution Analyses Methods ROPME/P.O Box 16388. </w:t>
      </w:r>
      <w:smartTag w:uri="urn:schemas-microsoft-com:office:smarttags" w:element="place">
        <w:smartTag w:uri="urn:schemas-microsoft-com:office:smarttags" w:element="City">
          <w:r w:rsidRPr="00E1077B">
            <w:rPr>
              <w:rFonts w:ascii="Times New Roman" w:hAnsi="Times New Roman"/>
              <w:sz w:val="20"/>
              <w:szCs w:val="20"/>
            </w:rPr>
            <w:t>Blzusafa</w:t>
          </w:r>
        </w:smartTag>
        <w:r w:rsidRPr="00E1077B">
          <w:rPr>
            <w:rFonts w:ascii="Times New Roman" w:hAnsi="Times New Roman"/>
            <w:sz w:val="20"/>
            <w:szCs w:val="20"/>
          </w:rPr>
          <w:t xml:space="preserve">, </w:t>
        </w:r>
        <w:smartTag w:uri="urn:schemas-microsoft-com:office:smarttags" w:element="country-region">
          <w:r w:rsidRPr="00E1077B">
            <w:rPr>
              <w:rFonts w:ascii="Times New Roman" w:hAnsi="Times New Roman"/>
              <w:sz w:val="20"/>
              <w:szCs w:val="20"/>
            </w:rPr>
            <w:t>Kuwait</w:t>
          </w:r>
        </w:smartTag>
      </w:smartTag>
      <w:r>
        <w:rPr>
          <w:rFonts w:ascii="Times New Roman" w:hAnsi="Times New Roman"/>
          <w:sz w:val="20"/>
          <w:szCs w:val="20"/>
        </w:rPr>
        <w:t xml:space="preserve">, </w:t>
      </w:r>
      <w:r w:rsidRPr="00E1077B">
        <w:rPr>
          <w:rFonts w:ascii="Times New Roman" w:hAnsi="Times New Roman"/>
          <w:sz w:val="20"/>
          <w:szCs w:val="20"/>
        </w:rPr>
        <w:t>1982.</w:t>
      </w:r>
    </w:p>
    <w:p w:rsidR="00711ED7" w:rsidRPr="00E1077B" w:rsidRDefault="00711ED7" w:rsidP="00711ED7">
      <w:pPr>
        <w:ind w:left="540" w:hanging="540"/>
        <w:jc w:val="both"/>
        <w:rPr>
          <w:rFonts w:ascii="Times New Roman" w:hAnsi="Times New Roman"/>
          <w:sz w:val="20"/>
          <w:szCs w:val="20"/>
        </w:rPr>
      </w:pPr>
      <w:r>
        <w:rPr>
          <w:rFonts w:ascii="Times New Roman" w:hAnsi="Times New Roman"/>
          <w:b/>
          <w:bCs/>
          <w:sz w:val="20"/>
          <w:szCs w:val="20"/>
        </w:rPr>
        <w:t xml:space="preserve">[15]  </w:t>
      </w:r>
      <w:r w:rsidRPr="00782F39">
        <w:rPr>
          <w:rFonts w:ascii="Times New Roman" w:hAnsi="Times New Roman"/>
          <w:b/>
          <w:bCs/>
          <w:sz w:val="20"/>
          <w:szCs w:val="20"/>
        </w:rPr>
        <w:t>FAO, Fisheries and Aquaculture Department</w:t>
      </w:r>
      <w:r>
        <w:rPr>
          <w:rFonts w:ascii="Times New Roman" w:hAnsi="Times New Roman"/>
          <w:b/>
          <w:bCs/>
          <w:sz w:val="20"/>
          <w:szCs w:val="20"/>
        </w:rPr>
        <w:t>.</w:t>
      </w:r>
      <w:r w:rsidRPr="00782F39">
        <w:rPr>
          <w:rFonts w:ascii="Times New Roman" w:hAnsi="Times New Roman"/>
          <w:b/>
          <w:bCs/>
          <w:sz w:val="20"/>
          <w:szCs w:val="20"/>
        </w:rPr>
        <w:t>,</w:t>
      </w:r>
      <w:r w:rsidRPr="00E1077B">
        <w:rPr>
          <w:rFonts w:ascii="Times New Roman" w:hAnsi="Times New Roman"/>
          <w:sz w:val="20"/>
          <w:szCs w:val="20"/>
        </w:rPr>
        <w:t xml:space="preserve"> The State Of </w:t>
      </w:r>
      <w:smartTag w:uri="urn:schemas-microsoft-com:office:smarttags" w:element="place">
        <w:smartTag w:uri="urn:schemas-microsoft-com:office:smarttags" w:element="State">
          <w:r w:rsidRPr="00E1077B">
            <w:rPr>
              <w:rFonts w:ascii="Times New Roman" w:hAnsi="Times New Roman"/>
              <w:sz w:val="20"/>
              <w:szCs w:val="20"/>
            </w:rPr>
            <w:t>World</w:t>
          </w:r>
        </w:smartTag>
      </w:smartTag>
      <w:r w:rsidRPr="00E1077B">
        <w:rPr>
          <w:rFonts w:ascii="Times New Roman" w:hAnsi="Times New Roman"/>
          <w:sz w:val="20"/>
          <w:szCs w:val="20"/>
        </w:rPr>
        <w:t xml:space="preserve"> Fisheries and Aquaculture 2008. Food and Agriculture Organization of the United Nations. Electronic Publishing Policy and Support Branch, Rome, 176 pp.</w:t>
      </w:r>
      <w:r w:rsidRPr="00782F39">
        <w:rPr>
          <w:rFonts w:ascii="Times New Roman" w:hAnsi="Times New Roman"/>
          <w:sz w:val="20"/>
          <w:szCs w:val="20"/>
        </w:rPr>
        <w:t xml:space="preserve"> </w:t>
      </w:r>
      <w:r w:rsidRPr="00E1077B">
        <w:rPr>
          <w:rFonts w:ascii="Times New Roman" w:hAnsi="Times New Roman"/>
          <w:sz w:val="20"/>
          <w:szCs w:val="20"/>
        </w:rPr>
        <w:t>2009.</w:t>
      </w:r>
    </w:p>
    <w:p w:rsidR="00711ED7" w:rsidRPr="00E1077B" w:rsidRDefault="00711ED7" w:rsidP="00711ED7">
      <w:pPr>
        <w:ind w:left="540" w:hanging="540"/>
        <w:jc w:val="both"/>
        <w:rPr>
          <w:rFonts w:ascii="Times New Roman" w:hAnsi="Times New Roman"/>
          <w:sz w:val="20"/>
          <w:szCs w:val="20"/>
          <w:lang w:bidi="ar-IQ"/>
        </w:rPr>
      </w:pPr>
      <w:r>
        <w:rPr>
          <w:rFonts w:ascii="Times New Roman" w:hAnsi="Times New Roman"/>
          <w:b/>
          <w:bCs/>
          <w:sz w:val="20"/>
          <w:szCs w:val="20"/>
        </w:rPr>
        <w:t xml:space="preserve">[16] </w:t>
      </w:r>
      <w:r w:rsidRPr="009728E7">
        <w:rPr>
          <w:rFonts w:ascii="Times New Roman" w:hAnsi="Times New Roman"/>
          <w:b/>
          <w:bCs/>
          <w:sz w:val="20"/>
          <w:szCs w:val="20"/>
        </w:rPr>
        <w:t>MFR, Malaysian Food and Regulations</w:t>
      </w:r>
      <w:r>
        <w:rPr>
          <w:rFonts w:ascii="Times New Roman" w:hAnsi="Times New Roman"/>
          <w:sz w:val="20"/>
          <w:szCs w:val="20"/>
        </w:rPr>
        <w:t>.,</w:t>
      </w:r>
      <w:r w:rsidRPr="00E1077B">
        <w:rPr>
          <w:rFonts w:ascii="Times New Roman" w:hAnsi="Times New Roman"/>
          <w:sz w:val="20"/>
          <w:szCs w:val="20"/>
        </w:rPr>
        <w:t xml:space="preserve"> In Hamid Ibrahim</w:t>
      </w:r>
      <w:r w:rsidRPr="00E1077B">
        <w:rPr>
          <w:rFonts w:ascii="Times New Roman" w:hAnsi="Times New Roman"/>
          <w:sz w:val="20"/>
          <w:szCs w:val="20"/>
          <w:rtl/>
        </w:rPr>
        <w:t>،</w:t>
      </w:r>
      <w:r w:rsidRPr="00E1077B">
        <w:rPr>
          <w:rFonts w:ascii="Times New Roman" w:hAnsi="Times New Roman"/>
          <w:sz w:val="20"/>
          <w:szCs w:val="20"/>
        </w:rPr>
        <w:t xml:space="preserve"> Nasser and </w:t>
      </w:r>
      <w:smartTag w:uri="urn:schemas-microsoft-com:office:smarttags" w:element="place">
        <w:r w:rsidRPr="00E1077B">
          <w:rPr>
            <w:rFonts w:ascii="Times New Roman" w:hAnsi="Times New Roman"/>
            <w:sz w:val="20"/>
            <w:szCs w:val="20"/>
          </w:rPr>
          <w:t>Yap</w:t>
        </w:r>
      </w:smartTag>
      <w:r w:rsidRPr="00E1077B">
        <w:rPr>
          <w:rFonts w:ascii="Times New Roman" w:hAnsi="Times New Roman"/>
          <w:sz w:val="20"/>
          <w:szCs w:val="20"/>
        </w:rPr>
        <w:t xml:space="preserve"> Thiam Huat. Malaysian law on food and drugs. Kuala Lumpur</w:t>
      </w:r>
      <w:r w:rsidRPr="00E1077B">
        <w:rPr>
          <w:rFonts w:ascii="Times New Roman" w:hAnsi="Times New Roman"/>
          <w:sz w:val="20"/>
          <w:szCs w:val="20"/>
          <w:rtl/>
        </w:rPr>
        <w:t>،</w:t>
      </w:r>
      <w:r w:rsidRPr="00E1077B">
        <w:rPr>
          <w:rFonts w:ascii="Times New Roman" w:hAnsi="Times New Roman"/>
          <w:sz w:val="20"/>
          <w:szCs w:val="20"/>
        </w:rPr>
        <w:t xml:space="preserve"> Malaysia Law Publisher.</w:t>
      </w:r>
      <w:r w:rsidRPr="009728E7">
        <w:rPr>
          <w:rFonts w:ascii="Times New Roman" w:hAnsi="Times New Roman"/>
          <w:sz w:val="20"/>
          <w:szCs w:val="20"/>
        </w:rPr>
        <w:t xml:space="preserve"> </w:t>
      </w:r>
      <w:r w:rsidRPr="00E1077B">
        <w:rPr>
          <w:rFonts w:ascii="Times New Roman" w:hAnsi="Times New Roman"/>
          <w:sz w:val="20"/>
          <w:szCs w:val="20"/>
        </w:rPr>
        <w:t>1985.</w:t>
      </w:r>
    </w:p>
    <w:p w:rsidR="00711ED7" w:rsidRPr="0052371E" w:rsidRDefault="00711ED7" w:rsidP="00711ED7">
      <w:pPr>
        <w:autoSpaceDE w:val="0"/>
        <w:autoSpaceDN w:val="0"/>
        <w:adjustRightInd w:val="0"/>
        <w:ind w:left="540" w:hanging="540"/>
        <w:jc w:val="both"/>
        <w:rPr>
          <w:rFonts w:ascii="Times New Roman" w:hAnsi="Times New Roman"/>
          <w:sz w:val="20"/>
          <w:szCs w:val="20"/>
        </w:rPr>
      </w:pPr>
      <w:r>
        <w:rPr>
          <w:rFonts w:ascii="Times New Roman" w:hAnsi="Times New Roman"/>
          <w:b/>
          <w:bCs/>
          <w:sz w:val="20"/>
          <w:szCs w:val="20"/>
        </w:rPr>
        <w:t xml:space="preserve">[17]  </w:t>
      </w:r>
      <w:r w:rsidRPr="0052371E">
        <w:rPr>
          <w:rFonts w:ascii="Times New Roman" w:hAnsi="Times New Roman"/>
          <w:b/>
          <w:bCs/>
          <w:sz w:val="20"/>
          <w:szCs w:val="20"/>
        </w:rPr>
        <w:t>Swami, K., Judd, C.D., Orsini, J., Yang, K.X. and Husain, L.</w:t>
      </w:r>
      <w:r>
        <w:rPr>
          <w:rFonts w:ascii="Times New Roman" w:hAnsi="Times New Roman"/>
          <w:sz w:val="20"/>
          <w:szCs w:val="20"/>
        </w:rPr>
        <w:t>,</w:t>
      </w:r>
      <w:r w:rsidRPr="0052371E">
        <w:rPr>
          <w:rFonts w:ascii="Times New Roman" w:hAnsi="Times New Roman"/>
          <w:sz w:val="20"/>
          <w:szCs w:val="20"/>
        </w:rPr>
        <w:t xml:space="preserve"> “Microwave assisted digestion of atmospheric aerosol samples followed by inductively coupled plasma-mass spectrometry determination of trace elements,” </w:t>
      </w:r>
      <w:r w:rsidRPr="0052371E">
        <w:rPr>
          <w:rFonts w:ascii="Times New Roman" w:hAnsi="Times New Roman"/>
          <w:i/>
          <w:iCs/>
          <w:sz w:val="20"/>
          <w:szCs w:val="20"/>
        </w:rPr>
        <w:t>Fresenius J. Anal. Chem.,</w:t>
      </w:r>
      <w:r w:rsidRPr="0052371E">
        <w:rPr>
          <w:rFonts w:ascii="Times New Roman" w:hAnsi="Times New Roman"/>
          <w:sz w:val="20"/>
          <w:szCs w:val="20"/>
        </w:rPr>
        <w:t xml:space="preserve"> </w:t>
      </w:r>
      <w:r w:rsidRPr="00E1077B">
        <w:rPr>
          <w:rFonts w:ascii="Times New Roman" w:hAnsi="Times New Roman"/>
          <w:sz w:val="20"/>
          <w:szCs w:val="20"/>
        </w:rPr>
        <w:t>No.</w:t>
      </w:r>
      <w:r w:rsidRPr="0052371E">
        <w:rPr>
          <w:rFonts w:ascii="Times New Roman" w:hAnsi="Times New Roman"/>
          <w:sz w:val="20"/>
          <w:szCs w:val="20"/>
        </w:rPr>
        <w:t>9</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 xml:space="preserve">. 36: 63-70. </w:t>
      </w:r>
      <w:r w:rsidRPr="0052371E">
        <w:rPr>
          <w:rFonts w:ascii="Times New Roman" w:hAnsi="Times New Roman"/>
          <w:sz w:val="20"/>
          <w:szCs w:val="20"/>
        </w:rPr>
        <w:t>2001.</w:t>
      </w:r>
    </w:p>
    <w:p w:rsidR="00711ED7" w:rsidRPr="00E1077B" w:rsidRDefault="00711ED7" w:rsidP="00711ED7">
      <w:pPr>
        <w:autoSpaceDE w:val="0"/>
        <w:autoSpaceDN w:val="0"/>
        <w:adjustRightInd w:val="0"/>
        <w:ind w:left="540" w:hanging="540"/>
        <w:jc w:val="both"/>
        <w:rPr>
          <w:rFonts w:ascii="Times New Roman" w:hAnsi="Times New Roman"/>
          <w:sz w:val="20"/>
          <w:szCs w:val="20"/>
        </w:rPr>
      </w:pPr>
      <w:r>
        <w:rPr>
          <w:rFonts w:ascii="Times New Roman" w:hAnsi="Times New Roman"/>
          <w:b/>
          <w:bCs/>
          <w:sz w:val="20"/>
          <w:szCs w:val="20"/>
        </w:rPr>
        <w:t xml:space="preserve">[18]  </w:t>
      </w:r>
      <w:r w:rsidRPr="00124661">
        <w:rPr>
          <w:rFonts w:ascii="Times New Roman" w:hAnsi="Times New Roman"/>
          <w:b/>
          <w:bCs/>
          <w:sz w:val="20"/>
          <w:szCs w:val="20"/>
        </w:rPr>
        <w:t>FDA.</w:t>
      </w:r>
      <w:r w:rsidRPr="00E1077B">
        <w:rPr>
          <w:rFonts w:ascii="Times New Roman" w:hAnsi="Times New Roman"/>
          <w:sz w:val="20"/>
          <w:szCs w:val="20"/>
        </w:rPr>
        <w:t xml:space="preserve"> Fish and Fisheries Products Hazards and Controls Guidance, third ed.; Center for Food Safety and Applied Nutrition, US Food and Drug Administration.</w:t>
      </w:r>
      <w:r w:rsidRPr="00124661">
        <w:rPr>
          <w:rFonts w:ascii="Times New Roman" w:hAnsi="Times New Roman"/>
          <w:sz w:val="20"/>
          <w:szCs w:val="20"/>
        </w:rPr>
        <w:t xml:space="preserve"> </w:t>
      </w:r>
      <w:r w:rsidRPr="00E1077B">
        <w:rPr>
          <w:rFonts w:ascii="Times New Roman" w:hAnsi="Times New Roman"/>
          <w:sz w:val="20"/>
          <w:szCs w:val="20"/>
        </w:rPr>
        <w:t>2001.</w:t>
      </w:r>
    </w:p>
    <w:p w:rsidR="00711ED7" w:rsidRPr="00124661" w:rsidRDefault="00711ED7" w:rsidP="00711ED7">
      <w:pPr>
        <w:autoSpaceDE w:val="0"/>
        <w:autoSpaceDN w:val="0"/>
        <w:adjustRightInd w:val="0"/>
        <w:ind w:left="540" w:hanging="540"/>
        <w:jc w:val="both"/>
        <w:rPr>
          <w:rFonts w:ascii="Times New Roman" w:hAnsi="Times New Roman"/>
          <w:sz w:val="20"/>
          <w:szCs w:val="20"/>
        </w:rPr>
      </w:pPr>
      <w:r>
        <w:rPr>
          <w:rFonts w:ascii="Times New Roman" w:hAnsi="Times New Roman"/>
          <w:b/>
          <w:bCs/>
          <w:sz w:val="20"/>
          <w:szCs w:val="20"/>
        </w:rPr>
        <w:t xml:space="preserve">[19] </w:t>
      </w:r>
      <w:r w:rsidRPr="00124661">
        <w:rPr>
          <w:rFonts w:ascii="Times New Roman" w:hAnsi="Times New Roman"/>
          <w:b/>
          <w:bCs/>
          <w:sz w:val="20"/>
          <w:szCs w:val="20"/>
        </w:rPr>
        <w:t>FAO/WHO.</w:t>
      </w:r>
      <w:r w:rsidRPr="00E1077B">
        <w:rPr>
          <w:rFonts w:ascii="Times New Roman" w:hAnsi="Times New Roman"/>
          <w:sz w:val="20"/>
          <w:szCs w:val="20"/>
        </w:rPr>
        <w:t xml:space="preserve"> List of maximum levels recommended for contaminants by the Joint FAO/ WHO Codex Alimentarius Commission. Second Series. </w:t>
      </w:r>
      <w:r w:rsidRPr="00E1077B">
        <w:rPr>
          <w:rFonts w:ascii="Times New Roman" w:hAnsi="Times New Roman"/>
          <w:i/>
          <w:iCs/>
          <w:sz w:val="20"/>
          <w:szCs w:val="20"/>
        </w:rPr>
        <w:t>CAC/FAL, Rome</w:t>
      </w:r>
      <w:r>
        <w:rPr>
          <w:rFonts w:ascii="Times New Roman" w:hAnsi="Times New Roman"/>
          <w:i/>
          <w:iCs/>
          <w:sz w:val="20"/>
          <w:szCs w:val="20"/>
        </w:rPr>
        <w:t>.</w:t>
      </w:r>
      <w:r w:rsidRPr="00E1077B">
        <w:rPr>
          <w:rFonts w:ascii="Times New Roman" w:hAnsi="Times New Roman"/>
          <w:i/>
          <w:iCs/>
          <w:sz w:val="20"/>
          <w:szCs w:val="20"/>
        </w:rPr>
        <w:t xml:space="preserve"> </w:t>
      </w:r>
      <w:r w:rsidRPr="00E1077B">
        <w:rPr>
          <w:rFonts w:ascii="Times New Roman" w:hAnsi="Times New Roman"/>
          <w:sz w:val="20"/>
          <w:szCs w:val="20"/>
        </w:rPr>
        <w:t>No.2</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w:t>
      </w:r>
      <w:r w:rsidRPr="00E1077B">
        <w:rPr>
          <w:rFonts w:ascii="Times New Roman" w:hAnsi="Times New Roman"/>
          <w:sz w:val="20"/>
          <w:szCs w:val="20"/>
        </w:rPr>
        <w:t xml:space="preserve"> </w:t>
      </w:r>
      <w:r w:rsidRPr="00E1077B">
        <w:rPr>
          <w:rFonts w:ascii="Times New Roman" w:hAnsi="Times New Roman"/>
          <w:sz w:val="20"/>
          <w:szCs w:val="20"/>
          <w:lang w:bidi="ar-AE"/>
        </w:rPr>
        <w:t>3</w:t>
      </w:r>
      <w:r w:rsidRPr="00E1077B">
        <w:rPr>
          <w:rFonts w:ascii="Times New Roman" w:hAnsi="Times New Roman"/>
          <w:sz w:val="20"/>
          <w:szCs w:val="20"/>
        </w:rPr>
        <w:t>: 1–8</w:t>
      </w:r>
      <w:r>
        <w:rPr>
          <w:rFonts w:ascii="Times New Roman" w:hAnsi="Times New Roman"/>
          <w:sz w:val="20"/>
          <w:szCs w:val="20"/>
        </w:rPr>
        <w:t>p</w:t>
      </w:r>
      <w:r w:rsidRPr="00E1077B">
        <w:rPr>
          <w:rFonts w:ascii="Times New Roman" w:hAnsi="Times New Roman"/>
          <w:sz w:val="20"/>
          <w:szCs w:val="20"/>
        </w:rPr>
        <w:t>.</w:t>
      </w:r>
      <w:r w:rsidRPr="00124661">
        <w:rPr>
          <w:rFonts w:ascii="Times New Roman" w:hAnsi="Times New Roman"/>
          <w:sz w:val="20"/>
          <w:szCs w:val="20"/>
        </w:rPr>
        <w:t xml:space="preserve"> </w:t>
      </w:r>
      <w:r w:rsidRPr="00E1077B">
        <w:rPr>
          <w:rFonts w:ascii="Times New Roman" w:hAnsi="Times New Roman"/>
          <w:sz w:val="20"/>
          <w:szCs w:val="20"/>
        </w:rPr>
        <w:t>1984</w:t>
      </w:r>
      <w:r>
        <w:rPr>
          <w:rFonts w:ascii="Times New Roman" w:hAnsi="Times New Roman"/>
          <w:i/>
          <w:iCs/>
          <w:sz w:val="20"/>
          <w:szCs w:val="20"/>
        </w:rPr>
        <w:t>.</w:t>
      </w:r>
    </w:p>
    <w:p w:rsidR="00711ED7" w:rsidRPr="00D7632F" w:rsidRDefault="00711ED7" w:rsidP="00711ED7">
      <w:pPr>
        <w:autoSpaceDE w:val="0"/>
        <w:autoSpaceDN w:val="0"/>
        <w:adjustRightInd w:val="0"/>
        <w:ind w:left="540" w:hanging="540"/>
        <w:jc w:val="both"/>
        <w:rPr>
          <w:rFonts w:ascii="Times New Roman" w:hAnsi="Times New Roman"/>
          <w:b/>
          <w:bCs/>
          <w:sz w:val="20"/>
          <w:szCs w:val="20"/>
          <w:lang w:bidi="ar-AE"/>
        </w:rPr>
      </w:pPr>
      <w:r>
        <w:rPr>
          <w:rFonts w:ascii="Times New Roman" w:hAnsi="Times New Roman"/>
          <w:b/>
          <w:bCs/>
          <w:sz w:val="20"/>
          <w:szCs w:val="20"/>
        </w:rPr>
        <w:t xml:space="preserve">[20] </w:t>
      </w:r>
      <w:r w:rsidRPr="00D7632F">
        <w:rPr>
          <w:rFonts w:ascii="Times New Roman" w:hAnsi="Times New Roman"/>
          <w:b/>
          <w:bCs/>
          <w:sz w:val="20"/>
          <w:szCs w:val="20"/>
        </w:rPr>
        <w:t xml:space="preserve">Al-Najare, G. A. </w:t>
      </w:r>
      <w:r w:rsidRPr="00D7632F">
        <w:rPr>
          <w:rFonts w:ascii="Times New Roman" w:hAnsi="Times New Roman"/>
          <w:sz w:val="20"/>
          <w:szCs w:val="20"/>
        </w:rPr>
        <w:t xml:space="preserve">Seasonal variations of some heavy Metal's concentrations in some organs of Otolithes ruber collected from Iraqi Marine Waters, A scientific and refereed journal issued by university of thi-Qar. in </w:t>
      </w:r>
      <w:r w:rsidRPr="00F67AA7">
        <w:rPr>
          <w:rFonts w:ascii="Times New Roman" w:hAnsi="Times New Roman"/>
          <w:sz w:val="20"/>
          <w:szCs w:val="20"/>
        </w:rPr>
        <w:t>pries</w:t>
      </w:r>
      <w:r w:rsidRPr="00F67AA7">
        <w:rPr>
          <w:rFonts w:ascii="Times New Roman" w:hAnsi="Times New Roman"/>
          <w:sz w:val="20"/>
          <w:szCs w:val="20"/>
          <w:lang w:bidi="ar-AE"/>
        </w:rPr>
        <w:t>.</w:t>
      </w:r>
      <w:r w:rsidRPr="00F67AA7">
        <w:rPr>
          <w:rFonts w:ascii="Times New Roman" w:hAnsi="Times New Roman"/>
          <w:sz w:val="20"/>
          <w:szCs w:val="20"/>
        </w:rPr>
        <w:t xml:space="preserve"> 2015.</w:t>
      </w:r>
    </w:p>
    <w:p w:rsidR="00711ED7" w:rsidRDefault="00711ED7" w:rsidP="00711ED7">
      <w:pPr>
        <w:pStyle w:val="Default"/>
        <w:ind w:left="540" w:right="-60" w:hanging="540"/>
        <w:jc w:val="both"/>
        <w:rPr>
          <w:rFonts w:ascii="Times New Roman" w:hAnsi="Times New Roman" w:cs="Times New Roman"/>
          <w:sz w:val="20"/>
          <w:szCs w:val="20"/>
        </w:rPr>
      </w:pPr>
      <w:r>
        <w:rPr>
          <w:rFonts w:ascii="Times New Roman" w:hAnsi="Times New Roman" w:cs="Times New Roman"/>
          <w:b/>
          <w:bCs/>
          <w:sz w:val="20"/>
          <w:szCs w:val="20"/>
        </w:rPr>
        <w:t xml:space="preserve">[21]  </w:t>
      </w:r>
      <w:r w:rsidRPr="004C6F10">
        <w:rPr>
          <w:rFonts w:ascii="Times New Roman" w:hAnsi="Times New Roman" w:cs="Times New Roman"/>
          <w:b/>
          <w:bCs/>
          <w:sz w:val="20"/>
          <w:szCs w:val="20"/>
        </w:rPr>
        <w:t xml:space="preserve">Al-Saad, H. T.; Mustafa, Y. Z. and Al-Imarah, F. J. </w:t>
      </w:r>
      <w:r w:rsidRPr="00E1077B">
        <w:rPr>
          <w:rFonts w:ascii="Times New Roman" w:hAnsi="Times New Roman" w:cs="Times New Roman"/>
          <w:sz w:val="20"/>
          <w:szCs w:val="20"/>
        </w:rPr>
        <w:t xml:space="preserve">Distribution of trace metals in tissues of fish from Shatt Al-Arab estuary. </w:t>
      </w:r>
      <w:smartTag w:uri="urn:schemas-microsoft-com:office:smarttags" w:element="place">
        <w:smartTag w:uri="urn:schemas-microsoft-com:office:smarttags" w:element="country-region">
          <w:r w:rsidRPr="00DE6E91">
            <w:rPr>
              <w:rFonts w:ascii="Times New Roman" w:hAnsi="Times New Roman" w:cs="Times New Roman"/>
              <w:i/>
              <w:iCs/>
              <w:sz w:val="20"/>
              <w:szCs w:val="20"/>
            </w:rPr>
            <w:t>Iraq</w:t>
          </w:r>
        </w:smartTag>
      </w:smartTag>
      <w:r w:rsidRPr="00DE6E91">
        <w:rPr>
          <w:rFonts w:ascii="Times New Roman" w:hAnsi="Times New Roman" w:cs="Times New Roman"/>
          <w:i/>
          <w:iCs/>
          <w:sz w:val="20"/>
          <w:szCs w:val="20"/>
        </w:rPr>
        <w:t>. Mar. Me</w:t>
      </w:r>
      <w:r>
        <w:rPr>
          <w:rFonts w:ascii="Times New Roman" w:hAnsi="Times New Roman" w:cs="Times New Roman"/>
          <w:i/>
          <w:iCs/>
          <w:sz w:val="20"/>
          <w:szCs w:val="20"/>
        </w:rPr>
        <w:t xml:space="preserve">. </w:t>
      </w:r>
      <w:r w:rsidRPr="00DE6E91">
        <w:rPr>
          <w:rFonts w:ascii="Times New Roman" w:hAnsi="Times New Roman" w:cs="Times New Roman"/>
          <w:i/>
          <w:iCs/>
          <w:sz w:val="20"/>
          <w:szCs w:val="20"/>
        </w:rPr>
        <w:t>so.,</w:t>
      </w:r>
      <w:r w:rsidRPr="00DE6E91">
        <w:rPr>
          <w:rFonts w:ascii="Times New Roman" w:hAnsi="Times New Roman" w:cs="Times New Roman"/>
          <w:sz w:val="20"/>
          <w:szCs w:val="20"/>
        </w:rPr>
        <w:t xml:space="preserve"> </w:t>
      </w:r>
      <w:r w:rsidRPr="00E1077B">
        <w:rPr>
          <w:rFonts w:ascii="Times New Roman" w:hAnsi="Times New Roman" w:cs="Times New Roman"/>
          <w:sz w:val="20"/>
          <w:szCs w:val="20"/>
        </w:rPr>
        <w:t>No.</w:t>
      </w:r>
      <w:r w:rsidRPr="004C6F10">
        <w:rPr>
          <w:rFonts w:ascii="Times New Roman" w:hAnsi="Times New Roman" w:cs="Times New Roman"/>
          <w:sz w:val="20"/>
          <w:szCs w:val="20"/>
        </w:rPr>
        <w:t xml:space="preserve"> </w:t>
      </w:r>
      <w:r w:rsidRPr="00E1077B">
        <w:rPr>
          <w:rFonts w:ascii="Times New Roman" w:hAnsi="Times New Roman" w:cs="Times New Roman"/>
          <w:sz w:val="20"/>
          <w:szCs w:val="20"/>
        </w:rPr>
        <w:t>(</w:t>
      </w:r>
      <w:r>
        <w:rPr>
          <w:rFonts w:ascii="Times New Roman" w:hAnsi="Times New Roman" w:cs="Times New Roman"/>
          <w:sz w:val="20"/>
          <w:szCs w:val="20"/>
        </w:rPr>
        <w:t>3</w:t>
      </w:r>
      <w:r w:rsidRPr="00E1077B">
        <w:rPr>
          <w:rFonts w:ascii="Times New Roman" w:hAnsi="Times New Roman" w:cs="Times New Roman"/>
          <w:sz w:val="20"/>
          <w:szCs w:val="20"/>
        </w:rPr>
        <w:t>)</w:t>
      </w:r>
      <w:r w:rsidRPr="00E1077B">
        <w:rPr>
          <w:rFonts w:ascii="Times New Roman" w:hAnsi="Times New Roman" w:cs="Times New Roman"/>
          <w:sz w:val="20"/>
          <w:szCs w:val="20"/>
          <w:lang w:bidi="ar-IQ"/>
        </w:rPr>
        <w:t xml:space="preserve">: </w:t>
      </w:r>
      <w:r w:rsidRPr="00E1077B">
        <w:rPr>
          <w:rFonts w:ascii="Times New Roman" w:hAnsi="Times New Roman" w:cs="Times New Roman"/>
          <w:sz w:val="20"/>
          <w:szCs w:val="20"/>
        </w:rPr>
        <w:t>Vol.11:</w:t>
      </w:r>
      <w:r>
        <w:rPr>
          <w:rFonts w:ascii="Times New Roman" w:hAnsi="Times New Roman" w:cs="Times New Roman"/>
          <w:sz w:val="20"/>
          <w:szCs w:val="20"/>
        </w:rPr>
        <w:t xml:space="preserve"> </w:t>
      </w:r>
      <w:r w:rsidRPr="00E1077B">
        <w:rPr>
          <w:rFonts w:ascii="Times New Roman" w:hAnsi="Times New Roman" w:cs="Times New Roman"/>
          <w:sz w:val="20"/>
          <w:szCs w:val="20"/>
        </w:rPr>
        <w:t>15-25</w:t>
      </w:r>
      <w:r>
        <w:rPr>
          <w:rFonts w:ascii="Times New Roman" w:hAnsi="Times New Roman" w:cs="Times New Roman"/>
          <w:sz w:val="20"/>
          <w:szCs w:val="20"/>
        </w:rPr>
        <w:t>pp</w:t>
      </w:r>
      <w:r w:rsidRPr="00E1077B">
        <w:rPr>
          <w:rFonts w:ascii="Times New Roman" w:hAnsi="Times New Roman" w:cs="Times New Roman"/>
          <w:sz w:val="20"/>
          <w:szCs w:val="20"/>
        </w:rPr>
        <w:t>.</w:t>
      </w:r>
      <w:r>
        <w:rPr>
          <w:rFonts w:ascii="Times New Roman" w:hAnsi="Times New Roman" w:cs="Times New Roman"/>
          <w:sz w:val="20"/>
          <w:szCs w:val="20"/>
        </w:rPr>
        <w:t xml:space="preserve"> </w:t>
      </w:r>
      <w:r w:rsidRPr="00E1077B">
        <w:rPr>
          <w:rFonts w:ascii="Times New Roman" w:eastAsia="Calibri" w:hAnsi="Times New Roman" w:cs="Times New Roman"/>
          <w:color w:val="auto"/>
          <w:sz w:val="20"/>
          <w:szCs w:val="20"/>
          <w:lang w:bidi="ar-AE"/>
        </w:rPr>
        <w:t>1997.</w:t>
      </w:r>
    </w:p>
    <w:p w:rsidR="00711ED7" w:rsidRPr="00E1077B" w:rsidRDefault="00711ED7" w:rsidP="00711ED7">
      <w:pPr>
        <w:pStyle w:val="Default"/>
        <w:tabs>
          <w:tab w:val="left" w:pos="2479"/>
        </w:tabs>
        <w:ind w:left="540" w:right="-60" w:hanging="540"/>
        <w:jc w:val="both"/>
        <w:rPr>
          <w:rFonts w:ascii="Times New Roman" w:hAnsi="Times New Roman" w:cs="Times New Roman"/>
          <w:sz w:val="20"/>
          <w:szCs w:val="20"/>
          <w:rtl/>
        </w:rPr>
      </w:pPr>
      <w:r>
        <w:rPr>
          <w:rFonts w:ascii="Times New Roman" w:hAnsi="Times New Roman" w:cs="Times New Roman"/>
          <w:sz w:val="20"/>
          <w:szCs w:val="20"/>
        </w:rPr>
        <w:tab/>
      </w:r>
      <w:r>
        <w:rPr>
          <w:rFonts w:ascii="Times New Roman" w:hAnsi="Times New Roman" w:cs="Times New Roman"/>
          <w:sz w:val="20"/>
          <w:szCs w:val="20"/>
        </w:rPr>
        <w:tab/>
      </w:r>
    </w:p>
    <w:p w:rsidR="00711ED7" w:rsidRPr="00E1077B" w:rsidRDefault="00711ED7" w:rsidP="00711ED7">
      <w:pPr>
        <w:ind w:left="540" w:hanging="540"/>
        <w:jc w:val="both"/>
        <w:rPr>
          <w:rFonts w:ascii="Times New Roman" w:hAnsi="Times New Roman"/>
          <w:sz w:val="20"/>
          <w:szCs w:val="20"/>
          <w:lang w:bidi="ar-AE"/>
        </w:rPr>
      </w:pPr>
      <w:r>
        <w:rPr>
          <w:rFonts w:ascii="Times New Roman" w:hAnsi="Times New Roman"/>
          <w:b/>
          <w:bCs/>
          <w:color w:val="000000"/>
          <w:sz w:val="20"/>
          <w:szCs w:val="20"/>
        </w:rPr>
        <w:t xml:space="preserve">[22]  </w:t>
      </w:r>
      <w:r w:rsidRPr="004C6F10">
        <w:rPr>
          <w:rFonts w:ascii="Times New Roman" w:hAnsi="Times New Roman"/>
          <w:b/>
          <w:bCs/>
          <w:color w:val="000000"/>
          <w:sz w:val="20"/>
          <w:szCs w:val="20"/>
        </w:rPr>
        <w:t>Al-Khafaji, B. Y.</w:t>
      </w:r>
      <w:r w:rsidRPr="00E1077B">
        <w:rPr>
          <w:rFonts w:ascii="Times New Roman" w:hAnsi="Times New Roman"/>
          <w:color w:val="000000"/>
          <w:sz w:val="20"/>
          <w:szCs w:val="20"/>
        </w:rPr>
        <w:t xml:space="preserve"> Trace Metals in Waters, sediments and fishes from shatt Al-Arab estuary north-west </w:t>
      </w:r>
      <w:smartTag w:uri="urn:schemas-microsoft-com:office:smarttags" w:element="place">
        <w:r w:rsidRPr="00E1077B">
          <w:rPr>
            <w:rFonts w:ascii="Times New Roman" w:hAnsi="Times New Roman"/>
            <w:color w:val="000000"/>
            <w:sz w:val="20"/>
            <w:szCs w:val="20"/>
          </w:rPr>
          <w:t>Arabian Gulf</w:t>
        </w:r>
      </w:smartTag>
      <w:r w:rsidRPr="00E1077B">
        <w:rPr>
          <w:rFonts w:ascii="Times New Roman" w:hAnsi="Times New Roman"/>
          <w:color w:val="000000"/>
          <w:sz w:val="20"/>
          <w:szCs w:val="20"/>
        </w:rPr>
        <w:t xml:space="preserve">. </w:t>
      </w:r>
      <w:r w:rsidRPr="00E1077B">
        <w:rPr>
          <w:rFonts w:ascii="Times New Roman" w:hAnsi="Times New Roman"/>
          <w:i/>
          <w:iCs/>
          <w:color w:val="000000"/>
          <w:sz w:val="20"/>
          <w:szCs w:val="20"/>
        </w:rPr>
        <w:t>Ph.D. Thesis</w:t>
      </w:r>
      <w:r w:rsidRPr="00E1077B">
        <w:rPr>
          <w:rFonts w:ascii="Times New Roman" w:hAnsi="Times New Roman"/>
          <w:color w:val="000000"/>
          <w:sz w:val="20"/>
          <w:szCs w:val="20"/>
        </w:rPr>
        <w:t>, College of Education-Univ. of Basrah, 131p.</w:t>
      </w:r>
      <w:r w:rsidRPr="004C6F10">
        <w:rPr>
          <w:rFonts w:ascii="Times New Roman" w:hAnsi="Times New Roman"/>
          <w:sz w:val="20"/>
          <w:szCs w:val="20"/>
          <w:lang w:bidi="ar-AE"/>
        </w:rPr>
        <w:t xml:space="preserve"> </w:t>
      </w:r>
      <w:r w:rsidRPr="00E1077B">
        <w:rPr>
          <w:rFonts w:ascii="Times New Roman" w:hAnsi="Times New Roman"/>
          <w:sz w:val="20"/>
          <w:szCs w:val="20"/>
          <w:lang w:bidi="ar-AE"/>
        </w:rPr>
        <w:t>1996.</w:t>
      </w:r>
    </w:p>
    <w:p w:rsidR="00711ED7" w:rsidRPr="00E1077B" w:rsidRDefault="00711ED7" w:rsidP="00711ED7">
      <w:pPr>
        <w:pStyle w:val="Default"/>
        <w:ind w:left="540" w:right="-60" w:hanging="540"/>
        <w:jc w:val="both"/>
        <w:rPr>
          <w:rFonts w:ascii="Times New Roman" w:hAnsi="Times New Roman" w:cs="Times New Roman"/>
          <w:sz w:val="20"/>
          <w:szCs w:val="20"/>
        </w:rPr>
      </w:pPr>
      <w:r>
        <w:rPr>
          <w:rFonts w:ascii="Times New Roman" w:hAnsi="Times New Roman" w:cs="Times New Roman"/>
          <w:b/>
          <w:bCs/>
          <w:sz w:val="20"/>
          <w:szCs w:val="20"/>
        </w:rPr>
        <w:t xml:space="preserve">[23] </w:t>
      </w:r>
      <w:r w:rsidRPr="004C6F10">
        <w:rPr>
          <w:rFonts w:ascii="Times New Roman" w:hAnsi="Times New Roman" w:cs="Times New Roman"/>
          <w:b/>
          <w:bCs/>
          <w:sz w:val="20"/>
          <w:szCs w:val="20"/>
        </w:rPr>
        <w:t>Al-Saad, H. T.; Abdul-Hassan, J. K., and Al-Sodani, A. M</w:t>
      </w:r>
      <w:r>
        <w:rPr>
          <w:rFonts w:ascii="Times New Roman" w:hAnsi="Times New Roman" w:cs="Times New Roman"/>
          <w:b/>
          <w:bCs/>
          <w:sz w:val="20"/>
          <w:szCs w:val="20"/>
        </w:rPr>
        <w:t>.</w:t>
      </w:r>
      <w:r w:rsidRPr="004C6F10">
        <w:rPr>
          <w:rFonts w:ascii="Times New Roman" w:hAnsi="Times New Roman" w:cs="Times New Roman"/>
          <w:b/>
          <w:bCs/>
          <w:sz w:val="20"/>
          <w:szCs w:val="20"/>
        </w:rPr>
        <w:t xml:space="preserve"> </w:t>
      </w:r>
      <w:r w:rsidRPr="00E1077B">
        <w:rPr>
          <w:rFonts w:ascii="Times New Roman" w:hAnsi="Times New Roman" w:cs="Times New Roman"/>
          <w:sz w:val="20"/>
          <w:szCs w:val="20"/>
        </w:rPr>
        <w:t xml:space="preserve">Uptake–Release of pollutant by Tenualosa ilisha (Sbuor) fish collected from Southern- </w:t>
      </w:r>
      <w:r w:rsidRPr="004C6F10">
        <w:rPr>
          <w:rFonts w:ascii="Times New Roman" w:hAnsi="Times New Roman" w:cs="Times New Roman"/>
          <w:i/>
          <w:iCs/>
          <w:sz w:val="20"/>
          <w:szCs w:val="20"/>
        </w:rPr>
        <w:t>Iraq. Mar.Meso.</w:t>
      </w:r>
      <w:r w:rsidRPr="004C6F10">
        <w:rPr>
          <w:rFonts w:ascii="Times New Roman" w:hAnsi="Times New Roman" w:cs="Times New Roman"/>
          <w:sz w:val="20"/>
          <w:szCs w:val="20"/>
        </w:rPr>
        <w:t xml:space="preserve"> </w:t>
      </w:r>
      <w:r w:rsidRPr="00E1077B">
        <w:rPr>
          <w:rFonts w:ascii="Times New Roman" w:hAnsi="Times New Roman" w:cs="Times New Roman"/>
          <w:sz w:val="20"/>
          <w:szCs w:val="20"/>
        </w:rPr>
        <w:t>No.</w:t>
      </w:r>
      <w:r w:rsidRPr="004C6F10">
        <w:rPr>
          <w:rFonts w:ascii="Times New Roman" w:hAnsi="Times New Roman" w:cs="Times New Roman"/>
          <w:sz w:val="20"/>
          <w:szCs w:val="20"/>
        </w:rPr>
        <w:t xml:space="preserve"> </w:t>
      </w:r>
      <w:r w:rsidRPr="00E1077B">
        <w:rPr>
          <w:rFonts w:ascii="Times New Roman" w:hAnsi="Times New Roman" w:cs="Times New Roman"/>
          <w:sz w:val="20"/>
          <w:szCs w:val="20"/>
        </w:rPr>
        <w:t>(1)</w:t>
      </w:r>
      <w:r w:rsidRPr="00E1077B">
        <w:rPr>
          <w:rFonts w:ascii="Times New Roman" w:hAnsi="Times New Roman" w:cs="Times New Roman"/>
          <w:sz w:val="20"/>
          <w:szCs w:val="20"/>
          <w:lang w:bidi="ar-IQ"/>
        </w:rPr>
        <w:t xml:space="preserve">: </w:t>
      </w:r>
      <w:r w:rsidRPr="00E1077B">
        <w:rPr>
          <w:rFonts w:ascii="Times New Roman" w:hAnsi="Times New Roman" w:cs="Times New Roman"/>
          <w:sz w:val="20"/>
          <w:szCs w:val="20"/>
        </w:rPr>
        <w:t>Vol. 23</w:t>
      </w:r>
      <w:r>
        <w:rPr>
          <w:rFonts w:ascii="Times New Roman" w:hAnsi="Times New Roman" w:cs="Times New Roman"/>
          <w:sz w:val="20"/>
          <w:szCs w:val="20"/>
        </w:rPr>
        <w:t>: 29-</w:t>
      </w:r>
      <w:r w:rsidRPr="00E1077B">
        <w:rPr>
          <w:rFonts w:ascii="Times New Roman" w:hAnsi="Times New Roman" w:cs="Times New Roman"/>
          <w:sz w:val="20"/>
          <w:szCs w:val="20"/>
        </w:rPr>
        <w:t>38</w:t>
      </w:r>
      <w:r>
        <w:rPr>
          <w:rFonts w:ascii="Times New Roman" w:hAnsi="Times New Roman" w:cs="Times New Roman"/>
          <w:sz w:val="20"/>
          <w:szCs w:val="20"/>
        </w:rPr>
        <w:t>pp</w:t>
      </w:r>
      <w:r w:rsidRPr="00E1077B">
        <w:rPr>
          <w:rFonts w:ascii="Times New Roman" w:hAnsi="Times New Roman" w:cs="Times New Roman"/>
          <w:sz w:val="20"/>
          <w:szCs w:val="20"/>
        </w:rPr>
        <w:t>.</w:t>
      </w:r>
      <w:r w:rsidRPr="004C6F10">
        <w:rPr>
          <w:rFonts w:ascii="Times New Roman" w:eastAsia="Calibri" w:hAnsi="Times New Roman" w:cs="Times New Roman"/>
          <w:color w:val="auto"/>
          <w:sz w:val="20"/>
          <w:szCs w:val="20"/>
          <w:lang w:bidi="ar-AE"/>
        </w:rPr>
        <w:t xml:space="preserve"> </w:t>
      </w:r>
      <w:r w:rsidRPr="00E1077B">
        <w:rPr>
          <w:rFonts w:ascii="Times New Roman" w:eastAsia="Calibri" w:hAnsi="Times New Roman" w:cs="Times New Roman"/>
          <w:color w:val="auto"/>
          <w:sz w:val="20"/>
          <w:szCs w:val="20"/>
          <w:lang w:bidi="ar-AE"/>
        </w:rPr>
        <w:t>2008.</w:t>
      </w:r>
    </w:p>
    <w:p w:rsidR="00711ED7" w:rsidRPr="00E1077B" w:rsidRDefault="00711ED7" w:rsidP="00711ED7">
      <w:pPr>
        <w:autoSpaceDE w:val="0"/>
        <w:autoSpaceDN w:val="0"/>
        <w:adjustRightInd w:val="0"/>
        <w:ind w:left="540" w:hanging="540"/>
        <w:jc w:val="both"/>
        <w:rPr>
          <w:rFonts w:ascii="Times New Roman" w:hAnsi="Times New Roman"/>
          <w:sz w:val="20"/>
          <w:szCs w:val="20"/>
        </w:rPr>
      </w:pPr>
      <w:r>
        <w:rPr>
          <w:rFonts w:ascii="Times New Roman" w:hAnsi="Times New Roman"/>
          <w:b/>
          <w:bCs/>
          <w:sz w:val="20"/>
          <w:szCs w:val="20"/>
        </w:rPr>
        <w:t xml:space="preserve">[24]  </w:t>
      </w:r>
      <w:r w:rsidRPr="004C6F10">
        <w:rPr>
          <w:rFonts w:ascii="Times New Roman" w:hAnsi="Times New Roman"/>
          <w:b/>
          <w:bCs/>
          <w:sz w:val="20"/>
          <w:szCs w:val="20"/>
        </w:rPr>
        <w:t>Al-Najare, G.A.</w:t>
      </w:r>
      <w:r w:rsidRPr="00E1077B">
        <w:rPr>
          <w:rFonts w:ascii="Times New Roman" w:hAnsi="Times New Roman"/>
          <w:sz w:val="20"/>
          <w:szCs w:val="20"/>
        </w:rPr>
        <w:t xml:space="preserve"> Concentration of metals in the fish </w:t>
      </w:r>
      <w:r w:rsidRPr="00E1077B">
        <w:rPr>
          <w:rFonts w:ascii="Times New Roman" w:hAnsi="Times New Roman"/>
          <w:i/>
          <w:iCs/>
          <w:sz w:val="20"/>
          <w:szCs w:val="20"/>
        </w:rPr>
        <w:t>Liza subviridis</w:t>
      </w:r>
      <w:r w:rsidRPr="00E1077B">
        <w:rPr>
          <w:rFonts w:ascii="Times New Roman" w:hAnsi="Times New Roman"/>
          <w:sz w:val="20"/>
          <w:szCs w:val="20"/>
        </w:rPr>
        <w:t xml:space="preserve"> from the Iraqi marine Estimation. </w:t>
      </w:r>
      <w:r w:rsidRPr="004C6F10">
        <w:rPr>
          <w:rFonts w:ascii="Times New Roman" w:hAnsi="Times New Roman"/>
          <w:i/>
          <w:iCs/>
          <w:sz w:val="20"/>
          <w:szCs w:val="20"/>
        </w:rPr>
        <w:t xml:space="preserve">J. of </w:t>
      </w:r>
      <w:smartTag w:uri="urn:schemas-microsoft-com:office:smarttags" w:element="place">
        <w:smartTag w:uri="urn:schemas-microsoft-com:office:smarttags" w:element="PlaceName">
          <w:r w:rsidRPr="004C6F10">
            <w:rPr>
              <w:rFonts w:ascii="Times New Roman" w:hAnsi="Times New Roman"/>
              <w:i/>
              <w:iCs/>
              <w:sz w:val="20"/>
              <w:szCs w:val="20"/>
            </w:rPr>
            <w:t>King</w:t>
          </w:r>
        </w:smartTag>
        <w:r w:rsidRPr="004C6F10">
          <w:rPr>
            <w:rFonts w:ascii="Times New Roman" w:hAnsi="Times New Roman"/>
            <w:i/>
            <w:iCs/>
            <w:sz w:val="20"/>
            <w:szCs w:val="20"/>
          </w:rPr>
          <w:t xml:space="preserve"> abdulaziz </w:t>
        </w:r>
        <w:smartTag w:uri="urn:schemas-microsoft-com:office:smarttags" w:element="PlaceType">
          <w:r w:rsidRPr="004C6F10">
            <w:rPr>
              <w:rFonts w:ascii="Times New Roman" w:hAnsi="Times New Roman"/>
              <w:i/>
              <w:iCs/>
              <w:sz w:val="20"/>
              <w:szCs w:val="20"/>
            </w:rPr>
            <w:t>University</w:t>
          </w:r>
        </w:smartTag>
      </w:smartTag>
      <w:r w:rsidRPr="004C6F10">
        <w:rPr>
          <w:rFonts w:ascii="Times New Roman" w:hAnsi="Times New Roman"/>
          <w:i/>
          <w:iCs/>
          <w:sz w:val="20"/>
          <w:szCs w:val="20"/>
        </w:rPr>
        <w:t>, Marin Sciences,</w:t>
      </w:r>
      <w:r w:rsidRPr="00E1077B">
        <w:rPr>
          <w:rFonts w:ascii="Times New Roman" w:hAnsi="Times New Roman"/>
          <w:sz w:val="20"/>
          <w:szCs w:val="20"/>
        </w:rPr>
        <w:t xml:space="preserve"> No.</w:t>
      </w:r>
      <w:r w:rsidRPr="004C6F10">
        <w:rPr>
          <w:rFonts w:ascii="Times New Roman" w:hAnsi="Times New Roman"/>
          <w:sz w:val="20"/>
          <w:szCs w:val="20"/>
        </w:rPr>
        <w:t xml:space="preserve"> </w:t>
      </w:r>
      <w:r w:rsidRPr="00E1077B">
        <w:rPr>
          <w:rFonts w:ascii="Times New Roman" w:hAnsi="Times New Roman"/>
          <w:sz w:val="20"/>
          <w:szCs w:val="20"/>
        </w:rPr>
        <w:t>(1)</w:t>
      </w:r>
      <w:r w:rsidRPr="00E1077B">
        <w:rPr>
          <w:rFonts w:ascii="Times New Roman" w:hAnsi="Times New Roman"/>
          <w:sz w:val="20"/>
          <w:szCs w:val="20"/>
          <w:lang w:bidi="ar-IQ"/>
        </w:rPr>
        <w:t xml:space="preserve">: </w:t>
      </w:r>
      <w:r w:rsidRPr="00E1077B">
        <w:rPr>
          <w:rFonts w:ascii="Times New Roman" w:hAnsi="Times New Roman"/>
          <w:sz w:val="20"/>
          <w:szCs w:val="20"/>
        </w:rPr>
        <w:t>Vol.23:</w:t>
      </w:r>
      <w:r>
        <w:rPr>
          <w:rFonts w:ascii="Times New Roman" w:hAnsi="Times New Roman"/>
          <w:sz w:val="20"/>
          <w:szCs w:val="20"/>
        </w:rPr>
        <w:t xml:space="preserve"> </w:t>
      </w:r>
      <w:r w:rsidRPr="00E1077B">
        <w:rPr>
          <w:rFonts w:ascii="Times New Roman" w:hAnsi="Times New Roman"/>
          <w:sz w:val="20"/>
          <w:szCs w:val="20"/>
        </w:rPr>
        <w:t>129-146p.</w:t>
      </w:r>
      <w:r w:rsidRPr="004C6F10">
        <w:rPr>
          <w:rFonts w:ascii="Times New Roman" w:hAnsi="Times New Roman"/>
          <w:sz w:val="20"/>
          <w:szCs w:val="20"/>
        </w:rPr>
        <w:t xml:space="preserve"> </w:t>
      </w:r>
      <w:r w:rsidRPr="00E1077B">
        <w:rPr>
          <w:rFonts w:ascii="Times New Roman" w:hAnsi="Times New Roman"/>
          <w:sz w:val="20"/>
          <w:szCs w:val="20"/>
        </w:rPr>
        <w:t>2012.</w:t>
      </w:r>
    </w:p>
    <w:p w:rsidR="00711ED7" w:rsidRPr="00E1077B" w:rsidRDefault="00711ED7" w:rsidP="00711ED7">
      <w:pPr>
        <w:ind w:left="540" w:hanging="540"/>
        <w:jc w:val="both"/>
        <w:rPr>
          <w:rFonts w:ascii="Times New Roman" w:hAnsi="Times New Roman"/>
          <w:sz w:val="20"/>
          <w:szCs w:val="20"/>
        </w:rPr>
      </w:pPr>
      <w:r>
        <w:rPr>
          <w:rFonts w:ascii="Times New Roman" w:hAnsi="Times New Roman"/>
          <w:b/>
          <w:bCs/>
          <w:sz w:val="20"/>
          <w:szCs w:val="20"/>
          <w:lang w:bidi="ar-AE"/>
        </w:rPr>
        <w:lastRenderedPageBreak/>
        <w:t xml:space="preserve">[25]  </w:t>
      </w:r>
      <w:r w:rsidRPr="004C6F10">
        <w:rPr>
          <w:rFonts w:ascii="Times New Roman" w:hAnsi="Times New Roman"/>
          <w:b/>
          <w:bCs/>
          <w:sz w:val="20"/>
          <w:szCs w:val="20"/>
          <w:lang w:bidi="ar-AE"/>
        </w:rPr>
        <w:t>Al-Nagare, G. A.</w:t>
      </w:r>
      <w:r w:rsidRPr="00E1077B">
        <w:rPr>
          <w:rFonts w:ascii="Times New Roman" w:hAnsi="Times New Roman"/>
          <w:sz w:val="20"/>
          <w:szCs w:val="20"/>
          <w:lang w:bidi="ar-AE"/>
        </w:rPr>
        <w:t xml:space="preserve"> </w:t>
      </w:r>
      <w:r w:rsidRPr="00E1077B">
        <w:rPr>
          <w:rStyle w:val="hps"/>
          <w:rFonts w:ascii="Times New Roman" w:hAnsi="Times New Roman"/>
          <w:color w:val="222222"/>
          <w:sz w:val="20"/>
          <w:szCs w:val="20"/>
        </w:rPr>
        <w:t>The Bioaccumulation</w:t>
      </w:r>
      <w:r w:rsidRPr="00E1077B">
        <w:rPr>
          <w:rFonts w:ascii="Times New Roman" w:hAnsi="Times New Roman"/>
          <w:sz w:val="20"/>
          <w:szCs w:val="20"/>
        </w:rPr>
        <w:t xml:space="preserve"> </w:t>
      </w:r>
      <w:r w:rsidRPr="00E1077B">
        <w:rPr>
          <w:rStyle w:val="hps"/>
          <w:rFonts w:ascii="Times New Roman" w:hAnsi="Times New Roman"/>
          <w:color w:val="222222"/>
          <w:sz w:val="20"/>
          <w:szCs w:val="20"/>
        </w:rPr>
        <w:t>of</w:t>
      </w:r>
      <w:r w:rsidRPr="00E1077B">
        <w:rPr>
          <w:rFonts w:ascii="Times New Roman" w:hAnsi="Times New Roman"/>
          <w:sz w:val="20"/>
          <w:szCs w:val="20"/>
        </w:rPr>
        <w:t xml:space="preserve"> </w:t>
      </w:r>
      <w:r w:rsidRPr="00E1077B">
        <w:rPr>
          <w:rStyle w:val="hps"/>
          <w:rFonts w:ascii="Times New Roman" w:hAnsi="Times New Roman"/>
          <w:color w:val="222222"/>
          <w:sz w:val="20"/>
          <w:szCs w:val="20"/>
        </w:rPr>
        <w:t>some heavy metals</w:t>
      </w:r>
      <w:r w:rsidRPr="00E1077B">
        <w:rPr>
          <w:rFonts w:ascii="Times New Roman" w:hAnsi="Times New Roman"/>
          <w:sz w:val="20"/>
          <w:szCs w:val="20"/>
        </w:rPr>
        <w:t xml:space="preserve"> </w:t>
      </w:r>
      <w:r w:rsidRPr="00E1077B">
        <w:rPr>
          <w:rStyle w:val="hps"/>
          <w:rFonts w:ascii="Times New Roman" w:hAnsi="Times New Roman"/>
          <w:color w:val="222222"/>
          <w:sz w:val="20"/>
          <w:szCs w:val="20"/>
        </w:rPr>
        <w:t>in</w:t>
      </w:r>
      <w:r w:rsidRPr="00E1077B">
        <w:rPr>
          <w:rFonts w:ascii="Times New Roman" w:hAnsi="Times New Roman"/>
          <w:sz w:val="20"/>
          <w:szCs w:val="20"/>
        </w:rPr>
        <w:t xml:space="preserve"> </w:t>
      </w:r>
      <w:r w:rsidRPr="00E1077B">
        <w:rPr>
          <w:rStyle w:val="hps"/>
          <w:rFonts w:ascii="Times New Roman" w:hAnsi="Times New Roman"/>
          <w:color w:val="222222"/>
          <w:sz w:val="20"/>
          <w:szCs w:val="20"/>
        </w:rPr>
        <w:t>fish</w:t>
      </w:r>
      <w:r w:rsidRPr="00E1077B">
        <w:rPr>
          <w:rFonts w:ascii="Times New Roman" w:hAnsi="Times New Roman"/>
          <w:sz w:val="20"/>
          <w:szCs w:val="20"/>
        </w:rPr>
        <w:t xml:space="preserve"> </w:t>
      </w:r>
      <w:r w:rsidRPr="00E1077B">
        <w:rPr>
          <w:rStyle w:val="hps"/>
          <w:rFonts w:ascii="Times New Roman" w:hAnsi="Times New Roman"/>
          <w:i/>
          <w:iCs/>
          <w:color w:val="222222"/>
          <w:sz w:val="20"/>
          <w:szCs w:val="20"/>
        </w:rPr>
        <w:t>chirocentrus dorab</w:t>
      </w:r>
      <w:r w:rsidRPr="00E1077B">
        <w:rPr>
          <w:rFonts w:ascii="Times New Roman" w:hAnsi="Times New Roman"/>
          <w:sz w:val="20"/>
          <w:szCs w:val="20"/>
        </w:rPr>
        <w:t xml:space="preserve"> collected from Iraqi Marine Waters</w:t>
      </w:r>
      <w:r w:rsidRPr="00E1077B">
        <w:rPr>
          <w:rStyle w:val="longtext1"/>
          <w:rFonts w:ascii="Times New Roman" w:hAnsi="Times New Roman"/>
        </w:rPr>
        <w:t xml:space="preserve">. </w:t>
      </w:r>
      <w:r w:rsidRPr="004C6F10">
        <w:rPr>
          <w:rFonts w:ascii="Times New Roman" w:hAnsi="Times New Roman"/>
          <w:i/>
          <w:iCs/>
          <w:sz w:val="20"/>
          <w:szCs w:val="20"/>
        </w:rPr>
        <w:t xml:space="preserve">J. of </w:t>
      </w:r>
      <w:smartTag w:uri="urn:schemas-microsoft-com:office:smarttags" w:element="place">
        <w:smartTag w:uri="urn:schemas-microsoft-com:office:smarttags" w:element="PlaceName">
          <w:r w:rsidRPr="004C6F10">
            <w:rPr>
              <w:rFonts w:ascii="Times New Roman" w:hAnsi="Times New Roman"/>
              <w:i/>
              <w:iCs/>
              <w:sz w:val="20"/>
              <w:szCs w:val="20"/>
            </w:rPr>
            <w:t>King</w:t>
          </w:r>
        </w:smartTag>
        <w:r w:rsidRPr="004C6F10">
          <w:rPr>
            <w:rFonts w:ascii="Times New Roman" w:hAnsi="Times New Roman"/>
            <w:i/>
            <w:iCs/>
            <w:sz w:val="20"/>
            <w:szCs w:val="20"/>
          </w:rPr>
          <w:t xml:space="preserve"> saud </w:t>
        </w:r>
        <w:smartTag w:uri="urn:schemas-microsoft-com:office:smarttags" w:element="PlaceType">
          <w:r w:rsidRPr="004C6F10">
            <w:rPr>
              <w:rFonts w:ascii="Times New Roman" w:hAnsi="Times New Roman"/>
              <w:i/>
              <w:iCs/>
              <w:sz w:val="20"/>
              <w:szCs w:val="20"/>
            </w:rPr>
            <w:t>University</w:t>
          </w:r>
        </w:smartTag>
      </w:smartTag>
      <w:r w:rsidRPr="004C6F10">
        <w:rPr>
          <w:rFonts w:ascii="Times New Roman" w:hAnsi="Times New Roman"/>
          <w:i/>
          <w:iCs/>
          <w:sz w:val="20"/>
          <w:szCs w:val="20"/>
        </w:rPr>
        <w:t>,</w:t>
      </w:r>
      <w:r w:rsidRPr="004C6F10">
        <w:rPr>
          <w:rFonts w:ascii="Times New Roman" w:hAnsi="Times New Roman"/>
          <w:sz w:val="20"/>
          <w:szCs w:val="20"/>
        </w:rPr>
        <w:t xml:space="preserve"> </w:t>
      </w:r>
      <w:r w:rsidRPr="00E1077B">
        <w:rPr>
          <w:rFonts w:ascii="Times New Roman" w:hAnsi="Times New Roman"/>
          <w:sz w:val="20"/>
          <w:szCs w:val="20"/>
        </w:rPr>
        <w:t>No.</w:t>
      </w:r>
      <w:r w:rsidRPr="004C6F10">
        <w:rPr>
          <w:rFonts w:ascii="Times New Roman" w:hAnsi="Times New Roman"/>
          <w:sz w:val="20"/>
          <w:szCs w:val="20"/>
        </w:rPr>
        <w:t xml:space="preserve"> </w:t>
      </w:r>
      <w:r w:rsidRPr="00E1077B">
        <w:rPr>
          <w:rFonts w:ascii="Times New Roman" w:hAnsi="Times New Roman"/>
          <w:sz w:val="20"/>
          <w:szCs w:val="20"/>
        </w:rPr>
        <w:t>2</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w:t>
      </w:r>
      <w:r w:rsidRPr="00E1077B">
        <w:rPr>
          <w:rFonts w:ascii="Times New Roman" w:hAnsi="Times New Roman"/>
          <w:sz w:val="20"/>
          <w:szCs w:val="20"/>
        </w:rPr>
        <w:t xml:space="preserve"> 26</w:t>
      </w:r>
      <w:r>
        <w:rPr>
          <w:rFonts w:ascii="Times New Roman" w:hAnsi="Times New Roman"/>
          <w:sz w:val="20"/>
          <w:szCs w:val="20"/>
        </w:rPr>
        <w:t xml:space="preserve">, </w:t>
      </w:r>
      <w:r w:rsidRPr="00E1077B">
        <w:rPr>
          <w:rFonts w:ascii="Times New Roman" w:hAnsi="Times New Roman"/>
          <w:sz w:val="20"/>
          <w:szCs w:val="20"/>
        </w:rPr>
        <w:t>in pries.</w:t>
      </w:r>
      <w:r w:rsidRPr="004C6F10">
        <w:rPr>
          <w:rFonts w:ascii="Times New Roman" w:hAnsi="Times New Roman"/>
          <w:sz w:val="20"/>
          <w:szCs w:val="20"/>
          <w:lang w:bidi="ar-AE"/>
        </w:rPr>
        <w:t xml:space="preserve"> </w:t>
      </w:r>
      <w:r w:rsidRPr="00E1077B">
        <w:rPr>
          <w:rFonts w:ascii="Times New Roman" w:hAnsi="Times New Roman"/>
          <w:sz w:val="20"/>
          <w:szCs w:val="20"/>
          <w:lang w:bidi="ar-AE"/>
        </w:rPr>
        <w:t>2014.</w:t>
      </w:r>
    </w:p>
    <w:p w:rsidR="00711ED7" w:rsidRPr="00E1077B"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t xml:space="preserve">[26]  </w:t>
      </w:r>
      <w:r w:rsidRPr="009728E7">
        <w:rPr>
          <w:rFonts w:ascii="Times New Roman" w:hAnsi="Times New Roman"/>
          <w:b/>
          <w:bCs/>
          <w:sz w:val="20"/>
          <w:szCs w:val="20"/>
        </w:rPr>
        <w:t>Tokalioglu, S.; Kartal, S. and Elci, L.</w:t>
      </w:r>
      <w:r>
        <w:rPr>
          <w:rFonts w:ascii="Times New Roman" w:hAnsi="Times New Roman"/>
          <w:b/>
          <w:bCs/>
          <w:sz w:val="20"/>
          <w:szCs w:val="20"/>
        </w:rPr>
        <w:t>,</w:t>
      </w:r>
      <w:r w:rsidRPr="009728E7">
        <w:rPr>
          <w:rFonts w:ascii="Times New Roman" w:hAnsi="Times New Roman"/>
          <w:b/>
          <w:bCs/>
          <w:sz w:val="20"/>
          <w:szCs w:val="20"/>
        </w:rPr>
        <w:t xml:space="preserve"> </w:t>
      </w:r>
      <w:r w:rsidRPr="00E1077B">
        <w:rPr>
          <w:rFonts w:ascii="Times New Roman" w:hAnsi="Times New Roman"/>
          <w:sz w:val="20"/>
          <w:szCs w:val="20"/>
        </w:rPr>
        <w:t xml:space="preserve">Speciation and determination of heavy metals in lake waters by atomic absorption spectrometry after sorption on amberlite XAD-16 Resin. </w:t>
      </w:r>
      <w:r w:rsidRPr="00E1077B">
        <w:rPr>
          <w:rFonts w:ascii="Times New Roman" w:hAnsi="Times New Roman"/>
          <w:i/>
          <w:iCs/>
          <w:sz w:val="20"/>
          <w:szCs w:val="20"/>
        </w:rPr>
        <w:t>Analytical Sciences</w:t>
      </w:r>
      <w:r w:rsidRPr="009728E7">
        <w:rPr>
          <w:rFonts w:ascii="Times New Roman" w:hAnsi="Times New Roman"/>
          <w:sz w:val="20"/>
          <w:szCs w:val="20"/>
        </w:rPr>
        <w:t xml:space="preserve">, </w:t>
      </w:r>
      <w:r>
        <w:rPr>
          <w:rFonts w:ascii="Times New Roman" w:hAnsi="Times New Roman"/>
          <w:sz w:val="20"/>
          <w:szCs w:val="20"/>
        </w:rPr>
        <w:t xml:space="preserve">No.1., </w:t>
      </w:r>
      <w:r w:rsidRPr="009728E7">
        <w:rPr>
          <w:rFonts w:ascii="Times New Roman" w:hAnsi="Times New Roman"/>
          <w:sz w:val="20"/>
          <w:szCs w:val="20"/>
        </w:rPr>
        <w:t>vol.16, 1169-1174</w:t>
      </w:r>
      <w:r>
        <w:rPr>
          <w:rFonts w:ascii="Times New Roman" w:hAnsi="Times New Roman"/>
          <w:sz w:val="20"/>
          <w:szCs w:val="20"/>
        </w:rPr>
        <w:t>p</w:t>
      </w:r>
      <w:r w:rsidRPr="009728E7">
        <w:rPr>
          <w:rFonts w:ascii="Times New Roman" w:hAnsi="Times New Roman"/>
          <w:sz w:val="20"/>
          <w:szCs w:val="20"/>
        </w:rPr>
        <w:t xml:space="preserve">. </w:t>
      </w:r>
      <w:r w:rsidRPr="00E1077B">
        <w:rPr>
          <w:rFonts w:ascii="Times New Roman" w:hAnsi="Times New Roman"/>
          <w:sz w:val="20"/>
          <w:szCs w:val="20"/>
        </w:rPr>
        <w:t>2000.</w:t>
      </w:r>
    </w:p>
    <w:p w:rsidR="00711ED7" w:rsidRPr="00E1077B" w:rsidRDefault="00711ED7" w:rsidP="00711ED7">
      <w:pPr>
        <w:autoSpaceDE w:val="0"/>
        <w:autoSpaceDN w:val="0"/>
        <w:adjustRightInd w:val="0"/>
        <w:ind w:left="360" w:hanging="360"/>
        <w:jc w:val="both"/>
        <w:rPr>
          <w:rFonts w:ascii="Times New Roman" w:hAnsi="Times New Roman"/>
          <w:i/>
          <w:iCs/>
          <w:sz w:val="20"/>
          <w:szCs w:val="20"/>
        </w:rPr>
      </w:pPr>
      <w:r>
        <w:rPr>
          <w:rFonts w:ascii="Times New Roman" w:hAnsi="Times New Roman"/>
          <w:b/>
          <w:bCs/>
          <w:sz w:val="20"/>
          <w:szCs w:val="20"/>
        </w:rPr>
        <w:t xml:space="preserve">[27]  </w:t>
      </w:r>
      <w:r w:rsidRPr="009728E7">
        <w:rPr>
          <w:rFonts w:ascii="Times New Roman" w:hAnsi="Times New Roman"/>
          <w:b/>
          <w:bCs/>
          <w:sz w:val="20"/>
          <w:szCs w:val="20"/>
        </w:rPr>
        <w:t>Ososkov, V.K. and Kebbekus, B.B.</w:t>
      </w:r>
      <w:r w:rsidRPr="00E1077B">
        <w:rPr>
          <w:rFonts w:ascii="Times New Roman" w:hAnsi="Times New Roman"/>
          <w:sz w:val="20"/>
          <w:szCs w:val="20"/>
        </w:rPr>
        <w:t xml:space="preserve">. Preconcentration, speciation and determination of dissolved heavy metals in natural water, using ion exchange and graphite furnace atomic absorption spectrometry. </w:t>
      </w:r>
      <w:smartTag w:uri="urn:schemas-microsoft-com:office:smarttags" w:element="place">
        <w:smartTag w:uri="urn:schemas-microsoft-com:office:smarttags" w:element="country-region">
          <w:r w:rsidRPr="00E1077B">
            <w:rPr>
              <w:rFonts w:ascii="Times New Roman" w:hAnsi="Times New Roman"/>
              <w:i/>
              <w:iCs/>
              <w:sz w:val="20"/>
              <w:szCs w:val="20"/>
            </w:rPr>
            <w:t>U.S.</w:t>
          </w:r>
        </w:smartTag>
      </w:smartTag>
      <w:r w:rsidRPr="00E1077B">
        <w:rPr>
          <w:rFonts w:ascii="Times New Roman" w:hAnsi="Times New Roman"/>
          <w:i/>
          <w:iCs/>
          <w:sz w:val="20"/>
          <w:szCs w:val="20"/>
        </w:rPr>
        <w:t xml:space="preserve"> Environmental Protection Agency.</w:t>
      </w:r>
      <w:r w:rsidRPr="009728E7">
        <w:rPr>
          <w:rFonts w:ascii="Times New Roman" w:hAnsi="Times New Roman"/>
          <w:sz w:val="20"/>
          <w:szCs w:val="20"/>
        </w:rPr>
        <w:t xml:space="preserve"> </w:t>
      </w:r>
      <w:r w:rsidRPr="00E1077B">
        <w:rPr>
          <w:rFonts w:ascii="Times New Roman" w:hAnsi="Times New Roman"/>
          <w:sz w:val="20"/>
          <w:szCs w:val="20"/>
        </w:rPr>
        <w:t>1997</w:t>
      </w:r>
      <w:r>
        <w:rPr>
          <w:rFonts w:ascii="Times New Roman" w:hAnsi="Times New Roman"/>
          <w:i/>
          <w:iCs/>
          <w:sz w:val="20"/>
          <w:szCs w:val="20"/>
        </w:rPr>
        <w:t>.</w:t>
      </w:r>
    </w:p>
    <w:p w:rsidR="00711ED7" w:rsidRPr="00E1077B" w:rsidRDefault="00711ED7" w:rsidP="00711ED7">
      <w:pPr>
        <w:ind w:left="540" w:hanging="540"/>
        <w:jc w:val="both"/>
        <w:rPr>
          <w:rFonts w:ascii="Times New Roman" w:hAnsi="Times New Roman"/>
          <w:sz w:val="20"/>
          <w:szCs w:val="20"/>
          <w:rtl/>
          <w:lang w:bidi="ar-AE"/>
        </w:rPr>
      </w:pPr>
      <w:r>
        <w:rPr>
          <w:rFonts w:ascii="Times New Roman" w:hAnsi="Times New Roman"/>
          <w:b/>
          <w:bCs/>
          <w:sz w:val="20"/>
          <w:szCs w:val="20"/>
          <w:lang w:bidi="ar-AE"/>
        </w:rPr>
        <w:t xml:space="preserve">[28]  </w:t>
      </w:r>
      <w:r w:rsidRPr="004C6F10">
        <w:rPr>
          <w:rFonts w:ascii="Times New Roman" w:hAnsi="Times New Roman"/>
          <w:b/>
          <w:bCs/>
          <w:sz w:val="20"/>
          <w:szCs w:val="20"/>
          <w:lang w:bidi="ar-AE"/>
        </w:rPr>
        <w:t>Al-Nagare, G. A.</w:t>
      </w:r>
      <w:r w:rsidRPr="00E1077B">
        <w:rPr>
          <w:rFonts w:ascii="Times New Roman" w:hAnsi="Times New Roman"/>
          <w:sz w:val="20"/>
          <w:szCs w:val="20"/>
          <w:lang w:bidi="ar-AE"/>
        </w:rPr>
        <w:t xml:space="preserve"> Seasonal changes to some of heavy metals in the muscles of three species of fish (Cyprindae) from Al-Hawizeh Marshe and south Hammar. MSc. Fisheries and Marine Resources Coll. of Agriculture, Basrah University.</w:t>
      </w:r>
      <w:r w:rsidRPr="004C6F10">
        <w:rPr>
          <w:rFonts w:ascii="Times New Roman" w:hAnsi="Times New Roman"/>
          <w:sz w:val="20"/>
          <w:szCs w:val="20"/>
          <w:lang w:bidi="ar-AE"/>
        </w:rPr>
        <w:t xml:space="preserve"> </w:t>
      </w:r>
      <w:r w:rsidRPr="00E1077B">
        <w:rPr>
          <w:rFonts w:ascii="Times New Roman" w:hAnsi="Times New Roman"/>
          <w:sz w:val="20"/>
          <w:szCs w:val="20"/>
          <w:lang w:bidi="ar-AE"/>
        </w:rPr>
        <w:t>2009.</w:t>
      </w:r>
    </w:p>
    <w:p w:rsidR="00711ED7" w:rsidRPr="00E1077B"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sz w:val="20"/>
          <w:szCs w:val="20"/>
        </w:rPr>
        <w:t xml:space="preserve">[29]  </w:t>
      </w:r>
      <w:r w:rsidRPr="00851A17">
        <w:rPr>
          <w:rFonts w:ascii="Times New Roman" w:hAnsi="Times New Roman"/>
          <w:b/>
          <w:bCs/>
          <w:sz w:val="20"/>
          <w:szCs w:val="20"/>
        </w:rPr>
        <w:t xml:space="preserve">Abida B., HariKrishna S., </w:t>
      </w:r>
      <w:r>
        <w:rPr>
          <w:rFonts w:ascii="Times New Roman" w:hAnsi="Times New Roman"/>
          <w:b/>
          <w:bCs/>
          <w:sz w:val="20"/>
          <w:szCs w:val="20"/>
        </w:rPr>
        <w:t xml:space="preserve">and </w:t>
      </w:r>
      <w:r w:rsidRPr="00851A17">
        <w:rPr>
          <w:rFonts w:ascii="Times New Roman" w:hAnsi="Times New Roman"/>
          <w:b/>
          <w:bCs/>
          <w:sz w:val="20"/>
          <w:szCs w:val="20"/>
        </w:rPr>
        <w:t>Irfanulla K.</w:t>
      </w:r>
      <w:r w:rsidRPr="00E1077B">
        <w:rPr>
          <w:rFonts w:ascii="Times New Roman" w:hAnsi="Times New Roman"/>
          <w:sz w:val="20"/>
          <w:szCs w:val="20"/>
        </w:rPr>
        <w:t xml:space="preserve"> Analysis of Heavy metals in Water, Sediments and Fish samples of </w:t>
      </w:r>
      <w:smartTag w:uri="urn:schemas-microsoft-com:office:smarttags" w:element="PlaceName">
        <w:r w:rsidRPr="00E1077B">
          <w:rPr>
            <w:rFonts w:ascii="Times New Roman" w:hAnsi="Times New Roman"/>
            <w:sz w:val="20"/>
            <w:szCs w:val="20"/>
          </w:rPr>
          <w:t>Madivala</w:t>
        </w:r>
      </w:smartTag>
      <w:r w:rsidRPr="00E1077B">
        <w:rPr>
          <w:rFonts w:ascii="Times New Roman" w:hAnsi="Times New Roman"/>
          <w:sz w:val="20"/>
          <w:szCs w:val="20"/>
        </w:rPr>
        <w:t xml:space="preserve"> </w:t>
      </w:r>
      <w:smartTag w:uri="urn:schemas-microsoft-com:office:smarttags" w:element="PlaceType">
        <w:r w:rsidRPr="00E1077B">
          <w:rPr>
            <w:rFonts w:ascii="Times New Roman" w:hAnsi="Times New Roman"/>
            <w:sz w:val="20"/>
            <w:szCs w:val="20"/>
          </w:rPr>
          <w:t>Lakes</w:t>
        </w:r>
      </w:smartTag>
      <w:r w:rsidRPr="00E1077B">
        <w:rPr>
          <w:rFonts w:ascii="Times New Roman" w:hAnsi="Times New Roman"/>
          <w:sz w:val="20"/>
          <w:szCs w:val="20"/>
        </w:rPr>
        <w:t xml:space="preserve"> of </w:t>
      </w:r>
      <w:smartTag w:uri="urn:schemas-microsoft-com:office:smarttags" w:element="place">
        <w:smartTag w:uri="urn:schemas-microsoft-com:office:smarttags" w:element="City">
          <w:r w:rsidRPr="00E1077B">
            <w:rPr>
              <w:rFonts w:ascii="Times New Roman" w:hAnsi="Times New Roman"/>
              <w:sz w:val="20"/>
              <w:szCs w:val="20"/>
            </w:rPr>
            <w:t>Bangalore</w:t>
          </w:r>
        </w:smartTag>
      </w:smartTag>
      <w:r w:rsidRPr="00E1077B">
        <w:rPr>
          <w:rFonts w:ascii="Times New Roman" w:hAnsi="Times New Roman"/>
          <w:sz w:val="20"/>
          <w:szCs w:val="20"/>
        </w:rPr>
        <w:t xml:space="preserve">, Karnataka. </w:t>
      </w:r>
      <w:r w:rsidRPr="00851A17">
        <w:rPr>
          <w:rFonts w:ascii="Times New Roman" w:hAnsi="Times New Roman"/>
          <w:i/>
          <w:iCs/>
          <w:sz w:val="20"/>
          <w:szCs w:val="20"/>
        </w:rPr>
        <w:t>International Journal of Chem. Tech. Research,</w:t>
      </w:r>
      <w:r w:rsidRPr="00E1077B">
        <w:rPr>
          <w:rFonts w:ascii="Times New Roman" w:hAnsi="Times New Roman"/>
          <w:sz w:val="20"/>
          <w:szCs w:val="20"/>
        </w:rPr>
        <w:t xml:space="preserve"> No.2,</w:t>
      </w:r>
      <w:r>
        <w:rPr>
          <w:rFonts w:ascii="Times New Roman" w:hAnsi="Times New Roman"/>
          <w:sz w:val="20"/>
          <w:szCs w:val="20"/>
        </w:rPr>
        <w:t xml:space="preserve"> </w:t>
      </w:r>
      <w:r w:rsidRPr="00E1077B">
        <w:rPr>
          <w:rFonts w:ascii="Times New Roman" w:hAnsi="Times New Roman"/>
          <w:sz w:val="20"/>
          <w:szCs w:val="20"/>
        </w:rPr>
        <w:t>Vol.1, 245-249</w:t>
      </w:r>
      <w:r w:rsidRPr="00D0249F">
        <w:rPr>
          <w:rFonts w:ascii="Times New Roman" w:hAnsi="Times New Roman"/>
          <w:sz w:val="20"/>
          <w:szCs w:val="20"/>
        </w:rPr>
        <w:t xml:space="preserve"> </w:t>
      </w:r>
      <w:r w:rsidRPr="00E1077B">
        <w:rPr>
          <w:rFonts w:ascii="Times New Roman" w:hAnsi="Times New Roman"/>
          <w:sz w:val="20"/>
          <w:szCs w:val="20"/>
        </w:rPr>
        <w:t>pp</w:t>
      </w:r>
      <w:r>
        <w:rPr>
          <w:rFonts w:ascii="Times New Roman" w:hAnsi="Times New Roman"/>
          <w:sz w:val="20"/>
          <w:szCs w:val="20"/>
        </w:rPr>
        <w:t>,</w:t>
      </w:r>
      <w:r w:rsidRPr="00D0249F">
        <w:rPr>
          <w:rFonts w:ascii="Times New Roman" w:hAnsi="Times New Roman"/>
          <w:sz w:val="20"/>
          <w:szCs w:val="20"/>
        </w:rPr>
        <w:t xml:space="preserve"> </w:t>
      </w:r>
      <w:r w:rsidRPr="00E1077B">
        <w:rPr>
          <w:rFonts w:ascii="Times New Roman" w:hAnsi="Times New Roman"/>
          <w:sz w:val="20"/>
          <w:szCs w:val="20"/>
        </w:rPr>
        <w:t>2009.</w:t>
      </w:r>
    </w:p>
    <w:p w:rsidR="00711ED7" w:rsidRPr="00E1077B" w:rsidRDefault="00711ED7" w:rsidP="00711ED7">
      <w:pPr>
        <w:ind w:left="550" w:right="-60" w:hanging="540"/>
        <w:jc w:val="both"/>
        <w:rPr>
          <w:rFonts w:ascii="Times New Roman" w:hAnsi="Times New Roman"/>
          <w:sz w:val="20"/>
          <w:szCs w:val="20"/>
          <w:lang w:bidi="ar-IQ"/>
        </w:rPr>
      </w:pPr>
      <w:r>
        <w:rPr>
          <w:rFonts w:ascii="Times New Roman" w:hAnsi="Times New Roman"/>
          <w:b/>
          <w:bCs/>
          <w:sz w:val="20"/>
          <w:szCs w:val="20"/>
        </w:rPr>
        <w:t xml:space="preserve">[30]  </w:t>
      </w:r>
      <w:r w:rsidRPr="00851A17">
        <w:rPr>
          <w:rFonts w:ascii="Times New Roman" w:hAnsi="Times New Roman"/>
          <w:b/>
          <w:bCs/>
          <w:sz w:val="20"/>
          <w:szCs w:val="20"/>
        </w:rPr>
        <w:t>Agah, H., Leermakers, M., Elskens, M., Fatemi, M.R. and Baeyens, W.</w:t>
      </w:r>
      <w:r w:rsidRPr="00E1077B">
        <w:rPr>
          <w:rFonts w:ascii="Times New Roman" w:hAnsi="Times New Roman"/>
          <w:sz w:val="20"/>
          <w:szCs w:val="20"/>
        </w:rPr>
        <w:t xml:space="preserve"> Total Mercury and Methyl Mercury Concentrations in Fish from the Persian Gulf and the </w:t>
      </w:r>
      <w:smartTag w:uri="urn:schemas-microsoft-com:office:smarttags" w:element="place">
        <w:r w:rsidRPr="00E1077B">
          <w:rPr>
            <w:rFonts w:ascii="Times New Roman" w:hAnsi="Times New Roman"/>
            <w:sz w:val="20"/>
            <w:szCs w:val="20"/>
          </w:rPr>
          <w:t>Caspian Sea</w:t>
        </w:r>
      </w:smartTag>
      <w:r w:rsidRPr="00E1077B">
        <w:rPr>
          <w:rFonts w:ascii="Times New Roman" w:hAnsi="Times New Roman"/>
          <w:sz w:val="20"/>
          <w:szCs w:val="20"/>
        </w:rPr>
        <w:t>. Water, Air and Soil Pollution, No.18</w:t>
      </w:r>
      <w:r>
        <w:rPr>
          <w:rFonts w:ascii="Times New Roman" w:hAnsi="Times New Roman"/>
          <w:sz w:val="20"/>
          <w:szCs w:val="20"/>
        </w:rPr>
        <w:t>. Vol,</w:t>
      </w:r>
      <w:r w:rsidRPr="00E1077B">
        <w:rPr>
          <w:rFonts w:ascii="Times New Roman" w:hAnsi="Times New Roman"/>
          <w:sz w:val="20"/>
          <w:szCs w:val="20"/>
        </w:rPr>
        <w:t>1: 95-105</w:t>
      </w:r>
      <w:r>
        <w:rPr>
          <w:rFonts w:ascii="Times New Roman" w:hAnsi="Times New Roman"/>
          <w:sz w:val="20"/>
          <w:szCs w:val="20"/>
        </w:rPr>
        <w:t>pp</w:t>
      </w:r>
      <w:r w:rsidRPr="00E1077B">
        <w:rPr>
          <w:rFonts w:ascii="Times New Roman" w:hAnsi="Times New Roman"/>
          <w:sz w:val="20"/>
          <w:szCs w:val="20"/>
        </w:rPr>
        <w:t>.</w:t>
      </w:r>
      <w:r w:rsidRPr="00E1077B">
        <w:rPr>
          <w:rFonts w:ascii="Times New Roman" w:hAnsi="Times New Roman"/>
          <w:sz w:val="20"/>
          <w:szCs w:val="20"/>
          <w:lang w:bidi="ar-IQ"/>
        </w:rPr>
        <w:t xml:space="preserve"> </w:t>
      </w:r>
      <w:r w:rsidRPr="00E1077B">
        <w:rPr>
          <w:rFonts w:ascii="Times New Roman" w:hAnsi="Times New Roman"/>
          <w:sz w:val="20"/>
          <w:szCs w:val="20"/>
        </w:rPr>
        <w:t>2007.</w:t>
      </w:r>
    </w:p>
    <w:p w:rsidR="00711ED7" w:rsidRPr="00E1077B" w:rsidRDefault="00711ED7" w:rsidP="00711ED7">
      <w:pPr>
        <w:autoSpaceDE w:val="0"/>
        <w:autoSpaceDN w:val="0"/>
        <w:adjustRightInd w:val="0"/>
        <w:ind w:left="550" w:right="-60" w:hanging="540"/>
        <w:jc w:val="both"/>
        <w:rPr>
          <w:rFonts w:ascii="Times New Roman" w:hAnsi="Times New Roman"/>
          <w:sz w:val="20"/>
          <w:szCs w:val="20"/>
        </w:rPr>
      </w:pPr>
      <w:r>
        <w:rPr>
          <w:rFonts w:ascii="Times New Roman" w:hAnsi="Times New Roman"/>
          <w:b/>
          <w:bCs/>
          <w:sz w:val="20"/>
          <w:szCs w:val="20"/>
        </w:rPr>
        <w:t xml:space="preserve">[31]  </w:t>
      </w:r>
      <w:r w:rsidRPr="00124661">
        <w:rPr>
          <w:rFonts w:ascii="Times New Roman" w:hAnsi="Times New Roman"/>
          <w:b/>
          <w:bCs/>
          <w:sz w:val="20"/>
          <w:szCs w:val="20"/>
        </w:rPr>
        <w:t>Joyeux, J. C.; Filho, E. A. and Jesus, H. C.</w:t>
      </w:r>
      <w:r w:rsidRPr="00E1077B">
        <w:rPr>
          <w:rFonts w:ascii="Times New Roman" w:hAnsi="Times New Roman"/>
          <w:sz w:val="20"/>
          <w:szCs w:val="20"/>
        </w:rPr>
        <w:t xml:space="preserve"> Trace Metals Contamination in Estuarine Fishes from Vit</w:t>
      </w:r>
      <w:r w:rsidRPr="00E1077B">
        <w:rPr>
          <w:rFonts w:ascii="Times New Roman" w:hAnsi="Times New Roman"/>
          <w:sz w:val="20"/>
          <w:szCs w:val="20"/>
          <w:rtl/>
        </w:rPr>
        <w:t>َ</w:t>
      </w:r>
      <w:r w:rsidRPr="00E1077B">
        <w:rPr>
          <w:rFonts w:ascii="Times New Roman" w:hAnsi="Times New Roman"/>
          <w:sz w:val="20"/>
          <w:szCs w:val="20"/>
        </w:rPr>
        <w:t xml:space="preserve">ria Bay, </w:t>
      </w:r>
      <w:r w:rsidRPr="00124661">
        <w:rPr>
          <w:rFonts w:ascii="Times New Roman" w:hAnsi="Times New Roman"/>
          <w:i/>
          <w:iCs/>
          <w:sz w:val="20"/>
          <w:szCs w:val="20"/>
        </w:rPr>
        <w:t>Brazilian Archives of Biology and Technology an International Journal,</w:t>
      </w:r>
      <w:r w:rsidRPr="00124661">
        <w:rPr>
          <w:rFonts w:ascii="Times New Roman" w:hAnsi="Times New Roman"/>
          <w:sz w:val="20"/>
          <w:szCs w:val="20"/>
        </w:rPr>
        <w:t xml:space="preserve"> </w:t>
      </w:r>
      <w:r w:rsidRPr="00E1077B">
        <w:rPr>
          <w:rFonts w:ascii="Times New Roman" w:hAnsi="Times New Roman"/>
          <w:sz w:val="20"/>
          <w:szCs w:val="20"/>
        </w:rPr>
        <w:t>No.(5),</w:t>
      </w:r>
      <w:r w:rsidRPr="004C6F10">
        <w:rPr>
          <w:rFonts w:ascii="Times New Roman" w:hAnsi="Times New Roman"/>
          <w:sz w:val="20"/>
          <w:szCs w:val="20"/>
        </w:rPr>
        <w:t xml:space="preserve"> </w:t>
      </w:r>
      <w:r w:rsidRPr="00E1077B">
        <w:rPr>
          <w:rFonts w:ascii="Times New Roman" w:hAnsi="Times New Roman"/>
          <w:sz w:val="20"/>
          <w:szCs w:val="20"/>
        </w:rPr>
        <w:t>Vol</w:t>
      </w:r>
      <w:r>
        <w:rPr>
          <w:rFonts w:ascii="Times New Roman" w:hAnsi="Times New Roman"/>
          <w:sz w:val="20"/>
          <w:szCs w:val="20"/>
        </w:rPr>
        <w:t>.</w:t>
      </w:r>
      <w:r w:rsidRPr="00E1077B">
        <w:rPr>
          <w:rFonts w:ascii="Times New Roman" w:hAnsi="Times New Roman"/>
          <w:sz w:val="20"/>
          <w:szCs w:val="20"/>
        </w:rPr>
        <w:t>47: 765-774</w:t>
      </w:r>
      <w:r>
        <w:rPr>
          <w:rFonts w:ascii="Times New Roman" w:hAnsi="Times New Roman"/>
          <w:sz w:val="20"/>
          <w:szCs w:val="20"/>
        </w:rPr>
        <w:t>p</w:t>
      </w:r>
      <w:r w:rsidRPr="00E1077B">
        <w:rPr>
          <w:rFonts w:ascii="Times New Roman" w:hAnsi="Times New Roman"/>
          <w:sz w:val="20"/>
          <w:szCs w:val="20"/>
        </w:rPr>
        <w:t>.</w:t>
      </w:r>
      <w:r w:rsidRPr="00124661">
        <w:rPr>
          <w:rFonts w:ascii="Times New Roman" w:hAnsi="Times New Roman"/>
          <w:sz w:val="20"/>
          <w:szCs w:val="20"/>
        </w:rPr>
        <w:t xml:space="preserve"> </w:t>
      </w:r>
      <w:r w:rsidRPr="00E1077B">
        <w:rPr>
          <w:rFonts w:ascii="Times New Roman" w:hAnsi="Times New Roman"/>
          <w:sz w:val="20"/>
          <w:szCs w:val="20"/>
        </w:rPr>
        <w:t>2004.</w:t>
      </w:r>
    </w:p>
    <w:p w:rsidR="00711ED7" w:rsidRPr="00E1077B" w:rsidRDefault="00711ED7" w:rsidP="00711ED7">
      <w:pPr>
        <w:autoSpaceDE w:val="0"/>
        <w:autoSpaceDN w:val="0"/>
        <w:adjustRightInd w:val="0"/>
        <w:ind w:left="550" w:right="-60" w:hanging="540"/>
        <w:jc w:val="both"/>
        <w:rPr>
          <w:rFonts w:ascii="Times New Roman" w:hAnsi="Times New Roman"/>
          <w:sz w:val="20"/>
          <w:szCs w:val="20"/>
        </w:rPr>
      </w:pPr>
      <w:r>
        <w:rPr>
          <w:rFonts w:ascii="Times New Roman" w:hAnsi="Times New Roman"/>
          <w:b/>
          <w:bCs/>
          <w:sz w:val="20"/>
          <w:szCs w:val="20"/>
          <w:lang w:bidi="ar-IQ"/>
        </w:rPr>
        <w:t xml:space="preserve">[32]  </w:t>
      </w:r>
      <w:r w:rsidRPr="00851A17">
        <w:rPr>
          <w:rFonts w:ascii="Times New Roman" w:hAnsi="Times New Roman"/>
          <w:b/>
          <w:bCs/>
          <w:sz w:val="20"/>
          <w:szCs w:val="20"/>
          <w:lang w:bidi="ar-IQ"/>
        </w:rPr>
        <w:t xml:space="preserve">Ackman, R.G.; Haras, H. and Zhou, </w:t>
      </w:r>
      <w:smartTag w:uri="urn:schemas-microsoft-com:office:smarttags" w:element="place">
        <w:r w:rsidRPr="00851A17">
          <w:rPr>
            <w:rFonts w:ascii="Times New Roman" w:hAnsi="Times New Roman"/>
            <w:b/>
            <w:bCs/>
            <w:sz w:val="20"/>
            <w:szCs w:val="20"/>
            <w:lang w:bidi="ar-IQ"/>
          </w:rPr>
          <w:t>S.</w:t>
        </w:r>
        <w:r w:rsidRPr="00E1077B">
          <w:rPr>
            <w:rFonts w:ascii="Times New Roman" w:hAnsi="Times New Roman"/>
            <w:sz w:val="20"/>
            <w:szCs w:val="20"/>
            <w:lang w:bidi="ar-IQ"/>
          </w:rPr>
          <w:t xml:space="preserve"> Salamon</w:t>
        </w:r>
      </w:smartTag>
      <w:r w:rsidRPr="00E1077B">
        <w:rPr>
          <w:rFonts w:ascii="Times New Roman" w:hAnsi="Times New Roman"/>
          <w:sz w:val="20"/>
          <w:szCs w:val="20"/>
          <w:lang w:bidi="ar-IQ"/>
        </w:rPr>
        <w:t xml:space="preserve"> lipid storage site and their roles in contamination with water soluble. Petroleum materials. </w:t>
      </w:r>
      <w:r w:rsidRPr="00E1077B">
        <w:rPr>
          <w:rFonts w:ascii="Times New Roman" w:hAnsi="Times New Roman"/>
          <w:i/>
          <w:iCs/>
          <w:sz w:val="20"/>
          <w:szCs w:val="20"/>
        </w:rPr>
        <w:t>Jou.</w:t>
      </w:r>
      <w:r w:rsidRPr="00E1077B">
        <w:rPr>
          <w:rFonts w:ascii="Times New Roman" w:hAnsi="Times New Roman"/>
          <w:sz w:val="20"/>
          <w:szCs w:val="20"/>
          <w:lang w:bidi="ar-IQ"/>
        </w:rPr>
        <w:t xml:space="preserve"> </w:t>
      </w:r>
      <w:r w:rsidRPr="00E1077B">
        <w:rPr>
          <w:rFonts w:ascii="Times New Roman" w:hAnsi="Times New Roman"/>
          <w:i/>
          <w:iCs/>
          <w:sz w:val="20"/>
          <w:szCs w:val="20"/>
          <w:lang w:bidi="ar-IQ"/>
        </w:rPr>
        <w:t xml:space="preserve">Food lipids, </w:t>
      </w:r>
      <w:r w:rsidRPr="00E1077B">
        <w:rPr>
          <w:rFonts w:ascii="Times New Roman" w:hAnsi="Times New Roman"/>
          <w:sz w:val="20"/>
          <w:szCs w:val="20"/>
        </w:rPr>
        <w:t>No.</w:t>
      </w:r>
      <w:r w:rsidRPr="00E1077B">
        <w:rPr>
          <w:rFonts w:ascii="Times New Roman" w:hAnsi="Times New Roman"/>
          <w:sz w:val="20"/>
          <w:szCs w:val="20"/>
          <w:lang w:bidi="ar-IQ"/>
        </w:rPr>
        <w:t xml:space="preserve">3: </w:t>
      </w:r>
      <w:r w:rsidRPr="00E1077B">
        <w:rPr>
          <w:rFonts w:ascii="Times New Roman" w:hAnsi="Times New Roman"/>
          <w:sz w:val="20"/>
          <w:szCs w:val="20"/>
        </w:rPr>
        <w:t>Vol.1</w:t>
      </w:r>
      <w:r>
        <w:rPr>
          <w:rFonts w:ascii="Times New Roman" w:hAnsi="Times New Roman"/>
          <w:sz w:val="20"/>
          <w:szCs w:val="20"/>
          <w:lang w:bidi="ar-IQ"/>
        </w:rPr>
        <w:t xml:space="preserve">, </w:t>
      </w:r>
      <w:r w:rsidRPr="00E1077B">
        <w:rPr>
          <w:rFonts w:ascii="Times New Roman" w:hAnsi="Times New Roman"/>
          <w:sz w:val="20"/>
          <w:szCs w:val="20"/>
          <w:lang w:bidi="ar-IQ"/>
        </w:rPr>
        <w:t>161-170</w:t>
      </w:r>
      <w:r w:rsidRPr="00851A17">
        <w:rPr>
          <w:rFonts w:ascii="Times New Roman" w:hAnsi="Times New Roman"/>
          <w:sz w:val="20"/>
          <w:szCs w:val="20"/>
        </w:rPr>
        <w:t xml:space="preserve"> </w:t>
      </w:r>
      <w:r w:rsidRPr="00E1077B">
        <w:rPr>
          <w:rFonts w:ascii="Times New Roman" w:hAnsi="Times New Roman"/>
          <w:sz w:val="20"/>
          <w:szCs w:val="20"/>
        </w:rPr>
        <w:t>pp</w:t>
      </w:r>
      <w:r>
        <w:rPr>
          <w:rFonts w:ascii="Times New Roman" w:hAnsi="Times New Roman"/>
          <w:sz w:val="20"/>
          <w:szCs w:val="20"/>
        </w:rPr>
        <w:t>,</w:t>
      </w:r>
      <w:r w:rsidRPr="00851A17">
        <w:rPr>
          <w:rFonts w:ascii="Times New Roman" w:hAnsi="Times New Roman"/>
          <w:sz w:val="20"/>
          <w:szCs w:val="20"/>
          <w:lang w:bidi="ar-AE"/>
        </w:rPr>
        <w:t xml:space="preserve"> </w:t>
      </w:r>
      <w:r w:rsidRPr="00E1077B">
        <w:rPr>
          <w:rFonts w:ascii="Times New Roman" w:hAnsi="Times New Roman"/>
          <w:sz w:val="20"/>
          <w:szCs w:val="20"/>
          <w:lang w:bidi="ar-AE"/>
        </w:rPr>
        <w:t>1996.</w:t>
      </w:r>
    </w:p>
    <w:p w:rsidR="00711ED7" w:rsidRPr="00E1077B" w:rsidRDefault="00711ED7" w:rsidP="00711ED7">
      <w:pPr>
        <w:autoSpaceDE w:val="0"/>
        <w:autoSpaceDN w:val="0"/>
        <w:adjustRightInd w:val="0"/>
        <w:ind w:left="550" w:right="-60" w:hanging="540"/>
        <w:jc w:val="both"/>
        <w:rPr>
          <w:rFonts w:ascii="Times New Roman" w:hAnsi="Times New Roman"/>
          <w:sz w:val="20"/>
          <w:szCs w:val="20"/>
        </w:rPr>
      </w:pPr>
      <w:r>
        <w:rPr>
          <w:rFonts w:ascii="Times New Roman" w:hAnsi="Times New Roman"/>
          <w:b/>
          <w:bCs/>
          <w:sz w:val="20"/>
          <w:szCs w:val="20"/>
        </w:rPr>
        <w:t xml:space="preserve">[33] </w:t>
      </w:r>
      <w:r w:rsidRPr="00851A17">
        <w:rPr>
          <w:rFonts w:ascii="Times New Roman" w:hAnsi="Times New Roman"/>
          <w:b/>
          <w:bCs/>
          <w:sz w:val="20"/>
          <w:szCs w:val="20"/>
        </w:rPr>
        <w:t>EPA,Environmental Protection Agency</w:t>
      </w:r>
      <w:r>
        <w:rPr>
          <w:rFonts w:ascii="Times New Roman" w:hAnsi="Times New Roman"/>
          <w:sz w:val="20"/>
          <w:szCs w:val="20"/>
        </w:rPr>
        <w:t xml:space="preserve">. </w:t>
      </w:r>
      <w:r w:rsidRPr="00E1077B">
        <w:rPr>
          <w:rFonts w:ascii="Times New Roman" w:hAnsi="Times New Roman"/>
          <w:sz w:val="20"/>
          <w:szCs w:val="20"/>
        </w:rPr>
        <w:t>Assessing human health risks from chemically contaminated fish and shellfish: a guidance manual. EPA-503/8-89-002, Appendix F. US Environmental Protection Agency, Cincinnati, Ohio.</w:t>
      </w:r>
      <w:r>
        <w:rPr>
          <w:rFonts w:ascii="Times New Roman" w:hAnsi="Times New Roman"/>
          <w:sz w:val="20"/>
          <w:szCs w:val="20"/>
        </w:rPr>
        <w:t xml:space="preserve"> </w:t>
      </w:r>
      <w:r w:rsidRPr="00E1077B">
        <w:rPr>
          <w:rFonts w:ascii="Times New Roman" w:hAnsi="Times New Roman"/>
          <w:sz w:val="20"/>
          <w:szCs w:val="20"/>
        </w:rPr>
        <w:t>1998.</w:t>
      </w:r>
    </w:p>
    <w:p w:rsidR="00711ED7" w:rsidRPr="00E1077B" w:rsidRDefault="00711ED7" w:rsidP="00711ED7">
      <w:pPr>
        <w:autoSpaceDE w:val="0"/>
        <w:autoSpaceDN w:val="0"/>
        <w:adjustRightInd w:val="0"/>
        <w:ind w:left="540" w:hanging="540"/>
        <w:jc w:val="both"/>
        <w:rPr>
          <w:rFonts w:ascii="Times New Roman" w:hAnsi="Times New Roman"/>
          <w:sz w:val="20"/>
          <w:szCs w:val="20"/>
        </w:rPr>
      </w:pPr>
      <w:r>
        <w:rPr>
          <w:rFonts w:ascii="Times New Roman" w:hAnsi="Times New Roman"/>
          <w:b/>
          <w:bCs/>
          <w:sz w:val="20"/>
          <w:szCs w:val="20"/>
        </w:rPr>
        <w:t xml:space="preserve">[34]  </w:t>
      </w:r>
      <w:r w:rsidRPr="00097986">
        <w:rPr>
          <w:rFonts w:ascii="Times New Roman" w:hAnsi="Times New Roman"/>
          <w:b/>
          <w:bCs/>
          <w:sz w:val="20"/>
          <w:szCs w:val="20"/>
        </w:rPr>
        <w:t>Adeyemi, O. Osubor C. C. and Adeyemi, O.</w:t>
      </w:r>
      <w:r>
        <w:rPr>
          <w:rFonts w:ascii="Times New Roman" w:hAnsi="Times New Roman"/>
          <w:sz w:val="20"/>
          <w:szCs w:val="20"/>
        </w:rPr>
        <w:t>,</w:t>
      </w:r>
      <w:r w:rsidRPr="00E1077B">
        <w:rPr>
          <w:rFonts w:ascii="Times New Roman" w:hAnsi="Times New Roman"/>
          <w:sz w:val="20"/>
          <w:szCs w:val="20"/>
        </w:rPr>
        <w:t xml:space="preserve"> Toxicological evaluation of the effect of </w:t>
      </w:r>
      <w:r w:rsidRPr="00E1077B">
        <w:rPr>
          <w:rFonts w:ascii="Times New Roman" w:hAnsi="Times New Roman"/>
          <w:i/>
          <w:iCs/>
          <w:sz w:val="20"/>
          <w:szCs w:val="20"/>
        </w:rPr>
        <w:t xml:space="preserve">Clarias gariepinus </w:t>
      </w:r>
      <w:r w:rsidRPr="00E1077B">
        <w:rPr>
          <w:rFonts w:ascii="Times New Roman" w:hAnsi="Times New Roman"/>
          <w:sz w:val="20"/>
          <w:szCs w:val="20"/>
        </w:rPr>
        <w:t xml:space="preserve">(African catfish) cultivated in water contaminated with phthalate, benzene and cyclohexane on liver of albino rats, </w:t>
      </w:r>
      <w:r w:rsidRPr="00851A17">
        <w:rPr>
          <w:rFonts w:ascii="Times New Roman" w:hAnsi="Times New Roman"/>
          <w:i/>
          <w:iCs/>
          <w:sz w:val="20"/>
          <w:szCs w:val="20"/>
        </w:rPr>
        <w:t>African Journal of Food Science.</w:t>
      </w:r>
      <w:r>
        <w:rPr>
          <w:rFonts w:ascii="Times New Roman" w:hAnsi="Times New Roman"/>
          <w:sz w:val="20"/>
          <w:szCs w:val="20"/>
        </w:rPr>
        <w:t xml:space="preserve"> </w:t>
      </w:r>
      <w:r w:rsidRPr="00E1077B">
        <w:rPr>
          <w:rFonts w:ascii="Times New Roman" w:hAnsi="Times New Roman"/>
          <w:sz w:val="20"/>
          <w:szCs w:val="20"/>
        </w:rPr>
        <w:t>No.</w:t>
      </w:r>
      <w:r>
        <w:rPr>
          <w:rFonts w:ascii="Times New Roman" w:hAnsi="Times New Roman"/>
          <w:sz w:val="20"/>
          <w:szCs w:val="20"/>
          <w:lang w:bidi="ar-IQ"/>
        </w:rPr>
        <w:t>1</w:t>
      </w:r>
      <w:r>
        <w:rPr>
          <w:rFonts w:ascii="Times New Roman" w:hAnsi="Times New Roman"/>
          <w:sz w:val="20"/>
          <w:szCs w:val="20"/>
        </w:rPr>
        <w:t>.</w:t>
      </w:r>
      <w:r w:rsidRPr="00E1077B">
        <w:rPr>
          <w:rFonts w:ascii="Times New Roman" w:hAnsi="Times New Roman"/>
          <w:sz w:val="20"/>
          <w:szCs w:val="20"/>
        </w:rPr>
        <w:t xml:space="preserve"> Vol 4</w:t>
      </w:r>
      <w:r>
        <w:rPr>
          <w:rFonts w:ascii="Times New Roman" w:hAnsi="Times New Roman"/>
          <w:sz w:val="20"/>
          <w:szCs w:val="20"/>
        </w:rPr>
        <w:t>,</w:t>
      </w:r>
      <w:r w:rsidRPr="00E1077B">
        <w:rPr>
          <w:rFonts w:ascii="Times New Roman" w:hAnsi="Times New Roman"/>
          <w:sz w:val="20"/>
          <w:szCs w:val="20"/>
        </w:rPr>
        <w:t xml:space="preserve"> 026-031pp</w:t>
      </w:r>
      <w:r>
        <w:rPr>
          <w:rFonts w:ascii="Times New Roman" w:hAnsi="Times New Roman"/>
          <w:sz w:val="20"/>
          <w:szCs w:val="20"/>
        </w:rPr>
        <w:t xml:space="preserve">, </w:t>
      </w:r>
      <w:r w:rsidRPr="00E1077B">
        <w:rPr>
          <w:rFonts w:ascii="Times New Roman" w:hAnsi="Times New Roman"/>
          <w:sz w:val="20"/>
          <w:szCs w:val="20"/>
        </w:rPr>
        <w:t>2010.</w:t>
      </w:r>
    </w:p>
    <w:p w:rsidR="00711ED7" w:rsidRPr="00E1077B" w:rsidRDefault="00711ED7" w:rsidP="00711ED7">
      <w:pPr>
        <w:autoSpaceDE w:val="0"/>
        <w:autoSpaceDN w:val="0"/>
        <w:adjustRightInd w:val="0"/>
        <w:ind w:left="550" w:right="-60" w:hanging="540"/>
        <w:jc w:val="both"/>
        <w:rPr>
          <w:rFonts w:ascii="Times New Roman" w:hAnsi="Times New Roman"/>
          <w:sz w:val="20"/>
          <w:szCs w:val="20"/>
          <w:lang w:bidi="ar-IQ"/>
        </w:rPr>
      </w:pPr>
      <w:r>
        <w:rPr>
          <w:rFonts w:ascii="Times New Roman" w:hAnsi="Times New Roman"/>
          <w:b/>
          <w:bCs/>
          <w:sz w:val="20"/>
          <w:szCs w:val="20"/>
        </w:rPr>
        <w:t xml:space="preserve">[35]  </w:t>
      </w:r>
      <w:r w:rsidRPr="00124661">
        <w:rPr>
          <w:rFonts w:ascii="Times New Roman" w:hAnsi="Times New Roman"/>
          <w:b/>
          <w:bCs/>
          <w:sz w:val="20"/>
          <w:szCs w:val="20"/>
        </w:rPr>
        <w:t>Metwally, M.A.A. and Fouad, I.M.,</w:t>
      </w:r>
      <w:r w:rsidRPr="00E1077B">
        <w:rPr>
          <w:rFonts w:ascii="Times New Roman" w:hAnsi="Times New Roman"/>
          <w:sz w:val="20"/>
          <w:szCs w:val="20"/>
        </w:rPr>
        <w:t xml:space="preserve"> Biochemical Changes Induced by Heavy Metal Pollution in Marine Fishes at </w:t>
      </w:r>
      <w:smartTag w:uri="urn:schemas-microsoft-com:office:smarttags" w:element="place">
        <w:smartTag w:uri="urn:schemas-microsoft-com:office:smarttags" w:element="City">
          <w:r w:rsidRPr="00E1077B">
            <w:rPr>
              <w:rFonts w:ascii="Times New Roman" w:hAnsi="Times New Roman"/>
              <w:sz w:val="20"/>
              <w:szCs w:val="20"/>
            </w:rPr>
            <w:t>Khomse Coast</w:t>
          </w:r>
        </w:smartTag>
        <w:r w:rsidRPr="00E1077B">
          <w:rPr>
            <w:rFonts w:ascii="Times New Roman" w:hAnsi="Times New Roman"/>
            <w:sz w:val="20"/>
            <w:szCs w:val="20"/>
          </w:rPr>
          <w:t xml:space="preserve">, </w:t>
        </w:r>
        <w:smartTag w:uri="urn:schemas-microsoft-com:office:smarttags" w:element="country-region">
          <w:r w:rsidRPr="00E1077B">
            <w:rPr>
              <w:rFonts w:ascii="Times New Roman" w:hAnsi="Times New Roman"/>
              <w:sz w:val="20"/>
              <w:szCs w:val="20"/>
            </w:rPr>
            <w:t>Libya</w:t>
          </w:r>
        </w:smartTag>
      </w:smartTag>
      <w:r w:rsidRPr="00E1077B">
        <w:rPr>
          <w:rFonts w:ascii="Times New Roman" w:hAnsi="Times New Roman"/>
          <w:sz w:val="20"/>
          <w:szCs w:val="20"/>
        </w:rPr>
        <w:t xml:space="preserve">. </w:t>
      </w:r>
      <w:r w:rsidRPr="00124661">
        <w:rPr>
          <w:rFonts w:ascii="Times New Roman" w:hAnsi="Times New Roman"/>
          <w:i/>
          <w:iCs/>
          <w:sz w:val="20"/>
          <w:szCs w:val="20"/>
        </w:rPr>
        <w:t xml:space="preserve">ISSN Global </w:t>
      </w:r>
      <w:r w:rsidRPr="00124661">
        <w:rPr>
          <w:rFonts w:ascii="Times New Roman" w:hAnsi="Times New Roman"/>
          <w:i/>
          <w:iCs/>
          <w:sz w:val="20"/>
          <w:szCs w:val="20"/>
          <w:lang w:bidi="ar-AE"/>
        </w:rPr>
        <w:t>Veterinaria</w:t>
      </w:r>
      <w:r w:rsidRPr="00E1077B">
        <w:rPr>
          <w:rFonts w:ascii="Times New Roman" w:hAnsi="Times New Roman"/>
          <w:sz w:val="20"/>
          <w:szCs w:val="20"/>
          <w:lang w:bidi="ar-AE"/>
        </w:rPr>
        <w:t xml:space="preserve"> </w:t>
      </w:r>
      <w:r w:rsidRPr="00E1077B">
        <w:rPr>
          <w:rFonts w:ascii="Times New Roman" w:hAnsi="Times New Roman"/>
          <w:sz w:val="20"/>
          <w:szCs w:val="20"/>
        </w:rPr>
        <w:t>No.</w:t>
      </w:r>
      <w:r w:rsidRPr="004C6F10">
        <w:rPr>
          <w:rFonts w:ascii="Times New Roman" w:hAnsi="Times New Roman"/>
          <w:sz w:val="20"/>
          <w:szCs w:val="20"/>
        </w:rPr>
        <w:t xml:space="preserve"> </w:t>
      </w:r>
      <w:r w:rsidRPr="00E1077B">
        <w:rPr>
          <w:rFonts w:ascii="Times New Roman" w:hAnsi="Times New Roman"/>
          <w:sz w:val="20"/>
          <w:szCs w:val="20"/>
        </w:rPr>
        <w:t>2</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w:t>
      </w:r>
      <w:r w:rsidRPr="00E1077B">
        <w:rPr>
          <w:rFonts w:ascii="Times New Roman" w:hAnsi="Times New Roman"/>
          <w:sz w:val="20"/>
          <w:szCs w:val="20"/>
        </w:rPr>
        <w:t xml:space="preserve"> 6</w:t>
      </w:r>
      <w:r w:rsidRPr="00E1077B">
        <w:rPr>
          <w:rFonts w:ascii="Times New Roman" w:hAnsi="Times New Roman"/>
          <w:sz w:val="20"/>
          <w:szCs w:val="20"/>
          <w:lang w:bidi="ar-AE"/>
        </w:rPr>
        <w:t>:</w:t>
      </w:r>
      <w:r w:rsidRPr="00E1077B">
        <w:rPr>
          <w:rFonts w:ascii="Times New Roman" w:hAnsi="Times New Roman"/>
          <w:sz w:val="20"/>
          <w:szCs w:val="20"/>
        </w:rPr>
        <w:t xml:space="preserve">  308-311.</w:t>
      </w:r>
      <w:r w:rsidRPr="00124661">
        <w:rPr>
          <w:rFonts w:ascii="Times New Roman" w:hAnsi="Times New Roman"/>
          <w:sz w:val="20"/>
          <w:szCs w:val="20"/>
          <w:lang w:bidi="ar-AE"/>
        </w:rPr>
        <w:t xml:space="preserve"> </w:t>
      </w:r>
      <w:r w:rsidRPr="00E1077B">
        <w:rPr>
          <w:rFonts w:ascii="Times New Roman" w:hAnsi="Times New Roman"/>
          <w:sz w:val="20"/>
          <w:szCs w:val="20"/>
          <w:lang w:bidi="ar-AE"/>
        </w:rPr>
        <w:t>2008.</w:t>
      </w:r>
    </w:p>
    <w:p w:rsidR="00711ED7" w:rsidRPr="001C06E1" w:rsidRDefault="00711ED7" w:rsidP="00711ED7">
      <w:pPr>
        <w:spacing w:line="300" w:lineRule="auto"/>
        <w:ind w:left="540" w:right="-516" w:hanging="540"/>
        <w:jc w:val="both"/>
        <w:rPr>
          <w:rFonts w:ascii="Times New Roman" w:hAnsi="Times New Roman"/>
          <w:b/>
          <w:bCs/>
          <w:sz w:val="20"/>
          <w:szCs w:val="20"/>
        </w:rPr>
      </w:pPr>
      <w:r>
        <w:rPr>
          <w:rFonts w:ascii="Times New Roman" w:hAnsi="Times New Roman"/>
          <w:b/>
          <w:bCs/>
          <w:sz w:val="20"/>
          <w:szCs w:val="20"/>
        </w:rPr>
        <w:t xml:space="preserve">[36]  </w:t>
      </w:r>
      <w:r w:rsidRPr="001C06E1">
        <w:rPr>
          <w:rFonts w:ascii="Times New Roman" w:hAnsi="Times New Roman"/>
          <w:b/>
          <w:bCs/>
          <w:sz w:val="20"/>
          <w:szCs w:val="20"/>
        </w:rPr>
        <w:t>Hantoush, A.A., Younis, K.H., Al-Najare G.A. and H.T. Al-Saad</w:t>
      </w:r>
      <w:r>
        <w:rPr>
          <w:rFonts w:ascii="Times New Roman" w:hAnsi="Times New Roman"/>
          <w:b/>
          <w:bCs/>
          <w:sz w:val="20"/>
          <w:szCs w:val="20"/>
        </w:rPr>
        <w:t>.</w:t>
      </w:r>
      <w:r w:rsidRPr="001C06E1">
        <w:rPr>
          <w:rFonts w:ascii="Times New Roman" w:hAnsi="Times New Roman"/>
          <w:b/>
          <w:bCs/>
          <w:sz w:val="20"/>
          <w:szCs w:val="20"/>
        </w:rPr>
        <w:t xml:space="preserve">, </w:t>
      </w:r>
      <w:r w:rsidRPr="001C06E1">
        <w:rPr>
          <w:rFonts w:ascii="Times New Roman" w:hAnsi="Times New Roman"/>
          <w:sz w:val="20"/>
          <w:szCs w:val="20"/>
          <w:lang w:bidi="ar-IQ"/>
        </w:rPr>
        <w:t>Bioaccumulation of some heavy metals in the tissues of</w:t>
      </w:r>
      <w:r w:rsidRPr="001C06E1">
        <w:rPr>
          <w:rFonts w:ascii="Times New Roman" w:hAnsi="Times New Roman"/>
          <w:i/>
          <w:iCs/>
          <w:sz w:val="20"/>
          <w:szCs w:val="20"/>
          <w:lang w:bidi="ar-EG"/>
        </w:rPr>
        <w:t xml:space="preserve"> Liza abu</w:t>
      </w:r>
      <w:r w:rsidRPr="001C06E1">
        <w:rPr>
          <w:rFonts w:ascii="Times New Roman" w:hAnsi="Times New Roman"/>
          <w:sz w:val="20"/>
          <w:szCs w:val="20"/>
        </w:rPr>
        <w:t xml:space="preserve"> captured from Al-Hawizeh Marsh. </w:t>
      </w:r>
      <w:r w:rsidRPr="001C06E1">
        <w:rPr>
          <w:rFonts w:ascii="Times New Roman" w:hAnsi="Times New Roman"/>
          <w:i/>
          <w:iCs/>
          <w:sz w:val="20"/>
          <w:szCs w:val="20"/>
        </w:rPr>
        <w:t>Basrah j. of Agri.</w:t>
      </w:r>
      <w:r w:rsidRPr="001C06E1">
        <w:rPr>
          <w:i/>
          <w:iCs/>
          <w:sz w:val="28"/>
          <w:szCs w:val="28"/>
        </w:rPr>
        <w:t xml:space="preserve"> </w:t>
      </w:r>
      <w:r w:rsidRPr="001C06E1">
        <w:rPr>
          <w:rFonts w:ascii="Times New Roman" w:hAnsi="Times New Roman"/>
          <w:i/>
          <w:iCs/>
          <w:sz w:val="20"/>
          <w:szCs w:val="20"/>
        </w:rPr>
        <w:t>Sci.</w:t>
      </w:r>
      <w:r w:rsidRPr="001C06E1">
        <w:rPr>
          <w:rFonts w:ascii="Times New Roman" w:hAnsi="Times New Roman"/>
          <w:sz w:val="20"/>
          <w:szCs w:val="20"/>
        </w:rPr>
        <w:t xml:space="preserve"> </w:t>
      </w:r>
      <w:r w:rsidRPr="00E1077B">
        <w:rPr>
          <w:rFonts w:ascii="Times New Roman" w:hAnsi="Times New Roman"/>
          <w:sz w:val="20"/>
          <w:szCs w:val="20"/>
        </w:rPr>
        <w:t>No.</w:t>
      </w:r>
      <w:r w:rsidRPr="001C06E1">
        <w:rPr>
          <w:rFonts w:ascii="Times New Roman" w:hAnsi="Times New Roman"/>
          <w:sz w:val="20"/>
          <w:szCs w:val="20"/>
        </w:rPr>
        <w:t xml:space="preserve"> (1)</w:t>
      </w:r>
      <w:r>
        <w:rPr>
          <w:rFonts w:ascii="Times New Roman" w:hAnsi="Times New Roman"/>
          <w:sz w:val="20"/>
          <w:szCs w:val="20"/>
        </w:rPr>
        <w:t>.</w:t>
      </w:r>
      <w:r w:rsidRPr="00E1077B">
        <w:rPr>
          <w:rFonts w:ascii="Times New Roman" w:hAnsi="Times New Roman"/>
          <w:sz w:val="20"/>
          <w:szCs w:val="20"/>
        </w:rPr>
        <w:t xml:space="preserve"> Vol</w:t>
      </w:r>
      <w:r>
        <w:rPr>
          <w:rFonts w:ascii="Times New Roman" w:hAnsi="Times New Roman"/>
          <w:sz w:val="20"/>
          <w:szCs w:val="20"/>
        </w:rPr>
        <w:t>.</w:t>
      </w:r>
      <w:r w:rsidRPr="0052371E">
        <w:rPr>
          <w:rFonts w:ascii="Times New Roman" w:hAnsi="Times New Roman"/>
          <w:sz w:val="20"/>
          <w:szCs w:val="20"/>
        </w:rPr>
        <w:t xml:space="preserve"> </w:t>
      </w:r>
      <w:r w:rsidRPr="001C06E1">
        <w:rPr>
          <w:rFonts w:ascii="Times New Roman" w:hAnsi="Times New Roman"/>
          <w:sz w:val="20"/>
          <w:szCs w:val="20"/>
        </w:rPr>
        <w:t>26</w:t>
      </w:r>
      <w:r>
        <w:rPr>
          <w:rFonts w:ascii="Times New Roman" w:hAnsi="Times New Roman"/>
          <w:sz w:val="20"/>
          <w:szCs w:val="20"/>
        </w:rPr>
        <w:t xml:space="preserve">: </w:t>
      </w:r>
      <w:r w:rsidRPr="001C06E1">
        <w:rPr>
          <w:rFonts w:ascii="Times New Roman" w:hAnsi="Times New Roman"/>
          <w:sz w:val="20"/>
          <w:szCs w:val="20"/>
        </w:rPr>
        <w:t>289-296p.</w:t>
      </w:r>
      <w:r>
        <w:rPr>
          <w:rFonts w:ascii="Times New Roman" w:hAnsi="Times New Roman"/>
          <w:b/>
          <w:bCs/>
          <w:sz w:val="20"/>
          <w:szCs w:val="20"/>
        </w:rPr>
        <w:t xml:space="preserve"> </w:t>
      </w:r>
      <w:r w:rsidRPr="009454BC">
        <w:rPr>
          <w:rFonts w:ascii="Times New Roman" w:hAnsi="Times New Roman"/>
          <w:sz w:val="20"/>
          <w:szCs w:val="20"/>
        </w:rPr>
        <w:t>2013.</w:t>
      </w:r>
    </w:p>
    <w:p w:rsidR="00711ED7" w:rsidRPr="00E1077B" w:rsidRDefault="00711ED7" w:rsidP="00711ED7">
      <w:pPr>
        <w:autoSpaceDE w:val="0"/>
        <w:autoSpaceDN w:val="0"/>
        <w:adjustRightInd w:val="0"/>
        <w:ind w:left="550" w:right="-60" w:hanging="540"/>
        <w:jc w:val="both"/>
        <w:rPr>
          <w:rFonts w:ascii="Times New Roman" w:hAnsi="Times New Roman"/>
          <w:sz w:val="20"/>
          <w:szCs w:val="20"/>
        </w:rPr>
      </w:pPr>
      <w:r>
        <w:rPr>
          <w:rFonts w:ascii="Times New Roman" w:hAnsi="Times New Roman"/>
          <w:b/>
          <w:bCs/>
          <w:sz w:val="20"/>
          <w:szCs w:val="20"/>
          <w:lang w:bidi="ar-IQ"/>
        </w:rPr>
        <w:t xml:space="preserve">[37]  </w:t>
      </w:r>
      <w:r w:rsidRPr="00782F39">
        <w:rPr>
          <w:rFonts w:ascii="Times New Roman" w:hAnsi="Times New Roman"/>
          <w:b/>
          <w:bCs/>
          <w:sz w:val="20"/>
          <w:szCs w:val="20"/>
          <w:lang w:bidi="ar-IQ"/>
        </w:rPr>
        <w:t>FAO, Food and agriculture organization</w:t>
      </w:r>
      <w:r>
        <w:rPr>
          <w:rFonts w:ascii="Times New Roman" w:hAnsi="Times New Roman"/>
          <w:sz w:val="20"/>
          <w:szCs w:val="20"/>
          <w:lang w:bidi="ar-IQ"/>
        </w:rPr>
        <w:t>.</w:t>
      </w:r>
      <w:r w:rsidRPr="00E1077B">
        <w:rPr>
          <w:rFonts w:ascii="Times New Roman" w:hAnsi="Times New Roman"/>
          <w:sz w:val="20"/>
          <w:szCs w:val="20"/>
          <w:lang w:bidi="ar-IQ"/>
        </w:rPr>
        <w:t xml:space="preserve"> Review of pollution in the African aquatic environment. CI F A technical paper, No. 25: 118</w:t>
      </w:r>
      <w:r>
        <w:rPr>
          <w:rFonts w:ascii="Times New Roman" w:hAnsi="Times New Roman"/>
          <w:sz w:val="20"/>
          <w:szCs w:val="20"/>
          <w:lang w:bidi="ar-IQ"/>
        </w:rPr>
        <w:t>pp</w:t>
      </w:r>
      <w:r w:rsidRPr="00E1077B">
        <w:rPr>
          <w:rFonts w:ascii="Times New Roman" w:hAnsi="Times New Roman"/>
          <w:sz w:val="20"/>
          <w:szCs w:val="20"/>
          <w:lang w:bidi="ar-IQ"/>
        </w:rPr>
        <w:t>.</w:t>
      </w:r>
      <w:r w:rsidRPr="00782F39">
        <w:rPr>
          <w:rFonts w:ascii="Times New Roman" w:hAnsi="Times New Roman"/>
          <w:sz w:val="20"/>
          <w:szCs w:val="20"/>
          <w:lang w:bidi="ar-IQ"/>
        </w:rPr>
        <w:t xml:space="preserve"> </w:t>
      </w:r>
      <w:r w:rsidRPr="00E1077B">
        <w:rPr>
          <w:rFonts w:ascii="Times New Roman" w:hAnsi="Times New Roman"/>
          <w:sz w:val="20"/>
          <w:szCs w:val="20"/>
          <w:lang w:bidi="ar-IQ"/>
        </w:rPr>
        <w:t>1994.</w:t>
      </w:r>
    </w:p>
    <w:p w:rsidR="00711ED7" w:rsidRPr="00E1077B" w:rsidRDefault="00711ED7" w:rsidP="00711ED7">
      <w:pPr>
        <w:autoSpaceDE w:val="0"/>
        <w:autoSpaceDN w:val="0"/>
        <w:adjustRightInd w:val="0"/>
        <w:ind w:left="360" w:hanging="360"/>
        <w:jc w:val="both"/>
        <w:rPr>
          <w:rFonts w:ascii="Times New Roman" w:hAnsi="Times New Roman"/>
          <w:sz w:val="20"/>
          <w:szCs w:val="20"/>
        </w:rPr>
      </w:pPr>
      <w:r>
        <w:rPr>
          <w:rFonts w:ascii="Times New Roman" w:hAnsi="Times New Roman"/>
          <w:b/>
          <w:bCs/>
          <w:color w:val="000000"/>
          <w:sz w:val="20"/>
          <w:szCs w:val="20"/>
        </w:rPr>
        <w:t xml:space="preserve">[38]  </w:t>
      </w:r>
      <w:r w:rsidRPr="00782F39">
        <w:rPr>
          <w:rFonts w:ascii="Times New Roman" w:hAnsi="Times New Roman"/>
          <w:b/>
          <w:bCs/>
          <w:color w:val="000000"/>
          <w:sz w:val="20"/>
          <w:szCs w:val="20"/>
        </w:rPr>
        <w:t>FAO,</w:t>
      </w:r>
      <w:r w:rsidRPr="00782F39">
        <w:rPr>
          <w:rFonts w:ascii="Times New Roman" w:hAnsi="Times New Roman"/>
          <w:b/>
          <w:bCs/>
          <w:sz w:val="20"/>
          <w:szCs w:val="20"/>
          <w:lang w:bidi="ar-IQ"/>
        </w:rPr>
        <w:t xml:space="preserve"> Food and agriculture organization</w:t>
      </w:r>
      <w:r>
        <w:rPr>
          <w:rFonts w:ascii="Times New Roman" w:hAnsi="Times New Roman"/>
          <w:color w:val="000000"/>
          <w:sz w:val="20"/>
          <w:szCs w:val="20"/>
        </w:rPr>
        <w:t>.</w:t>
      </w:r>
      <w:r w:rsidRPr="00E1077B">
        <w:rPr>
          <w:rFonts w:ascii="Times New Roman" w:hAnsi="Times New Roman"/>
          <w:color w:val="000000"/>
          <w:sz w:val="20"/>
          <w:szCs w:val="20"/>
        </w:rPr>
        <w:t xml:space="preserve"> Report on a Regional Study and Workshop on the Environmental Assessment and Management of Aquaculture Development. Food and Agriculture </w:t>
      </w:r>
      <w:r w:rsidRPr="00E1077B">
        <w:rPr>
          <w:rFonts w:ascii="Times New Roman" w:hAnsi="Times New Roman"/>
          <w:color w:val="000000"/>
          <w:sz w:val="20"/>
          <w:szCs w:val="20"/>
        </w:rPr>
        <w:lastRenderedPageBreak/>
        <w:t>Organ</w:t>
      </w:r>
      <w:r>
        <w:rPr>
          <w:rFonts w:ascii="Times New Roman" w:hAnsi="Times New Roman"/>
          <w:color w:val="000000"/>
          <w:sz w:val="20"/>
          <w:szCs w:val="20"/>
        </w:rPr>
        <w:t xml:space="preserve">ization of the United Nations. </w:t>
      </w:r>
      <w:r w:rsidRPr="00E1077B">
        <w:rPr>
          <w:rFonts w:ascii="Times New Roman" w:hAnsi="Times New Roman"/>
          <w:color w:val="000000"/>
          <w:sz w:val="20"/>
          <w:szCs w:val="20"/>
        </w:rPr>
        <w:t xml:space="preserve">1995. </w:t>
      </w:r>
      <w:r w:rsidRPr="00E1077B">
        <w:rPr>
          <w:rFonts w:ascii="Times New Roman" w:hAnsi="Times New Roman"/>
          <w:color w:val="0000FF"/>
          <w:sz w:val="20"/>
          <w:szCs w:val="20"/>
        </w:rPr>
        <w:t>http://www.fao.org/docrep/field/003/ac279e/ac279e00.htm.14 January 2009</w:t>
      </w:r>
      <w:r w:rsidRPr="00E1077B">
        <w:rPr>
          <w:rFonts w:ascii="Times New Roman" w:hAnsi="Times New Roman"/>
          <w:color w:val="000000"/>
          <w:sz w:val="20"/>
          <w:szCs w:val="20"/>
        </w:rPr>
        <w:t>.</w:t>
      </w:r>
    </w:p>
    <w:p w:rsidR="00711ED7" w:rsidRPr="001C06E1" w:rsidRDefault="00711ED7" w:rsidP="00711ED7">
      <w:pPr>
        <w:autoSpaceDE w:val="0"/>
        <w:autoSpaceDN w:val="0"/>
        <w:adjustRightInd w:val="0"/>
        <w:ind w:left="540" w:hanging="540"/>
        <w:jc w:val="both"/>
        <w:rPr>
          <w:rFonts w:ascii="Times New Roman" w:hAnsi="Times New Roman"/>
          <w:sz w:val="20"/>
          <w:szCs w:val="20"/>
        </w:rPr>
      </w:pPr>
      <w:r>
        <w:rPr>
          <w:rFonts w:ascii="Times New Roman" w:hAnsi="Times New Roman"/>
          <w:b/>
          <w:bCs/>
          <w:sz w:val="20"/>
          <w:szCs w:val="20"/>
        </w:rPr>
        <w:t xml:space="preserve">[39]  </w:t>
      </w:r>
      <w:r w:rsidRPr="001C06E1">
        <w:rPr>
          <w:rFonts w:ascii="Times New Roman" w:hAnsi="Times New Roman"/>
          <w:b/>
          <w:bCs/>
          <w:sz w:val="20"/>
          <w:szCs w:val="20"/>
        </w:rPr>
        <w:t xml:space="preserve">Al-Najare, G.A., Hantoush, A.A., Al-Shammary, A.C. and Al-Saad, H.T. </w:t>
      </w:r>
      <w:r w:rsidRPr="001C06E1">
        <w:rPr>
          <w:rFonts w:ascii="Times New Roman" w:hAnsi="Times New Roman"/>
          <w:sz w:val="20"/>
          <w:szCs w:val="20"/>
          <w:lang w:bidi="ar-IQ"/>
        </w:rPr>
        <w:t>Bioaccumulation of heavy metals in</w:t>
      </w:r>
      <w:r w:rsidRPr="001C06E1">
        <w:rPr>
          <w:rFonts w:ascii="Times New Roman" w:hAnsi="Times New Roman"/>
          <w:i/>
          <w:iCs/>
          <w:sz w:val="20"/>
          <w:szCs w:val="20"/>
          <w:lang w:bidi="ar-IQ"/>
        </w:rPr>
        <w:t xml:space="preserve"> Acanthopagrus latus</w:t>
      </w:r>
      <w:r w:rsidRPr="001C06E1">
        <w:rPr>
          <w:rFonts w:ascii="Times New Roman" w:hAnsi="Times New Roman"/>
          <w:sz w:val="20"/>
          <w:szCs w:val="20"/>
        </w:rPr>
        <w:t xml:space="preserve"> collected from Iraqi marine waters. Iraqi Journal of Aquaculture: </w:t>
      </w:r>
      <w:r w:rsidRPr="00E1077B">
        <w:rPr>
          <w:rFonts w:ascii="Times New Roman" w:hAnsi="Times New Roman"/>
          <w:sz w:val="20"/>
          <w:szCs w:val="20"/>
        </w:rPr>
        <w:t>No.</w:t>
      </w:r>
      <w:r w:rsidRPr="005E1032">
        <w:rPr>
          <w:rFonts w:ascii="Times New Roman" w:hAnsi="Times New Roman"/>
          <w:sz w:val="20"/>
          <w:szCs w:val="20"/>
        </w:rPr>
        <w:t xml:space="preserve"> </w:t>
      </w:r>
      <w:r w:rsidRPr="001C06E1">
        <w:rPr>
          <w:rFonts w:ascii="Times New Roman" w:hAnsi="Times New Roman"/>
          <w:sz w:val="20"/>
          <w:szCs w:val="20"/>
        </w:rPr>
        <w:t xml:space="preserve">(2) </w:t>
      </w:r>
      <w:r w:rsidRPr="00E1077B">
        <w:rPr>
          <w:rFonts w:ascii="Times New Roman" w:hAnsi="Times New Roman"/>
          <w:sz w:val="20"/>
          <w:szCs w:val="20"/>
        </w:rPr>
        <w:t>Vol</w:t>
      </w:r>
      <w:r>
        <w:rPr>
          <w:rFonts w:ascii="Times New Roman" w:hAnsi="Times New Roman"/>
          <w:sz w:val="20"/>
          <w:szCs w:val="20"/>
        </w:rPr>
        <w:t>.</w:t>
      </w:r>
      <w:r w:rsidRPr="0052371E">
        <w:rPr>
          <w:rFonts w:ascii="Times New Roman" w:hAnsi="Times New Roman"/>
          <w:sz w:val="20"/>
          <w:szCs w:val="20"/>
        </w:rPr>
        <w:t xml:space="preserve"> </w:t>
      </w:r>
      <w:r w:rsidRPr="001C06E1">
        <w:rPr>
          <w:rFonts w:ascii="Times New Roman" w:hAnsi="Times New Roman"/>
          <w:sz w:val="20"/>
          <w:szCs w:val="20"/>
        </w:rPr>
        <w:t>10:107-122p.</w:t>
      </w:r>
      <w:r>
        <w:rPr>
          <w:rFonts w:ascii="Times New Roman" w:hAnsi="Times New Roman"/>
          <w:b/>
          <w:bCs/>
          <w:sz w:val="20"/>
          <w:szCs w:val="20"/>
        </w:rPr>
        <w:t xml:space="preserve"> </w:t>
      </w:r>
      <w:r w:rsidRPr="009454BC">
        <w:rPr>
          <w:rFonts w:ascii="Times New Roman" w:hAnsi="Times New Roman"/>
          <w:sz w:val="20"/>
          <w:szCs w:val="20"/>
        </w:rPr>
        <w:t>2013.</w:t>
      </w:r>
    </w:p>
    <w:p w:rsidR="000D0983" w:rsidRPr="009F073D" w:rsidRDefault="000D0983" w:rsidP="00711ED7">
      <w:pPr>
        <w:jc w:val="both"/>
        <w:rPr>
          <w:rFonts w:asciiTheme="majorBidi" w:hAnsiTheme="majorBidi" w:cstheme="majorBidi"/>
          <w:sz w:val="20"/>
          <w:szCs w:val="20"/>
        </w:rPr>
      </w:pPr>
    </w:p>
    <w:sectPr w:rsidR="000D0983" w:rsidRPr="009F073D" w:rsidSect="00276827">
      <w:headerReference w:type="default" r:id="rId22"/>
      <w:footerReference w:type="default" r:id="rId23"/>
      <w:pgSz w:w="12240" w:h="15840"/>
      <w:pgMar w:top="1440" w:right="1800" w:bottom="1440" w:left="1800" w:header="708" w:footer="708" w:gutter="0"/>
      <w:pgNumType w:start="3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D47" w:rsidRDefault="002E7D47" w:rsidP="00A97C03">
      <w:pPr>
        <w:spacing w:after="0" w:line="240" w:lineRule="auto"/>
      </w:pPr>
      <w:r>
        <w:separator/>
      </w:r>
    </w:p>
  </w:endnote>
  <w:endnote w:type="continuationSeparator" w:id="1">
    <w:p w:rsidR="002E7D47" w:rsidRDefault="002E7D47" w:rsidP="00A97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841" w:rsidRDefault="004C06EC" w:rsidP="00C32572">
    <w:pPr>
      <w:pStyle w:val="Footer"/>
      <w:pBdr>
        <w:top w:val="thinThickSmallGap" w:sz="24" w:space="1" w:color="622423" w:themeColor="accent2" w:themeShade="7F"/>
      </w:pBdr>
      <w:rPr>
        <w:rFonts w:asciiTheme="majorHAnsi" w:hAnsiTheme="majorHAnsi"/>
      </w:rPr>
    </w:pPr>
    <w:r>
      <w:rPr>
        <w:rFonts w:asciiTheme="majorHAnsi" w:hAnsiTheme="majorHAnsi"/>
      </w:rPr>
      <w:t>w</w:t>
    </w:r>
    <w:r w:rsidR="00384841">
      <w:rPr>
        <w:rFonts w:asciiTheme="majorHAnsi" w:hAnsiTheme="majorHAnsi"/>
      </w:rPr>
      <w:t>ww.bumej.com</w:t>
    </w:r>
    <w:r w:rsidR="00384841">
      <w:rPr>
        <w:rFonts w:asciiTheme="majorHAnsi" w:hAnsiTheme="majorHAnsi"/>
      </w:rPr>
      <w:ptab w:relativeTo="margin" w:alignment="right" w:leader="none"/>
    </w:r>
    <w:fldSimple w:instr=" PAGE   \* MERGEFORMAT ">
      <w:r w:rsidR="005D487E" w:rsidRPr="005D487E">
        <w:rPr>
          <w:rFonts w:asciiTheme="majorHAnsi" w:hAnsiTheme="majorHAnsi" w:cs="Cambria"/>
          <w:noProof/>
          <w:lang w:val="ar-SA"/>
        </w:rPr>
        <w:t>31</w:t>
      </w:r>
    </w:fldSimple>
  </w:p>
  <w:p w:rsidR="00384841" w:rsidRDefault="003848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D47" w:rsidRDefault="002E7D47" w:rsidP="00A97C03">
      <w:pPr>
        <w:spacing w:after="0" w:line="240" w:lineRule="auto"/>
      </w:pPr>
      <w:r>
        <w:separator/>
      </w:r>
    </w:p>
  </w:footnote>
  <w:footnote w:type="continuationSeparator" w:id="1">
    <w:p w:rsidR="002E7D47" w:rsidRDefault="002E7D47" w:rsidP="00A97C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E6C" w:rsidRPr="0023192D" w:rsidRDefault="00675582" w:rsidP="003940F3">
    <w:pPr>
      <w:pStyle w:val="Header"/>
      <w:rPr>
        <w:rFonts w:ascii="Times New Roman" w:hAnsi="Times New Roman" w:cs="Times New Roman"/>
        <w:b/>
        <w:bCs/>
        <w:sz w:val="28"/>
        <w:szCs w:val="28"/>
      </w:rPr>
    </w:pPr>
    <w:r>
      <w:rPr>
        <w:rFonts w:ascii="Times New Roman" w:hAnsi="Times New Roman" w:cs="Times New Roman"/>
        <w:b/>
        <w:bCs/>
        <w:noProof/>
        <w:sz w:val="28"/>
        <w:szCs w:val="28"/>
      </w:rPr>
      <w:pict>
        <v:shapetype id="_x0000_t32" coordsize="21600,21600" o:spt="32" o:oned="t" path="m,l21600,21600e" filled="f">
          <v:path arrowok="t" fillok="f" o:connecttype="none"/>
          <o:lock v:ext="edit" shapetype="t"/>
        </v:shapetype>
        <v:shape id="_x0000_s1088" type="#_x0000_t32" style="position:absolute;margin-left:355.7pt;margin-top:1.35pt;width:88.5pt;height:.05pt;z-index:251660288" o:connectortype="straight" strokeweight="2pt">
          <v:stroke startarrowwidth="wide" startarrowlength="long"/>
          <w10:wrap anchorx="page"/>
        </v:shape>
      </w:pict>
    </w:r>
    <w:r w:rsidR="009F5E6C" w:rsidRPr="0023192D">
      <w:rPr>
        <w:rFonts w:ascii="Times New Roman" w:hAnsi="Times New Roman" w:cs="Times New Roman"/>
        <w:b/>
        <w:bCs/>
        <w:sz w:val="28"/>
        <w:szCs w:val="28"/>
      </w:rPr>
      <w:t>Mesopotamia Environ</w:t>
    </w:r>
    <w:r w:rsidR="009F5E6C">
      <w:rPr>
        <w:rFonts w:ascii="Times New Roman" w:hAnsi="Times New Roman" w:cs="Times New Roman"/>
        <w:b/>
        <w:bCs/>
        <w:sz w:val="28"/>
        <w:szCs w:val="28"/>
      </w:rPr>
      <w:t xml:space="preserve">mental Journal </w:t>
    </w:r>
    <w:r w:rsidR="003940F3">
      <w:rPr>
        <w:rFonts w:ascii="Times New Roman" w:hAnsi="Times New Roman" w:cs="Times New Roman"/>
        <w:b/>
        <w:bCs/>
        <w:sz w:val="28"/>
        <w:szCs w:val="28"/>
      </w:rPr>
      <w:t xml:space="preserve">             </w:t>
    </w:r>
    <w:r w:rsidR="009F5E6C">
      <w:rPr>
        <w:rFonts w:ascii="Times New Roman" w:hAnsi="Times New Roman" w:cs="Times New Roman"/>
        <w:b/>
        <w:bCs/>
        <w:sz w:val="28"/>
        <w:szCs w:val="28"/>
      </w:rPr>
      <w:t xml:space="preserve">                       </w:t>
    </w:r>
    <w:r w:rsidR="009F5E6C">
      <w:rPr>
        <w:b/>
        <w:bCs/>
        <w:color w:val="222222"/>
        <w:sz w:val="23"/>
        <w:szCs w:val="23"/>
        <w:shd w:val="clear" w:color="auto" w:fill="FFFFFF"/>
        <w:lang w:val="en-GB"/>
      </w:rPr>
      <w:t>ISSN 2410-2598</w:t>
    </w:r>
    <w:r w:rsidR="009F5E6C" w:rsidRPr="0023192D">
      <w:rPr>
        <w:rFonts w:ascii="Times New Roman" w:hAnsi="Times New Roman" w:cs="Times New Roman"/>
        <w:b/>
        <w:bCs/>
        <w:sz w:val="28"/>
        <w:szCs w:val="28"/>
      </w:rPr>
      <w:t xml:space="preserve">                                                </w:t>
    </w:r>
  </w:p>
  <w:p w:rsidR="009F5E6C" w:rsidRPr="0023192D" w:rsidRDefault="00675582" w:rsidP="000B6E76">
    <w:pPr>
      <w:pStyle w:val="Header"/>
      <w:jc w:val="both"/>
      <w:rPr>
        <w:rFonts w:ascii="Times New Roman" w:hAnsi="Times New Roman" w:cs="Times New Roman"/>
        <w:b/>
        <w:bCs/>
      </w:rPr>
    </w:pPr>
    <w:r w:rsidRPr="00675582">
      <w:rPr>
        <w:rFonts w:ascii="Times New Roman" w:hAnsi="Times New Roman" w:cs="Times New Roman"/>
        <w:b/>
        <w:bCs/>
        <w:noProof/>
        <w:sz w:val="28"/>
        <w:szCs w:val="28"/>
      </w:rPr>
      <w:pict>
        <v:shape id="_x0000_s1089" type="#_x0000_t32" style="position:absolute;left:0;text-align:left;margin-left:338.95pt;margin-top:1.85pt;width:90pt;height:0;z-index:251661312" o:connectortype="curved" adj="-107640,-1,-107640" strokeweight="2pt">
          <w10:wrap anchorx="page"/>
        </v:shape>
      </w:pict>
    </w:r>
    <w:r w:rsidR="009F5E6C">
      <w:rPr>
        <w:b/>
        <w:bCs/>
        <w:color w:val="222222"/>
        <w:sz w:val="23"/>
        <w:szCs w:val="23"/>
        <w:shd w:val="clear" w:color="auto" w:fill="FFFFFF"/>
        <w:lang w:val="en-GB"/>
      </w:rPr>
      <w:t xml:space="preserve">Mesop. environ. j. </w:t>
    </w:r>
    <w:r w:rsidR="009F5E6C" w:rsidRPr="0023192D">
      <w:rPr>
        <w:rFonts w:ascii="Times New Roman" w:hAnsi="Times New Roman" w:cs="Times New Roman"/>
        <w:b/>
        <w:bCs/>
      </w:rPr>
      <w:t>201</w:t>
    </w:r>
    <w:r w:rsidR="009F5E6C">
      <w:rPr>
        <w:rFonts w:ascii="Times New Roman" w:hAnsi="Times New Roman" w:cs="Times New Roman"/>
        <w:b/>
        <w:bCs/>
      </w:rPr>
      <w:t>5, Vol.1, No.</w:t>
    </w:r>
    <w:r w:rsidR="000B6E76">
      <w:rPr>
        <w:rFonts w:ascii="Times New Roman" w:hAnsi="Times New Roman" w:cs="Times New Roman"/>
        <w:b/>
        <w:bCs/>
      </w:rPr>
      <w:t>3</w:t>
    </w:r>
    <w:r w:rsidR="009F5E6C" w:rsidRPr="0023192D">
      <w:rPr>
        <w:rFonts w:ascii="Times New Roman" w:hAnsi="Times New Roman" w:cs="Times New Roman"/>
        <w:b/>
        <w:bCs/>
      </w:rPr>
      <w:t>:</w:t>
    </w:r>
    <w:r w:rsidR="00276827">
      <w:rPr>
        <w:rFonts w:ascii="Times New Roman" w:hAnsi="Times New Roman" w:cs="Times New Roman"/>
        <w:b/>
        <w:bCs/>
      </w:rPr>
      <w:t>31-43</w:t>
    </w:r>
    <w:r w:rsidR="009F5E6C" w:rsidRPr="0023192D">
      <w:rPr>
        <w:rFonts w:ascii="Times New Roman" w:hAnsi="Times New Roman" w:cs="Times New Roman"/>
        <w:b/>
        <w:bCs/>
      </w:rPr>
      <w:t>.</w:t>
    </w:r>
  </w:p>
  <w:p w:rsidR="00384841" w:rsidRPr="009F5E6C" w:rsidRDefault="00384841" w:rsidP="009F5E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05EDF"/>
    <w:multiLevelType w:val="hybridMultilevel"/>
    <w:tmpl w:val="8CECCCFE"/>
    <w:lvl w:ilvl="0" w:tplc="2348D622">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48942B8E"/>
    <w:multiLevelType w:val="hybridMultilevel"/>
    <w:tmpl w:val="FB268A3A"/>
    <w:lvl w:ilvl="0" w:tplc="9E56BE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35842">
      <o:colormenu v:ext="edit" fillcolor="none" strokecolor="none [1629]"/>
    </o:shapedefaults>
    <o:shapelayout v:ext="edit">
      <o:idmap v:ext="edit" data="1"/>
      <o:rules v:ext="edit">
        <o:r id="V:Rule3" type="connector" idref="#_x0000_s1088"/>
        <o:r id="V:Rule4" type="connector" idref="#_x0000_s1089"/>
      </o:rules>
    </o:shapelayout>
  </w:hdrShapeDefaults>
  <w:footnotePr>
    <w:footnote w:id="0"/>
    <w:footnote w:id="1"/>
  </w:footnotePr>
  <w:endnotePr>
    <w:endnote w:id="0"/>
    <w:endnote w:id="1"/>
  </w:endnotePr>
  <w:compat/>
  <w:rsids>
    <w:rsidRoot w:val="00A97C03"/>
    <w:rsid w:val="000B6E76"/>
    <w:rsid w:val="000D0983"/>
    <w:rsid w:val="00105CDB"/>
    <w:rsid w:val="001128F8"/>
    <w:rsid w:val="0013687D"/>
    <w:rsid w:val="00141458"/>
    <w:rsid w:val="001B1122"/>
    <w:rsid w:val="0023192D"/>
    <w:rsid w:val="00247092"/>
    <w:rsid w:val="00255246"/>
    <w:rsid w:val="00272B8E"/>
    <w:rsid w:val="00276827"/>
    <w:rsid w:val="0027746D"/>
    <w:rsid w:val="002A0F0E"/>
    <w:rsid w:val="002A4ECF"/>
    <w:rsid w:val="002E7D47"/>
    <w:rsid w:val="0032680A"/>
    <w:rsid w:val="00384841"/>
    <w:rsid w:val="003940F3"/>
    <w:rsid w:val="00394B8D"/>
    <w:rsid w:val="003A0CFD"/>
    <w:rsid w:val="003D79CB"/>
    <w:rsid w:val="003F2005"/>
    <w:rsid w:val="00405ACE"/>
    <w:rsid w:val="00444EC4"/>
    <w:rsid w:val="004649DF"/>
    <w:rsid w:val="004801FF"/>
    <w:rsid w:val="004A66EE"/>
    <w:rsid w:val="004C06EC"/>
    <w:rsid w:val="004D37BB"/>
    <w:rsid w:val="004E6B64"/>
    <w:rsid w:val="005417B4"/>
    <w:rsid w:val="00543DCC"/>
    <w:rsid w:val="005B0816"/>
    <w:rsid w:val="005D487E"/>
    <w:rsid w:val="00615C5C"/>
    <w:rsid w:val="00622535"/>
    <w:rsid w:val="00624C4E"/>
    <w:rsid w:val="00665356"/>
    <w:rsid w:val="00675582"/>
    <w:rsid w:val="00695C6F"/>
    <w:rsid w:val="00705404"/>
    <w:rsid w:val="00707139"/>
    <w:rsid w:val="00711162"/>
    <w:rsid w:val="00711ED7"/>
    <w:rsid w:val="007363F1"/>
    <w:rsid w:val="0075315E"/>
    <w:rsid w:val="0075345E"/>
    <w:rsid w:val="00761AA0"/>
    <w:rsid w:val="007C3721"/>
    <w:rsid w:val="007C76BA"/>
    <w:rsid w:val="007F4215"/>
    <w:rsid w:val="007F4996"/>
    <w:rsid w:val="00813DA5"/>
    <w:rsid w:val="00814BCA"/>
    <w:rsid w:val="0088744D"/>
    <w:rsid w:val="00892E9B"/>
    <w:rsid w:val="0094491C"/>
    <w:rsid w:val="00952E1C"/>
    <w:rsid w:val="009649BD"/>
    <w:rsid w:val="009F5E6C"/>
    <w:rsid w:val="00A1076D"/>
    <w:rsid w:val="00A11FEA"/>
    <w:rsid w:val="00A24031"/>
    <w:rsid w:val="00A465F4"/>
    <w:rsid w:val="00A97C03"/>
    <w:rsid w:val="00AC6AFB"/>
    <w:rsid w:val="00AF6914"/>
    <w:rsid w:val="00B02233"/>
    <w:rsid w:val="00B134FA"/>
    <w:rsid w:val="00B2346B"/>
    <w:rsid w:val="00B679C5"/>
    <w:rsid w:val="00B7498B"/>
    <w:rsid w:val="00B8478B"/>
    <w:rsid w:val="00B924DB"/>
    <w:rsid w:val="00BA4142"/>
    <w:rsid w:val="00C32572"/>
    <w:rsid w:val="00CD0006"/>
    <w:rsid w:val="00CE5AAE"/>
    <w:rsid w:val="00D11F05"/>
    <w:rsid w:val="00D42F97"/>
    <w:rsid w:val="00D44324"/>
    <w:rsid w:val="00DB5F14"/>
    <w:rsid w:val="00E209BC"/>
    <w:rsid w:val="00E51F47"/>
    <w:rsid w:val="00E52DB8"/>
    <w:rsid w:val="00E53936"/>
    <w:rsid w:val="00FB0F00"/>
    <w:rsid w:val="00FC0CC0"/>
    <w:rsid w:val="00FF7C6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35842">
      <o:colormenu v:ext="edit" fillcolor="none" strokecolor="none [1629]"/>
    </o:shapedefaults>
    <o:shapelayout v:ext="edit">
      <o:idmap v:ext="edit" data="2"/>
      <o:rules v:ext="edit">
        <o:r id="V:Rule3" type="connector" idref="#_x0000_s2053"/>
        <o:r id="V:Rule4" type="connector" idref="#_x0000_s2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B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C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A97C03"/>
  </w:style>
  <w:style w:type="paragraph" w:styleId="Footer">
    <w:name w:val="footer"/>
    <w:basedOn w:val="Normal"/>
    <w:link w:val="FooterChar"/>
    <w:uiPriority w:val="99"/>
    <w:unhideWhenUsed/>
    <w:rsid w:val="00A97C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7C03"/>
  </w:style>
  <w:style w:type="paragraph" w:customStyle="1" w:styleId="20-SciencePG-Text">
    <w:name w:val="20-SciencePG-Text"/>
    <w:basedOn w:val="Normal"/>
    <w:qFormat/>
    <w:rsid w:val="00A97C03"/>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eastAsia="zh-CN"/>
    </w:rPr>
  </w:style>
  <w:style w:type="paragraph" w:styleId="BalloonText">
    <w:name w:val="Balloon Text"/>
    <w:basedOn w:val="Normal"/>
    <w:link w:val="BalloonTextChar"/>
    <w:uiPriority w:val="99"/>
    <w:semiHidden/>
    <w:unhideWhenUsed/>
    <w:rsid w:val="00C32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572"/>
    <w:rPr>
      <w:rFonts w:ascii="Tahoma" w:hAnsi="Tahoma" w:cs="Tahoma"/>
      <w:sz w:val="16"/>
      <w:szCs w:val="16"/>
    </w:rPr>
  </w:style>
  <w:style w:type="character" w:styleId="Hyperlink">
    <w:name w:val="Hyperlink"/>
    <w:basedOn w:val="DefaultParagraphFont"/>
    <w:uiPriority w:val="99"/>
    <w:unhideWhenUsed/>
    <w:rsid w:val="0075345E"/>
    <w:rPr>
      <w:color w:val="0000FF" w:themeColor="hyperlink"/>
      <w:u w:val="single"/>
    </w:rPr>
  </w:style>
  <w:style w:type="paragraph" w:customStyle="1" w:styleId="1">
    <w:name w:val="سرد الفقرات1"/>
    <w:basedOn w:val="Normal"/>
    <w:uiPriority w:val="34"/>
    <w:qFormat/>
    <w:rsid w:val="004E6B64"/>
    <w:pPr>
      <w:bidi/>
      <w:ind w:left="720"/>
      <w:contextualSpacing/>
    </w:pPr>
    <w:rPr>
      <w:rFonts w:ascii="Calibri" w:eastAsia="Calibri" w:hAnsi="Calibri" w:cs="Arial"/>
    </w:rPr>
  </w:style>
  <w:style w:type="paragraph" w:styleId="ListParagraph">
    <w:name w:val="List Paragraph"/>
    <w:basedOn w:val="Normal"/>
    <w:uiPriority w:val="34"/>
    <w:qFormat/>
    <w:rsid w:val="004E6B64"/>
    <w:pPr>
      <w:ind w:left="720"/>
      <w:contextualSpacing/>
    </w:pPr>
  </w:style>
  <w:style w:type="table" w:styleId="TableGrid">
    <w:name w:val="Table Grid"/>
    <w:basedOn w:val="TableNormal"/>
    <w:uiPriority w:val="59"/>
    <w:rsid w:val="004801FF"/>
    <w:pPr>
      <w:spacing w:after="0" w:line="240" w:lineRule="auto"/>
    </w:pPr>
    <w:rPr>
      <w:rFonts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711ED7"/>
  </w:style>
  <w:style w:type="paragraph" w:customStyle="1" w:styleId="Default">
    <w:name w:val="Default"/>
    <w:rsid w:val="00711ED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longtext1">
    <w:name w:val="long_text1"/>
    <w:basedOn w:val="DefaultParagraphFont"/>
    <w:rsid w:val="00711ED7"/>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nd/4.0/"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http://onlinelibrary.wiley.com/doi/10.1002/path.v195:3/issuetoc" TargetMode="External"/><Relationship Id="rId7" Type="http://schemas.openxmlformats.org/officeDocument/2006/relationships/hyperlink" Target="mailto:ghssanadnan@yahoo.com"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13</Pages>
  <Words>4251</Words>
  <Characters>24233</Characters>
  <Application>Microsoft Office Word</Application>
  <DocSecurity>0</DocSecurity>
  <Lines>201</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 - ANAS</Company>
  <LinksUpToDate>false</LinksUpToDate>
  <CharactersWithSpaces>28428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DELL</cp:lastModifiedBy>
  <cp:revision>33</cp:revision>
  <dcterms:created xsi:type="dcterms:W3CDTF">2014-11-15T08:02:00Z</dcterms:created>
  <dcterms:modified xsi:type="dcterms:W3CDTF">2015-05-12T11:10:00Z</dcterms:modified>
</cp:coreProperties>
</file>