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60C02" w:rsidRDefault="00A60C02" w:rsidP="00A60C02">
      <w:pPr>
        <w:spacing w:before="240" w:after="240" w:line="240" w:lineRule="auto"/>
        <w:ind w:left="57" w:right="170"/>
        <w:jc w:val="center"/>
        <w:rPr>
          <w:rFonts w:ascii="Lexicon" w:hAnsi="Lexicon" w:cs="Lexicon"/>
          <w:b/>
          <w:bCs/>
          <w:sz w:val="28"/>
          <w:szCs w:val="28"/>
          <w:rtl/>
        </w:rPr>
      </w:pPr>
      <w:r>
        <w:rPr>
          <w:rFonts w:ascii="Lexicon" w:hAnsi="Lexicon" w:cs="Lexicon" w:hint="cs"/>
          <w:b/>
          <w:bCs/>
          <w:noProof/>
          <w:sz w:val="28"/>
          <w:szCs w:val="28"/>
          <w:rtl/>
        </w:rPr>
        <mc:AlternateContent>
          <mc:Choice Requires="wps">
            <w:drawing>
              <wp:anchor distT="0" distB="0" distL="114300" distR="114300" simplePos="0" relativeHeight="251660288" behindDoc="0" locked="0" layoutInCell="1" allowOverlap="1" wp14:anchorId="7BDE6B56" wp14:editId="1EC8BAE1">
                <wp:simplePos x="0" y="0"/>
                <wp:positionH relativeFrom="column">
                  <wp:posOffset>10233</wp:posOffset>
                </wp:positionH>
                <wp:positionV relativeFrom="paragraph">
                  <wp:posOffset>265814</wp:posOffset>
                </wp:positionV>
                <wp:extent cx="3721395" cy="1701165"/>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3721395" cy="170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0C02" w:rsidRPr="00A60C02" w:rsidRDefault="00A60C02" w:rsidP="00A60C02">
                            <w:pPr>
                              <w:jc w:val="center"/>
                              <w:rPr>
                                <w:rFonts w:ascii="Lexicon" w:hAnsi="Lexicon" w:cs="Lexicon"/>
                                <w:b/>
                                <w:bCs/>
                                <w:sz w:val="32"/>
                                <w:szCs w:val="32"/>
                                <w:rtl/>
                              </w:rPr>
                            </w:pPr>
                            <w:r w:rsidRPr="00A60C02">
                              <w:rPr>
                                <w:rFonts w:ascii="Lexicon" w:hAnsi="Lexicon" w:cs="Lexicon"/>
                                <w:b/>
                                <w:bCs/>
                                <w:sz w:val="32"/>
                                <w:szCs w:val="32"/>
                                <w:rtl/>
                              </w:rPr>
                              <w:t>اثر قطاع الانشاءات في النمو الاقتصادي في فلسطين</w:t>
                            </w:r>
                          </w:p>
                          <w:p w:rsidR="00A60C02" w:rsidRPr="00A60C02" w:rsidRDefault="00A60C02" w:rsidP="00A60C02">
                            <w:pPr>
                              <w:jc w:val="center"/>
                              <w:rPr>
                                <w:rFonts w:ascii="Lexicon" w:hAnsi="Lexicon" w:cs="Lexicon"/>
                                <w:b/>
                                <w:bCs/>
                                <w:sz w:val="8"/>
                                <w:szCs w:val="8"/>
                                <w:rtl/>
                              </w:rPr>
                            </w:pPr>
                          </w:p>
                          <w:p w:rsidR="00A60C02" w:rsidRDefault="00A60C02" w:rsidP="00A60C02">
                            <w:pPr>
                              <w:jc w:val="center"/>
                              <w:rPr>
                                <w:rFonts w:ascii="Lexicon" w:hAnsi="Lexicon" w:cs="Lexicon"/>
                                <w:b/>
                                <w:bCs/>
                                <w:sz w:val="28"/>
                                <w:szCs w:val="28"/>
                                <w:rtl/>
                              </w:rPr>
                            </w:pPr>
                            <w:proofErr w:type="spellStart"/>
                            <w:r>
                              <w:rPr>
                                <w:rFonts w:ascii="Lexicon" w:hAnsi="Lexicon" w:cs="Lexicon" w:hint="cs"/>
                                <w:b/>
                                <w:bCs/>
                                <w:sz w:val="28"/>
                                <w:szCs w:val="28"/>
                                <w:rtl/>
                              </w:rPr>
                              <w:t>أ.م.د</w:t>
                            </w:r>
                            <w:proofErr w:type="spellEnd"/>
                            <w:r>
                              <w:rPr>
                                <w:rFonts w:ascii="Lexicon" w:hAnsi="Lexicon" w:cs="Lexicon" w:hint="cs"/>
                                <w:b/>
                                <w:bCs/>
                                <w:sz w:val="28"/>
                                <w:szCs w:val="28"/>
                                <w:rtl/>
                              </w:rPr>
                              <w:t>.</w:t>
                            </w:r>
                            <w:r w:rsidRPr="00A60C02">
                              <w:rPr>
                                <w:rFonts w:ascii="Lexicon" w:hAnsi="Lexicon" w:cs="Lexicon"/>
                                <w:b/>
                                <w:bCs/>
                                <w:sz w:val="28"/>
                                <w:szCs w:val="28"/>
                                <w:rtl/>
                              </w:rPr>
                              <w:t xml:space="preserve"> محمود محمد صبرة، </w:t>
                            </w:r>
                          </w:p>
                          <w:p w:rsidR="00A60C02" w:rsidRPr="00A60C02" w:rsidRDefault="00A60C02" w:rsidP="00A60C02">
                            <w:pPr>
                              <w:jc w:val="center"/>
                              <w:rPr>
                                <w:rFonts w:ascii="Lexicon" w:hAnsi="Lexicon" w:cs="Lexicon"/>
                                <w:b/>
                                <w:bCs/>
                                <w:sz w:val="28"/>
                                <w:szCs w:val="28"/>
                              </w:rPr>
                            </w:pPr>
                            <w:r w:rsidRPr="00A60C02">
                              <w:rPr>
                                <w:rFonts w:ascii="Lexicon" w:hAnsi="Lexicon" w:cs="Lexicon"/>
                                <w:b/>
                                <w:bCs/>
                                <w:sz w:val="28"/>
                                <w:szCs w:val="28"/>
                                <w:rtl/>
                              </w:rPr>
                              <w:t>جامعة الأزهر-</w:t>
                            </w:r>
                            <w:r>
                              <w:rPr>
                                <w:rFonts w:ascii="Lexicon" w:hAnsi="Lexicon" w:cs="Lexicon"/>
                                <w:b/>
                                <w:bCs/>
                                <w:sz w:val="28"/>
                                <w:szCs w:val="28"/>
                                <w:rtl/>
                              </w:rPr>
                              <w:t>غزة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8pt;margin-top:20.95pt;width:293pt;height:133.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" fillcolor="white [3201]" stroked="f" strokeweight=".5pt">
                <v:textbox>
                  <w:txbxContent>
                    <w:p w:rsidR="00A60C02" w:rsidRPr="00A60C02" w:rsidRDefault="00A60C02" w:rsidP="00A60C02">
                      <w:pPr>
                        <w:jc w:val="center"/>
                        <w:rPr>
                          <w:rFonts w:ascii="Lexicon" w:hAnsi="Lexicon" w:cs="Lexicon"/>
                          <w:b/>
                          <w:bCs/>
                          <w:sz w:val="32"/>
                          <w:szCs w:val="32"/>
                          <w:rtl/>
                        </w:rPr>
                      </w:pPr>
                      <w:r w:rsidRPr="00A60C02">
                        <w:rPr>
                          <w:rFonts w:ascii="Lexicon" w:hAnsi="Lexicon" w:cs="Lexicon"/>
                          <w:b/>
                          <w:bCs/>
                          <w:sz w:val="32"/>
                          <w:szCs w:val="32"/>
                          <w:rtl/>
                        </w:rPr>
                        <w:t>اثر قطاع الانشاءات في النمو الاقتصادي في فلسطين</w:t>
                      </w:r>
                    </w:p>
                    <w:p w:rsidR="00A60C02" w:rsidRPr="00A60C02" w:rsidRDefault="00A60C02" w:rsidP="00A60C02">
                      <w:pPr>
                        <w:jc w:val="center"/>
                        <w:rPr>
                          <w:rFonts w:ascii="Lexicon" w:hAnsi="Lexicon" w:cs="Lexicon"/>
                          <w:b/>
                          <w:bCs/>
                          <w:sz w:val="8"/>
                          <w:szCs w:val="8"/>
                          <w:rtl/>
                        </w:rPr>
                      </w:pPr>
                    </w:p>
                    <w:p w:rsidR="00A60C02" w:rsidRDefault="00A60C02" w:rsidP="00A60C02">
                      <w:pPr>
                        <w:jc w:val="center"/>
                        <w:rPr>
                          <w:rFonts w:ascii="Lexicon" w:hAnsi="Lexicon" w:cs="Lexicon"/>
                          <w:b/>
                          <w:bCs/>
                          <w:sz w:val="28"/>
                          <w:szCs w:val="28"/>
                          <w:rtl/>
                        </w:rPr>
                      </w:pPr>
                      <w:proofErr w:type="spellStart"/>
                      <w:r>
                        <w:rPr>
                          <w:rFonts w:ascii="Lexicon" w:hAnsi="Lexicon" w:cs="Lexicon" w:hint="cs"/>
                          <w:b/>
                          <w:bCs/>
                          <w:sz w:val="28"/>
                          <w:szCs w:val="28"/>
                          <w:rtl/>
                        </w:rPr>
                        <w:t>أ.م.د</w:t>
                      </w:r>
                      <w:proofErr w:type="spellEnd"/>
                      <w:r>
                        <w:rPr>
                          <w:rFonts w:ascii="Lexicon" w:hAnsi="Lexicon" w:cs="Lexicon" w:hint="cs"/>
                          <w:b/>
                          <w:bCs/>
                          <w:sz w:val="28"/>
                          <w:szCs w:val="28"/>
                          <w:rtl/>
                        </w:rPr>
                        <w:t>.</w:t>
                      </w:r>
                      <w:r w:rsidRPr="00A60C02">
                        <w:rPr>
                          <w:rFonts w:ascii="Lexicon" w:hAnsi="Lexicon" w:cs="Lexicon"/>
                          <w:b/>
                          <w:bCs/>
                          <w:sz w:val="28"/>
                          <w:szCs w:val="28"/>
                          <w:rtl/>
                        </w:rPr>
                        <w:t xml:space="preserve"> محمود محمد صبرة، </w:t>
                      </w:r>
                    </w:p>
                    <w:p w:rsidR="00A60C02" w:rsidRPr="00A60C02" w:rsidRDefault="00A60C02" w:rsidP="00A60C02">
                      <w:pPr>
                        <w:jc w:val="center"/>
                        <w:rPr>
                          <w:rFonts w:ascii="Lexicon" w:hAnsi="Lexicon" w:cs="Lexicon"/>
                          <w:b/>
                          <w:bCs/>
                          <w:sz w:val="28"/>
                          <w:szCs w:val="28"/>
                        </w:rPr>
                      </w:pPr>
                      <w:r w:rsidRPr="00A60C02">
                        <w:rPr>
                          <w:rFonts w:ascii="Lexicon" w:hAnsi="Lexicon" w:cs="Lexicon"/>
                          <w:b/>
                          <w:bCs/>
                          <w:sz w:val="28"/>
                          <w:szCs w:val="28"/>
                          <w:rtl/>
                        </w:rPr>
                        <w:t>جامعة الأزهر-</w:t>
                      </w:r>
                      <w:r>
                        <w:rPr>
                          <w:rFonts w:ascii="Lexicon" w:hAnsi="Lexicon" w:cs="Lexicon"/>
                          <w:b/>
                          <w:bCs/>
                          <w:sz w:val="28"/>
                          <w:szCs w:val="28"/>
                          <w:rtl/>
                        </w:rPr>
                        <w:t>غزة</w:t>
                      </w:r>
                    </w:p>
                  </w:txbxContent>
                </v:textbox>
              </v:shape>
            </w:pict>
          </mc:Fallback>
        </mc:AlternateContent>
      </w:r>
      <w:r>
        <w:rPr>
          <w:rFonts w:ascii="Lexicon" w:hAnsi="Lexicon" w:cs="Lexicon" w:hint="cs"/>
          <w:b/>
          <w:bCs/>
          <w:noProof/>
          <w:sz w:val="28"/>
          <w:szCs w:val="28"/>
          <w:rtl/>
        </w:rPr>
        <mc:AlternateContent>
          <mc:Choice Requires="wps">
            <w:drawing>
              <wp:anchor distT="0" distB="0" distL="114300" distR="114300" simplePos="0" relativeHeight="251659264" behindDoc="0" locked="0" layoutInCell="1" allowOverlap="1" wp14:anchorId="51D5B12F" wp14:editId="0DFB46F9">
                <wp:simplePos x="0" y="0"/>
                <wp:positionH relativeFrom="column">
                  <wp:posOffset>-117475</wp:posOffset>
                </wp:positionH>
                <wp:positionV relativeFrom="paragraph">
                  <wp:posOffset>127000</wp:posOffset>
                </wp:positionV>
                <wp:extent cx="3954780" cy="1977390"/>
                <wp:effectExtent l="0" t="0" r="26670" b="22860"/>
                <wp:wrapNone/>
                <wp:docPr id="1" name="مستطيل مستدير الزوايا 1"/>
                <wp:cNvGraphicFramePr/>
                <a:graphic xmlns:a="http://schemas.openxmlformats.org/drawingml/2006/main">
                  <a:graphicData uri="http://schemas.microsoft.com/office/word/2010/wordprocessingShape">
                    <wps:wsp>
                      <wps:cNvSpPr/>
                      <wps:spPr>
                        <a:xfrm>
                          <a:off x="0" y="0"/>
                          <a:ext cx="3954780" cy="197739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مستطيل مستدير الزوايا 1" o:spid="_x0000_s1026" style="position:absolute;left:0;text-align:left;margin-left:-9.25pt;margin-top:10pt;width:311.4pt;height:15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" fillcolor="white [3201]" strokecolor="black [3200]" strokeweight="2pt"/>
            </w:pict>
          </mc:Fallback>
        </mc:AlternateContent>
      </w:r>
    </w:p>
    <w:p w:rsidR="00A60C02" w:rsidRDefault="00A60C02" w:rsidP="00A60C02">
      <w:pPr>
        <w:spacing w:before="240" w:after="240" w:line="240" w:lineRule="auto"/>
        <w:ind w:left="57" w:right="170"/>
        <w:jc w:val="center"/>
        <w:rPr>
          <w:rFonts w:ascii="Lexicon" w:hAnsi="Lexicon" w:cs="Lexicon"/>
          <w:b/>
          <w:bCs/>
          <w:sz w:val="28"/>
          <w:szCs w:val="28"/>
          <w:rtl/>
        </w:rPr>
      </w:pPr>
    </w:p>
    <w:p w:rsidR="00A60C02" w:rsidRDefault="00A60C02" w:rsidP="00A60C02">
      <w:pPr>
        <w:spacing w:before="240" w:after="240" w:line="240" w:lineRule="auto"/>
        <w:ind w:left="57" w:right="170"/>
        <w:jc w:val="center"/>
        <w:rPr>
          <w:rFonts w:ascii="Lexicon" w:hAnsi="Lexicon" w:cs="Lexicon"/>
          <w:b/>
          <w:bCs/>
          <w:sz w:val="28"/>
          <w:szCs w:val="28"/>
          <w:rtl/>
        </w:rPr>
      </w:pPr>
    </w:p>
    <w:p w:rsidR="00A60C02" w:rsidRDefault="00A60C02" w:rsidP="00A60C02">
      <w:pPr>
        <w:spacing w:before="240" w:after="240" w:line="240" w:lineRule="auto"/>
        <w:ind w:left="57" w:right="170"/>
        <w:jc w:val="center"/>
        <w:rPr>
          <w:rFonts w:ascii="Lexicon" w:hAnsi="Lexicon" w:cs="Lexicon"/>
          <w:b/>
          <w:bCs/>
          <w:sz w:val="28"/>
          <w:szCs w:val="28"/>
          <w:rtl/>
        </w:rPr>
      </w:pPr>
    </w:p>
    <w:p w:rsidR="00A60C02" w:rsidRDefault="00A60C02" w:rsidP="00A60C02">
      <w:pPr>
        <w:spacing w:before="240" w:after="240" w:line="240" w:lineRule="auto"/>
        <w:ind w:left="57" w:right="170"/>
        <w:jc w:val="center"/>
        <w:rPr>
          <w:rFonts w:ascii="Lexicon" w:hAnsi="Lexicon" w:cs="Lexicon"/>
          <w:b/>
          <w:bCs/>
          <w:sz w:val="28"/>
          <w:szCs w:val="28"/>
          <w:rtl/>
        </w:rPr>
      </w:pPr>
    </w:p>
    <w:p w:rsidR="00A60C02" w:rsidRDefault="00A60C02" w:rsidP="00A60C02">
      <w:pPr>
        <w:bidi w:val="0"/>
        <w:spacing w:after="0" w:line="240" w:lineRule="auto"/>
        <w:rPr>
          <w:rFonts w:ascii="Lexicon" w:hAnsi="Lexicon" w:cs="Lexicon"/>
          <w:b/>
          <w:bCs/>
          <w:sz w:val="28"/>
          <w:szCs w:val="28"/>
        </w:rPr>
      </w:pPr>
    </w:p>
    <w:p w:rsidR="00141BD6" w:rsidRPr="00A60C02" w:rsidRDefault="00141BD6" w:rsidP="00A60C02">
      <w:pPr>
        <w:bidi w:val="0"/>
        <w:spacing w:after="0" w:line="240" w:lineRule="auto"/>
        <w:rPr>
          <w:rFonts w:ascii="Lexicon" w:hAnsi="Lexicon" w:cs="Lexicon"/>
          <w:b/>
          <w:bCs/>
          <w:sz w:val="26"/>
          <w:szCs w:val="26"/>
        </w:rPr>
      </w:pPr>
      <w:r w:rsidRPr="00A60C02">
        <w:rPr>
          <w:rFonts w:ascii="Lexicon" w:hAnsi="Lexicon" w:cs="Lexicon"/>
          <w:b/>
          <w:bCs/>
          <w:sz w:val="26"/>
          <w:szCs w:val="26"/>
        </w:rPr>
        <w:t>Abstract:</w:t>
      </w:r>
    </w:p>
    <w:p w:rsidR="00247A59" w:rsidRPr="00A60C02" w:rsidRDefault="00A60C02" w:rsidP="00A60C02">
      <w:pPr>
        <w:bidi w:val="0"/>
        <w:spacing w:after="0" w:line="240" w:lineRule="auto"/>
        <w:jc w:val="both"/>
        <w:rPr>
          <w:rFonts w:ascii="Lexicon" w:hAnsi="Lexicon" w:cs="Lexicon"/>
          <w:sz w:val="26"/>
          <w:szCs w:val="26"/>
        </w:rPr>
      </w:pPr>
      <w:r w:rsidRPr="00A60C02">
        <w:rPr>
          <w:rFonts w:ascii="Lexicon" w:hAnsi="Lexicon" w:cs="Lexicon"/>
          <w:sz w:val="26"/>
          <w:szCs w:val="26"/>
        </w:rPr>
        <w:t xml:space="preserve">    </w:t>
      </w:r>
      <w:r w:rsidR="00141BD6" w:rsidRPr="00A60C02">
        <w:rPr>
          <w:rFonts w:ascii="Lexicon" w:hAnsi="Lexicon" w:cs="Lexicon"/>
          <w:sz w:val="26"/>
          <w:szCs w:val="26"/>
        </w:rPr>
        <w:t>This study aims to understand the role of construction sector in Palestine. The construction sector is one of the leading sectors in the Palestinian economy, which plays an essential role in economic growth, value added and employment</w:t>
      </w:r>
      <w:r w:rsidR="00D32E53" w:rsidRPr="00A60C02">
        <w:rPr>
          <w:rFonts w:ascii="Lexicon" w:hAnsi="Lexicon" w:cs="Lexicon"/>
          <w:sz w:val="26"/>
          <w:szCs w:val="26"/>
        </w:rPr>
        <w:t xml:space="preserve"> with the highest wage average</w:t>
      </w:r>
      <w:r w:rsidR="00141BD6" w:rsidRPr="00A60C02">
        <w:rPr>
          <w:rFonts w:ascii="Lexicon" w:hAnsi="Lexicon" w:cs="Lexicon"/>
          <w:sz w:val="26"/>
          <w:szCs w:val="26"/>
        </w:rPr>
        <w:t>.</w:t>
      </w:r>
      <w:r w:rsidR="006F1C96" w:rsidRPr="00A60C02">
        <w:rPr>
          <w:rFonts w:ascii="Lexicon" w:hAnsi="Lexicon" w:cs="Lexicon"/>
          <w:sz w:val="26"/>
          <w:szCs w:val="26"/>
        </w:rPr>
        <w:t xml:space="preserve"> I</w:t>
      </w:r>
      <w:r w:rsidR="0092134C" w:rsidRPr="00A60C02">
        <w:rPr>
          <w:rFonts w:ascii="Lexicon" w:hAnsi="Lexicon" w:cs="Lexicon"/>
          <w:sz w:val="26"/>
          <w:szCs w:val="26"/>
        </w:rPr>
        <w:t>t</w:t>
      </w:r>
      <w:r w:rsidR="006F1C96" w:rsidRPr="00A60C02">
        <w:rPr>
          <w:rFonts w:ascii="Lexicon" w:hAnsi="Lexicon" w:cs="Lexicon"/>
          <w:sz w:val="26"/>
          <w:szCs w:val="26"/>
        </w:rPr>
        <w:t xml:space="preserve"> </w:t>
      </w:r>
      <w:r w:rsidR="0092134C" w:rsidRPr="00A60C02">
        <w:rPr>
          <w:rFonts w:ascii="Lexicon" w:hAnsi="Lexicon" w:cs="Lexicon"/>
          <w:sz w:val="26"/>
          <w:szCs w:val="26"/>
        </w:rPr>
        <w:t>can enhance investment, effective demand and includes high potential demand.</w:t>
      </w:r>
      <w:r w:rsidR="00D32E53" w:rsidRPr="00A60C02">
        <w:rPr>
          <w:rFonts w:ascii="Lexicon" w:hAnsi="Lexicon" w:cs="Lexicon"/>
          <w:sz w:val="26"/>
          <w:szCs w:val="26"/>
        </w:rPr>
        <w:t xml:space="preserve"> On </w:t>
      </w:r>
      <w:r w:rsidR="00A223E0" w:rsidRPr="00A60C02">
        <w:rPr>
          <w:rFonts w:ascii="Lexicon" w:hAnsi="Lexicon" w:cs="Lexicon"/>
          <w:sz w:val="26"/>
          <w:szCs w:val="26"/>
        </w:rPr>
        <w:t>the other side, this sector</w:t>
      </w:r>
      <w:r w:rsidR="00141BD6" w:rsidRPr="00A60C02">
        <w:rPr>
          <w:rFonts w:ascii="Lexicon" w:hAnsi="Lexicon" w:cs="Lexicon"/>
          <w:sz w:val="26"/>
          <w:szCs w:val="26"/>
        </w:rPr>
        <w:t xml:space="preserve"> </w:t>
      </w:r>
      <w:r w:rsidR="00247A59" w:rsidRPr="00A60C02">
        <w:rPr>
          <w:rFonts w:ascii="Lexicon" w:hAnsi="Lexicon" w:cs="Lexicon"/>
          <w:sz w:val="26"/>
          <w:szCs w:val="26"/>
        </w:rPr>
        <w:t>suffers from a structural distortion and problem as a results of the long term dependency to the Israeli economy, wrong policies, real estate speculation and land confiscation.</w:t>
      </w:r>
      <w:r w:rsidR="00B67F67" w:rsidRPr="00A60C02">
        <w:rPr>
          <w:rFonts w:ascii="Lexicon" w:hAnsi="Lexicon" w:cs="Lexicon"/>
          <w:sz w:val="26"/>
          <w:szCs w:val="26"/>
        </w:rPr>
        <w:t xml:space="preserve"> In addition, </w:t>
      </w:r>
      <w:r w:rsidR="001B1C69" w:rsidRPr="00A60C02">
        <w:rPr>
          <w:rFonts w:ascii="Lexicon" w:hAnsi="Lexicon" w:cs="Lexicon"/>
          <w:sz w:val="26"/>
          <w:szCs w:val="26"/>
        </w:rPr>
        <w:t>high population growth rate, political instability and increased labor service exports caused a high prices and speculation in this sector.</w:t>
      </w:r>
      <w:r w:rsidR="0049435E" w:rsidRPr="00A60C02">
        <w:rPr>
          <w:rFonts w:ascii="Lexicon" w:hAnsi="Lexicon" w:cs="Lexicon"/>
          <w:sz w:val="26"/>
          <w:szCs w:val="26"/>
        </w:rPr>
        <w:t xml:space="preserve"> </w:t>
      </w:r>
      <w:r w:rsidR="001B1C69" w:rsidRPr="00A60C02">
        <w:rPr>
          <w:rFonts w:ascii="Lexicon" w:hAnsi="Lexicon" w:cs="Lexicon"/>
          <w:sz w:val="26"/>
          <w:szCs w:val="26"/>
        </w:rPr>
        <w:t>We measure the sector impact on growth in the Palestinian economy. We use each gross fixed capital formation</w:t>
      </w:r>
      <w:r w:rsidR="0049435E" w:rsidRPr="00A60C02">
        <w:rPr>
          <w:rFonts w:ascii="Lexicon" w:hAnsi="Lexicon" w:cs="Lexicon"/>
          <w:sz w:val="26"/>
          <w:szCs w:val="26"/>
        </w:rPr>
        <w:t xml:space="preserve"> (GFCF)</w:t>
      </w:r>
      <w:r w:rsidR="001B1C69" w:rsidRPr="00A60C02">
        <w:rPr>
          <w:rFonts w:ascii="Lexicon" w:hAnsi="Lexicon" w:cs="Lexicon"/>
          <w:sz w:val="26"/>
          <w:szCs w:val="26"/>
        </w:rPr>
        <w:t>, total labor</w:t>
      </w:r>
      <w:r w:rsidR="0049435E" w:rsidRPr="00A60C02">
        <w:rPr>
          <w:rFonts w:ascii="Lexicon" w:hAnsi="Lexicon" w:cs="Lexicon"/>
          <w:sz w:val="26"/>
          <w:szCs w:val="26"/>
        </w:rPr>
        <w:t xml:space="preserve">, labor in construction sector as percentage to total labor and finally construction as percentage to GFCF, as independent variables, and the gross domestic product as dependent variable. </w:t>
      </w:r>
      <w:r w:rsidR="00BC3BC3" w:rsidRPr="00A60C02">
        <w:rPr>
          <w:rFonts w:ascii="Lexicon" w:hAnsi="Lexicon" w:cs="Lexicon"/>
          <w:sz w:val="26"/>
          <w:szCs w:val="26"/>
        </w:rPr>
        <w:t xml:space="preserve">We proof our hypothesis that there is a positive relationship between </w:t>
      </w:r>
      <w:r w:rsidR="0041445B" w:rsidRPr="00A60C02">
        <w:rPr>
          <w:rFonts w:ascii="Lexicon" w:hAnsi="Lexicon" w:cs="Lexicon"/>
          <w:sz w:val="26"/>
          <w:szCs w:val="26"/>
        </w:rPr>
        <w:t>labor and capital in construction sector and economic growth in Palestine. In addition, our results show that the Palestinian economy</w:t>
      </w:r>
      <w:r w:rsidR="00290F27" w:rsidRPr="00A60C02">
        <w:rPr>
          <w:rFonts w:ascii="Lexicon" w:hAnsi="Lexicon" w:cs="Lexicon"/>
          <w:sz w:val="26"/>
          <w:szCs w:val="26"/>
        </w:rPr>
        <w:t xml:space="preserve"> and construction sector</w:t>
      </w:r>
      <w:r w:rsidR="0041445B" w:rsidRPr="00A60C02">
        <w:rPr>
          <w:rFonts w:ascii="Lexicon" w:hAnsi="Lexicon" w:cs="Lexicon"/>
          <w:sz w:val="26"/>
          <w:szCs w:val="26"/>
        </w:rPr>
        <w:t xml:space="preserve"> </w:t>
      </w:r>
      <w:r w:rsidR="0027116B" w:rsidRPr="00A60C02">
        <w:rPr>
          <w:rFonts w:ascii="Lexicon" w:hAnsi="Lexicon" w:cs="Lexicon"/>
          <w:sz w:val="26"/>
          <w:szCs w:val="26"/>
        </w:rPr>
        <w:t>are</w:t>
      </w:r>
      <w:r w:rsidR="0041445B" w:rsidRPr="00A60C02">
        <w:rPr>
          <w:rFonts w:ascii="Lexicon" w:hAnsi="Lexicon" w:cs="Lexicon"/>
          <w:sz w:val="26"/>
          <w:szCs w:val="26"/>
        </w:rPr>
        <w:t xml:space="preserve"> labor intensive.</w:t>
      </w:r>
    </w:p>
    <w:p w:rsidR="00366242" w:rsidRPr="00A60C02" w:rsidRDefault="00366242" w:rsidP="00A60C02">
      <w:pPr>
        <w:bidi w:val="0"/>
        <w:spacing w:after="0" w:line="240" w:lineRule="auto"/>
        <w:jc w:val="both"/>
        <w:rPr>
          <w:rFonts w:ascii="Lexicon" w:hAnsi="Lexicon" w:cs="Lexicon"/>
          <w:sz w:val="26"/>
          <w:szCs w:val="26"/>
        </w:rPr>
      </w:pPr>
      <w:r w:rsidRPr="00A60C02">
        <w:rPr>
          <w:rFonts w:ascii="Lexicon" w:hAnsi="Lexicon" w:cs="Lexicon"/>
          <w:b/>
          <w:bCs/>
          <w:sz w:val="26"/>
          <w:szCs w:val="26"/>
        </w:rPr>
        <w:t>Keywords</w:t>
      </w:r>
      <w:r w:rsidRPr="00A60C02">
        <w:rPr>
          <w:rFonts w:ascii="Lexicon" w:hAnsi="Lexicon" w:cs="Lexicon"/>
          <w:sz w:val="26"/>
          <w:szCs w:val="26"/>
        </w:rPr>
        <w:t>: Construction Sector, Economic Growth and Palestine</w:t>
      </w:r>
    </w:p>
    <w:p w:rsidR="00366242" w:rsidRPr="00A60C02" w:rsidRDefault="00366242" w:rsidP="00A60C02">
      <w:pPr>
        <w:bidi w:val="0"/>
        <w:spacing w:after="0" w:line="240" w:lineRule="auto"/>
        <w:jc w:val="both"/>
        <w:rPr>
          <w:rFonts w:ascii="Lexicon" w:hAnsi="Lexicon" w:cs="Lexicon"/>
          <w:sz w:val="26"/>
          <w:szCs w:val="26"/>
        </w:rPr>
      </w:pPr>
      <w:r w:rsidRPr="00A60C02">
        <w:rPr>
          <w:rFonts w:ascii="Lexicon" w:eastAsia="Times New Roman" w:hAnsi="Lexicon" w:cs="Lexicon"/>
          <w:b/>
          <w:bCs/>
          <w:color w:val="000000"/>
          <w:sz w:val="26"/>
          <w:szCs w:val="26"/>
          <w:lang w:eastAsia="en-GB"/>
        </w:rPr>
        <w:t>JEL Classification</w:t>
      </w:r>
      <w:r w:rsidRPr="00A60C02">
        <w:rPr>
          <w:rFonts w:ascii="Lexicon" w:hAnsi="Lexicon" w:cs="Lexicon"/>
          <w:sz w:val="26"/>
          <w:szCs w:val="26"/>
        </w:rPr>
        <w:t xml:space="preserve">: </w:t>
      </w:r>
      <w:r w:rsidR="00C223D1" w:rsidRPr="00A60C02">
        <w:rPr>
          <w:rFonts w:ascii="Lexicon" w:hAnsi="Lexicon" w:cs="Lexicon"/>
          <w:sz w:val="26"/>
          <w:szCs w:val="26"/>
        </w:rPr>
        <w:t>O41, O47</w:t>
      </w:r>
      <w:r w:rsidR="00EA178C" w:rsidRPr="00A60C02">
        <w:rPr>
          <w:rFonts w:ascii="Lexicon" w:hAnsi="Lexicon" w:cs="Lexicon"/>
          <w:sz w:val="26"/>
          <w:szCs w:val="26"/>
        </w:rPr>
        <w:t>, C22, L74</w:t>
      </w:r>
    </w:p>
    <w:p w:rsidR="00A60C02" w:rsidRDefault="00A60C02" w:rsidP="00A60C02">
      <w:pPr>
        <w:spacing w:before="240" w:after="240" w:line="240" w:lineRule="auto"/>
        <w:ind w:left="57" w:right="170"/>
        <w:jc w:val="both"/>
        <w:rPr>
          <w:rFonts w:ascii="Lexicon" w:hAnsi="Lexicon" w:cs="Lexicon"/>
          <w:b/>
          <w:bCs/>
          <w:sz w:val="28"/>
          <w:szCs w:val="28"/>
          <w:rtl/>
        </w:rPr>
      </w:pPr>
    </w:p>
    <w:p w:rsidR="00A60C02" w:rsidRDefault="00A60C02" w:rsidP="00A60C02">
      <w:pPr>
        <w:spacing w:before="240" w:after="240" w:line="240" w:lineRule="auto"/>
        <w:ind w:left="57" w:right="170"/>
        <w:jc w:val="both"/>
        <w:rPr>
          <w:rFonts w:ascii="Lexicon" w:hAnsi="Lexicon" w:cs="Lexicon"/>
          <w:b/>
          <w:bCs/>
          <w:sz w:val="28"/>
          <w:szCs w:val="28"/>
          <w:rtl/>
        </w:rPr>
      </w:pPr>
    </w:p>
    <w:p w:rsidR="00141BD6" w:rsidRPr="00A60C02" w:rsidRDefault="00A60C02" w:rsidP="00074954">
      <w:pPr>
        <w:spacing w:before="240" w:after="240" w:line="240" w:lineRule="auto"/>
        <w:ind w:left="57"/>
        <w:jc w:val="both"/>
        <w:rPr>
          <w:rFonts w:ascii="Lexicon" w:hAnsi="Lexicon" w:cs="Lexicon"/>
          <w:b/>
          <w:bCs/>
          <w:sz w:val="28"/>
          <w:szCs w:val="28"/>
          <w:rtl/>
        </w:rPr>
      </w:pPr>
      <w:r>
        <w:rPr>
          <w:rFonts w:ascii="Lexicon" w:hAnsi="Lexicon" w:cs="Lexicon" w:hint="cs"/>
          <w:b/>
          <w:bCs/>
          <w:sz w:val="28"/>
          <w:szCs w:val="28"/>
          <w:rtl/>
        </w:rPr>
        <w:lastRenderedPageBreak/>
        <w:t>المستخلص</w:t>
      </w:r>
    </w:p>
    <w:p w:rsidR="00E576BB"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B44079" w:rsidRPr="00A60C02">
        <w:rPr>
          <w:rFonts w:ascii="Lexicon" w:hAnsi="Lexicon" w:cs="Lexicon"/>
          <w:sz w:val="28"/>
          <w:szCs w:val="28"/>
          <w:rtl/>
        </w:rPr>
        <w:t xml:space="preserve">تهدف هذه الدراسة لفهم دور قطاع الانشاءات في فلسطين، حيث يعتبر هذا القطاع من القطاعات الرائدة والقيادية في الاقتصاد الفلسطيني. ويساهم هذا القطاع جوهريا في النمو الاقتصادي والقيمة المضافة والعمالة التي تتمتع </w:t>
      </w:r>
      <w:r w:rsidR="00D95154" w:rsidRPr="00A60C02">
        <w:rPr>
          <w:rFonts w:ascii="Lexicon" w:hAnsi="Lexicon" w:cs="Lexicon"/>
          <w:sz w:val="28"/>
          <w:szCs w:val="28"/>
          <w:rtl/>
        </w:rPr>
        <w:t>بأعلى</w:t>
      </w:r>
      <w:r w:rsidR="00B44079" w:rsidRPr="00A60C02">
        <w:rPr>
          <w:rFonts w:ascii="Lexicon" w:hAnsi="Lexicon" w:cs="Lexicon"/>
          <w:sz w:val="28"/>
          <w:szCs w:val="28"/>
          <w:rtl/>
        </w:rPr>
        <w:t xml:space="preserve"> متوسط </w:t>
      </w:r>
      <w:r w:rsidR="00D95154" w:rsidRPr="00A60C02">
        <w:rPr>
          <w:rFonts w:ascii="Lexicon" w:hAnsi="Lexicon" w:cs="Lexicon"/>
          <w:sz w:val="28"/>
          <w:szCs w:val="28"/>
          <w:rtl/>
        </w:rPr>
        <w:t>للأجور</w:t>
      </w:r>
      <w:r w:rsidR="00B44079" w:rsidRPr="00A60C02">
        <w:rPr>
          <w:rFonts w:ascii="Lexicon" w:hAnsi="Lexicon" w:cs="Lexicon"/>
          <w:sz w:val="28"/>
          <w:szCs w:val="28"/>
          <w:rtl/>
        </w:rPr>
        <w:t xml:space="preserve">. </w:t>
      </w:r>
      <w:r w:rsidR="00D95154" w:rsidRPr="00A60C02">
        <w:rPr>
          <w:rFonts w:ascii="Lexicon" w:hAnsi="Lexicon" w:cs="Lexicon"/>
          <w:sz w:val="28"/>
          <w:szCs w:val="28"/>
          <w:rtl/>
        </w:rPr>
        <w:t xml:space="preserve">ويستطيع هذا القطاع تعزيز الاستثمار والطلب الفعال ويتضمن طلبا كامنا عاليا، وذلك على الرغم من التشوهات والمشاكل الهيكلية الناجمة </w:t>
      </w:r>
      <w:r w:rsidR="00B7211B" w:rsidRPr="00A60C02">
        <w:rPr>
          <w:rFonts w:ascii="Lexicon" w:hAnsi="Lexicon" w:cs="Lexicon"/>
          <w:sz w:val="28"/>
          <w:szCs w:val="28"/>
          <w:rtl/>
        </w:rPr>
        <w:t>عن الارتباط القسري طويل الامد لل</w:t>
      </w:r>
      <w:r w:rsidR="00D95154" w:rsidRPr="00A60C02">
        <w:rPr>
          <w:rFonts w:ascii="Lexicon" w:hAnsi="Lexicon" w:cs="Lexicon"/>
          <w:sz w:val="28"/>
          <w:szCs w:val="28"/>
          <w:rtl/>
        </w:rPr>
        <w:t>اقتصاد الفلسطيني</w:t>
      </w:r>
      <w:r w:rsidR="00B7211B" w:rsidRPr="00A60C02">
        <w:rPr>
          <w:rFonts w:ascii="Lexicon" w:hAnsi="Lexicon" w:cs="Lexicon"/>
          <w:sz w:val="28"/>
          <w:szCs w:val="28"/>
          <w:rtl/>
        </w:rPr>
        <w:t xml:space="preserve"> بالاقتصاد الاسرائيلي</w:t>
      </w:r>
      <w:r w:rsidR="00D95154" w:rsidRPr="00A60C02">
        <w:rPr>
          <w:rFonts w:ascii="Lexicon" w:hAnsi="Lexicon" w:cs="Lexicon"/>
          <w:sz w:val="28"/>
          <w:szCs w:val="28"/>
          <w:rtl/>
        </w:rPr>
        <w:t xml:space="preserve"> ومصادرة الاراضي والمضاربة العقارية وبعض السياسات الخاطئة، كما ان معدلات النمو السكاني </w:t>
      </w:r>
      <w:r w:rsidR="00B7211B" w:rsidRPr="00A60C02">
        <w:rPr>
          <w:rFonts w:ascii="Lexicon" w:hAnsi="Lexicon" w:cs="Lexicon"/>
          <w:sz w:val="28"/>
          <w:szCs w:val="28"/>
          <w:rtl/>
        </w:rPr>
        <w:t>العالية وعدم الاستقرار ال</w:t>
      </w:r>
      <w:r w:rsidR="00D95154" w:rsidRPr="00A60C02">
        <w:rPr>
          <w:rFonts w:ascii="Lexicon" w:hAnsi="Lexicon" w:cs="Lexicon"/>
          <w:sz w:val="28"/>
          <w:szCs w:val="28"/>
          <w:rtl/>
        </w:rPr>
        <w:t>سياسي وارتفاع صادرات خدمات العمل لإسرائيل والخارج قادت لارتفاع اسعار هذا القطاع والمضاربة فيه.</w:t>
      </w:r>
      <w:r w:rsidR="00290F27" w:rsidRPr="00A60C02">
        <w:rPr>
          <w:rFonts w:ascii="Lexicon" w:hAnsi="Lexicon" w:cs="Lexicon"/>
          <w:sz w:val="28"/>
          <w:szCs w:val="28"/>
          <w:rtl/>
        </w:rPr>
        <w:t xml:space="preserve"> وقاس</w:t>
      </w:r>
      <w:r w:rsidR="00D95154" w:rsidRPr="00A60C02">
        <w:rPr>
          <w:rFonts w:ascii="Lexicon" w:hAnsi="Lexicon" w:cs="Lexicon"/>
          <w:sz w:val="28"/>
          <w:szCs w:val="28"/>
          <w:rtl/>
        </w:rPr>
        <w:t xml:space="preserve"> البحث اثر هذا القطاع على النمو</w:t>
      </w:r>
      <w:r w:rsidR="00290F27" w:rsidRPr="00A60C02">
        <w:rPr>
          <w:rFonts w:ascii="Lexicon" w:hAnsi="Lexicon" w:cs="Lexicon"/>
          <w:sz w:val="28"/>
          <w:szCs w:val="28"/>
          <w:rtl/>
        </w:rPr>
        <w:t xml:space="preserve"> </w:t>
      </w:r>
      <w:r w:rsidR="00D95154" w:rsidRPr="00A60C02">
        <w:rPr>
          <w:rFonts w:ascii="Lexicon" w:hAnsi="Lexicon" w:cs="Lexicon"/>
          <w:sz w:val="28"/>
          <w:szCs w:val="28"/>
          <w:rtl/>
        </w:rPr>
        <w:t>الاقتصا</w:t>
      </w:r>
      <w:r w:rsidR="00290F27" w:rsidRPr="00A60C02">
        <w:rPr>
          <w:rFonts w:ascii="Lexicon" w:hAnsi="Lexicon" w:cs="Lexicon"/>
          <w:sz w:val="28"/>
          <w:szCs w:val="28"/>
          <w:rtl/>
        </w:rPr>
        <w:t>دي باستخدام</w:t>
      </w:r>
      <w:r w:rsidR="00D95154" w:rsidRPr="00A60C02">
        <w:rPr>
          <w:rFonts w:ascii="Lexicon" w:hAnsi="Lexicon" w:cs="Lexicon"/>
          <w:sz w:val="28"/>
          <w:szCs w:val="28"/>
          <w:rtl/>
        </w:rPr>
        <w:t xml:space="preserve"> </w:t>
      </w:r>
      <w:r w:rsidR="00290F27" w:rsidRPr="00A60C02">
        <w:rPr>
          <w:rFonts w:ascii="Lexicon" w:hAnsi="Lexicon" w:cs="Lexicon"/>
          <w:sz w:val="28"/>
          <w:szCs w:val="28"/>
          <w:rtl/>
        </w:rPr>
        <w:t>كل من العمالة وراس المال ومساهمة هذا القطاع في راس المال والعمالة كمتغيرات مستقلة والناتج المحلي الحقيقي كمتغير تابع، حيث وجدت علاقة ايجابية بين مساهمة القطاع والنمو الاقتصادي، وقد اظهرت النتائج ايضا ان الاقتصاد الفلسطيني وقطاع الانشاءات كثيفا العمل.</w:t>
      </w:r>
    </w:p>
    <w:p w:rsidR="00E576BB" w:rsidRPr="00A60C02" w:rsidRDefault="00E576BB" w:rsidP="00074954">
      <w:pPr>
        <w:spacing w:before="240" w:after="240" w:line="240" w:lineRule="auto"/>
        <w:ind w:left="57"/>
        <w:jc w:val="both"/>
        <w:rPr>
          <w:rFonts w:ascii="Lexicon" w:hAnsi="Lexicon" w:cs="Lexicon"/>
          <w:sz w:val="28"/>
          <w:szCs w:val="28"/>
          <w:rtl/>
        </w:rPr>
      </w:pPr>
      <w:r w:rsidRPr="00A60C02">
        <w:rPr>
          <w:rFonts w:ascii="Lexicon" w:hAnsi="Lexicon" w:cs="Lexicon"/>
          <w:sz w:val="28"/>
          <w:szCs w:val="28"/>
          <w:rtl/>
        </w:rPr>
        <w:t>الكلمات المفتاحية: قطاع الانشاءات، النمو الاقتصادي، فلسطين</w:t>
      </w:r>
      <w:r w:rsidR="00390C75" w:rsidRPr="00A60C02">
        <w:rPr>
          <w:rFonts w:ascii="Lexicon" w:hAnsi="Lexicon" w:cs="Lexicon"/>
          <w:sz w:val="28"/>
          <w:szCs w:val="28"/>
          <w:rtl/>
        </w:rPr>
        <w:t>.</w:t>
      </w:r>
    </w:p>
    <w:p w:rsidR="00AC146E" w:rsidRPr="00A60C02" w:rsidRDefault="00AC146E" w:rsidP="00074954">
      <w:pPr>
        <w:spacing w:before="240" w:after="240" w:line="240" w:lineRule="auto"/>
        <w:ind w:left="57"/>
        <w:jc w:val="both"/>
        <w:rPr>
          <w:rFonts w:ascii="Lexicon" w:hAnsi="Lexicon" w:cs="Lexicon"/>
          <w:b/>
          <w:bCs/>
          <w:sz w:val="28"/>
          <w:szCs w:val="28"/>
          <w:rtl/>
        </w:rPr>
      </w:pPr>
      <w:r w:rsidRPr="00A60C02">
        <w:rPr>
          <w:rFonts w:ascii="Lexicon" w:hAnsi="Lexicon" w:cs="Lexicon"/>
          <w:b/>
          <w:bCs/>
          <w:sz w:val="28"/>
          <w:szCs w:val="28"/>
          <w:rtl/>
        </w:rPr>
        <w:t>مقدمة:-</w:t>
      </w:r>
    </w:p>
    <w:p w:rsidR="00AC146E"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B42EA4" w:rsidRPr="00A60C02">
        <w:rPr>
          <w:rFonts w:ascii="Lexicon" w:hAnsi="Lexicon" w:cs="Lexicon"/>
          <w:sz w:val="28"/>
          <w:szCs w:val="28"/>
          <w:rtl/>
        </w:rPr>
        <w:t xml:space="preserve">يعتبر قطاع الانشاءات والإسكان من اهم القطاعات الرائدة والقائدة </w:t>
      </w:r>
      <w:r w:rsidR="004A002E" w:rsidRPr="00A60C02">
        <w:rPr>
          <w:rFonts w:ascii="Lexicon" w:hAnsi="Lexicon" w:cs="Lexicon"/>
          <w:sz w:val="28"/>
          <w:szCs w:val="28"/>
        </w:rPr>
        <w:t>Leading S</w:t>
      </w:r>
      <w:r w:rsidR="00B42EA4" w:rsidRPr="00A60C02">
        <w:rPr>
          <w:rFonts w:ascii="Lexicon" w:hAnsi="Lexicon" w:cs="Lexicon"/>
          <w:sz w:val="28"/>
          <w:szCs w:val="28"/>
        </w:rPr>
        <w:t>ector)</w:t>
      </w:r>
      <w:r w:rsidR="00B42EA4" w:rsidRPr="00A60C02">
        <w:rPr>
          <w:rFonts w:ascii="Lexicon" w:hAnsi="Lexicon" w:cs="Lexicon"/>
          <w:sz w:val="28"/>
          <w:szCs w:val="28"/>
          <w:rtl/>
        </w:rPr>
        <w:t>) في الاقتصاد،</w:t>
      </w:r>
      <w:r w:rsidR="004A002E" w:rsidRPr="00A60C02">
        <w:rPr>
          <w:rFonts w:ascii="Lexicon" w:hAnsi="Lexicon" w:cs="Lexicon"/>
          <w:sz w:val="28"/>
          <w:szCs w:val="28"/>
          <w:rtl/>
        </w:rPr>
        <w:t xml:space="preserve"> لما له من روابط امامية وخلفية </w:t>
      </w:r>
      <w:r w:rsidR="004A002E" w:rsidRPr="00A60C02">
        <w:rPr>
          <w:rFonts w:ascii="Lexicon" w:hAnsi="Lexicon" w:cs="Lexicon"/>
          <w:sz w:val="28"/>
          <w:szCs w:val="28"/>
        </w:rPr>
        <w:t>(Backward and Forward Linkages)</w:t>
      </w:r>
      <w:r w:rsidR="004A002E" w:rsidRPr="00A60C02">
        <w:rPr>
          <w:rFonts w:ascii="Lexicon" w:hAnsi="Lexicon" w:cs="Lexicon"/>
          <w:sz w:val="28"/>
          <w:szCs w:val="28"/>
          <w:rtl/>
        </w:rPr>
        <w:t xml:space="preserve"> متعددة شديدة الترابط بالقطاعات الاقتصادية الاخرى</w:t>
      </w:r>
      <w:r w:rsidR="00B42EA4" w:rsidRPr="00A60C02">
        <w:rPr>
          <w:rFonts w:ascii="Lexicon" w:hAnsi="Lexicon" w:cs="Lexicon"/>
          <w:sz w:val="28"/>
          <w:szCs w:val="28"/>
          <w:rtl/>
        </w:rPr>
        <w:t xml:space="preserve"> والذي يعطي مؤشرا مبكرا على مستوي القوة (الانتعاش) او الضعف (الركود) في النشاط الاقتصادي </w:t>
      </w:r>
      <w:r w:rsidR="00306373" w:rsidRPr="00A60C02">
        <w:rPr>
          <w:rFonts w:ascii="Lexicon" w:hAnsi="Lexicon" w:cs="Lexicon"/>
          <w:sz w:val="28"/>
          <w:szCs w:val="28"/>
          <w:rtl/>
        </w:rPr>
        <w:t>ودرجة استقراره</w:t>
      </w:r>
      <w:r w:rsidR="00B42EA4" w:rsidRPr="00A60C02">
        <w:rPr>
          <w:rFonts w:ascii="Lexicon" w:hAnsi="Lexicon" w:cs="Lexicon"/>
          <w:sz w:val="28"/>
          <w:szCs w:val="28"/>
          <w:rtl/>
        </w:rPr>
        <w:t>.</w:t>
      </w:r>
      <w:r w:rsidR="004A002E" w:rsidRPr="00A60C02">
        <w:rPr>
          <w:rFonts w:ascii="Lexicon" w:hAnsi="Lexicon" w:cs="Lexicon"/>
          <w:sz w:val="28"/>
          <w:szCs w:val="28"/>
          <w:rtl/>
        </w:rPr>
        <w:t xml:space="preserve"> ويعتبر هذا القطاع مساهما رئيسيا في النمو الاقتصادي والناتج المحلي الاجمالي وخلق القيمة المضافة ويلعب دورا رئيسيا في زيادة التكوين الرأسمالي الثابت </w:t>
      </w:r>
      <w:r w:rsidR="00972979" w:rsidRPr="00A60C02">
        <w:rPr>
          <w:rFonts w:ascii="Lexicon" w:hAnsi="Lexicon" w:cs="Lexicon"/>
          <w:sz w:val="28"/>
          <w:szCs w:val="28"/>
          <w:rtl/>
        </w:rPr>
        <w:t>وكذلك في زيادة مرونة العرض خصوصا في الدول النامية هذا من ناحية، ومن ناحية اخرى فانه يلعب دورا رئيسيا في</w:t>
      </w:r>
      <w:r w:rsidR="008E130A" w:rsidRPr="00A60C02">
        <w:rPr>
          <w:rFonts w:ascii="Lexicon" w:hAnsi="Lexicon" w:cs="Lexicon"/>
          <w:sz w:val="28"/>
          <w:szCs w:val="28"/>
          <w:rtl/>
        </w:rPr>
        <w:t xml:space="preserve"> التأثير على سعر الفائدة</w:t>
      </w:r>
      <w:r w:rsidR="00972979" w:rsidRPr="00A60C02">
        <w:rPr>
          <w:rFonts w:ascii="Lexicon" w:hAnsi="Lexicon" w:cs="Lexicon"/>
          <w:sz w:val="28"/>
          <w:szCs w:val="28"/>
          <w:rtl/>
        </w:rPr>
        <w:t xml:space="preserve"> </w:t>
      </w:r>
      <w:r w:rsidR="008E130A" w:rsidRPr="00A60C02">
        <w:rPr>
          <w:rFonts w:ascii="Lexicon" w:hAnsi="Lexicon" w:cs="Lexicon"/>
          <w:sz w:val="28"/>
          <w:szCs w:val="28"/>
          <w:rtl/>
        </w:rPr>
        <w:t>و</w:t>
      </w:r>
      <w:r w:rsidR="00972979" w:rsidRPr="00A60C02">
        <w:rPr>
          <w:rFonts w:ascii="Lexicon" w:hAnsi="Lexicon" w:cs="Lexicon"/>
          <w:sz w:val="28"/>
          <w:szCs w:val="28"/>
          <w:rtl/>
        </w:rPr>
        <w:t xml:space="preserve">تحفيز الطلب الفعال </w:t>
      </w:r>
      <w:r w:rsidR="00972979" w:rsidRPr="00A60C02">
        <w:rPr>
          <w:rFonts w:ascii="Lexicon" w:hAnsi="Lexicon" w:cs="Lexicon"/>
          <w:sz w:val="28"/>
          <w:szCs w:val="28"/>
        </w:rPr>
        <w:t>(Effective</w:t>
      </w:r>
      <w:r w:rsidR="008E130A" w:rsidRPr="00A60C02">
        <w:rPr>
          <w:rFonts w:ascii="Lexicon" w:hAnsi="Lexicon" w:cs="Lexicon"/>
          <w:sz w:val="28"/>
          <w:szCs w:val="28"/>
        </w:rPr>
        <w:t xml:space="preserve"> </w:t>
      </w:r>
      <w:r w:rsidR="00972979" w:rsidRPr="00A60C02">
        <w:rPr>
          <w:rFonts w:ascii="Lexicon" w:hAnsi="Lexicon" w:cs="Lexicon"/>
          <w:sz w:val="28"/>
          <w:szCs w:val="28"/>
        </w:rPr>
        <w:t>Demand)</w:t>
      </w:r>
      <w:r w:rsidR="00972979" w:rsidRPr="00A60C02">
        <w:rPr>
          <w:rFonts w:ascii="Lexicon" w:hAnsi="Lexicon" w:cs="Lexicon"/>
          <w:sz w:val="28"/>
          <w:szCs w:val="28"/>
          <w:rtl/>
        </w:rPr>
        <w:t xml:space="preserve"> والتشغيل وتخفيض البطالة</w:t>
      </w:r>
      <w:r w:rsidR="00A5517D" w:rsidRPr="00A60C02">
        <w:rPr>
          <w:rFonts w:ascii="Lexicon" w:hAnsi="Lexicon" w:cs="Lexicon"/>
          <w:sz w:val="28"/>
          <w:szCs w:val="28"/>
          <w:rtl/>
        </w:rPr>
        <w:t xml:space="preserve"> وتشجيع الاستثمار والمضاربة العقارية </w:t>
      </w:r>
      <w:r w:rsidR="00972979" w:rsidRPr="00A60C02">
        <w:rPr>
          <w:rFonts w:ascii="Lexicon" w:hAnsi="Lexicon" w:cs="Lexicon"/>
          <w:sz w:val="28"/>
          <w:szCs w:val="28"/>
          <w:rtl/>
        </w:rPr>
        <w:t xml:space="preserve">ويتضمن مستويات عالية من الطلب الكامن </w:t>
      </w:r>
      <w:r w:rsidR="002D4A50" w:rsidRPr="00A60C02">
        <w:rPr>
          <w:rFonts w:ascii="Lexicon" w:hAnsi="Lexicon" w:cs="Lexicon"/>
          <w:sz w:val="28"/>
          <w:szCs w:val="28"/>
        </w:rPr>
        <w:t>(P</w:t>
      </w:r>
      <w:r w:rsidR="00972979" w:rsidRPr="00A60C02">
        <w:rPr>
          <w:rFonts w:ascii="Lexicon" w:hAnsi="Lexicon" w:cs="Lexicon"/>
          <w:sz w:val="28"/>
          <w:szCs w:val="28"/>
        </w:rPr>
        <w:t>otential Demand)</w:t>
      </w:r>
      <w:r w:rsidR="00972979" w:rsidRPr="00A60C02">
        <w:rPr>
          <w:rFonts w:ascii="Lexicon" w:hAnsi="Lexicon" w:cs="Lexicon"/>
          <w:sz w:val="28"/>
          <w:szCs w:val="28"/>
          <w:rtl/>
        </w:rPr>
        <w:t xml:space="preserve"> والذي يمكن ان تقود السياسات الاقتصادية المختلفة لتحفيزه وزيادة الن</w:t>
      </w:r>
      <w:r w:rsidR="008E130A" w:rsidRPr="00A60C02">
        <w:rPr>
          <w:rFonts w:ascii="Lexicon" w:hAnsi="Lexicon" w:cs="Lexicon"/>
          <w:sz w:val="28"/>
          <w:szCs w:val="28"/>
          <w:rtl/>
        </w:rPr>
        <w:t>م</w:t>
      </w:r>
      <w:r w:rsidR="00972979" w:rsidRPr="00A60C02">
        <w:rPr>
          <w:rFonts w:ascii="Lexicon" w:hAnsi="Lexicon" w:cs="Lexicon"/>
          <w:sz w:val="28"/>
          <w:szCs w:val="28"/>
          <w:rtl/>
        </w:rPr>
        <w:t>و الاقتصادي.</w:t>
      </w:r>
    </w:p>
    <w:p w:rsidR="008E130A"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lastRenderedPageBreak/>
        <w:t xml:space="preserve">   ويؤدي</w:t>
      </w:r>
      <w:r w:rsidR="008E130A" w:rsidRPr="00A60C02">
        <w:rPr>
          <w:rFonts w:ascii="Lexicon" w:hAnsi="Lexicon" w:cs="Lexicon"/>
          <w:sz w:val="28"/>
          <w:szCs w:val="28"/>
          <w:rtl/>
        </w:rPr>
        <w:t xml:space="preserve"> هذا القطاع دورا اجتماعيا وتنمويا بالغ الاهمية في توفير البنى التحتية والمرافق التنموية العامة وتوفير مستلزمات الاسكان</w:t>
      </w:r>
      <w:r w:rsidR="00A5517D" w:rsidRPr="00A60C02">
        <w:rPr>
          <w:rFonts w:ascii="Lexicon" w:hAnsi="Lexicon" w:cs="Lexicon"/>
          <w:sz w:val="28"/>
          <w:szCs w:val="28"/>
          <w:rtl/>
        </w:rPr>
        <w:t xml:space="preserve"> </w:t>
      </w:r>
      <w:r w:rsidR="00177F4D" w:rsidRPr="00A60C02">
        <w:rPr>
          <w:rFonts w:ascii="Lexicon" w:hAnsi="Lexicon" w:cs="Lexicon"/>
          <w:sz w:val="28"/>
          <w:szCs w:val="28"/>
          <w:rtl/>
        </w:rPr>
        <w:t>وتساهم السياسات الاقتصادية الناجحة والفاعلة في هذا المجال الى رفع مستوى المعيشة والرفاه الاقتصادي لمختلف شرائح المجتمع من خلال رفع مستوى عدالة التوزيع.</w:t>
      </w:r>
    </w:p>
    <w:p w:rsidR="00972979"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127ABF" w:rsidRPr="00A60C02">
        <w:rPr>
          <w:rFonts w:ascii="Lexicon" w:hAnsi="Lexicon" w:cs="Lexicon"/>
          <w:sz w:val="28"/>
          <w:szCs w:val="28"/>
          <w:rtl/>
        </w:rPr>
        <w:t xml:space="preserve">من ناحية أخرى، </w:t>
      </w:r>
      <w:r w:rsidR="00972979" w:rsidRPr="00A60C02">
        <w:rPr>
          <w:rFonts w:ascii="Lexicon" w:hAnsi="Lexicon" w:cs="Lexicon"/>
          <w:sz w:val="28"/>
          <w:szCs w:val="28"/>
          <w:rtl/>
        </w:rPr>
        <w:t>يعاني هذا القطاع</w:t>
      </w:r>
      <w:r w:rsidR="00127ABF" w:rsidRPr="00A60C02">
        <w:rPr>
          <w:rFonts w:ascii="Lexicon" w:hAnsi="Lexicon" w:cs="Lexicon"/>
          <w:sz w:val="28"/>
          <w:szCs w:val="28"/>
          <w:rtl/>
        </w:rPr>
        <w:t xml:space="preserve"> عادة</w:t>
      </w:r>
      <w:r w:rsidR="00972979" w:rsidRPr="00A60C02">
        <w:rPr>
          <w:rFonts w:ascii="Lexicon" w:hAnsi="Lexicon" w:cs="Lexicon"/>
          <w:sz w:val="28"/>
          <w:szCs w:val="28"/>
          <w:rtl/>
        </w:rPr>
        <w:t xml:space="preserve"> من العديد من المشاكل الهيكلية والتي قد تقود للخلل وعدم التوازن في القطاع المذكور والعديد من القطاعات الاقتصادية الاخرى</w:t>
      </w:r>
      <w:r w:rsidR="008E130A" w:rsidRPr="00A60C02">
        <w:rPr>
          <w:rFonts w:ascii="Lexicon" w:hAnsi="Lexicon" w:cs="Lexicon"/>
          <w:sz w:val="28"/>
          <w:szCs w:val="28"/>
          <w:rtl/>
        </w:rPr>
        <w:t xml:space="preserve"> خصوصا في الدول النامية</w:t>
      </w:r>
      <w:r w:rsidR="00972979" w:rsidRPr="00A60C02">
        <w:rPr>
          <w:rFonts w:ascii="Lexicon" w:hAnsi="Lexicon" w:cs="Lexicon"/>
          <w:sz w:val="28"/>
          <w:szCs w:val="28"/>
          <w:rtl/>
        </w:rPr>
        <w:t>.</w:t>
      </w:r>
      <w:r w:rsidR="00A5517D" w:rsidRPr="00A60C02">
        <w:rPr>
          <w:rFonts w:ascii="Lexicon" w:hAnsi="Lexicon" w:cs="Lexicon"/>
          <w:sz w:val="28"/>
          <w:szCs w:val="28"/>
          <w:rtl/>
        </w:rPr>
        <w:t xml:space="preserve"> و</w:t>
      </w:r>
      <w:r w:rsidR="00127ABF" w:rsidRPr="00A60C02">
        <w:rPr>
          <w:rFonts w:ascii="Lexicon" w:hAnsi="Lexicon" w:cs="Lexicon"/>
          <w:sz w:val="28"/>
          <w:szCs w:val="28"/>
          <w:rtl/>
        </w:rPr>
        <w:t xml:space="preserve">بالمثل </w:t>
      </w:r>
      <w:r w:rsidR="00A5517D" w:rsidRPr="00A60C02">
        <w:rPr>
          <w:rFonts w:ascii="Lexicon" w:hAnsi="Lexicon" w:cs="Lexicon"/>
          <w:sz w:val="28"/>
          <w:szCs w:val="28"/>
          <w:rtl/>
        </w:rPr>
        <w:t xml:space="preserve">يعاني </w:t>
      </w:r>
      <w:r w:rsidR="00127ABF" w:rsidRPr="00A60C02">
        <w:rPr>
          <w:rFonts w:ascii="Lexicon" w:hAnsi="Lexicon" w:cs="Lexicon"/>
          <w:sz w:val="28"/>
          <w:szCs w:val="28"/>
          <w:rtl/>
        </w:rPr>
        <w:t>هذا القطاع من العديد من المشاكل</w:t>
      </w:r>
      <w:r w:rsidR="00A5517D" w:rsidRPr="00A60C02">
        <w:rPr>
          <w:rFonts w:ascii="Lexicon" w:hAnsi="Lexicon" w:cs="Lexicon"/>
          <w:sz w:val="28"/>
          <w:szCs w:val="28"/>
          <w:rtl/>
        </w:rPr>
        <w:t xml:space="preserve"> بسب</w:t>
      </w:r>
      <w:r w:rsidR="008E130A" w:rsidRPr="00A60C02">
        <w:rPr>
          <w:rFonts w:ascii="Lexicon" w:hAnsi="Lexicon" w:cs="Lexicon"/>
          <w:sz w:val="28"/>
          <w:szCs w:val="28"/>
          <w:rtl/>
        </w:rPr>
        <w:t>ب الارتباط القسري طويل الاجل وأحادي الجانب مع الاقتصاد الاسرائيلي ما ادي لخصوصي</w:t>
      </w:r>
      <w:r w:rsidR="003C7AE8" w:rsidRPr="00A60C02">
        <w:rPr>
          <w:rFonts w:ascii="Lexicon" w:hAnsi="Lexicon" w:cs="Lexicon"/>
          <w:sz w:val="28"/>
          <w:szCs w:val="28"/>
          <w:rtl/>
        </w:rPr>
        <w:t>ة</w:t>
      </w:r>
      <w:r w:rsidR="008E130A" w:rsidRPr="00A60C02">
        <w:rPr>
          <w:rFonts w:ascii="Lexicon" w:hAnsi="Lexicon" w:cs="Lexicon"/>
          <w:sz w:val="28"/>
          <w:szCs w:val="28"/>
          <w:rtl/>
        </w:rPr>
        <w:t xml:space="preserve"> هذا القطاع في الاقتصاد الفلسطيني. </w:t>
      </w:r>
    </w:p>
    <w:p w:rsidR="00AC146E"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3043C6" w:rsidRPr="00A60C02">
        <w:rPr>
          <w:rFonts w:ascii="Lexicon" w:hAnsi="Lexicon" w:cs="Lexicon"/>
          <w:sz w:val="28"/>
          <w:szCs w:val="28"/>
          <w:rtl/>
        </w:rPr>
        <w:t>تهدف</w:t>
      </w:r>
      <w:r w:rsidR="00177F4D" w:rsidRPr="00A60C02">
        <w:rPr>
          <w:rFonts w:ascii="Lexicon" w:hAnsi="Lexicon" w:cs="Lexicon"/>
          <w:sz w:val="28"/>
          <w:szCs w:val="28"/>
          <w:rtl/>
        </w:rPr>
        <w:t xml:space="preserve"> هذه الدراسة لتوضيح اهمية دور هذا القطاع وكيفية تبلور مكانته من خلال الارتباط بالاقتصاد الاسرائيلي وتأثيره على القطاعات الاخرى والاقتصاد ككل</w:t>
      </w:r>
      <w:r w:rsidR="00C06667" w:rsidRPr="00A60C02">
        <w:rPr>
          <w:rFonts w:ascii="Lexicon" w:hAnsi="Lexicon" w:cs="Lexicon"/>
          <w:sz w:val="28"/>
          <w:szCs w:val="28"/>
          <w:rtl/>
        </w:rPr>
        <w:t xml:space="preserve"> ومحاولة اظهار الاسباب الهيكلية التي تقود لارتفاع اسعاره</w:t>
      </w:r>
      <w:r w:rsidR="00177F4D" w:rsidRPr="00A60C02">
        <w:rPr>
          <w:rFonts w:ascii="Lexicon" w:hAnsi="Lexicon" w:cs="Lexicon"/>
          <w:sz w:val="28"/>
          <w:szCs w:val="28"/>
          <w:rtl/>
        </w:rPr>
        <w:t xml:space="preserve">. </w:t>
      </w:r>
      <w:r w:rsidR="00F14BA1" w:rsidRPr="00A60C02">
        <w:rPr>
          <w:rFonts w:ascii="Lexicon" w:hAnsi="Lexicon" w:cs="Lexicon"/>
          <w:sz w:val="28"/>
          <w:szCs w:val="28"/>
          <w:rtl/>
        </w:rPr>
        <w:t xml:space="preserve"> وكذلك لتوضيح مساهمته في النمو الاقتصادي في فلسطين وذللك من خلال تقدير مساهمة العمالة </w:t>
      </w:r>
      <w:r w:rsidR="00B411A9" w:rsidRPr="00A60C02">
        <w:rPr>
          <w:rFonts w:ascii="Lexicon" w:hAnsi="Lexicon" w:cs="Lexicon"/>
          <w:sz w:val="28"/>
          <w:szCs w:val="28"/>
          <w:rtl/>
        </w:rPr>
        <w:t>فيه</w:t>
      </w:r>
      <w:r w:rsidR="00F14BA1" w:rsidRPr="00A60C02">
        <w:rPr>
          <w:rFonts w:ascii="Lexicon" w:hAnsi="Lexicon" w:cs="Lexicon"/>
          <w:sz w:val="28"/>
          <w:szCs w:val="28"/>
          <w:rtl/>
        </w:rPr>
        <w:t xml:space="preserve"> ومساهمته في التكوين الرأسمالي الثابت على النمو الاقتصادي في الاقتصاد الفلسطيني.</w:t>
      </w:r>
      <w:r w:rsidR="00C06667" w:rsidRPr="00A60C02">
        <w:rPr>
          <w:rFonts w:ascii="Lexicon" w:hAnsi="Lexicon" w:cs="Lexicon"/>
          <w:sz w:val="28"/>
          <w:szCs w:val="28"/>
          <w:rtl/>
        </w:rPr>
        <w:t xml:space="preserve"> وأخيرا تقديم بعض التوصيات لتنمية وتحسين اداء هذا القطاع.</w:t>
      </w:r>
    </w:p>
    <w:p w:rsidR="005100E3" w:rsidRPr="00A60C02" w:rsidRDefault="00074954" w:rsidP="00074954">
      <w:pPr>
        <w:spacing w:before="240" w:after="240" w:line="240" w:lineRule="auto"/>
        <w:ind w:left="57"/>
        <w:jc w:val="both"/>
        <w:rPr>
          <w:rFonts w:ascii="Lexicon" w:hAnsi="Lexicon" w:cs="Lexicon"/>
          <w:sz w:val="28"/>
          <w:szCs w:val="28"/>
          <w:rtl/>
        </w:rPr>
      </w:pPr>
      <w:r>
        <w:rPr>
          <w:rFonts w:ascii="Lexicon" w:hAnsi="Lexicon" w:cs="Lexicon" w:hint="cs"/>
          <w:noProof/>
          <w:sz w:val="28"/>
          <w:szCs w:val="28"/>
          <w:rtl/>
        </w:rPr>
        <mc:AlternateContent>
          <mc:Choice Requires="wps">
            <w:drawing>
              <wp:anchor distT="0" distB="0" distL="114300" distR="114300" simplePos="0" relativeHeight="251661312" behindDoc="0" locked="0" layoutInCell="1" allowOverlap="1" wp14:anchorId="1A8238D9" wp14:editId="10CB964E">
                <wp:simplePos x="0" y="0"/>
                <wp:positionH relativeFrom="column">
                  <wp:posOffset>-1285402</wp:posOffset>
                </wp:positionH>
                <wp:positionV relativeFrom="paragraph">
                  <wp:posOffset>2282190</wp:posOffset>
                </wp:positionV>
                <wp:extent cx="1137684" cy="935665"/>
                <wp:effectExtent l="0" t="0" r="5715" b="0"/>
                <wp:wrapNone/>
                <wp:docPr id="5" name="مربع نص 5"/>
                <wp:cNvGraphicFramePr/>
                <a:graphic xmlns:a="http://schemas.openxmlformats.org/drawingml/2006/main">
                  <a:graphicData uri="http://schemas.microsoft.com/office/word/2010/wordprocessingShape">
                    <wps:wsp>
                      <wps:cNvSpPr txBox="1"/>
                      <wps:spPr>
                        <a:xfrm>
                          <a:off x="0" y="0"/>
                          <a:ext cx="1137684" cy="93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4954" w:rsidRPr="00074954" w:rsidRDefault="00074954" w:rsidP="00074954">
                            <w:pPr>
                              <w:jc w:val="both"/>
                              <w:rPr>
                                <w:rFonts w:ascii="Lexicon" w:hAnsi="Lexicon" w:cs="Lexicon"/>
                                <w:sz w:val="24"/>
                                <w:szCs w:val="24"/>
                                <w:lang w:bidi="ar-IQ"/>
                              </w:rPr>
                            </w:pPr>
                            <w:r w:rsidRPr="00074954">
                              <w:rPr>
                                <w:rFonts w:ascii="Lexicon" w:hAnsi="Lexicon" w:cs="Lexicon"/>
                                <w:sz w:val="24"/>
                                <w:szCs w:val="24"/>
                                <w:rtl/>
                                <w:lang w:bidi="ar-IQ"/>
                              </w:rPr>
                              <w:t>(1)</w:t>
                            </w:r>
                            <w:r w:rsidRPr="00074954">
                              <w:rPr>
                                <w:rFonts w:ascii="Lexicon" w:hAnsi="Lexicon" w:cs="Lexicon"/>
                                <w:sz w:val="24"/>
                                <w:szCs w:val="24"/>
                                <w:rtl/>
                              </w:rPr>
                              <w:t xml:space="preserve"> </w:t>
                            </w:r>
                            <w:r w:rsidRPr="00074954">
                              <w:rPr>
                                <w:rFonts w:ascii="Lexicon" w:hAnsi="Lexicon" w:cs="Lexicon"/>
                                <w:sz w:val="24"/>
                                <w:szCs w:val="24"/>
                                <w:rtl/>
                                <w:lang w:bidi="ar-IQ"/>
                              </w:rPr>
                              <w:t>النقيب،1997.</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5" o:spid="_x0000_s1027" type="#_x0000_t202" style="position:absolute;left:0;text-align:left;margin-left:-101.2pt;margin-top:179.7pt;width:89.6pt;height:73.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" fillcolor="white [3201]" stroked="f" strokeweight=".5pt">
                <v:textbox>
                  <w:txbxContent>
                    <w:p w:rsidR="00074954" w:rsidRPr="00074954" w:rsidRDefault="00074954" w:rsidP="00074954">
                      <w:pPr>
                        <w:jc w:val="both"/>
                        <w:rPr>
                          <w:rFonts w:ascii="Lexicon" w:hAnsi="Lexicon" w:cs="Lexicon"/>
                          <w:sz w:val="24"/>
                          <w:szCs w:val="24"/>
                          <w:lang w:bidi="ar-IQ"/>
                        </w:rPr>
                      </w:pPr>
                      <w:r w:rsidRPr="00074954">
                        <w:rPr>
                          <w:rFonts w:ascii="Lexicon" w:hAnsi="Lexicon" w:cs="Lexicon"/>
                          <w:sz w:val="24"/>
                          <w:szCs w:val="24"/>
                          <w:rtl/>
                          <w:lang w:bidi="ar-IQ"/>
                        </w:rPr>
                        <w:t>(1)</w:t>
                      </w:r>
                      <w:r w:rsidRPr="00074954">
                        <w:rPr>
                          <w:rFonts w:ascii="Lexicon" w:hAnsi="Lexicon" w:cs="Lexicon"/>
                          <w:sz w:val="24"/>
                          <w:szCs w:val="24"/>
                          <w:rtl/>
                        </w:rPr>
                        <w:t xml:space="preserve"> </w:t>
                      </w:r>
                      <w:r w:rsidRPr="00074954">
                        <w:rPr>
                          <w:rFonts w:ascii="Lexicon" w:hAnsi="Lexicon" w:cs="Lexicon"/>
                          <w:sz w:val="24"/>
                          <w:szCs w:val="24"/>
                          <w:rtl/>
                          <w:lang w:bidi="ar-IQ"/>
                        </w:rPr>
                        <w:t>النقيب،1997.</w:t>
                      </w:r>
                    </w:p>
                  </w:txbxContent>
                </v:textbox>
              </v:shape>
            </w:pict>
          </mc:Fallback>
        </mc:AlternateContent>
      </w:r>
      <w:r w:rsidR="00A60C02">
        <w:rPr>
          <w:rFonts w:ascii="Lexicon" w:hAnsi="Lexicon" w:cs="Lexicon" w:hint="cs"/>
          <w:sz w:val="28"/>
          <w:szCs w:val="28"/>
          <w:rtl/>
        </w:rPr>
        <w:t xml:space="preserve">   </w:t>
      </w:r>
      <w:r w:rsidR="00127ABF" w:rsidRPr="00A60C02">
        <w:rPr>
          <w:rFonts w:ascii="Lexicon" w:hAnsi="Lexicon" w:cs="Lexicon"/>
          <w:sz w:val="28"/>
          <w:szCs w:val="28"/>
          <w:rtl/>
        </w:rPr>
        <w:t>ف</w:t>
      </w:r>
      <w:r w:rsidR="00F36E41" w:rsidRPr="00A60C02">
        <w:rPr>
          <w:rFonts w:ascii="Lexicon" w:hAnsi="Lexicon" w:cs="Lexicon"/>
          <w:sz w:val="28"/>
          <w:szCs w:val="28"/>
          <w:rtl/>
        </w:rPr>
        <w:t xml:space="preserve">قد مر قطاع الاسكان </w:t>
      </w:r>
      <w:r w:rsidR="00B21AA7" w:rsidRPr="00A60C02">
        <w:rPr>
          <w:rFonts w:ascii="Lexicon" w:hAnsi="Lexicon" w:cs="Lexicon"/>
          <w:sz w:val="28"/>
          <w:szCs w:val="28"/>
          <w:rtl/>
        </w:rPr>
        <w:t>والإنشاءات</w:t>
      </w:r>
      <w:r w:rsidR="00F36E41" w:rsidRPr="00A60C02">
        <w:rPr>
          <w:rFonts w:ascii="Lexicon" w:hAnsi="Lexicon" w:cs="Lexicon"/>
          <w:sz w:val="28"/>
          <w:szCs w:val="28"/>
          <w:rtl/>
        </w:rPr>
        <w:t xml:space="preserve"> في الاراضي الفلسطينية بالكثير من الظروف المعقدة والتي ترتبت على احتلال العام 1967، بل يمكن القول بان هذا القطاع من اكثر القطاعات </w:t>
      </w:r>
      <w:r w:rsidR="00121997" w:rsidRPr="00A60C02">
        <w:rPr>
          <w:rFonts w:ascii="Lexicon" w:hAnsi="Lexicon" w:cs="Lexicon"/>
          <w:sz w:val="28"/>
          <w:szCs w:val="28"/>
          <w:rtl/>
        </w:rPr>
        <w:t>تأثرا</w:t>
      </w:r>
      <w:r w:rsidR="00F36E41" w:rsidRPr="00A60C02">
        <w:rPr>
          <w:rFonts w:ascii="Lexicon" w:hAnsi="Lexicon" w:cs="Lexicon"/>
          <w:sz w:val="28"/>
          <w:szCs w:val="28"/>
          <w:rtl/>
        </w:rPr>
        <w:t xml:space="preserve"> بالسياسات الاسرائيلية كون ان الصراع الفلسطيني الاسرائيلي هو صراع على الارض مما قاد لسياسات امنية واقتصادية مقيدة للعمران والتوسع فيه كتقييد رخص البناء ومصادرة الاراضي وتقييد عمل المؤسسات كجمعيات الاسكان.</w:t>
      </w:r>
      <w:r w:rsidR="00121997" w:rsidRPr="00A60C02">
        <w:rPr>
          <w:rFonts w:ascii="Lexicon" w:hAnsi="Lexicon" w:cs="Lexicon"/>
          <w:sz w:val="28"/>
          <w:szCs w:val="28"/>
          <w:rtl/>
        </w:rPr>
        <w:t xml:space="preserve"> كما ان السياسة الاسرائيلية الموجه نحو استقطاب العمالة الفلسطينية منخفضة الاجر للعمل في الوظائف التي يطلق عليها </w:t>
      </w:r>
      <w:r w:rsidR="005A3443" w:rsidRPr="00A60C02">
        <w:rPr>
          <w:rFonts w:ascii="Lexicon" w:hAnsi="Lexicon" w:cs="Lexicon"/>
          <w:sz w:val="28"/>
          <w:szCs w:val="28"/>
        </w:rPr>
        <w:t>3-</w:t>
      </w:r>
      <w:r w:rsidR="00121997" w:rsidRPr="00A60C02">
        <w:rPr>
          <w:rFonts w:ascii="Lexicon" w:hAnsi="Lexicon" w:cs="Lexicon"/>
          <w:sz w:val="28"/>
          <w:szCs w:val="28"/>
        </w:rPr>
        <w:t>D Jobs</w:t>
      </w:r>
      <w:r w:rsidR="00121997" w:rsidRPr="00A60C02">
        <w:rPr>
          <w:rFonts w:ascii="Lexicon" w:hAnsi="Lexicon" w:cs="Lexicon"/>
          <w:sz w:val="28"/>
          <w:szCs w:val="28"/>
          <w:rtl/>
        </w:rPr>
        <w:t xml:space="preserve"> وهي الاعمال القذرة </w:t>
      </w:r>
      <w:r w:rsidR="00121997" w:rsidRPr="00A60C02">
        <w:rPr>
          <w:rFonts w:ascii="Lexicon" w:hAnsi="Lexicon" w:cs="Lexicon"/>
          <w:sz w:val="28"/>
          <w:szCs w:val="28"/>
        </w:rPr>
        <w:t>(Dirty)</w:t>
      </w:r>
      <w:r w:rsidR="00121997" w:rsidRPr="00A60C02">
        <w:rPr>
          <w:rFonts w:ascii="Lexicon" w:hAnsi="Lexicon" w:cs="Lexicon"/>
          <w:sz w:val="28"/>
          <w:szCs w:val="28"/>
          <w:rtl/>
        </w:rPr>
        <w:t xml:space="preserve"> او الصعبة </w:t>
      </w:r>
      <w:r w:rsidR="00121997" w:rsidRPr="00A60C02">
        <w:rPr>
          <w:rFonts w:ascii="Lexicon" w:hAnsi="Lexicon" w:cs="Lexicon"/>
          <w:sz w:val="28"/>
          <w:szCs w:val="28"/>
        </w:rPr>
        <w:t>(Difficult)</w:t>
      </w:r>
      <w:r w:rsidR="00121997" w:rsidRPr="00A60C02">
        <w:rPr>
          <w:rFonts w:ascii="Lexicon" w:hAnsi="Lexicon" w:cs="Lexicon"/>
          <w:sz w:val="28"/>
          <w:szCs w:val="28"/>
          <w:rtl/>
        </w:rPr>
        <w:t xml:space="preserve"> </w:t>
      </w:r>
      <w:r w:rsidR="005100E3" w:rsidRPr="00A60C02">
        <w:rPr>
          <w:rFonts w:ascii="Lexicon" w:hAnsi="Lexicon" w:cs="Lexicon"/>
          <w:sz w:val="28"/>
          <w:szCs w:val="28"/>
          <w:rtl/>
        </w:rPr>
        <w:t xml:space="preserve">او الخطيرة </w:t>
      </w:r>
      <w:r w:rsidR="005100E3" w:rsidRPr="00A60C02">
        <w:rPr>
          <w:rFonts w:ascii="Lexicon" w:hAnsi="Lexicon" w:cs="Lexicon"/>
          <w:sz w:val="28"/>
          <w:szCs w:val="28"/>
        </w:rPr>
        <w:t>(Dangerous)</w:t>
      </w:r>
      <w:r w:rsidR="00B971FE" w:rsidRPr="00074954">
        <w:rPr>
          <w:rFonts w:ascii="Lexicon" w:hAnsi="Lexicon" w:cs="Lexicon"/>
          <w:color w:val="000000"/>
          <w:sz w:val="28"/>
          <w:szCs w:val="28"/>
          <w:vertAlign w:val="superscript"/>
          <w:rtl/>
        </w:rPr>
        <w:t>(</w:t>
      </w:r>
      <w:r w:rsidRPr="00074954">
        <w:rPr>
          <w:rFonts w:ascii="Lexicon" w:hAnsi="Lexicon" w:cs="Lexicon" w:hint="cs"/>
          <w:color w:val="000000"/>
          <w:sz w:val="28"/>
          <w:szCs w:val="28"/>
          <w:vertAlign w:val="superscript"/>
          <w:rtl/>
        </w:rPr>
        <w:t>1</w:t>
      </w:r>
      <w:r w:rsidR="00B971FE" w:rsidRPr="00074954">
        <w:rPr>
          <w:rFonts w:ascii="Lexicon" w:hAnsi="Lexicon" w:cs="Lexicon"/>
          <w:color w:val="000000"/>
          <w:sz w:val="28"/>
          <w:szCs w:val="28"/>
          <w:vertAlign w:val="superscript"/>
          <w:rtl/>
        </w:rPr>
        <w:t>)</w:t>
      </w:r>
      <w:r w:rsidR="00B971FE" w:rsidRPr="00A60C02">
        <w:rPr>
          <w:rFonts w:ascii="Lexicon" w:hAnsi="Lexicon" w:cs="Lexicon"/>
          <w:color w:val="000000"/>
          <w:sz w:val="28"/>
          <w:szCs w:val="28"/>
          <w:rtl/>
        </w:rPr>
        <w:t xml:space="preserve">، </w:t>
      </w:r>
      <w:r w:rsidR="005100E3" w:rsidRPr="00A60C02">
        <w:rPr>
          <w:rFonts w:ascii="Lexicon" w:hAnsi="Lexicon" w:cs="Lexicon"/>
          <w:sz w:val="28"/>
          <w:szCs w:val="28"/>
          <w:rtl/>
        </w:rPr>
        <w:t>وهي الاعمال التي ينخفض الطلب عليها في البلدان مرتفعة الدخل والتي يشكل ايضا العمل في قطاع الانشاءات جزءا رئيسيا منها، مما ترتب على ذلك بعض الاثار كما يلي:-</w:t>
      </w:r>
    </w:p>
    <w:p w:rsidR="005A3443" w:rsidRPr="00A60C02" w:rsidRDefault="005100E3" w:rsidP="00074954">
      <w:pPr>
        <w:spacing w:before="240" w:after="240" w:line="240" w:lineRule="auto"/>
        <w:ind w:left="57"/>
        <w:jc w:val="both"/>
        <w:rPr>
          <w:rFonts w:ascii="Lexicon" w:hAnsi="Lexicon" w:cs="Lexicon"/>
          <w:sz w:val="28"/>
          <w:szCs w:val="28"/>
          <w:rtl/>
        </w:rPr>
      </w:pPr>
      <w:r w:rsidRPr="00A60C02">
        <w:rPr>
          <w:rFonts w:ascii="Lexicon" w:hAnsi="Lexicon" w:cs="Lexicon"/>
          <w:sz w:val="28"/>
          <w:szCs w:val="28"/>
          <w:rtl/>
        </w:rPr>
        <w:t xml:space="preserve">1- استجابة سوق العمل الفلسطيني لحاجة القطاعات الانتاجية الاسرائيلية نتيجة الطلب الشديد لهذه القطاعات في ظل اجور مرتفعة </w:t>
      </w:r>
      <w:r w:rsidRPr="00A60C02">
        <w:rPr>
          <w:rFonts w:ascii="Lexicon" w:hAnsi="Lexicon" w:cs="Lexicon"/>
          <w:sz w:val="28"/>
          <w:szCs w:val="28"/>
          <w:rtl/>
        </w:rPr>
        <w:lastRenderedPageBreak/>
        <w:t xml:space="preserve">نسبيا مما ادى الى تشوه هيكلي في سوق العمل الفلسطيني اخذ بالظهور تدريجيا بعد قدوم السلطة الفلسطينية </w:t>
      </w:r>
      <w:r w:rsidR="005A3443" w:rsidRPr="00A60C02">
        <w:rPr>
          <w:rFonts w:ascii="Lexicon" w:hAnsi="Lexicon" w:cs="Lexicon"/>
          <w:sz w:val="28"/>
          <w:szCs w:val="28"/>
          <w:rtl/>
        </w:rPr>
        <w:t>وحتى فك الارتباط احادي الجانب خصوصا مع قطاع غزة</w:t>
      </w:r>
      <w:r w:rsidR="005726EA" w:rsidRPr="00A60C02">
        <w:rPr>
          <w:rFonts w:ascii="Lexicon" w:hAnsi="Lexicon" w:cs="Lexicon"/>
          <w:sz w:val="28"/>
          <w:szCs w:val="28"/>
          <w:rtl/>
        </w:rPr>
        <w:t xml:space="preserve"> وذلك من خلال البطالة الهيكلية في سوق العمل</w:t>
      </w:r>
      <w:r w:rsidR="005A3443" w:rsidRPr="00A60C02">
        <w:rPr>
          <w:rFonts w:ascii="Lexicon" w:hAnsi="Lexicon" w:cs="Lexicon"/>
          <w:sz w:val="28"/>
          <w:szCs w:val="28"/>
          <w:rtl/>
        </w:rPr>
        <w:t xml:space="preserve">. </w:t>
      </w:r>
    </w:p>
    <w:p w:rsidR="00B823D1" w:rsidRPr="00A60C02" w:rsidRDefault="005A3443" w:rsidP="00074954">
      <w:pPr>
        <w:spacing w:before="240" w:after="240" w:line="240" w:lineRule="auto"/>
        <w:ind w:left="57"/>
        <w:jc w:val="both"/>
        <w:rPr>
          <w:rFonts w:ascii="Lexicon" w:hAnsi="Lexicon" w:cs="Lexicon"/>
          <w:sz w:val="28"/>
          <w:szCs w:val="28"/>
          <w:rtl/>
        </w:rPr>
      </w:pPr>
      <w:r w:rsidRPr="00A60C02">
        <w:rPr>
          <w:rFonts w:ascii="Lexicon" w:hAnsi="Lexicon" w:cs="Lexicon"/>
          <w:sz w:val="28"/>
          <w:szCs w:val="28"/>
          <w:rtl/>
        </w:rPr>
        <w:t xml:space="preserve">2- </w:t>
      </w:r>
      <w:r w:rsidR="00121997" w:rsidRPr="00A60C02">
        <w:rPr>
          <w:rFonts w:ascii="Lexicon" w:hAnsi="Lexicon" w:cs="Lexicon"/>
          <w:sz w:val="28"/>
          <w:szCs w:val="28"/>
          <w:rtl/>
        </w:rPr>
        <w:t xml:space="preserve"> </w:t>
      </w:r>
      <w:r w:rsidRPr="00A60C02">
        <w:rPr>
          <w:rFonts w:ascii="Lexicon" w:hAnsi="Lexicon" w:cs="Lexicon"/>
          <w:sz w:val="28"/>
          <w:szCs w:val="28"/>
          <w:rtl/>
        </w:rPr>
        <w:t>تركزت صادرات</w:t>
      </w:r>
      <w:r w:rsidR="003C7AE8" w:rsidRPr="00A60C02">
        <w:rPr>
          <w:rFonts w:ascii="Lexicon" w:hAnsi="Lexicon" w:cs="Lexicon"/>
          <w:sz w:val="28"/>
          <w:szCs w:val="28"/>
          <w:rtl/>
        </w:rPr>
        <w:t xml:space="preserve"> خدمات</w:t>
      </w:r>
      <w:r w:rsidRPr="00A60C02">
        <w:rPr>
          <w:rFonts w:ascii="Lexicon" w:hAnsi="Lexicon" w:cs="Lexicon"/>
          <w:sz w:val="28"/>
          <w:szCs w:val="28"/>
          <w:rtl/>
        </w:rPr>
        <w:t xml:space="preserve"> العمل الفلسطينية </w:t>
      </w:r>
      <w:r w:rsidR="00B823D1" w:rsidRPr="00A60C02">
        <w:rPr>
          <w:rFonts w:ascii="Lexicon" w:hAnsi="Lexicon" w:cs="Lexicon"/>
          <w:sz w:val="28"/>
          <w:szCs w:val="28"/>
          <w:rtl/>
        </w:rPr>
        <w:t xml:space="preserve">لإسرائيل في قطاع الانشاءات حيث عمل ثلثي العمالة الفلسطينية </w:t>
      </w:r>
      <w:r w:rsidRPr="00A60C02">
        <w:rPr>
          <w:rFonts w:ascii="Lexicon" w:hAnsi="Lexicon" w:cs="Lexicon"/>
          <w:sz w:val="28"/>
          <w:szCs w:val="28"/>
          <w:rtl/>
        </w:rPr>
        <w:t xml:space="preserve"> </w:t>
      </w:r>
      <w:r w:rsidR="00B823D1" w:rsidRPr="00A60C02">
        <w:rPr>
          <w:rFonts w:ascii="Lexicon" w:hAnsi="Lexicon" w:cs="Lexicon"/>
          <w:sz w:val="28"/>
          <w:szCs w:val="28"/>
          <w:rtl/>
        </w:rPr>
        <w:t xml:space="preserve">في اسرائيل في هذا القطاع. </w:t>
      </w:r>
      <w:r w:rsidR="00F810C6" w:rsidRPr="00A60C02">
        <w:rPr>
          <w:rFonts w:ascii="Lexicon" w:hAnsi="Lexicon" w:cs="Lexicon"/>
          <w:sz w:val="28"/>
          <w:szCs w:val="28"/>
          <w:rtl/>
        </w:rPr>
        <w:t xml:space="preserve">من جهة اخرى </w:t>
      </w:r>
      <w:r w:rsidR="009E5C83" w:rsidRPr="00A60C02">
        <w:rPr>
          <w:rFonts w:ascii="Lexicon" w:hAnsi="Lexicon" w:cs="Lexicon"/>
          <w:sz w:val="28"/>
          <w:szCs w:val="28"/>
          <w:rtl/>
        </w:rPr>
        <w:t xml:space="preserve">فقد ارتفعت مساهمة العمالة في قطاع الانشاءات الى اجمالي العمالة في الاراضي الفلسطينية من 5.6% في عام 1971 الى 10.4%  في عام 1981 </w:t>
      </w:r>
      <w:r w:rsidR="002023F3" w:rsidRPr="00A60C02">
        <w:rPr>
          <w:rFonts w:ascii="Lexicon" w:hAnsi="Lexicon" w:cs="Lexicon"/>
          <w:sz w:val="28"/>
          <w:szCs w:val="28"/>
          <w:rtl/>
        </w:rPr>
        <w:t xml:space="preserve">وبقيت هذه النسبة تتذبذب بشكل طفيف فبلغت في عام 1991 فبلغت 9.9%  وأصبحت في عام 1993 </w:t>
      </w:r>
      <w:r w:rsidR="003404A1" w:rsidRPr="00A60C02">
        <w:rPr>
          <w:rFonts w:ascii="Lexicon" w:hAnsi="Lexicon" w:cs="Lexicon"/>
          <w:sz w:val="28"/>
          <w:szCs w:val="28"/>
          <w:rtl/>
        </w:rPr>
        <w:t xml:space="preserve">حوالي </w:t>
      </w:r>
      <w:r w:rsidR="002023F3" w:rsidRPr="00A60C02">
        <w:rPr>
          <w:rFonts w:ascii="Lexicon" w:hAnsi="Lexicon" w:cs="Lexicon"/>
          <w:sz w:val="28"/>
          <w:szCs w:val="28"/>
          <w:rtl/>
        </w:rPr>
        <w:t>14.9%</w:t>
      </w:r>
      <w:r w:rsidR="00B67962" w:rsidRPr="00A60C02">
        <w:rPr>
          <w:rFonts w:ascii="Lexicon" w:hAnsi="Lexicon" w:cs="Lexicon"/>
          <w:sz w:val="28"/>
          <w:szCs w:val="28"/>
          <w:rtl/>
        </w:rPr>
        <w:t xml:space="preserve">، </w:t>
      </w:r>
      <w:r w:rsidR="00B67962" w:rsidRPr="00A60C02">
        <w:rPr>
          <w:rFonts w:ascii="Lexicon" w:hAnsi="Lexicon" w:cs="Lexicon"/>
          <w:sz w:val="28"/>
          <w:szCs w:val="28"/>
        </w:rPr>
        <w:t>(UNCTAD)</w:t>
      </w:r>
      <w:r w:rsidR="002023F3" w:rsidRPr="00A60C02">
        <w:rPr>
          <w:rFonts w:ascii="Lexicon" w:hAnsi="Lexicon" w:cs="Lexicon"/>
          <w:sz w:val="28"/>
          <w:szCs w:val="28"/>
          <w:rtl/>
        </w:rPr>
        <w:t xml:space="preserve">. </w:t>
      </w:r>
    </w:p>
    <w:p w:rsidR="00B823D1" w:rsidRPr="00A60C02" w:rsidRDefault="00074954" w:rsidP="00074954">
      <w:pPr>
        <w:spacing w:before="240" w:after="240" w:line="240" w:lineRule="auto"/>
        <w:ind w:left="57"/>
        <w:jc w:val="both"/>
        <w:rPr>
          <w:rFonts w:ascii="Lexicon" w:hAnsi="Lexicon" w:cs="Lexicon"/>
          <w:sz w:val="28"/>
          <w:szCs w:val="28"/>
          <w:rtl/>
        </w:rPr>
      </w:pPr>
      <w:r>
        <w:rPr>
          <w:rFonts w:ascii="Lexicon" w:hAnsi="Lexicon" w:cs="Lexicon" w:hint="cs"/>
          <w:noProof/>
          <w:sz w:val="28"/>
          <w:szCs w:val="28"/>
          <w:rtl/>
        </w:rPr>
        <mc:AlternateContent>
          <mc:Choice Requires="wps">
            <w:drawing>
              <wp:anchor distT="0" distB="0" distL="114300" distR="114300" simplePos="0" relativeHeight="251663360" behindDoc="0" locked="0" layoutInCell="1" allowOverlap="1" wp14:anchorId="26EBAC88" wp14:editId="3A469B13">
                <wp:simplePos x="0" y="0"/>
                <wp:positionH relativeFrom="column">
                  <wp:posOffset>-1228835</wp:posOffset>
                </wp:positionH>
                <wp:positionV relativeFrom="paragraph">
                  <wp:posOffset>930910</wp:posOffset>
                </wp:positionV>
                <wp:extent cx="1137285" cy="935355"/>
                <wp:effectExtent l="0" t="0" r="5715" b="0"/>
                <wp:wrapNone/>
                <wp:docPr id="6" name="مربع نص 6"/>
                <wp:cNvGraphicFramePr/>
                <a:graphic xmlns:a="http://schemas.openxmlformats.org/drawingml/2006/main">
                  <a:graphicData uri="http://schemas.microsoft.com/office/word/2010/wordprocessingShape">
                    <wps:wsp>
                      <wps:cNvSpPr txBox="1"/>
                      <wps:spPr>
                        <a:xfrm>
                          <a:off x="0" y="0"/>
                          <a:ext cx="1137285" cy="935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4954" w:rsidRPr="00074954" w:rsidRDefault="00074954" w:rsidP="00074954">
                            <w:pPr>
                              <w:jc w:val="both"/>
                              <w:rPr>
                                <w:rFonts w:ascii="Lexicon" w:hAnsi="Lexicon" w:cs="Lexicon"/>
                                <w:sz w:val="24"/>
                                <w:szCs w:val="24"/>
                                <w:lang w:bidi="ar-IQ"/>
                              </w:rPr>
                            </w:pPr>
                            <w:r w:rsidRPr="00074954">
                              <w:rPr>
                                <w:rFonts w:ascii="Lexicon" w:hAnsi="Lexicon" w:cs="Lexicon"/>
                                <w:sz w:val="24"/>
                                <w:szCs w:val="24"/>
                                <w:rtl/>
                                <w:lang w:bidi="ar-IQ"/>
                              </w:rPr>
                              <w:t>(1)</w:t>
                            </w:r>
                            <w:r w:rsidRPr="00074954">
                              <w:rPr>
                                <w:rFonts w:ascii="Lexicon" w:hAnsi="Lexicon" w:cs="Lexicon"/>
                                <w:sz w:val="24"/>
                                <w:szCs w:val="24"/>
                                <w:rtl/>
                              </w:rPr>
                              <w:t xml:space="preserve"> </w:t>
                            </w:r>
                            <w:r w:rsidRPr="00074954">
                              <w:rPr>
                                <w:rFonts w:ascii="Lexicon" w:hAnsi="Lexicon" w:cs="Lexicon"/>
                                <w:sz w:val="24"/>
                                <w:szCs w:val="24"/>
                                <w:rtl/>
                                <w:lang w:bidi="ar-IQ"/>
                              </w:rPr>
                              <w:t>النقيب،1997.</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6" o:spid="_x0000_s1028" type="#_x0000_t202" style="position:absolute;left:0;text-align:left;margin-left:-96.75pt;margin-top:73.3pt;width:89.55pt;height:73.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" fillcolor="white [3201]" stroked="f" strokeweight=".5pt">
                <v:textbox>
                  <w:txbxContent>
                    <w:p w:rsidR="00074954" w:rsidRPr="00074954" w:rsidRDefault="00074954" w:rsidP="00074954">
                      <w:pPr>
                        <w:jc w:val="both"/>
                        <w:rPr>
                          <w:rFonts w:ascii="Lexicon" w:hAnsi="Lexicon" w:cs="Lexicon"/>
                          <w:sz w:val="24"/>
                          <w:szCs w:val="24"/>
                          <w:lang w:bidi="ar-IQ"/>
                        </w:rPr>
                      </w:pPr>
                      <w:r w:rsidRPr="00074954">
                        <w:rPr>
                          <w:rFonts w:ascii="Lexicon" w:hAnsi="Lexicon" w:cs="Lexicon"/>
                          <w:sz w:val="24"/>
                          <w:szCs w:val="24"/>
                          <w:rtl/>
                          <w:lang w:bidi="ar-IQ"/>
                        </w:rPr>
                        <w:t>(1)</w:t>
                      </w:r>
                      <w:r w:rsidRPr="00074954">
                        <w:rPr>
                          <w:rFonts w:ascii="Lexicon" w:hAnsi="Lexicon" w:cs="Lexicon"/>
                          <w:sz w:val="24"/>
                          <w:szCs w:val="24"/>
                          <w:rtl/>
                        </w:rPr>
                        <w:t xml:space="preserve"> </w:t>
                      </w:r>
                      <w:r w:rsidRPr="00074954">
                        <w:rPr>
                          <w:rFonts w:ascii="Lexicon" w:hAnsi="Lexicon" w:cs="Lexicon"/>
                          <w:sz w:val="24"/>
                          <w:szCs w:val="24"/>
                          <w:rtl/>
                          <w:lang w:bidi="ar-IQ"/>
                        </w:rPr>
                        <w:t>النقيب،1997.</w:t>
                      </w:r>
                    </w:p>
                  </w:txbxContent>
                </v:textbox>
              </v:shape>
            </w:pict>
          </mc:Fallback>
        </mc:AlternateContent>
      </w:r>
      <w:r w:rsidR="00A60C02">
        <w:rPr>
          <w:rFonts w:ascii="Lexicon" w:hAnsi="Lexicon" w:cs="Lexicon" w:hint="cs"/>
          <w:sz w:val="28"/>
          <w:szCs w:val="28"/>
          <w:rtl/>
        </w:rPr>
        <w:t>4</w:t>
      </w:r>
      <w:r w:rsidR="00B823D1" w:rsidRPr="00A60C02">
        <w:rPr>
          <w:rFonts w:ascii="Lexicon" w:hAnsi="Lexicon" w:cs="Lexicon"/>
          <w:sz w:val="28"/>
          <w:szCs w:val="28"/>
          <w:rtl/>
        </w:rPr>
        <w:t xml:space="preserve">- </w:t>
      </w:r>
      <w:r w:rsidR="007C7940" w:rsidRPr="00A60C02">
        <w:rPr>
          <w:rFonts w:ascii="Lexicon" w:hAnsi="Lexicon" w:cs="Lexicon"/>
          <w:sz w:val="28"/>
          <w:szCs w:val="28"/>
          <w:rtl/>
        </w:rPr>
        <w:t>تؤدي</w:t>
      </w:r>
      <w:r w:rsidR="00B823D1" w:rsidRPr="00A60C02">
        <w:rPr>
          <w:rFonts w:ascii="Lexicon" w:hAnsi="Lexicon" w:cs="Lexicon"/>
          <w:sz w:val="28"/>
          <w:szCs w:val="28"/>
          <w:rtl/>
        </w:rPr>
        <w:t xml:space="preserve"> زيادة الدخول الناجمة عن زيادة صادرات العمل </w:t>
      </w:r>
      <w:r w:rsidR="00FB4F5E" w:rsidRPr="00A60C02">
        <w:rPr>
          <w:rFonts w:ascii="Lexicon" w:hAnsi="Lexicon" w:cs="Lexicon"/>
          <w:sz w:val="28"/>
          <w:szCs w:val="28"/>
          <w:rtl/>
        </w:rPr>
        <w:t>لإسرائيل</w:t>
      </w:r>
      <w:r w:rsidR="007C7940" w:rsidRPr="00A60C02">
        <w:rPr>
          <w:rFonts w:ascii="Lexicon" w:hAnsi="Lexicon" w:cs="Lexicon"/>
          <w:sz w:val="28"/>
          <w:szCs w:val="28"/>
          <w:rtl/>
        </w:rPr>
        <w:t xml:space="preserve"> وتحويلات العمالة</w:t>
      </w:r>
      <w:r w:rsidR="00885AC4" w:rsidRPr="00A60C02">
        <w:rPr>
          <w:rFonts w:ascii="Lexicon" w:hAnsi="Lexicon" w:cs="Lexicon"/>
          <w:sz w:val="28"/>
          <w:szCs w:val="28"/>
          <w:rtl/>
        </w:rPr>
        <w:t xml:space="preserve"> الفلسطينية</w:t>
      </w:r>
      <w:r w:rsidR="007C7940" w:rsidRPr="00A60C02">
        <w:rPr>
          <w:rFonts w:ascii="Lexicon" w:hAnsi="Lexicon" w:cs="Lexicon"/>
          <w:sz w:val="28"/>
          <w:szCs w:val="28"/>
          <w:rtl/>
        </w:rPr>
        <w:t xml:space="preserve"> من الخارج</w:t>
      </w:r>
      <w:r w:rsidR="004956D9" w:rsidRPr="00A60C02">
        <w:rPr>
          <w:rFonts w:ascii="Lexicon" w:hAnsi="Lexicon" w:cs="Lexicon"/>
          <w:sz w:val="28"/>
          <w:szCs w:val="28"/>
          <w:rtl/>
        </w:rPr>
        <w:t xml:space="preserve"> الى زيادة الطلب الكلي مما يؤدي ل</w:t>
      </w:r>
      <w:r w:rsidR="00B823D1" w:rsidRPr="00A60C02">
        <w:rPr>
          <w:rFonts w:ascii="Lexicon" w:hAnsi="Lexicon" w:cs="Lexicon"/>
          <w:sz w:val="28"/>
          <w:szCs w:val="28"/>
          <w:rtl/>
        </w:rPr>
        <w:t xml:space="preserve">ارتفاع الاسعار </w:t>
      </w:r>
      <w:r w:rsidR="009302EA" w:rsidRPr="00A60C02">
        <w:rPr>
          <w:rFonts w:ascii="Lexicon" w:hAnsi="Lexicon" w:cs="Lexicon"/>
          <w:sz w:val="28"/>
          <w:szCs w:val="28"/>
          <w:rtl/>
        </w:rPr>
        <w:t xml:space="preserve">في </w:t>
      </w:r>
      <w:r w:rsidR="00B823D1" w:rsidRPr="00A60C02">
        <w:rPr>
          <w:rFonts w:ascii="Lexicon" w:hAnsi="Lexicon" w:cs="Lexicon"/>
          <w:sz w:val="28"/>
          <w:szCs w:val="28"/>
          <w:rtl/>
        </w:rPr>
        <w:t>قطاع</w:t>
      </w:r>
      <w:r w:rsidR="009302EA" w:rsidRPr="00A60C02">
        <w:rPr>
          <w:rFonts w:ascii="Lexicon" w:hAnsi="Lexicon" w:cs="Lexicon"/>
          <w:sz w:val="28"/>
          <w:szCs w:val="28"/>
          <w:rtl/>
        </w:rPr>
        <w:t>ات</w:t>
      </w:r>
      <w:r w:rsidR="00B823D1" w:rsidRPr="00A60C02">
        <w:rPr>
          <w:rFonts w:ascii="Lexicon" w:hAnsi="Lexicon" w:cs="Lexicon"/>
          <w:sz w:val="28"/>
          <w:szCs w:val="28"/>
          <w:rtl/>
        </w:rPr>
        <w:t xml:space="preserve"> السلع الغير متاجر بها </w:t>
      </w:r>
      <w:r w:rsidR="00B823D1" w:rsidRPr="00A60C02">
        <w:rPr>
          <w:rFonts w:ascii="Lexicon" w:hAnsi="Lexicon" w:cs="Lexicon"/>
          <w:sz w:val="28"/>
          <w:szCs w:val="28"/>
        </w:rPr>
        <w:t>(Non</w:t>
      </w:r>
      <w:r w:rsidR="00885AC4" w:rsidRPr="00A60C02">
        <w:rPr>
          <w:rFonts w:ascii="Lexicon" w:hAnsi="Lexicon" w:cs="Lexicon"/>
          <w:sz w:val="28"/>
          <w:szCs w:val="28"/>
        </w:rPr>
        <w:t>-</w:t>
      </w:r>
      <w:r w:rsidR="00B823D1" w:rsidRPr="00A60C02">
        <w:rPr>
          <w:rFonts w:ascii="Lexicon" w:hAnsi="Lexicon" w:cs="Lexicon"/>
          <w:sz w:val="28"/>
          <w:szCs w:val="28"/>
        </w:rPr>
        <w:t xml:space="preserve">Traded Goods) </w:t>
      </w:r>
      <w:r w:rsidR="00B823D1" w:rsidRPr="00A60C02">
        <w:rPr>
          <w:rFonts w:ascii="Lexicon" w:hAnsi="Lexicon" w:cs="Lexicon"/>
          <w:sz w:val="28"/>
          <w:szCs w:val="28"/>
          <w:rtl/>
        </w:rPr>
        <w:t xml:space="preserve"> </w:t>
      </w:r>
      <w:r w:rsidR="00E82CFB" w:rsidRPr="00A60C02">
        <w:rPr>
          <w:rFonts w:ascii="Lexicon" w:hAnsi="Lexicon" w:cs="Lexicon"/>
          <w:sz w:val="28"/>
          <w:szCs w:val="28"/>
          <w:rtl/>
        </w:rPr>
        <w:t>كالمباني والعقارات</w:t>
      </w:r>
      <w:r w:rsidR="009302EA" w:rsidRPr="00A60C02">
        <w:rPr>
          <w:rFonts w:ascii="Lexicon" w:hAnsi="Lexicon" w:cs="Lexicon"/>
          <w:sz w:val="28"/>
          <w:szCs w:val="28"/>
          <w:rtl/>
        </w:rPr>
        <w:t xml:space="preserve"> وهو ما يطلق عليه بظاهرة المرض الهولندي </w:t>
      </w:r>
      <w:r w:rsidR="009302EA" w:rsidRPr="00A60C02">
        <w:rPr>
          <w:rFonts w:ascii="Lexicon" w:hAnsi="Lexicon" w:cs="Lexicon"/>
          <w:sz w:val="28"/>
          <w:szCs w:val="28"/>
        </w:rPr>
        <w:t>(Dutch Disease)</w:t>
      </w:r>
      <w:r w:rsidR="0002479A" w:rsidRPr="00074954">
        <w:rPr>
          <w:rFonts w:ascii="Lexicon" w:hAnsi="Lexicon" w:cs="Lexicon"/>
          <w:color w:val="000000"/>
          <w:sz w:val="28"/>
          <w:szCs w:val="28"/>
          <w:vertAlign w:val="superscript"/>
          <w:rtl/>
        </w:rPr>
        <w:t>(</w:t>
      </w:r>
      <w:r w:rsidRPr="00074954">
        <w:rPr>
          <w:rFonts w:ascii="Lexicon" w:hAnsi="Lexicon" w:cs="Lexicon" w:hint="cs"/>
          <w:color w:val="000000"/>
          <w:sz w:val="28"/>
          <w:szCs w:val="28"/>
          <w:vertAlign w:val="superscript"/>
          <w:rtl/>
        </w:rPr>
        <w:t>1</w:t>
      </w:r>
      <w:r w:rsidR="0002479A" w:rsidRPr="00074954">
        <w:rPr>
          <w:rFonts w:ascii="Lexicon" w:hAnsi="Lexicon" w:cs="Lexicon"/>
          <w:color w:val="000000"/>
          <w:sz w:val="28"/>
          <w:szCs w:val="28"/>
          <w:vertAlign w:val="superscript"/>
          <w:rtl/>
        </w:rPr>
        <w:t>)</w:t>
      </w:r>
      <w:r w:rsidR="00E82CFB" w:rsidRPr="00A60C02">
        <w:rPr>
          <w:rFonts w:ascii="Lexicon" w:hAnsi="Lexicon" w:cs="Lexicon"/>
          <w:sz w:val="28"/>
          <w:szCs w:val="28"/>
          <w:rtl/>
        </w:rPr>
        <w:t>.</w:t>
      </w:r>
    </w:p>
    <w:p w:rsidR="00B823D1"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5</w:t>
      </w:r>
      <w:r w:rsidR="00E82CFB" w:rsidRPr="00A60C02">
        <w:rPr>
          <w:rFonts w:ascii="Lexicon" w:hAnsi="Lexicon" w:cs="Lexicon"/>
          <w:sz w:val="28"/>
          <w:szCs w:val="28"/>
          <w:rtl/>
        </w:rPr>
        <w:t xml:space="preserve">- </w:t>
      </w:r>
      <w:r w:rsidR="00FB4F5E" w:rsidRPr="00A60C02">
        <w:rPr>
          <w:rFonts w:ascii="Lexicon" w:hAnsi="Lexicon" w:cs="Lexicon"/>
          <w:sz w:val="28"/>
          <w:szCs w:val="28"/>
          <w:rtl/>
        </w:rPr>
        <w:t xml:space="preserve">ان الاوضاع المضطربة وعدم الاستقرار الامني والاقتصادي خصوصا تلك التى صاحبت الانتفاضة الاولى </w:t>
      </w:r>
      <w:r w:rsidR="004704DE" w:rsidRPr="00A60C02">
        <w:rPr>
          <w:rFonts w:ascii="Lexicon" w:hAnsi="Lexicon" w:cs="Lexicon"/>
          <w:sz w:val="28"/>
          <w:szCs w:val="28"/>
          <w:rtl/>
        </w:rPr>
        <w:t>ادت</w:t>
      </w:r>
      <w:r w:rsidR="00FB4F5E" w:rsidRPr="00A60C02">
        <w:rPr>
          <w:rFonts w:ascii="Lexicon" w:hAnsi="Lexicon" w:cs="Lexicon"/>
          <w:sz w:val="28"/>
          <w:szCs w:val="28"/>
          <w:rtl/>
        </w:rPr>
        <w:t xml:space="preserve"> الى طلب شديد جدا على العقارات خصوصا الاراضي كممتص للمدخرات وملجأ امن بسبب تردي الاوضاع الامنية والاقتصادية. وتعتبر هذه الحالة قائمة بصورة دائمة خصوصا في ظل انتفاضة الاقصى والعمليات العسكرية الاسرائيلية على الاراضي الفلسطينية.</w:t>
      </w:r>
      <w:r w:rsidR="003C08FB" w:rsidRPr="00A60C02">
        <w:rPr>
          <w:rFonts w:ascii="Lexicon" w:hAnsi="Lexicon" w:cs="Lexicon"/>
          <w:sz w:val="28"/>
          <w:szCs w:val="28"/>
          <w:rtl/>
        </w:rPr>
        <w:t xml:space="preserve"> </w:t>
      </w:r>
      <w:r w:rsidR="000625B5" w:rsidRPr="00A60C02">
        <w:rPr>
          <w:rFonts w:ascii="Lexicon" w:hAnsi="Lexicon" w:cs="Lexicon"/>
          <w:sz w:val="28"/>
          <w:szCs w:val="28"/>
          <w:rtl/>
        </w:rPr>
        <w:t>كما ان هذه الحروب تؤدي بصورة مستمرة الى تدمير الكثير من المنازل والبني التحتية مما يزيد الطلب على هذا القطاع الحيوي الهام.</w:t>
      </w:r>
    </w:p>
    <w:p w:rsidR="004704DE"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6</w:t>
      </w:r>
      <w:r w:rsidR="004704DE" w:rsidRPr="00A60C02">
        <w:rPr>
          <w:rFonts w:ascii="Lexicon" w:hAnsi="Lexicon" w:cs="Lexicon"/>
          <w:sz w:val="28"/>
          <w:szCs w:val="28"/>
          <w:rtl/>
        </w:rPr>
        <w:t>- ان وجود العديد من العملات في الاراضي الفلسطينية وانهيار سعر الدينار الاردني</w:t>
      </w:r>
      <w:r w:rsidR="007C7940" w:rsidRPr="00A60C02">
        <w:rPr>
          <w:rFonts w:ascii="Lexicon" w:hAnsi="Lexicon" w:cs="Lexicon"/>
          <w:sz w:val="28"/>
          <w:szCs w:val="28"/>
          <w:rtl/>
        </w:rPr>
        <w:t xml:space="preserve"> نهاية الثمانينيات</w:t>
      </w:r>
      <w:r w:rsidR="004704DE" w:rsidRPr="00A60C02">
        <w:rPr>
          <w:rFonts w:ascii="Lexicon" w:hAnsi="Lexicon" w:cs="Lexicon"/>
          <w:sz w:val="28"/>
          <w:szCs w:val="28"/>
          <w:rtl/>
        </w:rPr>
        <w:t xml:space="preserve"> كعملة رئيسية متداولة في الاراضي الفلسطينية</w:t>
      </w:r>
      <w:r w:rsidR="007C7940" w:rsidRPr="00A60C02">
        <w:rPr>
          <w:rFonts w:ascii="Lexicon" w:hAnsi="Lexicon" w:cs="Lexicon"/>
          <w:sz w:val="28"/>
          <w:szCs w:val="28"/>
          <w:rtl/>
        </w:rPr>
        <w:t xml:space="preserve"> وتقلبات هذه العملات قصيرة وطويلة الاجل ادى الى زيادة الاستثمار </w:t>
      </w:r>
      <w:r w:rsidR="00EE29A6" w:rsidRPr="00A60C02">
        <w:rPr>
          <w:rFonts w:ascii="Lexicon" w:hAnsi="Lexicon" w:cs="Lexicon"/>
          <w:sz w:val="28"/>
          <w:szCs w:val="28"/>
          <w:rtl/>
        </w:rPr>
        <w:t xml:space="preserve">في المضاربة </w:t>
      </w:r>
      <w:r w:rsidR="007C7940" w:rsidRPr="00A60C02">
        <w:rPr>
          <w:rFonts w:ascii="Lexicon" w:hAnsi="Lexicon" w:cs="Lexicon"/>
          <w:sz w:val="28"/>
          <w:szCs w:val="28"/>
          <w:rtl/>
        </w:rPr>
        <w:t>العقاري</w:t>
      </w:r>
      <w:r w:rsidR="00EE29A6" w:rsidRPr="00A60C02">
        <w:rPr>
          <w:rFonts w:ascii="Lexicon" w:hAnsi="Lexicon" w:cs="Lexicon"/>
          <w:sz w:val="28"/>
          <w:szCs w:val="28"/>
          <w:rtl/>
        </w:rPr>
        <w:t>ة</w:t>
      </w:r>
      <w:r w:rsidR="007C7940" w:rsidRPr="00A60C02">
        <w:rPr>
          <w:rFonts w:ascii="Lexicon" w:hAnsi="Lexicon" w:cs="Lexicon"/>
          <w:sz w:val="28"/>
          <w:szCs w:val="28"/>
          <w:rtl/>
        </w:rPr>
        <w:t xml:space="preserve">. </w:t>
      </w:r>
    </w:p>
    <w:p w:rsidR="0099769D"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7</w:t>
      </w:r>
      <w:r w:rsidR="0099769D" w:rsidRPr="00A60C02">
        <w:rPr>
          <w:rFonts w:ascii="Lexicon" w:hAnsi="Lexicon" w:cs="Lexicon"/>
          <w:sz w:val="28"/>
          <w:szCs w:val="28"/>
          <w:rtl/>
        </w:rPr>
        <w:t xml:space="preserve">- محدودية المساحات المتاحة بسبب المناطق الامنية الاسرائيلية والسيطرة الامنية على المناطق </w:t>
      </w:r>
      <w:r w:rsidR="00B67AAA" w:rsidRPr="00A60C02">
        <w:rPr>
          <w:rFonts w:ascii="Lexicon" w:hAnsi="Lexicon" w:cs="Lexicon"/>
          <w:sz w:val="28"/>
          <w:szCs w:val="28"/>
        </w:rPr>
        <w:t xml:space="preserve"> </w:t>
      </w:r>
      <w:r w:rsidR="0099769D" w:rsidRPr="00A60C02">
        <w:rPr>
          <w:rFonts w:ascii="Lexicon" w:hAnsi="Lexicon" w:cs="Lexicon"/>
          <w:sz w:val="28"/>
          <w:szCs w:val="28"/>
        </w:rPr>
        <w:t xml:space="preserve">B </w:t>
      </w:r>
      <w:r w:rsidR="003B218F" w:rsidRPr="00A60C02">
        <w:rPr>
          <w:rFonts w:ascii="Lexicon" w:hAnsi="Lexicon" w:cs="Lexicon"/>
          <w:sz w:val="28"/>
          <w:szCs w:val="28"/>
          <w:rtl/>
        </w:rPr>
        <w:t xml:space="preserve">و </w:t>
      </w:r>
      <w:r w:rsidR="0099769D" w:rsidRPr="00A60C02">
        <w:rPr>
          <w:rFonts w:ascii="Lexicon" w:hAnsi="Lexicon" w:cs="Lexicon"/>
          <w:sz w:val="28"/>
          <w:szCs w:val="28"/>
        </w:rPr>
        <w:t xml:space="preserve"> C</w:t>
      </w:r>
      <w:r w:rsidR="0099769D" w:rsidRPr="00A60C02">
        <w:rPr>
          <w:rFonts w:ascii="Lexicon" w:hAnsi="Lexicon" w:cs="Lexicon"/>
          <w:sz w:val="28"/>
          <w:szCs w:val="28"/>
          <w:rtl/>
        </w:rPr>
        <w:t xml:space="preserve"> المنصوص عليهم في الاتفاقات بين الفلسطينيين والإسرائيليين مما ادى الى زيادة تكلفة المشاريع</w:t>
      </w:r>
      <w:r w:rsidR="00074954">
        <w:rPr>
          <w:rFonts w:ascii="Lexicon" w:hAnsi="Lexicon" w:cs="Lexicon"/>
          <w:sz w:val="28"/>
          <w:szCs w:val="28"/>
          <w:rtl/>
        </w:rPr>
        <w:t xml:space="preserve"> الاقتصادية (الزراعية والصناعية</w:t>
      </w:r>
      <w:r w:rsidR="0099769D" w:rsidRPr="00A60C02">
        <w:rPr>
          <w:rFonts w:ascii="Lexicon" w:hAnsi="Lexicon" w:cs="Lexicon"/>
          <w:sz w:val="28"/>
          <w:szCs w:val="28"/>
          <w:rtl/>
        </w:rPr>
        <w:t>)</w:t>
      </w:r>
      <w:r w:rsidR="009302EA" w:rsidRPr="00A60C02">
        <w:rPr>
          <w:rFonts w:ascii="Lexicon" w:hAnsi="Lexicon" w:cs="Lexicon"/>
          <w:sz w:val="28"/>
          <w:szCs w:val="28"/>
          <w:rtl/>
        </w:rPr>
        <w:t xml:space="preserve"> كمصادرة الاراضي الزراعية او تجريفها واستغلال المصادر المائية الفلسطينية</w:t>
      </w:r>
      <w:r w:rsidR="0099769D" w:rsidRPr="00A60C02">
        <w:rPr>
          <w:rFonts w:ascii="Lexicon" w:hAnsi="Lexicon" w:cs="Lexicon"/>
          <w:sz w:val="28"/>
          <w:szCs w:val="28"/>
          <w:rtl/>
        </w:rPr>
        <w:t xml:space="preserve"> مما ادى الى اثر المزاحمة </w:t>
      </w:r>
      <w:r w:rsidR="0099769D" w:rsidRPr="00A60C02">
        <w:rPr>
          <w:rFonts w:ascii="Lexicon" w:hAnsi="Lexicon" w:cs="Lexicon"/>
          <w:sz w:val="28"/>
          <w:szCs w:val="28"/>
        </w:rPr>
        <w:lastRenderedPageBreak/>
        <w:t>(Crowding Out Effect)</w:t>
      </w:r>
      <w:r w:rsidR="0099769D" w:rsidRPr="00A60C02">
        <w:rPr>
          <w:rFonts w:ascii="Lexicon" w:hAnsi="Lexicon" w:cs="Lexicon"/>
          <w:sz w:val="28"/>
          <w:szCs w:val="28"/>
          <w:rtl/>
        </w:rPr>
        <w:t xml:space="preserve"> للمشاريع الاقتصادية في المناطق </w:t>
      </w:r>
      <w:r w:rsidR="0099769D" w:rsidRPr="00A60C02">
        <w:rPr>
          <w:rFonts w:ascii="Lexicon" w:hAnsi="Lexicon" w:cs="Lexicon"/>
          <w:sz w:val="28"/>
          <w:szCs w:val="28"/>
        </w:rPr>
        <w:t>A</w:t>
      </w:r>
      <w:r w:rsidR="0099769D" w:rsidRPr="00A60C02">
        <w:rPr>
          <w:rFonts w:ascii="Lexicon" w:hAnsi="Lexicon" w:cs="Lexicon"/>
          <w:sz w:val="28"/>
          <w:szCs w:val="28"/>
          <w:rtl/>
        </w:rPr>
        <w:t xml:space="preserve"> وهي المناطق كثيفة السكان والتي تقع تحت السيطرة الكاملة للسلطة الفلسطينية. </w:t>
      </w:r>
    </w:p>
    <w:p w:rsidR="00267765" w:rsidRPr="00A60C02" w:rsidRDefault="00A60C02" w:rsidP="00074954">
      <w:pPr>
        <w:spacing w:before="240" w:after="240" w:line="240" w:lineRule="auto"/>
        <w:ind w:left="57"/>
        <w:jc w:val="both"/>
        <w:rPr>
          <w:rFonts w:ascii="Lexicon" w:hAnsi="Lexicon" w:cs="Lexicon"/>
          <w:sz w:val="28"/>
          <w:szCs w:val="28"/>
        </w:rPr>
      </w:pPr>
      <w:r>
        <w:rPr>
          <w:rFonts w:ascii="Lexicon" w:hAnsi="Lexicon" w:cs="Lexicon" w:hint="cs"/>
          <w:sz w:val="28"/>
          <w:szCs w:val="28"/>
          <w:rtl/>
        </w:rPr>
        <w:t>8</w:t>
      </w:r>
      <w:r w:rsidR="00267765" w:rsidRPr="00A60C02">
        <w:rPr>
          <w:rFonts w:ascii="Lexicon" w:hAnsi="Lexicon" w:cs="Lexicon"/>
          <w:sz w:val="28"/>
          <w:szCs w:val="28"/>
          <w:rtl/>
        </w:rPr>
        <w:t>- المضاربات العقارية الناجمة عن غسيل المال التنظيمي وتحويلاته للداخل وتشغيل الاموال التنظيمية وشبه الحكومية في مجال المضاربة العقارية وكذلك الطلب الحاد على العقارات نتيجة الفوائض المال</w:t>
      </w:r>
      <w:r w:rsidR="00B67AAA" w:rsidRPr="00A60C02">
        <w:rPr>
          <w:rFonts w:ascii="Lexicon" w:hAnsi="Lexicon" w:cs="Lexicon"/>
          <w:sz w:val="28"/>
          <w:szCs w:val="28"/>
          <w:rtl/>
        </w:rPr>
        <w:t>ية المتحققة عن العمل في الأنفاق،</w:t>
      </w:r>
      <w:r w:rsidR="00267765" w:rsidRPr="00A60C02">
        <w:rPr>
          <w:rFonts w:ascii="Lexicon" w:hAnsi="Lexicon" w:cs="Lexicon"/>
          <w:sz w:val="28"/>
          <w:szCs w:val="28"/>
          <w:rtl/>
        </w:rPr>
        <w:t xml:space="preserve"> فجميعها عوامل قادت للارتفاع الحاد في هذا القطاع.</w:t>
      </w:r>
      <w:r w:rsidR="001E5456" w:rsidRPr="00A60C02">
        <w:rPr>
          <w:rFonts w:ascii="Lexicon" w:hAnsi="Lexicon" w:cs="Lexicon"/>
          <w:sz w:val="28"/>
          <w:szCs w:val="28"/>
          <w:rtl/>
        </w:rPr>
        <w:t xml:space="preserve"> بالإضافة الى الاستخدام غير الرشيد للمقرات الامنية والحكومية في مراكز مناطق الجذ</w:t>
      </w:r>
      <w:r w:rsidR="003D125B" w:rsidRPr="00A60C02">
        <w:rPr>
          <w:rFonts w:ascii="Lexicon" w:hAnsi="Lexicon" w:cs="Lexicon"/>
          <w:sz w:val="28"/>
          <w:szCs w:val="28"/>
          <w:rtl/>
        </w:rPr>
        <w:t>ب السكاني والتجاري او ما يعرف ب</w:t>
      </w:r>
      <w:r w:rsidR="00074954">
        <w:rPr>
          <w:rFonts w:ascii="Lexicon" w:hAnsi="Lexicon" w:cs="Lexicon" w:hint="cs"/>
          <w:sz w:val="28"/>
          <w:szCs w:val="28"/>
          <w:rtl/>
        </w:rPr>
        <w:t>ـ</w:t>
      </w:r>
      <w:r w:rsidR="003D125B" w:rsidRPr="00A60C02">
        <w:rPr>
          <w:rFonts w:ascii="Lexicon" w:hAnsi="Lexicon" w:cs="Lexicon"/>
          <w:sz w:val="28"/>
          <w:szCs w:val="28"/>
          <w:rtl/>
        </w:rPr>
        <w:t xml:space="preserve"> </w:t>
      </w:r>
      <w:r w:rsidR="001E5456" w:rsidRPr="00A60C02">
        <w:rPr>
          <w:rFonts w:ascii="Lexicon" w:hAnsi="Lexicon" w:cs="Lexicon"/>
          <w:sz w:val="28"/>
          <w:szCs w:val="28"/>
        </w:rPr>
        <w:t xml:space="preserve">Central Business District, </w:t>
      </w:r>
      <w:r w:rsidR="003D125B" w:rsidRPr="00A60C02">
        <w:rPr>
          <w:rFonts w:ascii="Lexicon" w:hAnsi="Lexicon" w:cs="Lexicon"/>
          <w:sz w:val="28"/>
          <w:szCs w:val="28"/>
        </w:rPr>
        <w:t>(</w:t>
      </w:r>
      <w:r w:rsidR="001E5456" w:rsidRPr="00A60C02">
        <w:rPr>
          <w:rFonts w:ascii="Lexicon" w:hAnsi="Lexicon" w:cs="Lexicon"/>
          <w:sz w:val="28"/>
          <w:szCs w:val="28"/>
        </w:rPr>
        <w:t>CBD)</w:t>
      </w:r>
      <w:r w:rsidR="00B67AAA" w:rsidRPr="00A60C02">
        <w:rPr>
          <w:rFonts w:ascii="Lexicon" w:hAnsi="Lexicon" w:cs="Lexicon"/>
          <w:sz w:val="28"/>
          <w:szCs w:val="28"/>
          <w:rtl/>
        </w:rPr>
        <w:t>.</w:t>
      </w:r>
    </w:p>
    <w:p w:rsidR="009E5C83"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DB2A09" w:rsidRPr="00A60C02">
        <w:rPr>
          <w:rFonts w:ascii="Lexicon" w:hAnsi="Lexicon" w:cs="Lexicon"/>
          <w:sz w:val="28"/>
          <w:szCs w:val="28"/>
          <w:rtl/>
        </w:rPr>
        <w:t>وتظهر</w:t>
      </w:r>
      <w:r w:rsidR="007322D4" w:rsidRPr="00A60C02">
        <w:rPr>
          <w:rFonts w:ascii="Lexicon" w:hAnsi="Lexicon" w:cs="Lexicon"/>
          <w:sz w:val="28"/>
          <w:szCs w:val="28"/>
          <w:rtl/>
        </w:rPr>
        <w:t xml:space="preserve"> نسبة قطاع الانشاءات الى الن</w:t>
      </w:r>
      <w:r w:rsidR="00B67962" w:rsidRPr="00A60C02">
        <w:rPr>
          <w:rFonts w:ascii="Lexicon" w:hAnsi="Lexicon" w:cs="Lexicon"/>
          <w:sz w:val="28"/>
          <w:szCs w:val="28"/>
          <w:rtl/>
        </w:rPr>
        <w:t>اتج المحلي الاجمالي</w:t>
      </w:r>
      <w:r w:rsidR="00DB2A09" w:rsidRPr="00A60C02">
        <w:rPr>
          <w:rFonts w:ascii="Lexicon" w:hAnsi="Lexicon" w:cs="Lexicon"/>
          <w:sz w:val="28"/>
          <w:szCs w:val="28"/>
          <w:rtl/>
        </w:rPr>
        <w:t xml:space="preserve"> زيادة مضطردة فترة ما قبل السلطة ففي حين</w:t>
      </w:r>
      <w:r w:rsidR="00B67962" w:rsidRPr="00A60C02">
        <w:rPr>
          <w:rFonts w:ascii="Lexicon" w:hAnsi="Lexicon" w:cs="Lexicon"/>
          <w:sz w:val="28"/>
          <w:szCs w:val="28"/>
          <w:rtl/>
        </w:rPr>
        <w:t xml:space="preserve"> لم تتخطى حاجز 10% في عام 1972 الى ان تجاوزت </w:t>
      </w:r>
      <w:r w:rsidR="00D77FFB" w:rsidRPr="00A60C02">
        <w:rPr>
          <w:rFonts w:ascii="Lexicon" w:hAnsi="Lexicon" w:cs="Lexicon"/>
          <w:sz w:val="28"/>
          <w:szCs w:val="28"/>
          <w:rtl/>
        </w:rPr>
        <w:t>نسبة</w:t>
      </w:r>
      <w:r w:rsidR="00B67962" w:rsidRPr="00A60C02">
        <w:rPr>
          <w:rFonts w:ascii="Lexicon" w:hAnsi="Lexicon" w:cs="Lexicon"/>
          <w:sz w:val="28"/>
          <w:szCs w:val="28"/>
          <w:rtl/>
        </w:rPr>
        <w:t xml:space="preserve"> 20% في نهاية عقد الثمانينيات وبداية التسعينيات</w:t>
      </w:r>
      <w:r w:rsidR="001B2036" w:rsidRPr="00A60C02">
        <w:rPr>
          <w:rFonts w:ascii="Lexicon" w:hAnsi="Lexicon" w:cs="Lexicon"/>
          <w:sz w:val="28"/>
          <w:szCs w:val="28"/>
        </w:rPr>
        <w:t>(SA</w:t>
      </w:r>
      <w:r w:rsidR="0026627D" w:rsidRPr="00A60C02">
        <w:rPr>
          <w:rFonts w:ascii="Lexicon" w:hAnsi="Lexicon" w:cs="Lexicon"/>
          <w:sz w:val="28"/>
          <w:szCs w:val="28"/>
        </w:rPr>
        <w:t>I</w:t>
      </w:r>
      <w:r w:rsidR="001B2036" w:rsidRPr="00A60C02">
        <w:rPr>
          <w:rFonts w:ascii="Lexicon" w:hAnsi="Lexicon" w:cs="Lexicon"/>
          <w:sz w:val="28"/>
          <w:szCs w:val="28"/>
        </w:rPr>
        <w:t>, different Issues)</w:t>
      </w:r>
      <w:r w:rsidR="00B67962" w:rsidRPr="00A60C02">
        <w:rPr>
          <w:rFonts w:ascii="Lexicon" w:hAnsi="Lexicon" w:cs="Lexicon"/>
          <w:sz w:val="28"/>
          <w:szCs w:val="28"/>
          <w:rtl/>
        </w:rPr>
        <w:t xml:space="preserve">، </w:t>
      </w:r>
      <w:r w:rsidR="007322D4" w:rsidRPr="00A60C02">
        <w:rPr>
          <w:rFonts w:ascii="Lexicon" w:hAnsi="Lexicon" w:cs="Lexicon"/>
          <w:sz w:val="28"/>
          <w:szCs w:val="28"/>
          <w:rtl/>
        </w:rPr>
        <w:t>ثم عادت هذه النسبة الى ما يربو قليلا على 10%</w:t>
      </w:r>
      <w:r w:rsidR="001B2036" w:rsidRPr="00A60C02">
        <w:rPr>
          <w:rFonts w:ascii="Lexicon" w:hAnsi="Lexicon" w:cs="Lexicon"/>
          <w:sz w:val="28"/>
          <w:szCs w:val="28"/>
        </w:rPr>
        <w:t xml:space="preserve">(PCBS, Different Issues) </w:t>
      </w:r>
      <w:r w:rsidR="007322D4" w:rsidRPr="00A60C02">
        <w:rPr>
          <w:rFonts w:ascii="Lexicon" w:hAnsi="Lexicon" w:cs="Lexicon"/>
          <w:sz w:val="28"/>
          <w:szCs w:val="28"/>
          <w:rtl/>
        </w:rPr>
        <w:t xml:space="preserve"> مع قدوم السلطة الفلسطينية على الرغم من الاهتمام الشديد من جانب الطلب والعرض بقطاع الاسكان وذلك لتلبية احتياجات العائدين مع قدوم السلطة</w:t>
      </w:r>
      <w:r w:rsidR="00DB2A09" w:rsidRPr="00A60C02">
        <w:rPr>
          <w:rFonts w:ascii="Lexicon" w:hAnsi="Lexicon" w:cs="Lexicon"/>
          <w:sz w:val="28"/>
          <w:szCs w:val="28"/>
          <w:rtl/>
        </w:rPr>
        <w:t>، مما قد يعتبر مؤشرا على المرض الهولندي وانخفاض حدة الظاهرة مع قدوم السلطة</w:t>
      </w:r>
      <w:r w:rsidR="007322D4" w:rsidRPr="00A60C02">
        <w:rPr>
          <w:rFonts w:ascii="Lexicon" w:hAnsi="Lexicon" w:cs="Lexicon"/>
          <w:sz w:val="28"/>
          <w:szCs w:val="28"/>
          <w:rtl/>
        </w:rPr>
        <w:t xml:space="preserve">. </w:t>
      </w:r>
    </w:p>
    <w:p w:rsidR="00AC146E"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6628E0" w:rsidRPr="00A60C02">
        <w:rPr>
          <w:rFonts w:ascii="Lexicon" w:hAnsi="Lexicon" w:cs="Lexicon"/>
          <w:sz w:val="28"/>
          <w:szCs w:val="28"/>
          <w:rtl/>
        </w:rPr>
        <w:t xml:space="preserve">وقد نجم عن ذلك ايضا ازدياد مضطرد في </w:t>
      </w:r>
      <w:r w:rsidR="00D67FA3" w:rsidRPr="00A60C02">
        <w:rPr>
          <w:rFonts w:ascii="Lexicon" w:hAnsi="Lexicon" w:cs="Lexicon"/>
          <w:sz w:val="28"/>
          <w:szCs w:val="28"/>
          <w:rtl/>
        </w:rPr>
        <w:t>القيمة المضافة</w:t>
      </w:r>
      <w:r w:rsidR="006628E0" w:rsidRPr="00A60C02">
        <w:rPr>
          <w:rFonts w:ascii="Lexicon" w:hAnsi="Lexicon" w:cs="Lexicon"/>
          <w:sz w:val="28"/>
          <w:szCs w:val="28"/>
          <w:rtl/>
        </w:rPr>
        <w:t xml:space="preserve"> لقطاع الانشاءات فقد ارتفعت من 74.5 مليون دولار في عام 1972 الى 230 مليون ثم اخذ بالارتفاع الى ان بلغ 300 و 444 مليون في عامي </w:t>
      </w:r>
      <w:r w:rsidR="00F560DF" w:rsidRPr="00A60C02">
        <w:rPr>
          <w:rFonts w:ascii="Lexicon" w:hAnsi="Lexicon" w:cs="Lexicon"/>
          <w:sz w:val="28"/>
          <w:szCs w:val="28"/>
          <w:rtl/>
        </w:rPr>
        <w:t>19</w:t>
      </w:r>
      <w:r w:rsidR="006628E0" w:rsidRPr="00A60C02">
        <w:rPr>
          <w:rFonts w:ascii="Lexicon" w:hAnsi="Lexicon" w:cs="Lexicon"/>
          <w:sz w:val="28"/>
          <w:szCs w:val="28"/>
          <w:rtl/>
        </w:rPr>
        <w:t xml:space="preserve">87 و </w:t>
      </w:r>
      <w:r w:rsidR="00F560DF" w:rsidRPr="00A60C02">
        <w:rPr>
          <w:rFonts w:ascii="Lexicon" w:hAnsi="Lexicon" w:cs="Lexicon"/>
          <w:sz w:val="28"/>
          <w:szCs w:val="28"/>
          <w:rtl/>
        </w:rPr>
        <w:t>19</w:t>
      </w:r>
      <w:r w:rsidR="006628E0" w:rsidRPr="00A60C02">
        <w:rPr>
          <w:rFonts w:ascii="Lexicon" w:hAnsi="Lexicon" w:cs="Lexicon"/>
          <w:sz w:val="28"/>
          <w:szCs w:val="28"/>
          <w:rtl/>
        </w:rPr>
        <w:t xml:space="preserve">93 على التوالي. </w:t>
      </w:r>
      <w:r w:rsidR="00F03F9D" w:rsidRPr="00A60C02">
        <w:rPr>
          <w:rFonts w:ascii="Lexicon" w:hAnsi="Lexicon" w:cs="Lexicon"/>
          <w:sz w:val="28"/>
          <w:szCs w:val="28"/>
          <w:rtl/>
        </w:rPr>
        <w:t>وعلى الرغم من تراجع نسبة مساهمة هذا القطاع في الناتج المحلي الاجمالي مع قدوم السلطة إلا ان القيمة المطلقة للقيمة المضافة استمرت بالارتفاع حتى قبيل انتفاضة الاقصى فبلغت 370 مليون دولار عام 1998 وتضاعفت تقريبا الى 618 مليون عام 1999 إلا انها تراجعت لاحقا بسبب الانتفاضة.</w:t>
      </w:r>
    </w:p>
    <w:p w:rsidR="00813E24"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6628E0" w:rsidRPr="00A60C02">
        <w:rPr>
          <w:rFonts w:ascii="Lexicon" w:hAnsi="Lexicon" w:cs="Lexicon"/>
          <w:sz w:val="28"/>
          <w:szCs w:val="28"/>
          <w:rtl/>
        </w:rPr>
        <w:t xml:space="preserve">وتشير كافة الاحصاءات السابقة الى ان </w:t>
      </w:r>
      <w:r w:rsidR="00813E24" w:rsidRPr="00A60C02">
        <w:rPr>
          <w:rFonts w:ascii="Lexicon" w:hAnsi="Lexicon" w:cs="Lexicon"/>
          <w:sz w:val="28"/>
          <w:szCs w:val="28"/>
          <w:rtl/>
        </w:rPr>
        <w:t>الاهمية الاستثنائية لهذا القطاع برزت في عقد السبعينيات نتيجة اعتماد جل العمالة الفلسطينية على العمل في اسرائيل خصوصا ان ثلثيها قد تخصص للعمل في</w:t>
      </w:r>
      <w:r w:rsidR="00614C86" w:rsidRPr="00A60C02">
        <w:rPr>
          <w:rFonts w:ascii="Lexicon" w:hAnsi="Lexicon" w:cs="Lexicon"/>
          <w:sz w:val="28"/>
          <w:szCs w:val="28"/>
          <w:rtl/>
        </w:rPr>
        <w:t xml:space="preserve"> قطاع</w:t>
      </w:r>
      <w:r w:rsidR="00813E24" w:rsidRPr="00A60C02">
        <w:rPr>
          <w:rFonts w:ascii="Lexicon" w:hAnsi="Lexicon" w:cs="Lexicon"/>
          <w:sz w:val="28"/>
          <w:szCs w:val="28"/>
          <w:rtl/>
        </w:rPr>
        <w:t xml:space="preserve"> الانشاءات. </w:t>
      </w:r>
    </w:p>
    <w:p w:rsidR="006628E0" w:rsidRPr="00A60C02" w:rsidRDefault="00A60C02" w:rsidP="00074954">
      <w:pPr>
        <w:spacing w:before="240" w:after="240" w:line="240" w:lineRule="auto"/>
        <w:ind w:left="57"/>
        <w:jc w:val="both"/>
        <w:rPr>
          <w:rFonts w:ascii="Lexicon" w:hAnsi="Lexicon" w:cs="Lexicon"/>
          <w:color w:val="000000"/>
          <w:sz w:val="28"/>
          <w:szCs w:val="28"/>
        </w:rPr>
      </w:pPr>
      <w:r>
        <w:rPr>
          <w:rFonts w:ascii="Lexicon" w:hAnsi="Lexicon" w:cs="Lexicon" w:hint="cs"/>
          <w:sz w:val="28"/>
          <w:szCs w:val="28"/>
          <w:rtl/>
        </w:rPr>
        <w:t xml:space="preserve">   </w:t>
      </w:r>
      <w:r w:rsidR="00F810C6" w:rsidRPr="00A60C02">
        <w:rPr>
          <w:rFonts w:ascii="Lexicon" w:hAnsi="Lexicon" w:cs="Lexicon"/>
          <w:sz w:val="28"/>
          <w:szCs w:val="28"/>
          <w:rtl/>
        </w:rPr>
        <w:t xml:space="preserve">اما عن نسبة استيعاب الانشاءات للعمالة فقد بلغت ذروتها مع قدوم السلطة فتراوحت ما بين 16.8% عام </w:t>
      </w:r>
      <w:r w:rsidR="00E97FA9" w:rsidRPr="00A60C02">
        <w:rPr>
          <w:rFonts w:ascii="Lexicon" w:hAnsi="Lexicon" w:cs="Lexicon"/>
          <w:sz w:val="28"/>
          <w:szCs w:val="28"/>
          <w:rtl/>
        </w:rPr>
        <w:t>19</w:t>
      </w:r>
      <w:r w:rsidR="00F810C6" w:rsidRPr="00A60C02">
        <w:rPr>
          <w:rFonts w:ascii="Lexicon" w:hAnsi="Lexicon" w:cs="Lexicon"/>
          <w:sz w:val="28"/>
          <w:szCs w:val="28"/>
          <w:rtl/>
        </w:rPr>
        <w:t xml:space="preserve">96  </w:t>
      </w:r>
      <w:r w:rsidR="00E97FA9" w:rsidRPr="00A60C02">
        <w:rPr>
          <w:rFonts w:ascii="Lexicon" w:hAnsi="Lexicon" w:cs="Lexicon"/>
          <w:sz w:val="28"/>
          <w:szCs w:val="28"/>
          <w:rtl/>
        </w:rPr>
        <w:t>كأقل</w:t>
      </w:r>
      <w:r w:rsidR="00F810C6" w:rsidRPr="00A60C02">
        <w:rPr>
          <w:rFonts w:ascii="Lexicon" w:hAnsi="Lexicon" w:cs="Lexicon"/>
          <w:sz w:val="28"/>
          <w:szCs w:val="28"/>
          <w:rtl/>
        </w:rPr>
        <w:t xml:space="preserve"> نسبة الى 22.1% عام </w:t>
      </w:r>
      <w:r w:rsidR="00E97FA9" w:rsidRPr="00A60C02">
        <w:rPr>
          <w:rFonts w:ascii="Lexicon" w:hAnsi="Lexicon" w:cs="Lexicon"/>
          <w:sz w:val="28"/>
          <w:szCs w:val="28"/>
          <w:rtl/>
        </w:rPr>
        <w:lastRenderedPageBreak/>
        <w:t>19</w:t>
      </w:r>
      <w:r w:rsidR="00F810C6" w:rsidRPr="00A60C02">
        <w:rPr>
          <w:rFonts w:ascii="Lexicon" w:hAnsi="Lexicon" w:cs="Lexicon"/>
          <w:sz w:val="28"/>
          <w:szCs w:val="28"/>
          <w:rtl/>
        </w:rPr>
        <w:t xml:space="preserve">99 وذلك </w:t>
      </w:r>
      <w:r w:rsidR="005C21F0" w:rsidRPr="00A60C02">
        <w:rPr>
          <w:rFonts w:ascii="Lexicon" w:hAnsi="Lexicon" w:cs="Lexicon"/>
          <w:sz w:val="28"/>
          <w:szCs w:val="28"/>
          <w:rtl/>
        </w:rPr>
        <w:t>للأعوام</w:t>
      </w:r>
      <w:r w:rsidR="00F810C6" w:rsidRPr="00A60C02">
        <w:rPr>
          <w:rFonts w:ascii="Lexicon" w:hAnsi="Lexicon" w:cs="Lexicon"/>
          <w:sz w:val="28"/>
          <w:szCs w:val="28"/>
          <w:rtl/>
        </w:rPr>
        <w:t xml:space="preserve"> ما بين </w:t>
      </w:r>
      <w:r w:rsidR="00E97FA9" w:rsidRPr="00A60C02">
        <w:rPr>
          <w:rFonts w:ascii="Lexicon" w:hAnsi="Lexicon" w:cs="Lexicon"/>
          <w:sz w:val="28"/>
          <w:szCs w:val="28"/>
          <w:rtl/>
        </w:rPr>
        <w:t>19</w:t>
      </w:r>
      <w:r w:rsidR="00F810C6" w:rsidRPr="00A60C02">
        <w:rPr>
          <w:rFonts w:ascii="Lexicon" w:hAnsi="Lexicon" w:cs="Lexicon"/>
          <w:sz w:val="28"/>
          <w:szCs w:val="28"/>
          <w:rtl/>
        </w:rPr>
        <w:t>95-</w:t>
      </w:r>
      <w:r w:rsidR="00E97FA9" w:rsidRPr="00A60C02">
        <w:rPr>
          <w:rFonts w:ascii="Lexicon" w:hAnsi="Lexicon" w:cs="Lexicon"/>
          <w:sz w:val="28"/>
          <w:szCs w:val="28"/>
          <w:rtl/>
        </w:rPr>
        <w:t>19</w:t>
      </w:r>
      <w:r w:rsidR="00F810C6" w:rsidRPr="00A60C02">
        <w:rPr>
          <w:rFonts w:ascii="Lexicon" w:hAnsi="Lexicon" w:cs="Lexicon"/>
          <w:sz w:val="28"/>
          <w:szCs w:val="28"/>
          <w:rtl/>
        </w:rPr>
        <w:t>99</w:t>
      </w:r>
      <w:r w:rsidR="000D369F" w:rsidRPr="00A60C02">
        <w:rPr>
          <w:rFonts w:ascii="Lexicon" w:hAnsi="Lexicon" w:cs="Lexicon"/>
          <w:sz w:val="28"/>
          <w:szCs w:val="28"/>
          <w:rtl/>
        </w:rPr>
        <w:t xml:space="preserve">. ثم تراجعت كاتجاه عام حتى بلغت 10.7% عام </w:t>
      </w:r>
      <w:r w:rsidR="00F560DF" w:rsidRPr="00A60C02">
        <w:rPr>
          <w:rFonts w:ascii="Lexicon" w:hAnsi="Lexicon" w:cs="Lexicon"/>
          <w:sz w:val="28"/>
          <w:szCs w:val="28"/>
          <w:rtl/>
        </w:rPr>
        <w:t>19</w:t>
      </w:r>
      <w:r w:rsidR="000D369F" w:rsidRPr="00A60C02">
        <w:rPr>
          <w:rFonts w:ascii="Lexicon" w:hAnsi="Lexicon" w:cs="Lexicon"/>
          <w:sz w:val="28"/>
          <w:szCs w:val="28"/>
          <w:rtl/>
        </w:rPr>
        <w:t>98 متحسنة بعد ذلك لتص</w:t>
      </w:r>
      <w:r w:rsidR="009362D2" w:rsidRPr="00A60C02">
        <w:rPr>
          <w:rFonts w:ascii="Lexicon" w:hAnsi="Lexicon" w:cs="Lexicon"/>
          <w:sz w:val="28"/>
          <w:szCs w:val="28"/>
          <w:rtl/>
        </w:rPr>
        <w:t>ل</w:t>
      </w:r>
      <w:r w:rsidR="000D369F" w:rsidRPr="00A60C02">
        <w:rPr>
          <w:rFonts w:ascii="Lexicon" w:hAnsi="Lexicon" w:cs="Lexicon"/>
          <w:sz w:val="28"/>
          <w:szCs w:val="28"/>
          <w:rtl/>
        </w:rPr>
        <w:t xml:space="preserve"> الى 13.9% عام 2011.</w:t>
      </w:r>
      <w:r w:rsidR="007742F0" w:rsidRPr="00A60C02">
        <w:rPr>
          <w:rFonts w:ascii="Lexicon" w:hAnsi="Lexicon" w:cs="Lexicon"/>
          <w:sz w:val="28"/>
          <w:szCs w:val="28"/>
          <w:rtl/>
        </w:rPr>
        <w:t xml:space="preserve"> وتعمل معظم هذه العمالة في القطاع غير المنظم وبلغت نسبة العمالة في القطاع المنظم للقطاع غير المنظم عام 2004 حوالي 8.4% </w:t>
      </w:r>
      <w:r w:rsidR="007742F0" w:rsidRPr="00A60C02">
        <w:rPr>
          <w:rFonts w:ascii="Lexicon" w:hAnsi="Lexicon" w:cs="Lexicon"/>
          <w:sz w:val="28"/>
          <w:szCs w:val="28"/>
        </w:rPr>
        <w:t>(MAS</w:t>
      </w:r>
      <w:r w:rsidR="0002479A" w:rsidRPr="00A60C02">
        <w:rPr>
          <w:rFonts w:ascii="Lexicon" w:hAnsi="Lexicon" w:cs="Lexicon"/>
          <w:sz w:val="28"/>
          <w:szCs w:val="28"/>
        </w:rPr>
        <w:t>,</w:t>
      </w:r>
      <w:r w:rsidR="007742F0" w:rsidRPr="00A60C02">
        <w:rPr>
          <w:rFonts w:ascii="Lexicon" w:hAnsi="Lexicon" w:cs="Lexicon"/>
          <w:sz w:val="28"/>
          <w:szCs w:val="28"/>
        </w:rPr>
        <w:t xml:space="preserve"> 2006)</w:t>
      </w:r>
      <w:r w:rsidR="007742F0" w:rsidRPr="00A60C02">
        <w:rPr>
          <w:rFonts w:ascii="Lexicon" w:hAnsi="Lexicon" w:cs="Lexicon"/>
          <w:sz w:val="28"/>
          <w:szCs w:val="28"/>
          <w:rtl/>
        </w:rPr>
        <w:t xml:space="preserve"> </w:t>
      </w:r>
      <w:r w:rsidR="004F14EF" w:rsidRPr="00A60C02">
        <w:rPr>
          <w:rFonts w:ascii="Lexicon" w:hAnsi="Lexicon" w:cs="Lexicon"/>
          <w:sz w:val="28"/>
          <w:szCs w:val="28"/>
          <w:rtl/>
        </w:rPr>
        <w:t xml:space="preserve">. </w:t>
      </w:r>
      <w:r w:rsidR="00AC167E" w:rsidRPr="00A60C02">
        <w:rPr>
          <w:rFonts w:ascii="Lexicon" w:hAnsi="Lexicon" w:cs="Lexicon"/>
          <w:sz w:val="28"/>
          <w:szCs w:val="28"/>
          <w:rtl/>
        </w:rPr>
        <w:t xml:space="preserve">فعلى الرغم من انه لا يشغل النصيب الاكبر من العمالة إلا ان </w:t>
      </w:r>
      <w:r w:rsidR="004F14EF" w:rsidRPr="00A60C02">
        <w:rPr>
          <w:rFonts w:ascii="Lexicon" w:hAnsi="Lexicon" w:cs="Lexicon"/>
          <w:sz w:val="28"/>
          <w:szCs w:val="28"/>
          <w:rtl/>
        </w:rPr>
        <w:t>انتاجية العامل في قطاع الانشاءات اعلى من ضعف انتاجية العامل في الزراعة والنقل. وكانت مقاربة لإنتاجية العامل في الصناعة واعلى من انتاجية العامل في التجارة بحوالي 80%.</w:t>
      </w:r>
      <w:r w:rsidR="00395BE8" w:rsidRPr="00A60C02">
        <w:rPr>
          <w:rFonts w:ascii="Lexicon" w:hAnsi="Lexicon" w:cs="Lexicon"/>
          <w:sz w:val="28"/>
          <w:szCs w:val="28"/>
          <w:rtl/>
        </w:rPr>
        <w:t xml:space="preserve"> </w:t>
      </w:r>
      <w:r w:rsidR="004F14EF" w:rsidRPr="00A60C02">
        <w:rPr>
          <w:rFonts w:ascii="Lexicon" w:hAnsi="Lexicon" w:cs="Lexicon"/>
          <w:sz w:val="28"/>
          <w:szCs w:val="28"/>
          <w:rtl/>
        </w:rPr>
        <w:t>وبلغ كذلك معدل الاجر الاسمي 117.4 شيكل يوميا وهو</w:t>
      </w:r>
      <w:r w:rsidR="0026627D" w:rsidRPr="00A60C02">
        <w:rPr>
          <w:rFonts w:ascii="Lexicon" w:hAnsi="Lexicon" w:cs="Lexicon"/>
          <w:sz w:val="28"/>
          <w:szCs w:val="28"/>
          <w:rtl/>
        </w:rPr>
        <w:t xml:space="preserve"> اعلى</w:t>
      </w:r>
      <w:r w:rsidR="004F14EF" w:rsidRPr="00A60C02">
        <w:rPr>
          <w:rFonts w:ascii="Lexicon" w:hAnsi="Lexicon" w:cs="Lexicon"/>
          <w:sz w:val="28"/>
          <w:szCs w:val="28"/>
          <w:rtl/>
        </w:rPr>
        <w:t xml:space="preserve"> اجر بين كافة القطاعات الاقتصادية والذي بلغ متوسطه في فلسطين 74.3</w:t>
      </w:r>
      <w:r w:rsidR="00E97FA9" w:rsidRPr="00A60C02">
        <w:rPr>
          <w:rFonts w:ascii="Lexicon" w:hAnsi="Lexicon" w:cs="Lexicon"/>
          <w:sz w:val="28"/>
          <w:szCs w:val="28"/>
          <w:rtl/>
        </w:rPr>
        <w:t xml:space="preserve"> شيكل يوميا</w:t>
      </w:r>
      <w:r w:rsidR="000B0B17" w:rsidRPr="00A60C02">
        <w:rPr>
          <w:rFonts w:ascii="Lexicon" w:hAnsi="Lexicon" w:cs="Lexicon"/>
          <w:sz w:val="28"/>
          <w:szCs w:val="28"/>
          <w:rtl/>
        </w:rPr>
        <w:t xml:space="preserve"> (</w:t>
      </w:r>
      <w:r w:rsidR="000B0B17" w:rsidRPr="00A60C02">
        <w:rPr>
          <w:rFonts w:ascii="Lexicon" w:hAnsi="Lexicon" w:cs="Lexicon"/>
          <w:sz w:val="28"/>
          <w:szCs w:val="28"/>
        </w:rPr>
        <w:t>(PCBS, 2011</w:t>
      </w:r>
      <w:r w:rsidR="004F14EF" w:rsidRPr="00A60C02">
        <w:rPr>
          <w:rFonts w:ascii="Lexicon" w:hAnsi="Lexicon" w:cs="Lexicon"/>
          <w:sz w:val="28"/>
          <w:szCs w:val="28"/>
          <w:rtl/>
        </w:rPr>
        <w:t>.</w:t>
      </w:r>
    </w:p>
    <w:p w:rsidR="00267765" w:rsidRPr="00A60C02" w:rsidRDefault="00074954" w:rsidP="00074954">
      <w:pPr>
        <w:spacing w:before="240" w:after="240" w:line="240" w:lineRule="auto"/>
        <w:ind w:left="57"/>
        <w:jc w:val="both"/>
        <w:rPr>
          <w:rFonts w:ascii="Lexicon" w:hAnsi="Lexicon" w:cs="Lexicon"/>
          <w:sz w:val="28"/>
          <w:szCs w:val="28"/>
          <w:rtl/>
        </w:rPr>
      </w:pPr>
      <w:r>
        <w:rPr>
          <w:rFonts w:ascii="Lexicon" w:hAnsi="Lexicon" w:cs="Lexicon" w:hint="cs"/>
          <w:noProof/>
          <w:sz w:val="28"/>
          <w:szCs w:val="28"/>
          <w:rtl/>
        </w:rPr>
        <mc:AlternateContent>
          <mc:Choice Requires="wps">
            <w:drawing>
              <wp:anchor distT="0" distB="0" distL="114300" distR="114300" simplePos="0" relativeHeight="251665408" behindDoc="0" locked="0" layoutInCell="1" allowOverlap="1" wp14:anchorId="0FF8064D" wp14:editId="391681B4">
                <wp:simplePos x="0" y="0"/>
                <wp:positionH relativeFrom="column">
                  <wp:posOffset>-1212850</wp:posOffset>
                </wp:positionH>
                <wp:positionV relativeFrom="paragraph">
                  <wp:posOffset>1778881</wp:posOffset>
                </wp:positionV>
                <wp:extent cx="1137285" cy="935355"/>
                <wp:effectExtent l="0" t="0" r="5715" b="0"/>
                <wp:wrapNone/>
                <wp:docPr id="7" name="مربع نص 7"/>
                <wp:cNvGraphicFramePr/>
                <a:graphic xmlns:a="http://schemas.openxmlformats.org/drawingml/2006/main">
                  <a:graphicData uri="http://schemas.microsoft.com/office/word/2010/wordprocessingShape">
                    <wps:wsp>
                      <wps:cNvSpPr txBox="1"/>
                      <wps:spPr>
                        <a:xfrm>
                          <a:off x="0" y="0"/>
                          <a:ext cx="1137285" cy="935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4954" w:rsidRPr="00074954" w:rsidRDefault="00074954" w:rsidP="00074954">
                            <w:pPr>
                              <w:bidi w:val="0"/>
                              <w:jc w:val="both"/>
                              <w:rPr>
                                <w:rFonts w:ascii="Lexicon" w:hAnsi="Lexicon" w:cs="Lexicon"/>
                                <w:sz w:val="24"/>
                                <w:szCs w:val="24"/>
                                <w:lang w:bidi="ar-IQ"/>
                              </w:rPr>
                            </w:pPr>
                            <w:r w:rsidRPr="00074954">
                              <w:rPr>
                                <w:rFonts w:ascii="Lexicon" w:hAnsi="Lexicon" w:cs="Lexicon"/>
                                <w:sz w:val="24"/>
                                <w:szCs w:val="24"/>
                                <w:rtl/>
                                <w:lang w:bidi="ar-IQ"/>
                              </w:rPr>
                              <w:t>(1)</w:t>
                            </w:r>
                            <w:r w:rsidRPr="00074954">
                              <w:rPr>
                                <w:rFonts w:ascii="Lexicon" w:hAnsi="Lexicon" w:cs="Lexicon"/>
                                <w:sz w:val="24"/>
                                <w:szCs w:val="24"/>
                                <w:rtl/>
                              </w:rPr>
                              <w:t xml:space="preserve"> </w:t>
                            </w:r>
                            <w:r w:rsidRPr="00074954">
                              <w:rPr>
                                <w:rFonts w:ascii="Lexicon" w:hAnsi="Lexicon" w:cs="Lexicon"/>
                                <w:sz w:val="24"/>
                                <w:szCs w:val="24"/>
                                <w:lang w:bidi="ar-IQ"/>
                              </w:rPr>
                              <w:t>PCBS, 2011</w:t>
                            </w:r>
                            <w:r>
                              <w:rPr>
                                <w:rFonts w:ascii="Lexicon" w:hAnsi="Lexicon" w:cs="Lexicon"/>
                                <w:sz w:val="24"/>
                                <w:szCs w:val="24"/>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7" o:spid="_x0000_s1029" type="#_x0000_t202" style="position:absolute;left:0;text-align:left;margin-left:-95.5pt;margin-top:140.05pt;width:89.55pt;height:73.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" fillcolor="white [3201]" stroked="f" strokeweight=".5pt">
                <v:textbox>
                  <w:txbxContent>
                    <w:p w:rsidR="00074954" w:rsidRPr="00074954" w:rsidRDefault="00074954" w:rsidP="00074954">
                      <w:pPr>
                        <w:bidi w:val="0"/>
                        <w:jc w:val="both"/>
                        <w:rPr>
                          <w:rFonts w:ascii="Lexicon" w:hAnsi="Lexicon" w:cs="Lexicon"/>
                          <w:sz w:val="24"/>
                          <w:szCs w:val="24"/>
                          <w:lang w:bidi="ar-IQ"/>
                        </w:rPr>
                      </w:pPr>
                      <w:r w:rsidRPr="00074954">
                        <w:rPr>
                          <w:rFonts w:ascii="Lexicon" w:hAnsi="Lexicon" w:cs="Lexicon"/>
                          <w:sz w:val="24"/>
                          <w:szCs w:val="24"/>
                          <w:rtl/>
                          <w:lang w:bidi="ar-IQ"/>
                        </w:rPr>
                        <w:t>(1)</w:t>
                      </w:r>
                      <w:r w:rsidRPr="00074954">
                        <w:rPr>
                          <w:rFonts w:ascii="Lexicon" w:hAnsi="Lexicon" w:cs="Lexicon"/>
                          <w:sz w:val="24"/>
                          <w:szCs w:val="24"/>
                          <w:rtl/>
                        </w:rPr>
                        <w:t xml:space="preserve"> </w:t>
                      </w:r>
                      <w:r w:rsidRPr="00074954">
                        <w:rPr>
                          <w:rFonts w:ascii="Lexicon" w:hAnsi="Lexicon" w:cs="Lexicon"/>
                          <w:sz w:val="24"/>
                          <w:szCs w:val="24"/>
                          <w:lang w:bidi="ar-IQ"/>
                        </w:rPr>
                        <w:t>PCBS, 2011</w:t>
                      </w:r>
                      <w:r>
                        <w:rPr>
                          <w:rFonts w:ascii="Lexicon" w:hAnsi="Lexicon" w:cs="Lexicon"/>
                          <w:sz w:val="24"/>
                          <w:szCs w:val="24"/>
                          <w:lang w:bidi="ar-IQ"/>
                        </w:rPr>
                        <w:t>.</w:t>
                      </w:r>
                    </w:p>
                  </w:txbxContent>
                </v:textbox>
              </v:shape>
            </w:pict>
          </mc:Fallback>
        </mc:AlternateContent>
      </w:r>
      <w:r w:rsidR="00A60C02">
        <w:rPr>
          <w:rFonts w:ascii="Lexicon" w:hAnsi="Lexicon" w:cs="Lexicon" w:hint="cs"/>
          <w:sz w:val="28"/>
          <w:szCs w:val="28"/>
          <w:rtl/>
        </w:rPr>
        <w:t xml:space="preserve">   </w:t>
      </w:r>
      <w:r w:rsidR="00141295" w:rsidRPr="00A60C02">
        <w:rPr>
          <w:rFonts w:ascii="Lexicon" w:hAnsi="Lexicon" w:cs="Lexicon"/>
          <w:sz w:val="28"/>
          <w:szCs w:val="28"/>
          <w:rtl/>
        </w:rPr>
        <w:t>ا</w:t>
      </w:r>
      <w:r w:rsidR="00267765" w:rsidRPr="00A60C02">
        <w:rPr>
          <w:rFonts w:ascii="Lexicon" w:hAnsi="Lexicon" w:cs="Lexicon"/>
          <w:sz w:val="28"/>
          <w:szCs w:val="28"/>
          <w:rtl/>
        </w:rPr>
        <w:t>دى الحصار المفروض على قطاع غزة الى منع دخول مدخلات الانتاج الاساسية مما ادى الى انخفاض مساهمة الانشاءات في الناتج الى</w:t>
      </w:r>
      <w:r w:rsidR="00341653" w:rsidRPr="00A60C02">
        <w:rPr>
          <w:rFonts w:ascii="Lexicon" w:hAnsi="Lexicon" w:cs="Lexicon"/>
          <w:sz w:val="28"/>
          <w:szCs w:val="28"/>
          <w:rtl/>
        </w:rPr>
        <w:t xml:space="preserve"> 3.3%</w:t>
      </w:r>
      <w:r w:rsidR="00EA4CAD" w:rsidRPr="00A60C02">
        <w:rPr>
          <w:rFonts w:ascii="Lexicon" w:hAnsi="Lexicon" w:cs="Lexicon"/>
          <w:sz w:val="28"/>
          <w:szCs w:val="28"/>
          <w:rtl/>
        </w:rPr>
        <w:t xml:space="preserve"> </w:t>
      </w:r>
      <w:r w:rsidR="00781213" w:rsidRPr="00A60C02">
        <w:rPr>
          <w:rFonts w:ascii="Lexicon" w:hAnsi="Lexicon" w:cs="Lexicon"/>
          <w:sz w:val="28"/>
          <w:szCs w:val="28"/>
          <w:rtl/>
        </w:rPr>
        <w:t>في قطاع غزة</w:t>
      </w:r>
      <w:r w:rsidR="00CC4018" w:rsidRPr="00A60C02">
        <w:rPr>
          <w:rFonts w:ascii="Lexicon" w:hAnsi="Lexicon" w:cs="Lexicon"/>
          <w:sz w:val="28"/>
          <w:szCs w:val="28"/>
          <w:rtl/>
        </w:rPr>
        <w:t xml:space="preserve"> ثم ادى عودة دخول مواد البناء الى</w:t>
      </w:r>
      <w:r w:rsidR="00BD738A" w:rsidRPr="00A60C02">
        <w:rPr>
          <w:rFonts w:ascii="Lexicon" w:hAnsi="Lexicon" w:cs="Lexicon"/>
          <w:sz w:val="28"/>
          <w:szCs w:val="28"/>
          <w:rtl/>
        </w:rPr>
        <w:t xml:space="preserve"> </w:t>
      </w:r>
      <w:r w:rsidR="00341653" w:rsidRPr="00A60C02">
        <w:rPr>
          <w:rFonts w:ascii="Lexicon" w:hAnsi="Lexicon" w:cs="Lexicon"/>
          <w:sz w:val="28"/>
          <w:szCs w:val="28"/>
          <w:rtl/>
        </w:rPr>
        <w:t xml:space="preserve">حصة </w:t>
      </w:r>
      <w:r w:rsidR="00781213" w:rsidRPr="00A60C02">
        <w:rPr>
          <w:rFonts w:ascii="Lexicon" w:hAnsi="Lexicon" w:cs="Lexicon"/>
          <w:sz w:val="28"/>
          <w:szCs w:val="28"/>
          <w:rtl/>
        </w:rPr>
        <w:t>للإنشاءات</w:t>
      </w:r>
      <w:r w:rsidR="00341653" w:rsidRPr="00A60C02">
        <w:rPr>
          <w:rFonts w:ascii="Lexicon" w:hAnsi="Lexicon" w:cs="Lexicon"/>
          <w:sz w:val="28"/>
          <w:szCs w:val="28"/>
          <w:rtl/>
        </w:rPr>
        <w:t xml:space="preserve"> من الناتج تزيد عن 14% في فلسطين </w:t>
      </w:r>
      <w:r w:rsidR="00781213" w:rsidRPr="00A60C02">
        <w:rPr>
          <w:rFonts w:ascii="Lexicon" w:hAnsi="Lexicon" w:cs="Lexicon"/>
          <w:sz w:val="28"/>
          <w:szCs w:val="28"/>
          <w:rtl/>
        </w:rPr>
        <w:t>وأكثر</w:t>
      </w:r>
      <w:r w:rsidR="00341653" w:rsidRPr="00A60C02">
        <w:rPr>
          <w:rFonts w:ascii="Lexicon" w:hAnsi="Lexicon" w:cs="Lexicon"/>
          <w:sz w:val="28"/>
          <w:szCs w:val="28"/>
          <w:rtl/>
        </w:rPr>
        <w:t xml:space="preserve"> من 20% لقطاع غزة وكذلك </w:t>
      </w:r>
      <w:r w:rsidR="00BD738A" w:rsidRPr="00A60C02">
        <w:rPr>
          <w:rFonts w:ascii="Lexicon" w:hAnsi="Lexicon" w:cs="Lexicon"/>
          <w:sz w:val="28"/>
          <w:szCs w:val="28"/>
          <w:rtl/>
        </w:rPr>
        <w:t>زيادة القيمة المضافة في الانشاءات الى 35.6% وهي نسبة اعلى من كافة القطاعات الاقتصادية الاخرى بينما بلغت في قطاع غزة 232.2%</w:t>
      </w:r>
      <w:r w:rsidR="00BE2E8E" w:rsidRPr="00A60C02">
        <w:rPr>
          <w:rFonts w:ascii="Lexicon" w:hAnsi="Lexicon" w:cs="Lexicon"/>
          <w:sz w:val="28"/>
          <w:szCs w:val="28"/>
          <w:rtl/>
        </w:rPr>
        <w:t xml:space="preserve"> وكانت نسبة زيادة القيمة المضافة للأنشطة الاقتصادية في قطاع غزة 50.6% نتيجة زيادة القيمة المضافة في قطاع الانشاءات</w:t>
      </w:r>
      <w:r w:rsidR="007F0AFB" w:rsidRPr="00A60C02">
        <w:rPr>
          <w:rFonts w:ascii="Lexicon" w:hAnsi="Lexicon" w:cs="Lexicon"/>
          <w:sz w:val="28"/>
          <w:szCs w:val="28"/>
          <w:rtl/>
        </w:rPr>
        <w:t xml:space="preserve"> وكل ذلك للعام  2010</w:t>
      </w:r>
      <w:r w:rsidR="0002479A" w:rsidRPr="00A60C02">
        <w:rPr>
          <w:rFonts w:ascii="Lexicon" w:hAnsi="Lexicon" w:cs="Lexicon"/>
          <w:sz w:val="28"/>
          <w:szCs w:val="28"/>
          <w:rtl/>
        </w:rPr>
        <w:t xml:space="preserve"> </w:t>
      </w:r>
      <w:r w:rsidR="001F6F9F" w:rsidRPr="00074954">
        <w:rPr>
          <w:rFonts w:ascii="Lexicon" w:hAnsi="Lexicon" w:cs="Lexicon"/>
          <w:sz w:val="28"/>
          <w:szCs w:val="28"/>
          <w:vertAlign w:val="superscript"/>
          <w:rtl/>
        </w:rPr>
        <w:t>(</w:t>
      </w:r>
      <w:r w:rsidRPr="00074954">
        <w:rPr>
          <w:rFonts w:ascii="Lexicon" w:hAnsi="Lexicon" w:cs="Lexicon" w:hint="cs"/>
          <w:sz w:val="28"/>
          <w:szCs w:val="28"/>
          <w:vertAlign w:val="superscript"/>
          <w:rtl/>
        </w:rPr>
        <w:t>1</w:t>
      </w:r>
      <w:r w:rsidR="001F6F9F" w:rsidRPr="00074954">
        <w:rPr>
          <w:rFonts w:ascii="Lexicon" w:hAnsi="Lexicon" w:cs="Lexicon"/>
          <w:sz w:val="28"/>
          <w:szCs w:val="28"/>
          <w:vertAlign w:val="superscript"/>
        </w:rPr>
        <w:t>(</w:t>
      </w:r>
      <w:r w:rsidR="00BE2E8E" w:rsidRPr="00A60C02">
        <w:rPr>
          <w:rFonts w:ascii="Lexicon" w:hAnsi="Lexicon" w:cs="Lexicon"/>
          <w:sz w:val="28"/>
          <w:szCs w:val="28"/>
          <w:rtl/>
        </w:rPr>
        <w:t>.</w:t>
      </w:r>
      <w:r w:rsidR="007F0AFB" w:rsidRPr="00A60C02">
        <w:rPr>
          <w:rFonts w:ascii="Lexicon" w:hAnsi="Lexicon" w:cs="Lexicon"/>
          <w:sz w:val="28"/>
          <w:szCs w:val="28"/>
          <w:rtl/>
        </w:rPr>
        <w:t xml:space="preserve"> </w:t>
      </w:r>
      <w:r w:rsidR="00BD738A" w:rsidRPr="00A60C02">
        <w:rPr>
          <w:rFonts w:ascii="Lexicon" w:hAnsi="Lexicon" w:cs="Lexicon"/>
          <w:sz w:val="28"/>
          <w:szCs w:val="28"/>
          <w:rtl/>
        </w:rPr>
        <w:t xml:space="preserve">  </w:t>
      </w:r>
    </w:p>
    <w:p w:rsidR="00575FFF"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341653" w:rsidRPr="00A60C02">
        <w:rPr>
          <w:rFonts w:ascii="Lexicon" w:hAnsi="Lexicon" w:cs="Lexicon"/>
          <w:sz w:val="28"/>
          <w:szCs w:val="28"/>
          <w:rtl/>
        </w:rPr>
        <w:t>كذلك بلغت نسبة المباني الى اجمالى التكوين الرأسمالي الثابت عام 2011 حوالي 82% في الاراضي الفلسطينية  و</w:t>
      </w:r>
      <w:r w:rsidR="005C21F0" w:rsidRPr="00A60C02">
        <w:rPr>
          <w:rFonts w:ascii="Lexicon" w:hAnsi="Lexicon" w:cs="Lexicon"/>
          <w:sz w:val="28"/>
          <w:szCs w:val="28"/>
          <w:rtl/>
        </w:rPr>
        <w:t>90%</w:t>
      </w:r>
      <w:r w:rsidR="00B1288A" w:rsidRPr="00A60C02">
        <w:rPr>
          <w:rFonts w:ascii="Lexicon" w:hAnsi="Lexicon" w:cs="Lexicon"/>
          <w:sz w:val="28"/>
          <w:szCs w:val="28"/>
          <w:rtl/>
        </w:rPr>
        <w:t xml:space="preserve"> في قطاع غزة</w:t>
      </w:r>
      <w:r w:rsidR="005C21F0" w:rsidRPr="00A60C02">
        <w:rPr>
          <w:rFonts w:ascii="Lexicon" w:hAnsi="Lexicon" w:cs="Lexicon"/>
          <w:sz w:val="28"/>
          <w:szCs w:val="28"/>
          <w:rtl/>
        </w:rPr>
        <w:t>.</w:t>
      </w:r>
    </w:p>
    <w:p w:rsidR="00341653"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575FFF" w:rsidRPr="00A60C02">
        <w:rPr>
          <w:rFonts w:ascii="Lexicon" w:hAnsi="Lexicon" w:cs="Lexicon"/>
          <w:sz w:val="28"/>
          <w:szCs w:val="28"/>
          <w:rtl/>
        </w:rPr>
        <w:t xml:space="preserve">يظهر مما سبق ان </w:t>
      </w:r>
      <w:r w:rsidR="007057F4" w:rsidRPr="00A60C02">
        <w:rPr>
          <w:rFonts w:ascii="Lexicon" w:hAnsi="Lexicon" w:cs="Lexicon"/>
          <w:sz w:val="28"/>
          <w:szCs w:val="28"/>
          <w:rtl/>
        </w:rPr>
        <w:t xml:space="preserve">هناك مجموعة من الاسباب </w:t>
      </w:r>
      <w:r w:rsidR="005C21F0" w:rsidRPr="00A60C02">
        <w:rPr>
          <w:rFonts w:ascii="Lexicon" w:hAnsi="Lexicon" w:cs="Lexicon"/>
          <w:sz w:val="28"/>
          <w:szCs w:val="28"/>
          <w:rtl/>
        </w:rPr>
        <w:t xml:space="preserve"> </w:t>
      </w:r>
      <w:r w:rsidR="00897FFD" w:rsidRPr="00A60C02">
        <w:rPr>
          <w:rFonts w:ascii="Lexicon" w:hAnsi="Lexicon" w:cs="Lexicon"/>
          <w:sz w:val="28"/>
          <w:szCs w:val="28"/>
          <w:rtl/>
        </w:rPr>
        <w:t xml:space="preserve">الهيكلية التي تمنح قطاع البناء اهمية خاصة في الاقتصاد الفلسطيني مثل </w:t>
      </w:r>
      <w:r w:rsidR="00055E0C" w:rsidRPr="00A60C02">
        <w:rPr>
          <w:rFonts w:ascii="Lexicon" w:hAnsi="Lexicon" w:cs="Lexicon"/>
          <w:sz w:val="28"/>
          <w:szCs w:val="28"/>
          <w:rtl/>
        </w:rPr>
        <w:t>ارتباطه</w:t>
      </w:r>
      <w:r w:rsidR="00897FFD" w:rsidRPr="00A60C02">
        <w:rPr>
          <w:rFonts w:ascii="Lexicon" w:hAnsi="Lexicon" w:cs="Lexicon"/>
          <w:sz w:val="28"/>
          <w:szCs w:val="28"/>
          <w:rtl/>
        </w:rPr>
        <w:t xml:space="preserve"> بالاقتصاد الاسرائيلي وما يترتب على ذلك من ظاهرة </w:t>
      </w:r>
      <w:r w:rsidR="004C2BB3" w:rsidRPr="00A60C02">
        <w:rPr>
          <w:rFonts w:ascii="Lexicon" w:hAnsi="Lexicon" w:cs="Lexicon"/>
          <w:sz w:val="28"/>
          <w:szCs w:val="28"/>
          <w:rtl/>
        </w:rPr>
        <w:t xml:space="preserve">المرض الهولندي وتحوير سوق العمل بفائض من عمالة </w:t>
      </w:r>
      <w:r w:rsidR="00055E0C" w:rsidRPr="00A60C02">
        <w:rPr>
          <w:rFonts w:ascii="Lexicon" w:hAnsi="Lexicon" w:cs="Lexicon"/>
          <w:sz w:val="28"/>
          <w:szCs w:val="28"/>
          <w:rtl/>
        </w:rPr>
        <w:t>الإنشاءات،</w:t>
      </w:r>
      <w:r w:rsidR="004C2BB3" w:rsidRPr="00A60C02">
        <w:rPr>
          <w:rFonts w:ascii="Lexicon" w:hAnsi="Lexicon" w:cs="Lexicon"/>
          <w:sz w:val="28"/>
          <w:szCs w:val="28"/>
          <w:rtl/>
        </w:rPr>
        <w:t xml:space="preserve"> </w:t>
      </w:r>
      <w:r w:rsidR="00055E0C" w:rsidRPr="00A60C02">
        <w:rPr>
          <w:rFonts w:ascii="Lexicon" w:hAnsi="Lexicon" w:cs="Lexicon"/>
          <w:sz w:val="28"/>
          <w:szCs w:val="28"/>
          <w:rtl/>
        </w:rPr>
        <w:t>بالإضافة</w:t>
      </w:r>
      <w:r w:rsidR="004C2BB3" w:rsidRPr="00A60C02">
        <w:rPr>
          <w:rFonts w:ascii="Lexicon" w:hAnsi="Lexicon" w:cs="Lexicon"/>
          <w:sz w:val="28"/>
          <w:szCs w:val="28"/>
          <w:rtl/>
        </w:rPr>
        <w:t xml:space="preserve"> الى ان عدم الاستقرار السياسي</w:t>
      </w:r>
      <w:r w:rsidR="00055E0C" w:rsidRPr="00A60C02">
        <w:rPr>
          <w:rFonts w:ascii="Lexicon" w:hAnsi="Lexicon" w:cs="Lexicon"/>
          <w:sz w:val="28"/>
          <w:szCs w:val="28"/>
          <w:rtl/>
        </w:rPr>
        <w:t xml:space="preserve"> والاقتصادي وسياسات الاحتلال</w:t>
      </w:r>
      <w:r w:rsidR="004C2BB3" w:rsidRPr="00A60C02">
        <w:rPr>
          <w:rFonts w:ascii="Lexicon" w:hAnsi="Lexicon" w:cs="Lexicon"/>
          <w:sz w:val="28"/>
          <w:szCs w:val="28"/>
          <w:rtl/>
        </w:rPr>
        <w:t xml:space="preserve"> قادت لانخفاض مرونة العر</w:t>
      </w:r>
      <w:r w:rsidR="00055E0C" w:rsidRPr="00A60C02">
        <w:rPr>
          <w:rFonts w:ascii="Lexicon" w:hAnsi="Lexicon" w:cs="Lexicon"/>
          <w:sz w:val="28"/>
          <w:szCs w:val="28"/>
          <w:rtl/>
        </w:rPr>
        <w:t>ض في هذا القطاع وارتفاع تكاليفه.</w:t>
      </w:r>
    </w:p>
    <w:p w:rsidR="004C2BB3"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4C2BB3" w:rsidRPr="00A60C02">
        <w:rPr>
          <w:rFonts w:ascii="Lexicon" w:hAnsi="Lexicon" w:cs="Lexicon"/>
          <w:sz w:val="28"/>
          <w:szCs w:val="28"/>
          <w:rtl/>
        </w:rPr>
        <w:t xml:space="preserve">وهناك العديد </w:t>
      </w:r>
      <w:r w:rsidR="001B2F5F" w:rsidRPr="00A60C02">
        <w:rPr>
          <w:rFonts w:ascii="Lexicon" w:hAnsi="Lexicon" w:cs="Lexicon"/>
          <w:sz w:val="28"/>
          <w:szCs w:val="28"/>
          <w:rtl/>
        </w:rPr>
        <w:t>من الاسباب الداخلية كانخفاض التمويل للإسكان وغسيل الاموال والمضاربة العقارية الناجمة عن عدم الاستقرار المالي بسبب عدم وجود عملة فلسطينية، والاستخدام غير الرشيد للمقرات الامنية في مناطق الجذب السكاني.</w:t>
      </w:r>
    </w:p>
    <w:p w:rsidR="00074954" w:rsidRDefault="00074954" w:rsidP="00074954">
      <w:pPr>
        <w:spacing w:before="240" w:after="240" w:line="240" w:lineRule="auto"/>
        <w:ind w:left="57"/>
        <w:jc w:val="both"/>
        <w:rPr>
          <w:rFonts w:ascii="Lexicon" w:hAnsi="Lexicon" w:cs="Lexicon"/>
          <w:b/>
          <w:bCs/>
          <w:sz w:val="28"/>
          <w:szCs w:val="28"/>
          <w:rtl/>
          <w:lang w:bidi="ar-IQ"/>
        </w:rPr>
      </w:pPr>
    </w:p>
    <w:p w:rsidR="00E02C21" w:rsidRPr="00A60C02" w:rsidRDefault="001717F3" w:rsidP="00074954">
      <w:pPr>
        <w:spacing w:before="240" w:after="240" w:line="240" w:lineRule="auto"/>
        <w:ind w:left="57"/>
        <w:jc w:val="both"/>
        <w:rPr>
          <w:rFonts w:ascii="Lexicon" w:hAnsi="Lexicon" w:cs="Lexicon"/>
          <w:b/>
          <w:bCs/>
          <w:sz w:val="28"/>
          <w:szCs w:val="28"/>
          <w:rtl/>
        </w:rPr>
      </w:pPr>
      <w:r w:rsidRPr="00A60C02">
        <w:rPr>
          <w:rFonts w:ascii="Lexicon" w:hAnsi="Lexicon" w:cs="Lexicon"/>
          <w:b/>
          <w:bCs/>
          <w:sz w:val="28"/>
          <w:szCs w:val="28"/>
          <w:rtl/>
        </w:rPr>
        <w:lastRenderedPageBreak/>
        <w:t>اهمية الدراسة</w:t>
      </w:r>
    </w:p>
    <w:p w:rsidR="001717F3"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BE0177" w:rsidRPr="00A60C02">
        <w:rPr>
          <w:rFonts w:ascii="Lexicon" w:hAnsi="Lexicon" w:cs="Lexicon"/>
          <w:sz w:val="28"/>
          <w:szCs w:val="28"/>
          <w:rtl/>
        </w:rPr>
        <w:t>تكمن اهمية الدراسة لتركيزها على قطاع هام وحيوي حيث ان قطاع الانشاءات قد شغل خلال العقود الاربعة الماضية نصيبا جوهريا ومهما من التكوين الرأسمالي ومن العمالة ادت الى حصة مهمة من القيمة المضافة والناتج المحلي الاجمالي. كما انه من اشد القطاعات تأثرا بوجود الاحتلال ولا يزال كذلك بسبب الارتباط القسري احادي الجانب مع اسرائيل. كما انها الدراسة الاولى حد علمنا التي تعالج هذا القطاع من كافة زوايا التحليل المختلفة وكذلك كميا وقياسيا.</w:t>
      </w:r>
    </w:p>
    <w:p w:rsidR="001717F3" w:rsidRPr="00A60C02" w:rsidRDefault="00093A90" w:rsidP="00074954">
      <w:pPr>
        <w:spacing w:before="240" w:after="240" w:line="240" w:lineRule="auto"/>
        <w:ind w:left="57"/>
        <w:jc w:val="both"/>
        <w:rPr>
          <w:rFonts w:ascii="Lexicon" w:hAnsi="Lexicon" w:cs="Lexicon"/>
          <w:b/>
          <w:bCs/>
          <w:sz w:val="28"/>
          <w:szCs w:val="28"/>
          <w:rtl/>
        </w:rPr>
      </w:pPr>
      <w:r w:rsidRPr="00A60C02">
        <w:rPr>
          <w:rFonts w:ascii="Lexicon" w:hAnsi="Lexicon" w:cs="Lexicon"/>
          <w:b/>
          <w:bCs/>
          <w:sz w:val="28"/>
          <w:szCs w:val="28"/>
          <w:rtl/>
        </w:rPr>
        <w:t>فرضية</w:t>
      </w:r>
      <w:r w:rsidR="001717F3" w:rsidRPr="00A60C02">
        <w:rPr>
          <w:rFonts w:ascii="Lexicon" w:hAnsi="Lexicon" w:cs="Lexicon"/>
          <w:b/>
          <w:bCs/>
          <w:sz w:val="28"/>
          <w:szCs w:val="28"/>
          <w:rtl/>
        </w:rPr>
        <w:t xml:space="preserve"> الدراسة</w:t>
      </w:r>
    </w:p>
    <w:p w:rsidR="00EB125C" w:rsidRPr="00A60C02" w:rsidRDefault="00A60C02" w:rsidP="00074954">
      <w:pPr>
        <w:spacing w:before="240" w:after="240" w:line="240" w:lineRule="auto"/>
        <w:ind w:left="57"/>
        <w:jc w:val="both"/>
        <w:rPr>
          <w:rFonts w:ascii="Lexicon" w:hAnsi="Lexicon" w:cs="Lexicon"/>
          <w:sz w:val="28"/>
          <w:szCs w:val="28"/>
          <w:rtl/>
        </w:rPr>
      </w:pPr>
      <w:r w:rsidRPr="00074954">
        <w:rPr>
          <w:rFonts w:ascii="Lexicon" w:hAnsi="Lexicon" w:cs="Lexicon" w:hint="cs"/>
          <w:sz w:val="28"/>
          <w:szCs w:val="28"/>
          <w:rtl/>
        </w:rPr>
        <w:t xml:space="preserve">   </w:t>
      </w:r>
      <w:r w:rsidR="000651DC" w:rsidRPr="00074954">
        <w:rPr>
          <w:rFonts w:ascii="Lexicon" w:hAnsi="Lexicon" w:cs="Lexicon"/>
          <w:sz w:val="28"/>
          <w:szCs w:val="28"/>
          <w:rtl/>
        </w:rPr>
        <w:t>ي</w:t>
      </w:r>
      <w:r w:rsidR="000651DC" w:rsidRPr="00A60C02">
        <w:rPr>
          <w:rFonts w:ascii="Lexicon" w:hAnsi="Lexicon" w:cs="Lexicon"/>
          <w:sz w:val="28"/>
          <w:szCs w:val="28"/>
          <w:rtl/>
        </w:rPr>
        <w:t>وج</w:t>
      </w:r>
      <w:r w:rsidR="00EB125C" w:rsidRPr="00A60C02">
        <w:rPr>
          <w:rFonts w:ascii="Lexicon" w:hAnsi="Lexicon" w:cs="Lexicon"/>
          <w:sz w:val="28"/>
          <w:szCs w:val="28"/>
          <w:rtl/>
        </w:rPr>
        <w:t xml:space="preserve">د علاقة طردية ومعنوية بين كل من حصة قطاع الانشاءات في العمالة ومساهمته في التكوين الرأسمالي الثابت من جهة و النمو الاقتصادي في فلسطين من جهة اخرى. </w:t>
      </w:r>
    </w:p>
    <w:p w:rsidR="008A6E56" w:rsidRPr="00A60C02" w:rsidRDefault="008A6E56" w:rsidP="00074954">
      <w:pPr>
        <w:spacing w:before="240" w:after="240" w:line="240" w:lineRule="auto"/>
        <w:ind w:left="57"/>
        <w:jc w:val="both"/>
        <w:rPr>
          <w:rFonts w:ascii="Lexicon" w:hAnsi="Lexicon" w:cs="Lexicon"/>
          <w:b/>
          <w:bCs/>
          <w:sz w:val="28"/>
          <w:szCs w:val="28"/>
          <w:rtl/>
        </w:rPr>
      </w:pPr>
      <w:r w:rsidRPr="00A60C02">
        <w:rPr>
          <w:rFonts w:ascii="Lexicon" w:hAnsi="Lexicon" w:cs="Lexicon"/>
          <w:b/>
          <w:bCs/>
          <w:sz w:val="28"/>
          <w:szCs w:val="28"/>
          <w:rtl/>
        </w:rPr>
        <w:t>بيانات</w:t>
      </w:r>
      <w:r w:rsidR="00CC4018" w:rsidRPr="00A60C02">
        <w:rPr>
          <w:rFonts w:ascii="Lexicon" w:hAnsi="Lexicon" w:cs="Lexicon"/>
          <w:b/>
          <w:bCs/>
          <w:sz w:val="28"/>
          <w:szCs w:val="28"/>
          <w:rtl/>
        </w:rPr>
        <w:t xml:space="preserve"> الدراسة</w:t>
      </w:r>
      <w:r w:rsidRPr="00A60C02">
        <w:rPr>
          <w:rFonts w:ascii="Lexicon" w:hAnsi="Lexicon" w:cs="Lexicon"/>
          <w:b/>
          <w:bCs/>
          <w:sz w:val="28"/>
          <w:szCs w:val="28"/>
          <w:rtl/>
        </w:rPr>
        <w:t>:</w:t>
      </w:r>
    </w:p>
    <w:p w:rsidR="008A6E56"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8A6E56" w:rsidRPr="00A60C02">
        <w:rPr>
          <w:rFonts w:ascii="Lexicon" w:hAnsi="Lexicon" w:cs="Lexicon"/>
          <w:sz w:val="28"/>
          <w:szCs w:val="28"/>
          <w:rtl/>
        </w:rPr>
        <w:t xml:space="preserve">نستخدم في هذه الدراسة مجموعة من المتغيرات </w:t>
      </w:r>
      <w:r w:rsidR="00740D32" w:rsidRPr="00A60C02">
        <w:rPr>
          <w:rFonts w:ascii="Lexicon" w:hAnsi="Lexicon" w:cs="Lexicon"/>
          <w:sz w:val="28"/>
          <w:szCs w:val="28"/>
          <w:rtl/>
        </w:rPr>
        <w:t xml:space="preserve">لقياس دور قطاع الانشاءات على النمو الاقتصادي وقد حصلنا على قيم هذه المتغيرات من اصدارات مختلفة للجهاز المركزي للإحصاء الفلسطيني. وتشكل البيانات سلسلة زمنية من </w:t>
      </w:r>
      <w:r w:rsidR="0075408A" w:rsidRPr="00A60C02">
        <w:rPr>
          <w:rFonts w:ascii="Lexicon" w:hAnsi="Lexicon" w:cs="Lexicon"/>
          <w:sz w:val="28"/>
          <w:szCs w:val="28"/>
          <w:rtl/>
        </w:rPr>
        <w:t>19</w:t>
      </w:r>
      <w:r w:rsidR="00740D32" w:rsidRPr="00A60C02">
        <w:rPr>
          <w:rFonts w:ascii="Lexicon" w:hAnsi="Lexicon" w:cs="Lexicon"/>
          <w:sz w:val="28"/>
          <w:szCs w:val="28"/>
          <w:rtl/>
        </w:rPr>
        <w:t xml:space="preserve"> مشاهدة سنوية</w:t>
      </w:r>
      <w:r w:rsidR="00503E0F" w:rsidRPr="00A60C02">
        <w:rPr>
          <w:rFonts w:ascii="Lexicon" w:hAnsi="Lexicon" w:cs="Lexicon"/>
          <w:sz w:val="28"/>
          <w:szCs w:val="28"/>
          <w:rtl/>
        </w:rPr>
        <w:t xml:space="preserve"> من العام 1994-201</w:t>
      </w:r>
      <w:r w:rsidR="0075408A" w:rsidRPr="00A60C02">
        <w:rPr>
          <w:rFonts w:ascii="Lexicon" w:hAnsi="Lexicon" w:cs="Lexicon"/>
          <w:sz w:val="28"/>
          <w:szCs w:val="28"/>
          <w:rtl/>
        </w:rPr>
        <w:t>2</w:t>
      </w:r>
      <w:r w:rsidR="00503E0F" w:rsidRPr="00A60C02">
        <w:rPr>
          <w:rFonts w:ascii="Lexicon" w:hAnsi="Lexicon" w:cs="Lexicon"/>
          <w:sz w:val="28"/>
          <w:szCs w:val="28"/>
          <w:rtl/>
        </w:rPr>
        <w:t>، وقد حصلنا عليها بالأسعار الثابتة للعام 2004 كما تم حسابها من المصدر.</w:t>
      </w:r>
    </w:p>
    <w:p w:rsidR="00740D32" w:rsidRPr="00A60C02" w:rsidRDefault="00740D32" w:rsidP="00074954">
      <w:pPr>
        <w:spacing w:before="240" w:after="240" w:line="240" w:lineRule="auto"/>
        <w:ind w:left="57"/>
        <w:jc w:val="both"/>
        <w:rPr>
          <w:rFonts w:ascii="Lexicon" w:hAnsi="Lexicon" w:cs="Lexicon"/>
          <w:b/>
          <w:bCs/>
          <w:sz w:val="28"/>
          <w:szCs w:val="28"/>
          <w:rtl/>
        </w:rPr>
      </w:pPr>
      <w:r w:rsidRPr="00A60C02">
        <w:rPr>
          <w:rFonts w:ascii="Lexicon" w:hAnsi="Lexicon" w:cs="Lexicon"/>
          <w:b/>
          <w:bCs/>
          <w:sz w:val="28"/>
          <w:szCs w:val="28"/>
          <w:rtl/>
        </w:rPr>
        <w:t>المتغير التابع :</w:t>
      </w:r>
    </w:p>
    <w:p w:rsidR="00740D32" w:rsidRPr="00A60C02" w:rsidRDefault="00740D32" w:rsidP="00074954">
      <w:pPr>
        <w:spacing w:before="240" w:after="240" w:line="240" w:lineRule="auto"/>
        <w:ind w:left="57"/>
        <w:jc w:val="both"/>
        <w:rPr>
          <w:rFonts w:ascii="Lexicon" w:hAnsi="Lexicon" w:cs="Lexicon"/>
          <w:sz w:val="28"/>
          <w:szCs w:val="28"/>
          <w:rtl/>
        </w:rPr>
      </w:pPr>
      <w:r w:rsidRPr="00A60C02">
        <w:rPr>
          <w:rFonts w:ascii="Lexicon" w:hAnsi="Lexicon" w:cs="Lexicon"/>
          <w:sz w:val="28"/>
          <w:szCs w:val="28"/>
          <w:rtl/>
        </w:rPr>
        <w:t xml:space="preserve"> اجمالي الناتج المحلي الفلسطيني الحقيقي</w:t>
      </w:r>
      <w:r w:rsidR="00A46A5D" w:rsidRPr="00A60C02">
        <w:rPr>
          <w:rFonts w:ascii="Lexicon" w:hAnsi="Lexicon" w:cs="Lexicon"/>
          <w:sz w:val="28"/>
          <w:szCs w:val="28"/>
          <w:rtl/>
        </w:rPr>
        <w:t xml:space="preserve"> بالأسعار الثابتة لعام 2004</w:t>
      </w:r>
      <w:r w:rsidR="00F35033" w:rsidRPr="00A60C02">
        <w:rPr>
          <w:rFonts w:ascii="Lexicon" w:hAnsi="Lexicon" w:cs="Lexicon"/>
          <w:sz w:val="28"/>
          <w:szCs w:val="28"/>
          <w:rtl/>
        </w:rPr>
        <w:t xml:space="preserve"> </w:t>
      </w:r>
      <w:r w:rsidR="00F35033" w:rsidRPr="00A60C02">
        <w:rPr>
          <w:rFonts w:ascii="Lexicon" w:hAnsi="Lexicon" w:cs="Lexicon"/>
          <w:sz w:val="28"/>
          <w:szCs w:val="28"/>
        </w:rPr>
        <w:t xml:space="preserve">(Y) </w:t>
      </w:r>
      <w:r w:rsidR="00A46A5D" w:rsidRPr="00A60C02">
        <w:rPr>
          <w:rFonts w:ascii="Lexicon" w:hAnsi="Lexicon" w:cs="Lexicon"/>
          <w:sz w:val="28"/>
          <w:szCs w:val="28"/>
          <w:rtl/>
        </w:rPr>
        <w:t xml:space="preserve"> </w:t>
      </w:r>
      <w:r w:rsidR="00A46A5D" w:rsidRPr="00A60C02">
        <w:rPr>
          <w:rFonts w:ascii="Lexicon" w:hAnsi="Lexicon" w:cs="Lexicon"/>
          <w:sz w:val="28"/>
          <w:szCs w:val="28"/>
        </w:rPr>
        <w:t>Gross Domestic Product (</w:t>
      </w:r>
      <w:r w:rsidR="00F35033" w:rsidRPr="00A60C02">
        <w:rPr>
          <w:rFonts w:ascii="Lexicon" w:hAnsi="Lexicon" w:cs="Lexicon"/>
          <w:sz w:val="28"/>
          <w:szCs w:val="28"/>
        </w:rPr>
        <w:t>GDP</w:t>
      </w:r>
      <w:r w:rsidR="00A46A5D" w:rsidRPr="00A60C02">
        <w:rPr>
          <w:rFonts w:ascii="Lexicon" w:hAnsi="Lexicon" w:cs="Lexicon"/>
          <w:sz w:val="28"/>
          <w:szCs w:val="28"/>
        </w:rPr>
        <w:t>)</w:t>
      </w:r>
      <w:r w:rsidR="00A46A5D" w:rsidRPr="00A60C02">
        <w:rPr>
          <w:rFonts w:ascii="Lexicon" w:hAnsi="Lexicon" w:cs="Lexicon"/>
          <w:sz w:val="28"/>
          <w:szCs w:val="28"/>
          <w:rtl/>
        </w:rPr>
        <w:t>.</w:t>
      </w:r>
    </w:p>
    <w:p w:rsidR="00740D32" w:rsidRPr="00A60C02" w:rsidRDefault="00740D32" w:rsidP="00074954">
      <w:pPr>
        <w:spacing w:before="240" w:after="240" w:line="240" w:lineRule="auto"/>
        <w:ind w:left="57"/>
        <w:jc w:val="both"/>
        <w:rPr>
          <w:rFonts w:ascii="Lexicon" w:hAnsi="Lexicon" w:cs="Lexicon"/>
          <w:b/>
          <w:bCs/>
          <w:sz w:val="28"/>
          <w:szCs w:val="28"/>
          <w:rtl/>
        </w:rPr>
      </w:pPr>
      <w:r w:rsidRPr="00A60C02">
        <w:rPr>
          <w:rFonts w:ascii="Lexicon" w:hAnsi="Lexicon" w:cs="Lexicon"/>
          <w:b/>
          <w:bCs/>
          <w:sz w:val="28"/>
          <w:szCs w:val="28"/>
          <w:rtl/>
        </w:rPr>
        <w:t xml:space="preserve">المتغيرات المستقلة: </w:t>
      </w:r>
    </w:p>
    <w:p w:rsidR="009362D2" w:rsidRPr="00A60C02" w:rsidRDefault="00740D32" w:rsidP="00074954">
      <w:pPr>
        <w:pStyle w:val="a5"/>
        <w:numPr>
          <w:ilvl w:val="0"/>
          <w:numId w:val="1"/>
        </w:numPr>
        <w:spacing w:before="240" w:after="240" w:line="240" w:lineRule="auto"/>
        <w:jc w:val="both"/>
        <w:rPr>
          <w:rFonts w:ascii="Lexicon" w:hAnsi="Lexicon" w:cs="Lexicon"/>
          <w:sz w:val="28"/>
          <w:szCs w:val="28"/>
          <w:rtl/>
        </w:rPr>
      </w:pPr>
      <w:r w:rsidRPr="00A60C02">
        <w:rPr>
          <w:rFonts w:ascii="Lexicon" w:hAnsi="Lexicon" w:cs="Lexicon"/>
          <w:sz w:val="28"/>
          <w:szCs w:val="28"/>
          <w:rtl/>
        </w:rPr>
        <w:t>اجمالي التكوين الرأسمالي الثابت</w:t>
      </w:r>
      <w:r w:rsidR="0018344E" w:rsidRPr="00A60C02">
        <w:rPr>
          <w:rFonts w:ascii="Lexicon" w:hAnsi="Lexicon" w:cs="Lexicon"/>
          <w:sz w:val="28"/>
          <w:szCs w:val="28"/>
          <w:rtl/>
        </w:rPr>
        <w:t xml:space="preserve"> </w:t>
      </w:r>
      <w:r w:rsidR="0018344E" w:rsidRPr="00A60C02">
        <w:rPr>
          <w:rFonts w:ascii="Lexicon" w:hAnsi="Lexicon" w:cs="Lexicon"/>
          <w:sz w:val="28"/>
          <w:szCs w:val="28"/>
        </w:rPr>
        <w:t>(</w:t>
      </w:r>
      <w:r w:rsidR="009A1F16" w:rsidRPr="00A60C02">
        <w:rPr>
          <w:rFonts w:ascii="Lexicon" w:hAnsi="Lexicon" w:cs="Lexicon"/>
          <w:sz w:val="28"/>
          <w:szCs w:val="28"/>
        </w:rPr>
        <w:t>Gross Fixed Capital Formation (</w:t>
      </w:r>
      <w:r w:rsidR="0018344E" w:rsidRPr="00A60C02">
        <w:rPr>
          <w:rFonts w:ascii="Lexicon" w:hAnsi="Lexicon" w:cs="Lexicon"/>
          <w:sz w:val="28"/>
          <w:szCs w:val="28"/>
        </w:rPr>
        <w:t>GFCF</w:t>
      </w:r>
      <w:r w:rsidR="009A1F16" w:rsidRPr="00A60C02">
        <w:rPr>
          <w:rFonts w:ascii="Lexicon" w:hAnsi="Lexicon" w:cs="Lexicon"/>
          <w:sz w:val="28"/>
          <w:szCs w:val="28"/>
        </w:rPr>
        <w:t>)</w:t>
      </w:r>
      <w:r w:rsidR="0018344E" w:rsidRPr="00A60C02">
        <w:rPr>
          <w:rFonts w:ascii="Lexicon" w:hAnsi="Lexicon" w:cs="Lexicon"/>
          <w:sz w:val="28"/>
          <w:szCs w:val="28"/>
        </w:rPr>
        <w:t>)</w:t>
      </w:r>
    </w:p>
    <w:p w:rsidR="009362D2" w:rsidRPr="00A60C02" w:rsidRDefault="00454087" w:rsidP="00074954">
      <w:pPr>
        <w:pStyle w:val="a5"/>
        <w:numPr>
          <w:ilvl w:val="0"/>
          <w:numId w:val="1"/>
        </w:numPr>
        <w:spacing w:before="240" w:after="240" w:line="240" w:lineRule="auto"/>
        <w:jc w:val="both"/>
        <w:rPr>
          <w:rFonts w:ascii="Lexicon" w:hAnsi="Lexicon" w:cs="Lexicon"/>
          <w:sz w:val="28"/>
          <w:szCs w:val="28"/>
        </w:rPr>
      </w:pPr>
      <w:r w:rsidRPr="00A60C02">
        <w:rPr>
          <w:rFonts w:ascii="Lexicon" w:hAnsi="Lexicon" w:cs="Lexicon"/>
          <w:sz w:val="28"/>
          <w:szCs w:val="28"/>
          <w:rtl/>
        </w:rPr>
        <w:t xml:space="preserve">اجمالي العمالة </w:t>
      </w:r>
      <w:r w:rsidR="0018344E" w:rsidRPr="00A60C02">
        <w:rPr>
          <w:rFonts w:ascii="Lexicon" w:hAnsi="Lexicon" w:cs="Lexicon"/>
          <w:sz w:val="28"/>
          <w:szCs w:val="28"/>
        </w:rPr>
        <w:t>(</w:t>
      </w:r>
      <w:r w:rsidR="008C5B83" w:rsidRPr="00A60C02">
        <w:rPr>
          <w:rFonts w:ascii="Lexicon" w:hAnsi="Lexicon" w:cs="Lexicon"/>
          <w:sz w:val="28"/>
          <w:szCs w:val="28"/>
        </w:rPr>
        <w:t>Employment</w:t>
      </w:r>
      <w:r w:rsidR="0018344E" w:rsidRPr="00A60C02">
        <w:rPr>
          <w:rFonts w:ascii="Lexicon" w:hAnsi="Lexicon" w:cs="Lexicon"/>
          <w:sz w:val="28"/>
          <w:szCs w:val="28"/>
        </w:rPr>
        <w:t>)</w:t>
      </w:r>
    </w:p>
    <w:p w:rsidR="00454087" w:rsidRPr="00A60C02" w:rsidRDefault="00454087" w:rsidP="00074954">
      <w:pPr>
        <w:pStyle w:val="a5"/>
        <w:numPr>
          <w:ilvl w:val="0"/>
          <w:numId w:val="1"/>
        </w:numPr>
        <w:spacing w:before="240" w:after="240" w:line="240" w:lineRule="auto"/>
        <w:jc w:val="both"/>
        <w:rPr>
          <w:rFonts w:ascii="Lexicon" w:hAnsi="Lexicon" w:cs="Lexicon"/>
          <w:sz w:val="28"/>
          <w:szCs w:val="28"/>
        </w:rPr>
      </w:pPr>
      <w:r w:rsidRPr="00A60C02">
        <w:rPr>
          <w:rFonts w:ascii="Lexicon" w:hAnsi="Lexicon" w:cs="Lexicon"/>
          <w:sz w:val="28"/>
          <w:szCs w:val="28"/>
          <w:rtl/>
        </w:rPr>
        <w:t>الانشاءات كنسبة من التكوين الرأسمالي الثابت</w:t>
      </w:r>
      <w:r w:rsidR="0018344E" w:rsidRPr="00A60C02">
        <w:rPr>
          <w:rFonts w:ascii="Lexicon" w:hAnsi="Lexicon" w:cs="Lexicon"/>
          <w:sz w:val="28"/>
          <w:szCs w:val="28"/>
          <w:rtl/>
        </w:rPr>
        <w:t xml:space="preserve"> </w:t>
      </w:r>
      <w:r w:rsidR="0018344E" w:rsidRPr="00A60C02">
        <w:rPr>
          <w:rFonts w:ascii="Lexicon" w:hAnsi="Lexicon" w:cs="Lexicon"/>
          <w:sz w:val="28"/>
          <w:szCs w:val="28"/>
        </w:rPr>
        <w:t xml:space="preserve">(Con. </w:t>
      </w:r>
      <w:r w:rsidR="002C6BB3" w:rsidRPr="00A60C02">
        <w:rPr>
          <w:rFonts w:ascii="Lexicon" w:hAnsi="Lexicon" w:cs="Lexicon"/>
          <w:sz w:val="28"/>
          <w:szCs w:val="28"/>
        </w:rPr>
        <w:t>Capital</w:t>
      </w:r>
      <w:r w:rsidR="0018344E" w:rsidRPr="00A60C02">
        <w:rPr>
          <w:rFonts w:ascii="Lexicon" w:hAnsi="Lexicon" w:cs="Lexicon"/>
          <w:sz w:val="28"/>
          <w:szCs w:val="28"/>
        </w:rPr>
        <w:t>)</w:t>
      </w:r>
      <w:r w:rsidR="0083332E" w:rsidRPr="00A60C02">
        <w:rPr>
          <w:rFonts w:ascii="Lexicon" w:hAnsi="Lexicon" w:cs="Lexicon"/>
          <w:sz w:val="28"/>
          <w:szCs w:val="28"/>
          <w:rtl/>
        </w:rPr>
        <w:t xml:space="preserve"> كما في المعادلة (2).</w:t>
      </w:r>
    </w:p>
    <w:p w:rsidR="0083332E" w:rsidRPr="00A60C02" w:rsidRDefault="00454087" w:rsidP="00074954">
      <w:pPr>
        <w:pStyle w:val="a5"/>
        <w:numPr>
          <w:ilvl w:val="0"/>
          <w:numId w:val="1"/>
        </w:numPr>
        <w:spacing w:before="240" w:after="240" w:line="240" w:lineRule="auto"/>
        <w:jc w:val="both"/>
        <w:rPr>
          <w:rFonts w:ascii="Lexicon" w:hAnsi="Lexicon" w:cs="Lexicon"/>
          <w:sz w:val="28"/>
          <w:szCs w:val="28"/>
        </w:rPr>
      </w:pPr>
      <w:r w:rsidRPr="00A60C02">
        <w:rPr>
          <w:rFonts w:ascii="Lexicon" w:hAnsi="Lexicon" w:cs="Lexicon"/>
          <w:sz w:val="28"/>
          <w:szCs w:val="28"/>
          <w:rtl/>
        </w:rPr>
        <w:lastRenderedPageBreak/>
        <w:t>نسبة العمالة في الانشاءات الى العمالة الكلية</w:t>
      </w:r>
      <w:r w:rsidR="0018344E" w:rsidRPr="00A60C02">
        <w:rPr>
          <w:rFonts w:ascii="Lexicon" w:hAnsi="Lexicon" w:cs="Lexicon"/>
          <w:sz w:val="28"/>
          <w:szCs w:val="28"/>
          <w:rtl/>
        </w:rPr>
        <w:t xml:space="preserve"> </w:t>
      </w:r>
      <w:r w:rsidR="0018344E" w:rsidRPr="00A60C02">
        <w:rPr>
          <w:rFonts w:ascii="Lexicon" w:hAnsi="Lexicon" w:cs="Lexicon"/>
          <w:sz w:val="28"/>
          <w:szCs w:val="28"/>
        </w:rPr>
        <w:t xml:space="preserve">(Con. </w:t>
      </w:r>
      <w:r w:rsidR="006F4EC2" w:rsidRPr="00A60C02">
        <w:rPr>
          <w:rFonts w:ascii="Lexicon" w:hAnsi="Lexicon" w:cs="Lexicon"/>
          <w:sz w:val="28"/>
          <w:szCs w:val="28"/>
        </w:rPr>
        <w:t>Labor</w:t>
      </w:r>
      <w:r w:rsidR="0018344E" w:rsidRPr="00A60C02">
        <w:rPr>
          <w:rFonts w:ascii="Lexicon" w:hAnsi="Lexicon" w:cs="Lexicon"/>
          <w:sz w:val="28"/>
          <w:szCs w:val="28"/>
        </w:rPr>
        <w:t>)</w:t>
      </w:r>
      <w:r w:rsidR="0083332E" w:rsidRPr="00A60C02">
        <w:rPr>
          <w:rFonts w:ascii="Lexicon" w:hAnsi="Lexicon" w:cs="Lexicon"/>
          <w:sz w:val="28"/>
          <w:szCs w:val="28"/>
          <w:rtl/>
        </w:rPr>
        <w:t xml:space="preserve"> كما في المعادلة (3).</w:t>
      </w:r>
    </w:p>
    <w:p w:rsidR="007B4C6C" w:rsidRPr="00A60C02" w:rsidRDefault="007B4C6C" w:rsidP="00074954">
      <w:pPr>
        <w:spacing w:before="240" w:after="240" w:line="240" w:lineRule="auto"/>
        <w:ind w:left="57"/>
        <w:jc w:val="both"/>
        <w:rPr>
          <w:rFonts w:ascii="Lexicon" w:hAnsi="Lexicon" w:cs="Lexicon"/>
          <w:b/>
          <w:bCs/>
          <w:sz w:val="28"/>
          <w:szCs w:val="28"/>
          <w:rtl/>
        </w:rPr>
      </w:pPr>
      <w:r w:rsidRPr="00A60C02">
        <w:rPr>
          <w:rFonts w:ascii="Lexicon" w:hAnsi="Lexicon" w:cs="Lexicon"/>
          <w:b/>
          <w:bCs/>
          <w:sz w:val="28"/>
          <w:szCs w:val="28"/>
          <w:rtl/>
        </w:rPr>
        <w:t>الاسلوب القياسي:</w:t>
      </w:r>
    </w:p>
    <w:p w:rsidR="009362D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7475BC" w:rsidRPr="00A60C02">
        <w:rPr>
          <w:rFonts w:ascii="Lexicon" w:hAnsi="Lexicon" w:cs="Lexicon"/>
          <w:sz w:val="28"/>
          <w:szCs w:val="28"/>
          <w:rtl/>
        </w:rPr>
        <w:t xml:space="preserve">تستخدم هذه الدراسة طريقة المربعات الصغرى  </w:t>
      </w:r>
      <w:r w:rsidR="007475BC" w:rsidRPr="00A60C02">
        <w:rPr>
          <w:rFonts w:ascii="Lexicon" w:hAnsi="Lexicon" w:cs="Lexicon"/>
          <w:sz w:val="28"/>
          <w:szCs w:val="28"/>
        </w:rPr>
        <w:t>OLS Ordinary Least Squares</w:t>
      </w:r>
      <w:r w:rsidR="007475BC" w:rsidRPr="00A60C02">
        <w:rPr>
          <w:rFonts w:ascii="Lexicon" w:hAnsi="Lexicon" w:cs="Lexicon"/>
          <w:sz w:val="28"/>
          <w:szCs w:val="28"/>
          <w:rtl/>
        </w:rPr>
        <w:t xml:space="preserve"> في تقدير اثر قطاع الانشاءات في النمو الاقتصادي في فلسطين وهي عبارة عن دالة كوب دوجلاس </w:t>
      </w:r>
      <w:r w:rsidR="007475BC" w:rsidRPr="00A60C02">
        <w:rPr>
          <w:rFonts w:ascii="Lexicon" w:hAnsi="Lexicon" w:cs="Lexicon"/>
          <w:sz w:val="28"/>
          <w:szCs w:val="28"/>
        </w:rPr>
        <w:t xml:space="preserve">Cobb – Douglas </w:t>
      </w:r>
      <w:r w:rsidR="007475BC" w:rsidRPr="00A60C02">
        <w:rPr>
          <w:rFonts w:ascii="Lexicon" w:hAnsi="Lexicon" w:cs="Lexicon"/>
          <w:sz w:val="28"/>
          <w:szCs w:val="28"/>
          <w:rtl/>
        </w:rPr>
        <w:t xml:space="preserve"> الشهيرة، مع الاخذ بعين الاعتبار الوزن النسبي لقطاع الانشاءات في كل من راس المال والعمالة الكلية. </w:t>
      </w:r>
      <w:r w:rsidR="006F4EC2" w:rsidRPr="00A60C02">
        <w:rPr>
          <w:rFonts w:ascii="Lexicon" w:hAnsi="Lexicon" w:cs="Lexicon"/>
          <w:sz w:val="28"/>
          <w:szCs w:val="28"/>
          <w:rtl/>
        </w:rPr>
        <w:t xml:space="preserve">وبهذا تكون المعادلة </w:t>
      </w:r>
      <w:r w:rsidR="00071985" w:rsidRPr="00A60C02">
        <w:rPr>
          <w:rFonts w:ascii="Lexicon" w:hAnsi="Lexicon" w:cs="Lexicon"/>
          <w:sz w:val="28"/>
          <w:szCs w:val="28"/>
          <w:rtl/>
        </w:rPr>
        <w:t xml:space="preserve">التالية </w:t>
      </w:r>
      <w:r w:rsidR="006F4EC2" w:rsidRPr="00A60C02">
        <w:rPr>
          <w:rFonts w:ascii="Lexicon" w:hAnsi="Lexicon" w:cs="Lexicon"/>
          <w:sz w:val="28"/>
          <w:szCs w:val="28"/>
          <w:rtl/>
        </w:rPr>
        <w:t>المراد تقديرها</w:t>
      </w:r>
      <w:r w:rsidR="00071985" w:rsidRPr="00A60C02">
        <w:rPr>
          <w:rFonts w:ascii="Lexicon" w:hAnsi="Lexicon" w:cs="Lexicon"/>
          <w:sz w:val="28"/>
          <w:szCs w:val="28"/>
          <w:rtl/>
        </w:rPr>
        <w:t xml:space="preserve"> هي التحويل الخطي باستخدام اللوغاريتم الطبيعي وتظهر</w:t>
      </w:r>
      <w:r w:rsidR="006F4EC2" w:rsidRPr="00A60C02">
        <w:rPr>
          <w:rFonts w:ascii="Lexicon" w:hAnsi="Lexicon" w:cs="Lexicon"/>
          <w:sz w:val="28"/>
          <w:szCs w:val="28"/>
          <w:rtl/>
        </w:rPr>
        <w:t xml:space="preserve"> على النحو التالي:</w:t>
      </w:r>
    </w:p>
    <w:p w:rsidR="00074954" w:rsidRDefault="00A60C02" w:rsidP="00074954">
      <w:pPr>
        <w:spacing w:before="240" w:after="240" w:line="240" w:lineRule="auto"/>
        <w:ind w:left="57"/>
        <w:jc w:val="both"/>
        <w:rPr>
          <w:rFonts w:ascii="Lexicon" w:hAnsi="Lexicon" w:cs="Lexicon"/>
          <w:b/>
          <w:bCs/>
          <w:sz w:val="24"/>
          <w:szCs w:val="24"/>
          <w:rtl/>
        </w:rPr>
      </w:pPr>
      <w:r>
        <w:rPr>
          <w:noProof/>
        </w:rPr>
        <w:drawing>
          <wp:inline distT="0" distB="0" distL="0" distR="0" wp14:anchorId="7707DA4F" wp14:editId="034F0190">
            <wp:extent cx="3721396" cy="97819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9651" t="40310" r="28101" b="47287"/>
                    <a:stretch/>
                  </pic:blipFill>
                  <pic:spPr bwMode="auto">
                    <a:xfrm>
                      <a:off x="0" y="0"/>
                      <a:ext cx="3721397" cy="978195"/>
                    </a:xfrm>
                    <a:prstGeom prst="rect">
                      <a:avLst/>
                    </a:prstGeom>
                    <a:ln>
                      <a:noFill/>
                    </a:ln>
                    <a:extLst>
                      <a:ext uri="{53640926-AAD7-44D8-BBD7-CCE9431645EC}">
                        <a14:shadowObscured xmlns:a14="http://schemas.microsoft.com/office/drawing/2010/main"/>
                      </a:ext>
                    </a:extLst>
                  </pic:spPr>
                </pic:pic>
              </a:graphicData>
            </a:graphic>
          </wp:inline>
        </w:drawing>
      </w:r>
      <w:r w:rsidRPr="00A60C02">
        <w:rPr>
          <w:rFonts w:ascii="Lexicon" w:hAnsi="Lexicon" w:cs="Lexicon"/>
          <w:b/>
          <w:bCs/>
          <w:sz w:val="24"/>
          <w:szCs w:val="24"/>
          <w:rtl/>
        </w:rPr>
        <w:t xml:space="preserve"> </w:t>
      </w:r>
    </w:p>
    <w:p w:rsidR="002A5657" w:rsidRPr="00A60C0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2A5657" w:rsidRPr="00A60C02">
        <w:rPr>
          <w:rFonts w:ascii="Lexicon" w:hAnsi="Lexicon" w:cs="Lexicon"/>
          <w:sz w:val="28"/>
          <w:szCs w:val="28"/>
          <w:rtl/>
        </w:rPr>
        <w:t xml:space="preserve">وقد تم احتساب المتغيرين الاخيرين </w:t>
      </w:r>
      <w:r w:rsidR="0083332E" w:rsidRPr="00A60C02">
        <w:rPr>
          <w:rFonts w:ascii="Lexicon" w:hAnsi="Lexicon" w:cs="Lexicon"/>
          <w:sz w:val="28"/>
          <w:szCs w:val="28"/>
          <w:rtl/>
        </w:rPr>
        <w:t xml:space="preserve">كنسبة على النحو الموضح في المعادلة (2) ، (3) وذلك لتجنب الازدواج الخطي </w:t>
      </w:r>
      <w:r w:rsidR="0083332E" w:rsidRPr="00A60C02">
        <w:rPr>
          <w:rFonts w:ascii="Lexicon" w:hAnsi="Lexicon" w:cs="Lexicon"/>
          <w:sz w:val="28"/>
          <w:szCs w:val="28"/>
        </w:rPr>
        <w:t xml:space="preserve"> Multi</w:t>
      </w:r>
      <w:r w:rsidR="00074954">
        <w:rPr>
          <w:rFonts w:ascii="Lexicon" w:hAnsi="Lexicon" w:cs="Lexicon"/>
          <w:sz w:val="28"/>
          <w:szCs w:val="28"/>
        </w:rPr>
        <w:t>-</w:t>
      </w:r>
      <w:r w:rsidR="0083332E" w:rsidRPr="00A60C02">
        <w:rPr>
          <w:rFonts w:ascii="Lexicon" w:hAnsi="Lexicon" w:cs="Lexicon"/>
          <w:sz w:val="28"/>
          <w:szCs w:val="28"/>
        </w:rPr>
        <w:t>collinearity</w:t>
      </w:r>
      <w:r>
        <w:rPr>
          <w:rFonts w:ascii="Lexicon" w:hAnsi="Lexicon" w:cs="Lexicon" w:hint="cs"/>
          <w:sz w:val="28"/>
          <w:szCs w:val="28"/>
          <w:rtl/>
        </w:rPr>
        <w:t xml:space="preserve"> </w:t>
      </w:r>
      <w:r w:rsidR="0083332E" w:rsidRPr="00A60C02">
        <w:rPr>
          <w:rFonts w:ascii="Lexicon" w:hAnsi="Lexicon" w:cs="Lexicon"/>
          <w:sz w:val="28"/>
          <w:szCs w:val="28"/>
          <w:rtl/>
        </w:rPr>
        <w:t xml:space="preserve">من ناحية وازدواجية الحساب </w:t>
      </w:r>
      <w:r w:rsidR="0083332E" w:rsidRPr="00A60C02">
        <w:rPr>
          <w:rFonts w:ascii="Lexicon" w:hAnsi="Lexicon" w:cs="Lexicon"/>
          <w:sz w:val="28"/>
          <w:szCs w:val="28"/>
        </w:rPr>
        <w:t>(Double accounting)</w:t>
      </w:r>
      <w:r w:rsidR="00D52959" w:rsidRPr="00A60C02">
        <w:rPr>
          <w:rFonts w:ascii="Lexicon" w:hAnsi="Lexicon" w:cs="Lexicon"/>
          <w:sz w:val="28"/>
          <w:szCs w:val="28"/>
          <w:rtl/>
        </w:rPr>
        <w:t xml:space="preserve"> من ناحية اخرى، </w:t>
      </w:r>
      <w:r w:rsidR="0083332E" w:rsidRPr="00A60C02">
        <w:rPr>
          <w:rFonts w:ascii="Lexicon" w:hAnsi="Lexicon" w:cs="Lexicon"/>
          <w:sz w:val="28"/>
          <w:szCs w:val="28"/>
        </w:rPr>
        <w:t>Yao</w:t>
      </w:r>
      <w:r w:rsidR="00D52959" w:rsidRPr="00A60C02">
        <w:rPr>
          <w:rFonts w:ascii="Lexicon" w:hAnsi="Lexicon" w:cs="Lexicon"/>
          <w:sz w:val="28"/>
          <w:szCs w:val="28"/>
        </w:rPr>
        <w:t xml:space="preserve">, </w:t>
      </w:r>
      <w:r w:rsidR="0083332E" w:rsidRPr="00A60C02">
        <w:rPr>
          <w:rFonts w:ascii="Lexicon" w:hAnsi="Lexicon" w:cs="Lexicon"/>
          <w:sz w:val="28"/>
          <w:szCs w:val="28"/>
        </w:rPr>
        <w:t>(2007)</w:t>
      </w:r>
      <w:r w:rsidR="0083332E" w:rsidRPr="00A60C02">
        <w:rPr>
          <w:rFonts w:ascii="Lexicon" w:hAnsi="Lexicon" w:cs="Lexicon"/>
          <w:sz w:val="28"/>
          <w:szCs w:val="28"/>
          <w:rtl/>
        </w:rPr>
        <w:t xml:space="preserve"> </w:t>
      </w:r>
      <w:r w:rsidR="009C1654" w:rsidRPr="00A60C02">
        <w:rPr>
          <w:rFonts w:ascii="Lexicon" w:hAnsi="Lexicon" w:cs="Lexicon"/>
          <w:sz w:val="28"/>
          <w:szCs w:val="28"/>
          <w:rtl/>
        </w:rPr>
        <w:t>، وذلك كما يظهر في المعادلتين 2، 3</w:t>
      </w:r>
      <w:r w:rsidR="0083332E" w:rsidRPr="00A60C02">
        <w:rPr>
          <w:rFonts w:ascii="Lexicon" w:hAnsi="Lexicon" w:cs="Lexicon"/>
          <w:sz w:val="28"/>
          <w:szCs w:val="28"/>
          <w:rtl/>
        </w:rPr>
        <w:t xml:space="preserve">   </w:t>
      </w:r>
      <w:r w:rsidR="0083332E" w:rsidRPr="00A60C02">
        <w:rPr>
          <w:rFonts w:ascii="Lexicon" w:hAnsi="Lexicon" w:cs="Lexicon"/>
          <w:sz w:val="28"/>
          <w:szCs w:val="28"/>
        </w:rPr>
        <w:t xml:space="preserve"> </w:t>
      </w:r>
    </w:p>
    <w:p w:rsidR="002A5657" w:rsidRPr="00A60C02" w:rsidRDefault="002A5657" w:rsidP="00074954">
      <w:pPr>
        <w:spacing w:before="240" w:after="240" w:line="240" w:lineRule="auto"/>
        <w:ind w:left="57"/>
        <w:jc w:val="both"/>
        <w:rPr>
          <w:rFonts w:ascii="Lexicon" w:hAnsi="Lexicon" w:cs="Lexicon"/>
          <w:sz w:val="24"/>
          <w:szCs w:val="24"/>
        </w:rPr>
      </w:pPr>
      <w:r w:rsidRPr="00A60C02">
        <w:rPr>
          <w:rFonts w:ascii="Lexicon" w:hAnsi="Lexicon" w:cs="Lexicon"/>
          <w:sz w:val="24"/>
          <w:szCs w:val="24"/>
        </w:rPr>
        <w:t xml:space="preserve">Con. Capital = ( Con. Capital </w:t>
      </w:r>
      <w:r w:rsidR="0083332E" w:rsidRPr="00A60C02">
        <w:rPr>
          <w:rFonts w:ascii="Lexicon" w:hAnsi="Lexicon" w:cs="Lexicon"/>
          <w:sz w:val="24"/>
          <w:szCs w:val="24"/>
        </w:rPr>
        <w:t>/</w:t>
      </w:r>
      <w:r w:rsidRPr="00A60C02">
        <w:rPr>
          <w:rFonts w:ascii="Lexicon" w:hAnsi="Lexicon" w:cs="Lexicon"/>
          <w:sz w:val="24"/>
          <w:szCs w:val="24"/>
        </w:rPr>
        <w:t xml:space="preserve"> ( Con. Capital + GFCF))</w:t>
      </w:r>
      <w:r w:rsidR="0083332E" w:rsidRPr="00A60C02">
        <w:rPr>
          <w:rFonts w:ascii="Lexicon" w:hAnsi="Lexicon" w:cs="Lexicon"/>
          <w:sz w:val="24"/>
          <w:szCs w:val="24"/>
        </w:rPr>
        <w:t xml:space="preserve">  ……(2)</w:t>
      </w:r>
    </w:p>
    <w:p w:rsidR="0083332E" w:rsidRPr="00A60C02" w:rsidRDefault="0083332E" w:rsidP="00074954">
      <w:pPr>
        <w:spacing w:before="240" w:after="240" w:line="240" w:lineRule="auto"/>
        <w:ind w:left="57"/>
        <w:jc w:val="both"/>
        <w:rPr>
          <w:rFonts w:ascii="Lexicon" w:hAnsi="Lexicon" w:cs="Lexicon"/>
          <w:b/>
          <w:bCs/>
          <w:sz w:val="24"/>
          <w:szCs w:val="24"/>
          <w:rtl/>
        </w:rPr>
      </w:pPr>
      <w:r w:rsidRPr="00A60C02">
        <w:rPr>
          <w:rFonts w:ascii="Lexicon" w:hAnsi="Lexicon" w:cs="Lexicon"/>
          <w:sz w:val="24"/>
          <w:szCs w:val="24"/>
        </w:rPr>
        <w:t>Con. Labor = ( Con. Labor / ( Con. Labor + Labor)) …….(3)</w:t>
      </w:r>
    </w:p>
    <w:p w:rsidR="00FF796B" w:rsidRPr="00A60C02" w:rsidRDefault="00F35033" w:rsidP="00074954">
      <w:pPr>
        <w:spacing w:before="240" w:after="240" w:line="240" w:lineRule="auto"/>
        <w:ind w:left="57"/>
        <w:jc w:val="both"/>
        <w:rPr>
          <w:rFonts w:ascii="Lexicon" w:hAnsi="Lexicon" w:cs="Lexicon"/>
          <w:b/>
          <w:bCs/>
          <w:sz w:val="28"/>
          <w:szCs w:val="28"/>
          <w:rtl/>
        </w:rPr>
      </w:pPr>
      <w:r w:rsidRPr="00A60C02">
        <w:rPr>
          <w:rFonts w:ascii="Lexicon" w:hAnsi="Lexicon" w:cs="Lexicon"/>
          <w:b/>
          <w:bCs/>
          <w:sz w:val="28"/>
          <w:szCs w:val="28"/>
          <w:rtl/>
        </w:rPr>
        <w:t>اختبار سكون المتغيرات</w:t>
      </w:r>
      <w:r w:rsidR="008A357D" w:rsidRPr="00A60C02">
        <w:rPr>
          <w:rFonts w:ascii="Lexicon" w:hAnsi="Lexicon" w:cs="Lexicon"/>
          <w:b/>
          <w:bCs/>
          <w:sz w:val="28"/>
          <w:szCs w:val="28"/>
          <w:rtl/>
        </w:rPr>
        <w:t xml:space="preserve"> (السلاسل الزمنية)</w:t>
      </w:r>
      <w:r w:rsidRPr="00A60C02">
        <w:rPr>
          <w:rFonts w:ascii="Lexicon" w:hAnsi="Lexicon" w:cs="Lexicon"/>
          <w:b/>
          <w:bCs/>
          <w:sz w:val="28"/>
          <w:szCs w:val="28"/>
          <w:rtl/>
        </w:rPr>
        <w:t xml:space="preserve">  </w:t>
      </w:r>
      <w:r w:rsidRPr="00A60C02">
        <w:rPr>
          <w:rFonts w:ascii="Lexicon" w:hAnsi="Lexicon" w:cs="Lexicon"/>
          <w:b/>
          <w:bCs/>
          <w:sz w:val="28"/>
          <w:szCs w:val="28"/>
        </w:rPr>
        <w:t>(Variables Stationarity)</w:t>
      </w:r>
      <w:r w:rsidRPr="00A60C02">
        <w:rPr>
          <w:rFonts w:ascii="Lexicon" w:hAnsi="Lexicon" w:cs="Lexicon"/>
          <w:b/>
          <w:bCs/>
          <w:sz w:val="28"/>
          <w:szCs w:val="28"/>
          <w:rtl/>
        </w:rPr>
        <w:t xml:space="preserve"> </w:t>
      </w:r>
    </w:p>
    <w:p w:rsidR="008D44C2" w:rsidRDefault="00A60C02"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4128BF" w:rsidRPr="00A60C02">
        <w:rPr>
          <w:rFonts w:ascii="Lexicon" w:hAnsi="Lexicon" w:cs="Lexicon"/>
          <w:sz w:val="28"/>
          <w:szCs w:val="28"/>
          <w:rtl/>
        </w:rPr>
        <w:t>تعتبر نتائج الانحدار للسلاسل الزمنية مضللة اذا لم يتم اختبار سكون السلسلة سواء في المستوى او الفرق</w:t>
      </w:r>
      <w:r w:rsidR="00C3154F" w:rsidRPr="00A60C02">
        <w:rPr>
          <w:rFonts w:ascii="Lexicon" w:hAnsi="Lexicon" w:cs="Lexicon"/>
          <w:sz w:val="28"/>
          <w:szCs w:val="28"/>
          <w:rtl/>
        </w:rPr>
        <w:t xml:space="preserve"> الاول </w:t>
      </w:r>
      <w:r w:rsidR="00C3154F" w:rsidRPr="00A60C02">
        <w:rPr>
          <w:rFonts w:ascii="Lexicon" w:hAnsi="Lexicon" w:cs="Lexicon"/>
          <w:sz w:val="28"/>
          <w:szCs w:val="28"/>
        </w:rPr>
        <w:t>(At the Level or the First Difference)</w:t>
      </w:r>
      <w:r w:rsidR="00C3154F" w:rsidRPr="00A60C02">
        <w:rPr>
          <w:rFonts w:ascii="Lexicon" w:hAnsi="Lexicon" w:cs="Lexicon"/>
          <w:sz w:val="28"/>
          <w:szCs w:val="28"/>
          <w:rtl/>
        </w:rPr>
        <w:t xml:space="preserve"> ومن ثم اجراء اختبار التكامل المشترك </w:t>
      </w:r>
      <w:r w:rsidR="00C3154F" w:rsidRPr="00A60C02">
        <w:rPr>
          <w:rFonts w:ascii="Lexicon" w:hAnsi="Lexicon" w:cs="Lexicon"/>
          <w:sz w:val="28"/>
          <w:szCs w:val="28"/>
        </w:rPr>
        <w:t>(Co-integration)</w:t>
      </w:r>
      <w:r w:rsidR="00186459" w:rsidRPr="00A60C02">
        <w:rPr>
          <w:rFonts w:ascii="Lexicon" w:hAnsi="Lexicon" w:cs="Lexicon"/>
          <w:sz w:val="28"/>
          <w:szCs w:val="28"/>
          <w:rtl/>
        </w:rPr>
        <w:t xml:space="preserve"> وقد كانت كافة المتغيرات غير ساكنة </w:t>
      </w:r>
      <w:r w:rsidR="00FD39B9" w:rsidRPr="00A60C02">
        <w:rPr>
          <w:rFonts w:ascii="Lexicon" w:hAnsi="Lexicon" w:cs="Lexicon"/>
          <w:sz w:val="28"/>
          <w:szCs w:val="28"/>
          <w:rtl/>
        </w:rPr>
        <w:t>إلا</w:t>
      </w:r>
      <w:r w:rsidR="00186459" w:rsidRPr="00A60C02">
        <w:rPr>
          <w:rFonts w:ascii="Lexicon" w:hAnsi="Lexicon" w:cs="Lexicon"/>
          <w:sz w:val="28"/>
          <w:szCs w:val="28"/>
          <w:rtl/>
        </w:rPr>
        <w:t xml:space="preserve"> بعد اخذ الفرق </w:t>
      </w:r>
      <w:r w:rsidR="00FD39B9" w:rsidRPr="00A60C02">
        <w:rPr>
          <w:rFonts w:ascii="Lexicon" w:hAnsi="Lexicon" w:cs="Lexicon"/>
          <w:sz w:val="28"/>
          <w:szCs w:val="28"/>
          <w:rtl/>
        </w:rPr>
        <w:t>الأول،</w:t>
      </w:r>
      <w:r w:rsidR="00186459" w:rsidRPr="00A60C02">
        <w:rPr>
          <w:rFonts w:ascii="Lexicon" w:hAnsi="Lexicon" w:cs="Lexicon"/>
          <w:sz w:val="28"/>
          <w:szCs w:val="28"/>
          <w:rtl/>
        </w:rPr>
        <w:t xml:space="preserve"> كما يظهر من الجدول</w:t>
      </w:r>
      <w:r w:rsidR="003208AD" w:rsidRPr="00A60C02">
        <w:rPr>
          <w:rFonts w:ascii="Lexicon" w:hAnsi="Lexicon" w:cs="Lexicon"/>
          <w:sz w:val="28"/>
          <w:szCs w:val="28"/>
          <w:rtl/>
        </w:rPr>
        <w:t xml:space="preserve"> (</w:t>
      </w:r>
      <w:r w:rsidR="00FD39B9" w:rsidRPr="00A60C02">
        <w:rPr>
          <w:rFonts w:ascii="Lexicon" w:hAnsi="Lexicon" w:cs="Lexicon"/>
          <w:sz w:val="28"/>
          <w:szCs w:val="28"/>
          <w:rtl/>
        </w:rPr>
        <w:t>1</w:t>
      </w:r>
      <w:r w:rsidR="003208AD" w:rsidRPr="00A60C02">
        <w:rPr>
          <w:rFonts w:ascii="Lexicon" w:hAnsi="Lexicon" w:cs="Lexicon"/>
          <w:sz w:val="28"/>
          <w:szCs w:val="28"/>
          <w:rtl/>
        </w:rPr>
        <w:t>)</w:t>
      </w:r>
      <w:r w:rsidR="00FD39B9" w:rsidRPr="00A60C02">
        <w:rPr>
          <w:rFonts w:ascii="Lexicon" w:hAnsi="Lexicon" w:cs="Lexicon"/>
          <w:sz w:val="28"/>
          <w:szCs w:val="28"/>
          <w:rtl/>
        </w:rPr>
        <w:t>.</w:t>
      </w:r>
    </w:p>
    <w:p w:rsidR="00074954" w:rsidRDefault="00074954" w:rsidP="00A60C02">
      <w:pPr>
        <w:spacing w:before="240" w:after="240" w:line="240" w:lineRule="auto"/>
        <w:ind w:left="57" w:right="170"/>
        <w:jc w:val="both"/>
        <w:rPr>
          <w:rFonts w:ascii="Lexicon" w:hAnsi="Lexicon" w:cs="Lexicon"/>
          <w:sz w:val="28"/>
          <w:szCs w:val="28"/>
          <w:rtl/>
        </w:rPr>
      </w:pPr>
    </w:p>
    <w:p w:rsidR="00074954" w:rsidRPr="00A60C02" w:rsidRDefault="00074954" w:rsidP="00A60C02">
      <w:pPr>
        <w:spacing w:before="240" w:after="240" w:line="240" w:lineRule="auto"/>
        <w:ind w:left="57" w:right="170"/>
        <w:jc w:val="both"/>
        <w:rPr>
          <w:rFonts w:ascii="Lexicon" w:hAnsi="Lexicon" w:cs="Lexicon"/>
          <w:sz w:val="28"/>
          <w:szCs w:val="28"/>
          <w:rtl/>
        </w:rPr>
      </w:pPr>
    </w:p>
    <w:p w:rsidR="00FF722A" w:rsidRPr="00A60C02" w:rsidRDefault="00FF722A" w:rsidP="00A60C02">
      <w:pPr>
        <w:spacing w:after="0" w:line="240" w:lineRule="auto"/>
        <w:ind w:left="57" w:right="170"/>
        <w:jc w:val="center"/>
        <w:rPr>
          <w:rFonts w:ascii="Lexicon" w:hAnsi="Lexicon" w:cs="Lexicon"/>
          <w:sz w:val="28"/>
          <w:szCs w:val="28"/>
          <w:rtl/>
        </w:rPr>
      </w:pPr>
      <w:r w:rsidRPr="00A60C02">
        <w:rPr>
          <w:rFonts w:ascii="Lexicon" w:hAnsi="Lexicon" w:cs="Lexicon"/>
          <w:sz w:val="28"/>
          <w:szCs w:val="28"/>
          <w:rtl/>
        </w:rPr>
        <w:lastRenderedPageBreak/>
        <w:t>جدول 1 يوضح عدم سكون السلاسل الزمنية إلا عند الفرق الاول</w:t>
      </w:r>
    </w:p>
    <w:tbl>
      <w:tblPr>
        <w:tblStyle w:val="-4"/>
        <w:bidiVisual/>
        <w:tblW w:w="0" w:type="dxa"/>
        <w:tblLook w:val="04A0" w:firstRow="1" w:lastRow="0" w:firstColumn="1" w:lastColumn="0" w:noHBand="0" w:noVBand="1"/>
      </w:tblPr>
      <w:tblGrid>
        <w:gridCol w:w="2133"/>
        <w:gridCol w:w="2073"/>
        <w:gridCol w:w="2106"/>
      </w:tblGrid>
      <w:tr w:rsidR="00186459" w:rsidRPr="00074954" w:rsidTr="0007495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68" w:type="dxa"/>
            <w:gridSpan w:val="2"/>
          </w:tcPr>
          <w:p w:rsidR="00186459" w:rsidRPr="00074954" w:rsidRDefault="00186459" w:rsidP="00A60C02">
            <w:pPr>
              <w:ind w:left="57" w:right="170"/>
              <w:jc w:val="center"/>
              <w:rPr>
                <w:rFonts w:ascii="Lexicon" w:hAnsi="Lexicon" w:cs="Lexicon"/>
                <w:sz w:val="24"/>
                <w:szCs w:val="24"/>
                <w:rtl/>
              </w:rPr>
            </w:pPr>
            <w:r w:rsidRPr="00074954">
              <w:rPr>
                <w:rFonts w:ascii="Lexicon" w:hAnsi="Lexicon" w:cs="Lexicon"/>
                <w:sz w:val="24"/>
                <w:szCs w:val="24"/>
              </w:rPr>
              <w:t>ADF</w:t>
            </w:r>
          </w:p>
        </w:tc>
        <w:tc>
          <w:tcPr>
            <w:tcW w:w="2268" w:type="dxa"/>
            <w:vMerge w:val="restart"/>
          </w:tcPr>
          <w:p w:rsidR="00186459" w:rsidRPr="00074954" w:rsidRDefault="00186459" w:rsidP="00A60C02">
            <w:pPr>
              <w:ind w:left="57" w:right="170"/>
              <w:jc w:val="center"/>
              <w:cnfStyle w:val="100000000000" w:firstRow="1" w:lastRow="0" w:firstColumn="0" w:lastColumn="0" w:oddVBand="0" w:evenVBand="0" w:oddHBand="0" w:evenHBand="0" w:firstRowFirstColumn="0" w:firstRowLastColumn="0" w:lastRowFirstColumn="0" w:lastRowLastColumn="0"/>
              <w:rPr>
                <w:rFonts w:ascii="Lexicon" w:hAnsi="Lexicon" w:cs="Lexicon"/>
                <w:sz w:val="24"/>
                <w:szCs w:val="24"/>
              </w:rPr>
            </w:pPr>
            <w:r w:rsidRPr="00074954">
              <w:rPr>
                <w:rFonts w:ascii="Lexicon" w:hAnsi="Lexicon" w:cs="Lexicon"/>
                <w:sz w:val="24"/>
                <w:szCs w:val="24"/>
              </w:rPr>
              <w:t>Variables</w:t>
            </w:r>
          </w:p>
        </w:tc>
      </w:tr>
      <w:tr w:rsidR="00186459" w:rsidRPr="00074954" w:rsidTr="0007495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268" w:type="dxa"/>
          </w:tcPr>
          <w:p w:rsidR="00186459" w:rsidRPr="00074954" w:rsidRDefault="00186459" w:rsidP="00A60C02">
            <w:pPr>
              <w:ind w:left="57" w:right="170"/>
              <w:jc w:val="center"/>
              <w:rPr>
                <w:rFonts w:ascii="Lexicon" w:hAnsi="Lexicon" w:cs="Lexicon"/>
                <w:sz w:val="24"/>
                <w:szCs w:val="24"/>
                <w:rtl/>
              </w:rPr>
            </w:pPr>
            <w:r w:rsidRPr="00074954">
              <w:rPr>
                <w:rFonts w:ascii="Lexicon" w:hAnsi="Lexicon" w:cs="Lexicon"/>
                <w:sz w:val="24"/>
                <w:szCs w:val="24"/>
              </w:rPr>
              <w:t>1</w:t>
            </w:r>
            <w:r w:rsidRPr="00074954">
              <w:rPr>
                <w:rFonts w:ascii="Lexicon" w:hAnsi="Lexicon" w:cs="Lexicon"/>
                <w:sz w:val="24"/>
                <w:szCs w:val="24"/>
                <w:vertAlign w:val="superscript"/>
              </w:rPr>
              <w:t>st</w:t>
            </w:r>
            <w:r w:rsidRPr="00074954">
              <w:rPr>
                <w:rFonts w:ascii="Lexicon" w:hAnsi="Lexicon" w:cs="Lexicon"/>
                <w:sz w:val="24"/>
                <w:szCs w:val="24"/>
              </w:rPr>
              <w:t xml:space="preserve"> Difference</w:t>
            </w:r>
          </w:p>
        </w:tc>
        <w:tc>
          <w:tcPr>
            <w:tcW w:w="2268" w:type="dxa"/>
          </w:tcPr>
          <w:p w:rsidR="00186459" w:rsidRPr="00074954" w:rsidRDefault="00186459" w:rsidP="00A60C02">
            <w:pPr>
              <w:bidi w:val="0"/>
              <w:ind w:left="57" w:right="170"/>
              <w:jc w:val="center"/>
              <w:cnfStyle w:val="000000100000" w:firstRow="0" w:lastRow="0" w:firstColumn="0" w:lastColumn="0" w:oddVBand="0" w:evenVBand="0" w:oddHBand="1" w:evenHBand="0" w:firstRowFirstColumn="0" w:firstRowLastColumn="0" w:lastRowFirstColumn="0" w:lastRowLastColumn="0"/>
              <w:rPr>
                <w:rFonts w:ascii="Lexicon" w:hAnsi="Lexicon" w:cs="Lexicon"/>
                <w:sz w:val="24"/>
                <w:szCs w:val="24"/>
              </w:rPr>
            </w:pPr>
            <w:r w:rsidRPr="00074954">
              <w:rPr>
                <w:rFonts w:ascii="Lexicon" w:hAnsi="Lexicon" w:cs="Lexicon"/>
                <w:sz w:val="24"/>
                <w:szCs w:val="24"/>
              </w:rPr>
              <w:t>Level</w:t>
            </w:r>
          </w:p>
        </w:tc>
        <w:tc>
          <w:tcPr>
            <w:tcW w:w="2268" w:type="dxa"/>
            <w:vMerge/>
          </w:tcPr>
          <w:p w:rsidR="00186459" w:rsidRPr="00074954" w:rsidRDefault="00186459" w:rsidP="00A60C02">
            <w:pPr>
              <w:ind w:left="57" w:right="170"/>
              <w:jc w:val="center"/>
              <w:cnfStyle w:val="000000100000" w:firstRow="0" w:lastRow="0" w:firstColumn="0" w:lastColumn="0" w:oddVBand="0" w:evenVBand="0" w:oddHBand="1" w:evenHBand="0" w:firstRowFirstColumn="0" w:firstRowLastColumn="0" w:lastRowFirstColumn="0" w:lastRowLastColumn="0"/>
              <w:rPr>
                <w:rFonts w:ascii="Lexicon" w:hAnsi="Lexicon" w:cs="Lexicon"/>
                <w:sz w:val="24"/>
                <w:szCs w:val="24"/>
                <w:rtl/>
              </w:rPr>
            </w:pPr>
          </w:p>
        </w:tc>
      </w:tr>
      <w:tr w:rsidR="00186459" w:rsidRPr="00074954" w:rsidTr="00074954">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268" w:type="dxa"/>
          </w:tcPr>
          <w:p w:rsidR="00186459" w:rsidRPr="00074954" w:rsidRDefault="00E0241A" w:rsidP="00A60C02">
            <w:pPr>
              <w:bidi w:val="0"/>
              <w:ind w:left="57" w:right="170"/>
              <w:jc w:val="center"/>
              <w:rPr>
                <w:rFonts w:ascii="Lexicon" w:hAnsi="Lexicon" w:cs="Lexicon"/>
                <w:sz w:val="24"/>
                <w:szCs w:val="24"/>
                <w:rtl/>
              </w:rPr>
            </w:pPr>
            <w:r w:rsidRPr="00074954">
              <w:rPr>
                <w:rFonts w:ascii="Lexicon" w:hAnsi="Lexicon" w:cs="Lexicon"/>
                <w:sz w:val="24"/>
                <w:szCs w:val="24"/>
              </w:rPr>
              <w:t>-</w:t>
            </w:r>
            <w:r w:rsidRPr="00074954">
              <w:rPr>
                <w:rFonts w:ascii="Lexicon" w:hAnsi="Lexicon" w:cs="Lexicon"/>
                <w:sz w:val="24"/>
                <w:szCs w:val="24"/>
                <w:rtl/>
              </w:rPr>
              <w:t>2.862</w:t>
            </w:r>
            <w:r w:rsidRPr="00074954">
              <w:rPr>
                <w:rFonts w:ascii="Lexicon" w:hAnsi="Lexicon" w:cs="Lexicon"/>
                <w:sz w:val="24"/>
                <w:szCs w:val="24"/>
              </w:rPr>
              <w:t>*</w:t>
            </w:r>
          </w:p>
        </w:tc>
        <w:tc>
          <w:tcPr>
            <w:tcW w:w="2268" w:type="dxa"/>
          </w:tcPr>
          <w:p w:rsidR="00186459" w:rsidRPr="00074954" w:rsidRDefault="000552A0" w:rsidP="00A60C02">
            <w:pPr>
              <w:ind w:left="57" w:right="170"/>
              <w:jc w:val="center"/>
              <w:cnfStyle w:val="000000010000" w:firstRow="0" w:lastRow="0" w:firstColumn="0" w:lastColumn="0" w:oddVBand="0" w:evenVBand="0" w:oddHBand="0" w:evenHBand="1" w:firstRowFirstColumn="0" w:firstRowLastColumn="0" w:lastRowFirstColumn="0" w:lastRowLastColumn="0"/>
              <w:rPr>
                <w:rFonts w:ascii="Lexicon" w:hAnsi="Lexicon" w:cs="Lexicon"/>
                <w:sz w:val="24"/>
                <w:szCs w:val="24"/>
                <w:rtl/>
              </w:rPr>
            </w:pPr>
            <w:r w:rsidRPr="00074954">
              <w:rPr>
                <w:rFonts w:ascii="Lexicon" w:hAnsi="Lexicon" w:cs="Lexicon"/>
                <w:color w:val="000000"/>
                <w:sz w:val="24"/>
                <w:szCs w:val="24"/>
              </w:rPr>
              <w:t>-0.354</w:t>
            </w:r>
          </w:p>
        </w:tc>
        <w:tc>
          <w:tcPr>
            <w:tcW w:w="2268" w:type="dxa"/>
          </w:tcPr>
          <w:p w:rsidR="00186459" w:rsidRPr="00074954" w:rsidRDefault="00186459" w:rsidP="00A60C02">
            <w:pPr>
              <w:ind w:left="57" w:right="170"/>
              <w:jc w:val="center"/>
              <w:cnfStyle w:val="000000010000" w:firstRow="0" w:lastRow="0" w:firstColumn="0" w:lastColumn="0" w:oddVBand="0" w:evenVBand="0" w:oddHBand="0" w:evenHBand="1" w:firstRowFirstColumn="0" w:firstRowLastColumn="0" w:lastRowFirstColumn="0" w:lastRowLastColumn="0"/>
              <w:rPr>
                <w:rFonts w:ascii="Lexicon" w:hAnsi="Lexicon" w:cs="Lexicon"/>
                <w:sz w:val="24"/>
                <w:szCs w:val="24"/>
              </w:rPr>
            </w:pPr>
            <w:r w:rsidRPr="00074954">
              <w:rPr>
                <w:rFonts w:ascii="Lexicon" w:hAnsi="Lexicon" w:cs="Lexicon"/>
                <w:sz w:val="24"/>
                <w:szCs w:val="24"/>
              </w:rPr>
              <w:t>Y</w:t>
            </w:r>
          </w:p>
        </w:tc>
      </w:tr>
      <w:tr w:rsidR="00186459" w:rsidRPr="00074954" w:rsidTr="00A60C0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268" w:type="dxa"/>
          </w:tcPr>
          <w:p w:rsidR="00186459" w:rsidRPr="00074954" w:rsidRDefault="002C6BB3" w:rsidP="00A60C02">
            <w:pPr>
              <w:bidi w:val="0"/>
              <w:ind w:left="57" w:right="170"/>
              <w:jc w:val="center"/>
              <w:rPr>
                <w:rFonts w:ascii="Lexicon" w:hAnsi="Lexicon" w:cs="Lexicon"/>
                <w:sz w:val="24"/>
                <w:szCs w:val="24"/>
              </w:rPr>
            </w:pPr>
            <w:r w:rsidRPr="00074954">
              <w:rPr>
                <w:rFonts w:ascii="Lexicon" w:hAnsi="Lexicon" w:cs="Lexicon"/>
                <w:sz w:val="24"/>
                <w:szCs w:val="24"/>
              </w:rPr>
              <w:t>-</w:t>
            </w:r>
            <w:r w:rsidR="00E0241A" w:rsidRPr="00074954">
              <w:rPr>
                <w:rFonts w:ascii="Lexicon" w:hAnsi="Lexicon" w:cs="Lexicon"/>
                <w:sz w:val="24"/>
                <w:szCs w:val="24"/>
                <w:rtl/>
              </w:rPr>
              <w:t>3.480</w:t>
            </w:r>
            <w:r w:rsidRPr="00074954">
              <w:rPr>
                <w:rFonts w:ascii="Lexicon" w:hAnsi="Lexicon" w:cs="Lexicon"/>
                <w:sz w:val="24"/>
                <w:szCs w:val="24"/>
              </w:rPr>
              <w:t>**</w:t>
            </w:r>
          </w:p>
        </w:tc>
        <w:tc>
          <w:tcPr>
            <w:tcW w:w="2268" w:type="dxa"/>
          </w:tcPr>
          <w:p w:rsidR="00186459" w:rsidRPr="00074954" w:rsidRDefault="000552A0" w:rsidP="00A60C02">
            <w:pPr>
              <w:ind w:left="57" w:right="170"/>
              <w:jc w:val="center"/>
              <w:cnfStyle w:val="000000100000" w:firstRow="0" w:lastRow="0" w:firstColumn="0" w:lastColumn="0" w:oddVBand="0" w:evenVBand="0" w:oddHBand="1" w:evenHBand="0" w:firstRowFirstColumn="0" w:firstRowLastColumn="0" w:lastRowFirstColumn="0" w:lastRowLastColumn="0"/>
              <w:rPr>
                <w:rFonts w:ascii="Lexicon" w:hAnsi="Lexicon" w:cs="Lexicon"/>
                <w:sz w:val="24"/>
                <w:szCs w:val="24"/>
                <w:rtl/>
              </w:rPr>
            </w:pPr>
            <w:r w:rsidRPr="00074954">
              <w:rPr>
                <w:rFonts w:ascii="Lexicon" w:hAnsi="Lexicon" w:cs="Lexicon"/>
                <w:color w:val="000000"/>
                <w:sz w:val="24"/>
                <w:szCs w:val="24"/>
              </w:rPr>
              <w:t>-2.228</w:t>
            </w:r>
          </w:p>
        </w:tc>
        <w:tc>
          <w:tcPr>
            <w:tcW w:w="2268" w:type="dxa"/>
          </w:tcPr>
          <w:p w:rsidR="00186459" w:rsidRPr="00074954" w:rsidRDefault="00186459" w:rsidP="00A60C02">
            <w:pPr>
              <w:ind w:left="57" w:right="170"/>
              <w:jc w:val="center"/>
              <w:cnfStyle w:val="000000100000" w:firstRow="0" w:lastRow="0" w:firstColumn="0" w:lastColumn="0" w:oddVBand="0" w:evenVBand="0" w:oddHBand="1" w:evenHBand="0" w:firstRowFirstColumn="0" w:firstRowLastColumn="0" w:lastRowFirstColumn="0" w:lastRowLastColumn="0"/>
              <w:rPr>
                <w:rFonts w:ascii="Lexicon" w:hAnsi="Lexicon" w:cs="Lexicon"/>
                <w:sz w:val="24"/>
                <w:szCs w:val="24"/>
                <w:rtl/>
              </w:rPr>
            </w:pPr>
            <w:r w:rsidRPr="00074954">
              <w:rPr>
                <w:rFonts w:ascii="Lexicon" w:hAnsi="Lexicon" w:cs="Lexicon"/>
                <w:sz w:val="24"/>
                <w:szCs w:val="24"/>
              </w:rPr>
              <w:t>GFCF</w:t>
            </w:r>
          </w:p>
        </w:tc>
      </w:tr>
      <w:tr w:rsidR="00186459" w:rsidRPr="00074954" w:rsidTr="00A60C02">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268" w:type="dxa"/>
          </w:tcPr>
          <w:p w:rsidR="00186459" w:rsidRPr="00074954" w:rsidRDefault="002C6BB3" w:rsidP="00A60C02">
            <w:pPr>
              <w:bidi w:val="0"/>
              <w:ind w:left="57" w:right="170"/>
              <w:jc w:val="center"/>
              <w:rPr>
                <w:rFonts w:ascii="Lexicon" w:hAnsi="Lexicon" w:cs="Lexicon"/>
                <w:sz w:val="24"/>
                <w:szCs w:val="24"/>
                <w:rtl/>
              </w:rPr>
            </w:pPr>
            <w:r w:rsidRPr="00074954">
              <w:rPr>
                <w:rFonts w:ascii="Lexicon" w:hAnsi="Lexicon" w:cs="Lexicon"/>
                <w:sz w:val="24"/>
                <w:szCs w:val="24"/>
              </w:rPr>
              <w:t>-</w:t>
            </w:r>
            <w:r w:rsidRPr="00074954">
              <w:rPr>
                <w:rFonts w:ascii="Lexicon" w:hAnsi="Lexicon" w:cs="Lexicon"/>
                <w:sz w:val="24"/>
                <w:szCs w:val="24"/>
                <w:rtl/>
              </w:rPr>
              <w:t>3.227</w:t>
            </w:r>
            <w:r w:rsidRPr="00074954">
              <w:rPr>
                <w:rFonts w:ascii="Lexicon" w:hAnsi="Lexicon" w:cs="Lexicon"/>
                <w:sz w:val="24"/>
                <w:szCs w:val="24"/>
              </w:rPr>
              <w:t>**</w:t>
            </w:r>
          </w:p>
        </w:tc>
        <w:tc>
          <w:tcPr>
            <w:tcW w:w="2268" w:type="dxa"/>
          </w:tcPr>
          <w:p w:rsidR="00186459" w:rsidRPr="00074954" w:rsidRDefault="000552A0" w:rsidP="00A60C02">
            <w:pPr>
              <w:ind w:left="57" w:right="170"/>
              <w:jc w:val="center"/>
              <w:cnfStyle w:val="000000010000" w:firstRow="0" w:lastRow="0" w:firstColumn="0" w:lastColumn="0" w:oddVBand="0" w:evenVBand="0" w:oddHBand="0" w:evenHBand="1" w:firstRowFirstColumn="0" w:firstRowLastColumn="0" w:lastRowFirstColumn="0" w:lastRowLastColumn="0"/>
              <w:rPr>
                <w:rFonts w:ascii="Lexicon" w:hAnsi="Lexicon" w:cs="Lexicon"/>
                <w:sz w:val="24"/>
                <w:szCs w:val="24"/>
                <w:rtl/>
              </w:rPr>
            </w:pPr>
            <w:r w:rsidRPr="00074954">
              <w:rPr>
                <w:rFonts w:ascii="Lexicon" w:hAnsi="Lexicon" w:cs="Lexicon"/>
                <w:color w:val="000000"/>
                <w:sz w:val="24"/>
                <w:szCs w:val="24"/>
              </w:rPr>
              <w:t>0.135</w:t>
            </w:r>
          </w:p>
        </w:tc>
        <w:tc>
          <w:tcPr>
            <w:tcW w:w="2268" w:type="dxa"/>
          </w:tcPr>
          <w:p w:rsidR="00186459" w:rsidRPr="00074954" w:rsidRDefault="00186459" w:rsidP="00A60C02">
            <w:pPr>
              <w:ind w:left="57" w:right="170"/>
              <w:jc w:val="center"/>
              <w:cnfStyle w:val="000000010000" w:firstRow="0" w:lastRow="0" w:firstColumn="0" w:lastColumn="0" w:oddVBand="0" w:evenVBand="0" w:oddHBand="0" w:evenHBand="1" w:firstRowFirstColumn="0" w:firstRowLastColumn="0" w:lastRowFirstColumn="0" w:lastRowLastColumn="0"/>
              <w:rPr>
                <w:rFonts w:ascii="Lexicon" w:hAnsi="Lexicon" w:cs="Lexicon"/>
                <w:sz w:val="24"/>
                <w:szCs w:val="24"/>
                <w:rtl/>
              </w:rPr>
            </w:pPr>
            <w:r w:rsidRPr="00074954">
              <w:rPr>
                <w:rFonts w:ascii="Lexicon" w:hAnsi="Lexicon" w:cs="Lexicon"/>
                <w:sz w:val="24"/>
                <w:szCs w:val="24"/>
              </w:rPr>
              <w:t>Labor</w:t>
            </w:r>
          </w:p>
        </w:tc>
      </w:tr>
      <w:tr w:rsidR="00186459" w:rsidRPr="00074954" w:rsidTr="00A60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86459" w:rsidRPr="00074954" w:rsidRDefault="002C6BB3" w:rsidP="00A60C02">
            <w:pPr>
              <w:bidi w:val="0"/>
              <w:ind w:left="57" w:right="170"/>
              <w:jc w:val="center"/>
              <w:rPr>
                <w:rFonts w:ascii="Lexicon" w:hAnsi="Lexicon" w:cs="Lexicon"/>
                <w:sz w:val="24"/>
                <w:szCs w:val="24"/>
                <w:rtl/>
              </w:rPr>
            </w:pPr>
            <w:r w:rsidRPr="00074954">
              <w:rPr>
                <w:rFonts w:ascii="Lexicon" w:hAnsi="Lexicon" w:cs="Lexicon"/>
                <w:sz w:val="24"/>
                <w:szCs w:val="24"/>
              </w:rPr>
              <w:t>-3.975***</w:t>
            </w:r>
          </w:p>
        </w:tc>
        <w:tc>
          <w:tcPr>
            <w:tcW w:w="2268" w:type="dxa"/>
          </w:tcPr>
          <w:p w:rsidR="00186459" w:rsidRPr="00074954" w:rsidRDefault="000552A0" w:rsidP="00A60C02">
            <w:pPr>
              <w:ind w:left="57" w:right="170"/>
              <w:jc w:val="center"/>
              <w:cnfStyle w:val="000000100000" w:firstRow="0" w:lastRow="0" w:firstColumn="0" w:lastColumn="0" w:oddVBand="0" w:evenVBand="0" w:oddHBand="1" w:evenHBand="0" w:firstRowFirstColumn="0" w:firstRowLastColumn="0" w:lastRowFirstColumn="0" w:lastRowLastColumn="0"/>
              <w:rPr>
                <w:rFonts w:ascii="Lexicon" w:hAnsi="Lexicon" w:cs="Lexicon"/>
                <w:sz w:val="24"/>
                <w:szCs w:val="24"/>
                <w:rtl/>
              </w:rPr>
            </w:pPr>
            <w:r w:rsidRPr="00074954">
              <w:rPr>
                <w:rFonts w:ascii="Lexicon" w:hAnsi="Lexicon" w:cs="Lexicon"/>
                <w:color w:val="000000"/>
                <w:sz w:val="24"/>
                <w:szCs w:val="24"/>
              </w:rPr>
              <w:t>-1.873</w:t>
            </w:r>
          </w:p>
        </w:tc>
        <w:tc>
          <w:tcPr>
            <w:tcW w:w="2268" w:type="dxa"/>
          </w:tcPr>
          <w:p w:rsidR="00186459" w:rsidRPr="00074954" w:rsidRDefault="00186459" w:rsidP="00A60C02">
            <w:pPr>
              <w:ind w:left="57" w:right="170"/>
              <w:jc w:val="center"/>
              <w:cnfStyle w:val="000000100000" w:firstRow="0" w:lastRow="0" w:firstColumn="0" w:lastColumn="0" w:oddVBand="0" w:evenVBand="0" w:oddHBand="1" w:evenHBand="0" w:firstRowFirstColumn="0" w:firstRowLastColumn="0" w:lastRowFirstColumn="0" w:lastRowLastColumn="0"/>
              <w:rPr>
                <w:rFonts w:ascii="Lexicon" w:hAnsi="Lexicon" w:cs="Lexicon"/>
                <w:sz w:val="24"/>
                <w:szCs w:val="24"/>
              </w:rPr>
            </w:pPr>
            <w:r w:rsidRPr="00074954">
              <w:rPr>
                <w:rFonts w:ascii="Lexicon" w:hAnsi="Lexicon" w:cs="Lexicon"/>
                <w:sz w:val="24"/>
                <w:szCs w:val="24"/>
              </w:rPr>
              <w:t xml:space="preserve">Con. </w:t>
            </w:r>
            <w:r w:rsidR="002C6BB3" w:rsidRPr="00074954">
              <w:rPr>
                <w:rFonts w:ascii="Lexicon" w:hAnsi="Lexicon" w:cs="Lexicon"/>
                <w:sz w:val="24"/>
                <w:szCs w:val="24"/>
              </w:rPr>
              <w:t>Capital</w:t>
            </w:r>
          </w:p>
        </w:tc>
      </w:tr>
      <w:tr w:rsidR="00186459" w:rsidRPr="00074954" w:rsidTr="00A60C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86459" w:rsidRPr="00074954" w:rsidRDefault="002C6BB3" w:rsidP="00A60C02">
            <w:pPr>
              <w:bidi w:val="0"/>
              <w:ind w:left="57" w:right="170"/>
              <w:jc w:val="center"/>
              <w:rPr>
                <w:rFonts w:ascii="Lexicon" w:hAnsi="Lexicon" w:cs="Lexicon"/>
                <w:sz w:val="24"/>
                <w:szCs w:val="24"/>
                <w:rtl/>
              </w:rPr>
            </w:pPr>
            <w:r w:rsidRPr="00074954">
              <w:rPr>
                <w:rFonts w:ascii="Lexicon" w:hAnsi="Lexicon" w:cs="Lexicon"/>
                <w:sz w:val="24"/>
                <w:szCs w:val="24"/>
              </w:rPr>
              <w:t>-3.479**</w:t>
            </w:r>
          </w:p>
        </w:tc>
        <w:tc>
          <w:tcPr>
            <w:tcW w:w="2268" w:type="dxa"/>
          </w:tcPr>
          <w:p w:rsidR="00186459" w:rsidRPr="00074954" w:rsidRDefault="000552A0" w:rsidP="00A60C02">
            <w:pPr>
              <w:ind w:left="57" w:right="170"/>
              <w:jc w:val="center"/>
              <w:cnfStyle w:val="000000010000" w:firstRow="0" w:lastRow="0" w:firstColumn="0" w:lastColumn="0" w:oddVBand="0" w:evenVBand="0" w:oddHBand="0" w:evenHBand="1" w:firstRowFirstColumn="0" w:firstRowLastColumn="0" w:lastRowFirstColumn="0" w:lastRowLastColumn="0"/>
              <w:rPr>
                <w:rFonts w:ascii="Lexicon" w:hAnsi="Lexicon" w:cs="Lexicon"/>
                <w:sz w:val="24"/>
                <w:szCs w:val="24"/>
                <w:rtl/>
              </w:rPr>
            </w:pPr>
            <w:r w:rsidRPr="00074954">
              <w:rPr>
                <w:rFonts w:ascii="Lexicon" w:hAnsi="Lexicon" w:cs="Lexicon"/>
                <w:color w:val="000000"/>
                <w:sz w:val="24"/>
                <w:szCs w:val="24"/>
              </w:rPr>
              <w:t>-1.332</w:t>
            </w:r>
          </w:p>
        </w:tc>
        <w:tc>
          <w:tcPr>
            <w:tcW w:w="2268" w:type="dxa"/>
          </w:tcPr>
          <w:p w:rsidR="00186459" w:rsidRPr="00074954" w:rsidRDefault="00186459" w:rsidP="00A60C02">
            <w:pPr>
              <w:ind w:left="57" w:right="170"/>
              <w:jc w:val="center"/>
              <w:cnfStyle w:val="000000010000" w:firstRow="0" w:lastRow="0" w:firstColumn="0" w:lastColumn="0" w:oddVBand="0" w:evenVBand="0" w:oddHBand="0" w:evenHBand="1" w:firstRowFirstColumn="0" w:firstRowLastColumn="0" w:lastRowFirstColumn="0" w:lastRowLastColumn="0"/>
              <w:rPr>
                <w:rFonts w:ascii="Lexicon" w:hAnsi="Lexicon" w:cs="Lexicon"/>
                <w:sz w:val="24"/>
                <w:szCs w:val="24"/>
              </w:rPr>
            </w:pPr>
            <w:r w:rsidRPr="00074954">
              <w:rPr>
                <w:rFonts w:ascii="Lexicon" w:hAnsi="Lexicon" w:cs="Lexicon"/>
                <w:sz w:val="24"/>
                <w:szCs w:val="24"/>
              </w:rPr>
              <w:t>Con. Labor</w:t>
            </w:r>
          </w:p>
        </w:tc>
      </w:tr>
      <w:tr w:rsidR="00561B76" w:rsidRPr="00074954" w:rsidTr="00A60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3"/>
          </w:tcPr>
          <w:p w:rsidR="00561B76" w:rsidRPr="00074954" w:rsidRDefault="000B0842" w:rsidP="00A60C02">
            <w:pPr>
              <w:ind w:left="57" w:right="170"/>
              <w:jc w:val="center"/>
              <w:rPr>
                <w:rFonts w:ascii="Lexicon" w:hAnsi="Lexicon" w:cs="Lexicon"/>
                <w:sz w:val="24"/>
                <w:szCs w:val="24"/>
                <w:rtl/>
              </w:rPr>
            </w:pPr>
            <w:r w:rsidRPr="00074954">
              <w:rPr>
                <w:rFonts w:ascii="Lexicon" w:hAnsi="Lexicon" w:cs="Lexicon"/>
                <w:color w:val="000000"/>
                <w:sz w:val="24"/>
                <w:szCs w:val="24"/>
              </w:rPr>
              <w:t>Johansen tests for C</w:t>
            </w:r>
            <w:r w:rsidR="00561B76" w:rsidRPr="00074954">
              <w:rPr>
                <w:rFonts w:ascii="Lexicon" w:hAnsi="Lexicon" w:cs="Lexicon"/>
                <w:color w:val="000000"/>
                <w:sz w:val="24"/>
                <w:szCs w:val="24"/>
              </w:rPr>
              <w:t>o</w:t>
            </w:r>
            <w:r w:rsidRPr="00074954">
              <w:rPr>
                <w:rFonts w:ascii="Lexicon" w:hAnsi="Lexicon" w:cs="Lexicon"/>
                <w:color w:val="000000"/>
                <w:sz w:val="24"/>
                <w:szCs w:val="24"/>
              </w:rPr>
              <w:t>-</w:t>
            </w:r>
            <w:r w:rsidR="00561B76" w:rsidRPr="00074954">
              <w:rPr>
                <w:rFonts w:ascii="Lexicon" w:hAnsi="Lexicon" w:cs="Lexicon"/>
                <w:color w:val="000000"/>
                <w:sz w:val="24"/>
                <w:szCs w:val="24"/>
              </w:rPr>
              <w:t>integration</w:t>
            </w:r>
          </w:p>
        </w:tc>
      </w:tr>
      <w:tr w:rsidR="00561B76" w:rsidRPr="00074954" w:rsidTr="00074954">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268" w:type="dxa"/>
          </w:tcPr>
          <w:p w:rsidR="00561B76" w:rsidRPr="00074954" w:rsidRDefault="00561B76" w:rsidP="00A60C02">
            <w:pPr>
              <w:ind w:left="57" w:right="170"/>
              <w:jc w:val="center"/>
              <w:rPr>
                <w:rFonts w:ascii="Lexicon" w:hAnsi="Lexicon" w:cs="Lexicon"/>
                <w:sz w:val="24"/>
                <w:szCs w:val="24"/>
                <w:rtl/>
              </w:rPr>
            </w:pPr>
          </w:p>
        </w:tc>
        <w:tc>
          <w:tcPr>
            <w:tcW w:w="2268" w:type="dxa"/>
          </w:tcPr>
          <w:p w:rsidR="00561B76" w:rsidRPr="00074954" w:rsidRDefault="007551E4" w:rsidP="00A60C02">
            <w:pPr>
              <w:ind w:left="57" w:right="170"/>
              <w:jc w:val="center"/>
              <w:cnfStyle w:val="000000010000" w:firstRow="0" w:lastRow="0" w:firstColumn="0" w:lastColumn="0" w:oddVBand="0" w:evenVBand="0" w:oddHBand="0" w:evenHBand="1" w:firstRowFirstColumn="0" w:firstRowLastColumn="0" w:lastRowFirstColumn="0" w:lastRowLastColumn="0"/>
              <w:rPr>
                <w:rFonts w:ascii="Lexicon" w:hAnsi="Lexicon" w:cs="Lexicon"/>
                <w:color w:val="000000"/>
                <w:sz w:val="24"/>
                <w:szCs w:val="24"/>
              </w:rPr>
            </w:pPr>
            <w:r w:rsidRPr="00074954">
              <w:rPr>
                <w:rFonts w:ascii="Lexicon" w:hAnsi="Lexicon" w:cs="Lexicon"/>
                <w:color w:val="000000"/>
                <w:sz w:val="24"/>
                <w:szCs w:val="24"/>
                <w:rtl/>
              </w:rPr>
              <w:t xml:space="preserve">5% </w:t>
            </w:r>
            <w:r w:rsidRPr="00074954">
              <w:rPr>
                <w:rFonts w:ascii="Lexicon" w:hAnsi="Lexicon" w:cs="Lexicon"/>
                <w:color w:val="000000"/>
                <w:sz w:val="24"/>
                <w:szCs w:val="24"/>
              </w:rPr>
              <w:t xml:space="preserve">Critical Value </w:t>
            </w:r>
          </w:p>
        </w:tc>
        <w:tc>
          <w:tcPr>
            <w:tcW w:w="2268" w:type="dxa"/>
          </w:tcPr>
          <w:p w:rsidR="00561B76" w:rsidRPr="00074954" w:rsidRDefault="007551E4" w:rsidP="00A60C02">
            <w:pPr>
              <w:ind w:left="57" w:right="170"/>
              <w:jc w:val="center"/>
              <w:cnfStyle w:val="000000010000" w:firstRow="0" w:lastRow="0" w:firstColumn="0" w:lastColumn="0" w:oddVBand="0" w:evenVBand="0" w:oddHBand="0" w:evenHBand="1" w:firstRowFirstColumn="0" w:firstRowLastColumn="0" w:lastRowFirstColumn="0" w:lastRowLastColumn="0"/>
              <w:rPr>
                <w:rFonts w:ascii="Lexicon" w:hAnsi="Lexicon" w:cs="Lexicon"/>
                <w:sz w:val="24"/>
                <w:szCs w:val="24"/>
              </w:rPr>
            </w:pPr>
            <w:r w:rsidRPr="00074954">
              <w:rPr>
                <w:rFonts w:ascii="Lexicon" w:hAnsi="Lexicon" w:cs="Lexicon"/>
                <w:sz w:val="24"/>
                <w:szCs w:val="24"/>
              </w:rPr>
              <w:t>Trace statistics</w:t>
            </w:r>
          </w:p>
        </w:tc>
      </w:tr>
      <w:tr w:rsidR="00561B76" w:rsidRPr="00074954" w:rsidTr="0007495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68" w:type="dxa"/>
          </w:tcPr>
          <w:p w:rsidR="00561B76" w:rsidRPr="00074954" w:rsidRDefault="00E92702" w:rsidP="00A60C02">
            <w:pPr>
              <w:ind w:left="57" w:right="170"/>
              <w:jc w:val="center"/>
              <w:rPr>
                <w:rFonts w:ascii="Lexicon" w:hAnsi="Lexicon" w:cs="Lexicon"/>
                <w:sz w:val="24"/>
                <w:szCs w:val="24"/>
              </w:rPr>
            </w:pPr>
            <w:r w:rsidRPr="00074954">
              <w:rPr>
                <w:rFonts w:ascii="Lexicon" w:hAnsi="Lexicon" w:cs="Lexicon"/>
                <w:sz w:val="24"/>
                <w:szCs w:val="24"/>
              </w:rPr>
              <w:t>No Co-integration</w:t>
            </w:r>
          </w:p>
        </w:tc>
        <w:tc>
          <w:tcPr>
            <w:tcW w:w="2268" w:type="dxa"/>
          </w:tcPr>
          <w:p w:rsidR="00561B76" w:rsidRPr="00074954" w:rsidRDefault="007551E4" w:rsidP="00A60C02">
            <w:pPr>
              <w:ind w:left="57" w:right="170"/>
              <w:jc w:val="center"/>
              <w:cnfStyle w:val="000000100000" w:firstRow="0" w:lastRow="0" w:firstColumn="0" w:lastColumn="0" w:oddVBand="0" w:evenVBand="0" w:oddHBand="1" w:evenHBand="0" w:firstRowFirstColumn="0" w:firstRowLastColumn="0" w:lastRowFirstColumn="0" w:lastRowLastColumn="0"/>
              <w:rPr>
                <w:rFonts w:ascii="Lexicon" w:hAnsi="Lexicon" w:cs="Lexicon"/>
                <w:color w:val="000000"/>
                <w:sz w:val="24"/>
                <w:szCs w:val="24"/>
              </w:rPr>
            </w:pPr>
            <w:r w:rsidRPr="00074954">
              <w:rPr>
                <w:rFonts w:ascii="Lexicon" w:hAnsi="Lexicon" w:cs="Lexicon"/>
                <w:color w:val="000000"/>
                <w:sz w:val="24"/>
                <w:szCs w:val="24"/>
              </w:rPr>
              <w:t>68.52</w:t>
            </w:r>
          </w:p>
        </w:tc>
        <w:tc>
          <w:tcPr>
            <w:tcW w:w="2268" w:type="dxa"/>
          </w:tcPr>
          <w:p w:rsidR="00561B76" w:rsidRPr="00074954" w:rsidRDefault="007551E4" w:rsidP="00A60C02">
            <w:pPr>
              <w:ind w:left="57" w:right="170"/>
              <w:jc w:val="center"/>
              <w:cnfStyle w:val="000000100000" w:firstRow="0" w:lastRow="0" w:firstColumn="0" w:lastColumn="0" w:oddVBand="0" w:evenVBand="0" w:oddHBand="1" w:evenHBand="0" w:firstRowFirstColumn="0" w:firstRowLastColumn="0" w:lastRowFirstColumn="0" w:lastRowLastColumn="0"/>
              <w:rPr>
                <w:rFonts w:ascii="Lexicon" w:hAnsi="Lexicon" w:cs="Lexicon"/>
                <w:sz w:val="24"/>
                <w:szCs w:val="24"/>
              </w:rPr>
            </w:pPr>
            <w:r w:rsidRPr="00074954">
              <w:rPr>
                <w:rFonts w:ascii="Lexicon" w:hAnsi="Lexicon" w:cs="Lexicon"/>
                <w:color w:val="000000"/>
                <w:sz w:val="24"/>
                <w:szCs w:val="24"/>
              </w:rPr>
              <w:t>57.4445*</w:t>
            </w:r>
          </w:p>
        </w:tc>
      </w:tr>
    </w:tbl>
    <w:p w:rsidR="00186459" w:rsidRPr="00A60C02" w:rsidRDefault="002C6BB3" w:rsidP="00A60C02">
      <w:pPr>
        <w:pStyle w:val="a5"/>
        <w:spacing w:after="0" w:line="240" w:lineRule="auto"/>
        <w:ind w:left="57" w:right="170"/>
        <w:jc w:val="center"/>
        <w:rPr>
          <w:rFonts w:ascii="Lexicon" w:hAnsi="Lexicon" w:cs="Lexicon"/>
          <w:sz w:val="28"/>
          <w:szCs w:val="28"/>
          <w:rtl/>
        </w:rPr>
      </w:pPr>
      <w:r w:rsidRPr="00A60C02">
        <w:rPr>
          <w:rFonts w:ascii="Lexicon" w:hAnsi="Lexicon" w:cs="Lexicon"/>
          <w:sz w:val="28"/>
          <w:szCs w:val="28"/>
          <w:rtl/>
        </w:rPr>
        <w:t>*‘ **‘ *** تشير لمستوى معنوية 10%‘ 5%‘ 1%</w:t>
      </w:r>
    </w:p>
    <w:p w:rsidR="008D44C2" w:rsidRPr="00A60C02" w:rsidRDefault="00D9337E" w:rsidP="00A60C02">
      <w:pPr>
        <w:spacing w:before="240" w:after="240" w:line="240" w:lineRule="auto"/>
        <w:ind w:left="57" w:right="170"/>
        <w:jc w:val="both"/>
        <w:rPr>
          <w:rFonts w:ascii="Lexicon" w:hAnsi="Lexicon" w:cs="Lexicon"/>
          <w:b/>
          <w:bCs/>
          <w:sz w:val="28"/>
          <w:szCs w:val="28"/>
          <w:rtl/>
        </w:rPr>
      </w:pPr>
      <w:r w:rsidRPr="00A60C02">
        <w:rPr>
          <w:rFonts w:ascii="Lexicon" w:hAnsi="Lexicon" w:cs="Lexicon"/>
          <w:b/>
          <w:bCs/>
          <w:sz w:val="28"/>
          <w:szCs w:val="28"/>
          <w:rtl/>
        </w:rPr>
        <w:t>النتائج القياسية</w:t>
      </w:r>
      <w:r w:rsidR="00D55F0E" w:rsidRPr="00A60C02">
        <w:rPr>
          <w:rFonts w:ascii="Lexicon" w:hAnsi="Lexicon" w:cs="Lexicon"/>
          <w:b/>
          <w:bCs/>
          <w:sz w:val="28"/>
          <w:szCs w:val="28"/>
          <w:rtl/>
        </w:rPr>
        <w:t xml:space="preserve"> </w:t>
      </w:r>
      <w:r w:rsidR="00D55F0E" w:rsidRPr="00A60C02">
        <w:rPr>
          <w:rFonts w:ascii="Lexicon" w:hAnsi="Lexicon" w:cs="Lexicon"/>
          <w:b/>
          <w:bCs/>
          <w:sz w:val="28"/>
          <w:szCs w:val="28"/>
        </w:rPr>
        <w:t>(The Econometric Results)</w:t>
      </w:r>
    </w:p>
    <w:p w:rsidR="00D55F0E" w:rsidRPr="00A60C02" w:rsidRDefault="00074954"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D9337E" w:rsidRPr="00A60C02">
        <w:rPr>
          <w:rFonts w:ascii="Lexicon" w:hAnsi="Lexicon" w:cs="Lexicon"/>
          <w:sz w:val="28"/>
          <w:szCs w:val="28"/>
          <w:rtl/>
        </w:rPr>
        <w:t>عند تقدير الانحدار للسلاسل الزمنية فعادة ما تظهر مشكلة</w:t>
      </w:r>
      <w:r w:rsidR="00D9337E" w:rsidRPr="00A60C02">
        <w:rPr>
          <w:rFonts w:ascii="Lexicon" w:hAnsi="Lexicon" w:cs="Lexicon"/>
          <w:sz w:val="28"/>
          <w:szCs w:val="28"/>
        </w:rPr>
        <w:t xml:space="preserve"> (Autocorrelation) </w:t>
      </w:r>
      <w:r w:rsidR="00D9337E" w:rsidRPr="00A60C02">
        <w:rPr>
          <w:rFonts w:ascii="Lexicon" w:hAnsi="Lexicon" w:cs="Lexicon"/>
          <w:sz w:val="28"/>
          <w:szCs w:val="28"/>
          <w:rtl/>
        </w:rPr>
        <w:t xml:space="preserve">وقد ظهرت لدينا هذه المشكلة مما استدعى حلها بأحد الاساليب عالية التقنية </w:t>
      </w:r>
      <w:proofErr w:type="spellStart"/>
      <w:r w:rsidR="00D55F0E" w:rsidRPr="00A60C02">
        <w:rPr>
          <w:rFonts w:ascii="Lexicon" w:hAnsi="Lexicon" w:cs="Lexicon"/>
          <w:sz w:val="28"/>
          <w:szCs w:val="28"/>
        </w:rPr>
        <w:t>Prais-Winsten</w:t>
      </w:r>
      <w:proofErr w:type="spellEnd"/>
      <w:r w:rsidR="00D55F0E" w:rsidRPr="00A60C02">
        <w:rPr>
          <w:rFonts w:ascii="Lexicon" w:hAnsi="Lexicon" w:cs="Lexicon"/>
          <w:sz w:val="28"/>
          <w:szCs w:val="28"/>
        </w:rPr>
        <w:t xml:space="preserve"> AR(1) regression</w:t>
      </w:r>
      <w:r w:rsidR="00D55F0E" w:rsidRPr="00A60C02">
        <w:rPr>
          <w:rFonts w:ascii="Lexicon" w:hAnsi="Lexicon" w:cs="Lexicon"/>
          <w:sz w:val="28"/>
          <w:szCs w:val="28"/>
          <w:rtl/>
        </w:rPr>
        <w:t xml:space="preserve"> ويمتاز هذا الاسلوب بتقدير القيمة المفقودة نتيجة اخذ الفرق الأول وقد تم معالجة مشكلة الارتباط الذاتي، وقد ظهرت النتائج على النحو الاتي:</w:t>
      </w:r>
    </w:p>
    <w:p w:rsidR="00D9337E" w:rsidRPr="00A60C02" w:rsidRDefault="00FF722A" w:rsidP="00A60C02">
      <w:pPr>
        <w:bidi w:val="0"/>
        <w:spacing w:after="0" w:line="240" w:lineRule="auto"/>
        <w:jc w:val="both"/>
        <w:rPr>
          <w:rFonts w:ascii="Lexicon" w:hAnsi="Lexicon" w:cs="Lexicon"/>
          <w:b/>
          <w:bCs/>
          <w:sz w:val="28"/>
          <w:szCs w:val="28"/>
        </w:rPr>
      </w:pPr>
      <w:r w:rsidRPr="00A60C02">
        <w:rPr>
          <w:rFonts w:ascii="Lexicon" w:hAnsi="Lexicon" w:cs="Lexicon"/>
          <w:b/>
          <w:bCs/>
          <w:color w:val="000000"/>
          <w:sz w:val="28"/>
          <w:szCs w:val="28"/>
        </w:rPr>
        <w:t>(</w:t>
      </w:r>
      <w:proofErr w:type="spellStart"/>
      <w:r w:rsidR="00055E0C" w:rsidRPr="00A60C02">
        <w:rPr>
          <w:rFonts w:ascii="Lexicon" w:hAnsi="Lexicon" w:cs="Lexicon"/>
          <w:b/>
          <w:bCs/>
          <w:color w:val="000000"/>
          <w:sz w:val="28"/>
          <w:szCs w:val="28"/>
        </w:rPr>
        <w:t>Prais-Winsten</w:t>
      </w:r>
      <w:proofErr w:type="spellEnd"/>
      <w:r w:rsidR="00055E0C" w:rsidRPr="00A60C02">
        <w:rPr>
          <w:rFonts w:ascii="Lexicon" w:hAnsi="Lexicon" w:cs="Lexicon"/>
          <w:b/>
          <w:bCs/>
          <w:color w:val="000000"/>
          <w:sz w:val="28"/>
          <w:szCs w:val="28"/>
        </w:rPr>
        <w:t xml:space="preserve"> AR(1) regression -- iterated estimates</w:t>
      </w:r>
      <w:r w:rsidRPr="00A60C02">
        <w:rPr>
          <w:rFonts w:ascii="Lexicon" w:hAnsi="Lexicon" w:cs="Lexicon"/>
          <w:b/>
          <w:bCs/>
          <w:sz w:val="28"/>
          <w:szCs w:val="28"/>
        </w:rPr>
        <w:t xml:space="preserve">) </w:t>
      </w:r>
      <w:r w:rsidRPr="00A60C02">
        <w:rPr>
          <w:rFonts w:ascii="Lexicon" w:hAnsi="Lexicon" w:cs="Lexicon"/>
          <w:b/>
          <w:bCs/>
          <w:sz w:val="28"/>
          <w:szCs w:val="28"/>
          <w:rtl/>
        </w:rPr>
        <w:t xml:space="preserve">جدول 2 يوضح اختبار </w:t>
      </w:r>
    </w:p>
    <w:tbl>
      <w:tblPr>
        <w:tblStyle w:val="-4"/>
        <w:bidiVisual/>
        <w:tblW w:w="0" w:type="auto"/>
        <w:tblLook w:val="04A0" w:firstRow="1" w:lastRow="0" w:firstColumn="1" w:lastColumn="0" w:noHBand="0" w:noVBand="1"/>
      </w:tblPr>
      <w:tblGrid>
        <w:gridCol w:w="2649"/>
        <w:gridCol w:w="1796"/>
        <w:gridCol w:w="1867"/>
      </w:tblGrid>
      <w:tr w:rsidR="009974E6" w:rsidRPr="00074954" w:rsidTr="00074954">
        <w:trPr>
          <w:cnfStyle w:val="100000000000" w:firstRow="1" w:lastRow="0" w:firstColumn="0" w:lastColumn="0" w:oddVBand="0" w:evenVBand="0" w:oddHBand="0" w:evenHBand="0" w:firstRowFirstColumn="0" w:firstRowLastColumn="0" w:lastRowFirstColumn="0" w:lastRowLastColumn="0"/>
          <w:trHeight w:hRule="exact" w:val="420"/>
        </w:trPr>
        <w:tc>
          <w:tcPr>
            <w:cnfStyle w:val="001000000000" w:firstRow="0" w:lastRow="0" w:firstColumn="1" w:lastColumn="0" w:oddVBand="0" w:evenVBand="0" w:oddHBand="0" w:evenHBand="0" w:firstRowFirstColumn="0" w:firstRowLastColumn="0" w:lastRowFirstColumn="0" w:lastRowLastColumn="0"/>
            <w:tcW w:w="3546" w:type="dxa"/>
          </w:tcPr>
          <w:p w:rsidR="00DD7852" w:rsidRPr="00074954" w:rsidRDefault="00DD7852" w:rsidP="00A60C02">
            <w:pPr>
              <w:bidi w:val="0"/>
              <w:jc w:val="center"/>
              <w:rPr>
                <w:rFonts w:ascii="Lexicon" w:hAnsi="Lexicon" w:cs="Lexicon"/>
                <w:b w:val="0"/>
                <w:bCs w:val="0"/>
                <w:sz w:val="24"/>
                <w:szCs w:val="24"/>
                <w:rtl/>
              </w:rPr>
            </w:pPr>
          </w:p>
        </w:tc>
        <w:tc>
          <w:tcPr>
            <w:tcW w:w="2268" w:type="dxa"/>
          </w:tcPr>
          <w:p w:rsidR="00DD7852" w:rsidRPr="00074954" w:rsidRDefault="000E45CE" w:rsidP="00A60C02">
            <w:pPr>
              <w:bidi w:val="0"/>
              <w:jc w:val="center"/>
              <w:cnfStyle w:val="100000000000" w:firstRow="1" w:lastRow="0" w:firstColumn="0" w:lastColumn="0" w:oddVBand="0" w:evenVBand="0" w:oddHBand="0" w:evenHBand="0" w:firstRowFirstColumn="0" w:firstRowLastColumn="0" w:lastRowFirstColumn="0" w:lastRowLastColumn="0"/>
              <w:rPr>
                <w:rFonts w:ascii="Lexicon" w:hAnsi="Lexicon" w:cs="Lexicon"/>
                <w:b w:val="0"/>
                <w:bCs w:val="0"/>
                <w:sz w:val="24"/>
                <w:szCs w:val="24"/>
              </w:rPr>
            </w:pPr>
            <w:r w:rsidRPr="00074954">
              <w:rPr>
                <w:rFonts w:ascii="Lexicon" w:hAnsi="Lexicon" w:cs="Lexicon"/>
                <w:sz w:val="24"/>
                <w:szCs w:val="24"/>
              </w:rPr>
              <w:t>Coefficient</w:t>
            </w:r>
          </w:p>
        </w:tc>
        <w:tc>
          <w:tcPr>
            <w:tcW w:w="2268" w:type="dxa"/>
          </w:tcPr>
          <w:p w:rsidR="00DD7852" w:rsidRPr="00074954" w:rsidRDefault="00DD7852" w:rsidP="00A60C02">
            <w:pPr>
              <w:bidi w:val="0"/>
              <w:jc w:val="center"/>
              <w:cnfStyle w:val="100000000000" w:firstRow="1" w:lastRow="0" w:firstColumn="0" w:lastColumn="0" w:oddVBand="0" w:evenVBand="0" w:oddHBand="0" w:evenHBand="0" w:firstRowFirstColumn="0" w:firstRowLastColumn="0" w:lastRowFirstColumn="0" w:lastRowLastColumn="0"/>
              <w:rPr>
                <w:rFonts w:ascii="Lexicon" w:hAnsi="Lexicon" w:cs="Lexicon"/>
                <w:b w:val="0"/>
                <w:bCs w:val="0"/>
                <w:sz w:val="24"/>
                <w:szCs w:val="24"/>
              </w:rPr>
            </w:pPr>
            <w:r w:rsidRPr="00074954">
              <w:rPr>
                <w:rFonts w:ascii="Lexicon" w:hAnsi="Lexicon" w:cs="Lexicon"/>
                <w:sz w:val="24"/>
                <w:szCs w:val="24"/>
              </w:rPr>
              <w:t>Variable</w:t>
            </w:r>
            <w:r w:rsidR="000E45CE" w:rsidRPr="00074954">
              <w:rPr>
                <w:rFonts w:ascii="Lexicon" w:hAnsi="Lexicon" w:cs="Lexicon"/>
                <w:sz w:val="24"/>
                <w:szCs w:val="24"/>
              </w:rPr>
              <w:t>s</w:t>
            </w:r>
          </w:p>
        </w:tc>
      </w:tr>
      <w:tr w:rsidR="009974E6" w:rsidRPr="00074954" w:rsidTr="00074954">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3546" w:type="dxa"/>
          </w:tcPr>
          <w:p w:rsidR="00DD7852" w:rsidRPr="00074954" w:rsidRDefault="000E45CE" w:rsidP="00A60C02">
            <w:pPr>
              <w:bidi w:val="0"/>
              <w:jc w:val="center"/>
              <w:rPr>
                <w:rFonts w:ascii="Lexicon" w:hAnsi="Lexicon" w:cs="Lexicon"/>
                <w:b w:val="0"/>
                <w:bCs w:val="0"/>
                <w:sz w:val="24"/>
                <w:szCs w:val="24"/>
                <w:rtl/>
              </w:rPr>
            </w:pPr>
            <w:r w:rsidRPr="00074954">
              <w:rPr>
                <w:rFonts w:ascii="Lexicon" w:hAnsi="Lexicon" w:cs="Lexicon"/>
                <w:sz w:val="24"/>
                <w:szCs w:val="24"/>
              </w:rPr>
              <w:t>Number of obs</w:t>
            </w:r>
            <w:r w:rsidR="00F3338F" w:rsidRPr="00074954">
              <w:rPr>
                <w:rFonts w:ascii="Lexicon" w:hAnsi="Lexicon" w:cs="Lexicon"/>
                <w:sz w:val="24"/>
                <w:szCs w:val="24"/>
              </w:rPr>
              <w:t>ervations=</w:t>
            </w:r>
            <w:r w:rsidRPr="00074954">
              <w:rPr>
                <w:rFonts w:ascii="Lexicon" w:hAnsi="Lexicon" w:cs="Lexicon"/>
                <w:sz w:val="24"/>
                <w:szCs w:val="24"/>
              </w:rPr>
              <w:t xml:space="preserve">      1</w:t>
            </w:r>
            <w:r w:rsidR="00684D72" w:rsidRPr="00074954">
              <w:rPr>
                <w:rFonts w:ascii="Lexicon" w:hAnsi="Lexicon" w:cs="Lexicon"/>
                <w:sz w:val="24"/>
                <w:szCs w:val="24"/>
                <w:rtl/>
              </w:rPr>
              <w:t>8</w:t>
            </w:r>
          </w:p>
        </w:tc>
        <w:tc>
          <w:tcPr>
            <w:tcW w:w="2268" w:type="dxa"/>
          </w:tcPr>
          <w:p w:rsidR="00B36D42" w:rsidRPr="00074954" w:rsidRDefault="00B36D42" w:rsidP="00A60C02">
            <w:pPr>
              <w:bidi w:val="0"/>
              <w:jc w:val="center"/>
              <w:cnfStyle w:val="000000100000" w:firstRow="0" w:lastRow="0" w:firstColumn="0" w:lastColumn="0" w:oddVBand="0" w:evenVBand="0" w:oddHBand="1" w:evenHBand="0" w:firstRowFirstColumn="0" w:firstRowLastColumn="0" w:lastRowFirstColumn="0" w:lastRowLastColumn="0"/>
              <w:rPr>
                <w:rFonts w:ascii="Lexicon" w:hAnsi="Lexicon" w:cs="Lexicon"/>
                <w:sz w:val="24"/>
                <w:szCs w:val="24"/>
                <w:rtl/>
              </w:rPr>
            </w:pPr>
            <w:r w:rsidRPr="00074954">
              <w:rPr>
                <w:rFonts w:ascii="Lexicon" w:hAnsi="Lexicon" w:cs="Lexicon"/>
                <w:sz w:val="24"/>
                <w:szCs w:val="24"/>
              </w:rPr>
              <w:t>0.</w:t>
            </w:r>
            <w:r w:rsidR="00B66B6B" w:rsidRPr="00074954">
              <w:rPr>
                <w:rFonts w:ascii="Lexicon" w:hAnsi="Lexicon" w:cs="Lexicon"/>
                <w:sz w:val="24"/>
                <w:szCs w:val="24"/>
              </w:rPr>
              <w:t>27</w:t>
            </w:r>
            <w:r w:rsidR="00140D31" w:rsidRPr="00074954">
              <w:rPr>
                <w:rFonts w:ascii="Lexicon" w:hAnsi="Lexicon" w:cs="Lexicon"/>
                <w:sz w:val="24"/>
                <w:szCs w:val="24"/>
              </w:rPr>
              <w:t>2</w:t>
            </w:r>
            <w:r w:rsidRPr="00074954">
              <w:rPr>
                <w:rFonts w:ascii="Lexicon" w:hAnsi="Lexicon" w:cs="Lexicon"/>
                <w:sz w:val="24"/>
                <w:szCs w:val="24"/>
              </w:rPr>
              <w:t xml:space="preserve"> </w:t>
            </w:r>
            <w:r w:rsidR="0027116B" w:rsidRPr="00074954">
              <w:rPr>
                <w:rFonts w:ascii="Lexicon" w:hAnsi="Lexicon" w:cs="Lexicon"/>
                <w:sz w:val="24"/>
                <w:szCs w:val="24"/>
              </w:rPr>
              <w:t>***</w:t>
            </w:r>
          </w:p>
          <w:p w:rsidR="000E45CE" w:rsidRPr="00074954" w:rsidRDefault="000E45CE" w:rsidP="00A60C02">
            <w:pPr>
              <w:bidi w:val="0"/>
              <w:jc w:val="center"/>
              <w:cnfStyle w:val="000000100000" w:firstRow="0" w:lastRow="0" w:firstColumn="0" w:lastColumn="0" w:oddVBand="0" w:evenVBand="0" w:oddHBand="1" w:evenHBand="0" w:firstRowFirstColumn="0" w:firstRowLastColumn="0" w:lastRowFirstColumn="0" w:lastRowLastColumn="0"/>
              <w:rPr>
                <w:rFonts w:ascii="Lexicon" w:hAnsi="Lexicon" w:cs="Lexicon"/>
                <w:sz w:val="24"/>
                <w:szCs w:val="24"/>
              </w:rPr>
            </w:pPr>
            <w:r w:rsidRPr="00074954">
              <w:rPr>
                <w:rFonts w:ascii="Lexicon" w:hAnsi="Lexicon" w:cs="Lexicon"/>
                <w:sz w:val="24"/>
                <w:szCs w:val="24"/>
              </w:rPr>
              <w:t>(3.</w:t>
            </w:r>
            <w:r w:rsidR="00B66B6B" w:rsidRPr="00074954">
              <w:rPr>
                <w:rFonts w:ascii="Lexicon" w:hAnsi="Lexicon" w:cs="Lexicon"/>
                <w:sz w:val="24"/>
                <w:szCs w:val="24"/>
              </w:rPr>
              <w:t>71</w:t>
            </w:r>
            <w:r w:rsidRPr="00074954">
              <w:rPr>
                <w:rFonts w:ascii="Lexicon" w:hAnsi="Lexicon" w:cs="Lexicon"/>
                <w:sz w:val="24"/>
                <w:szCs w:val="24"/>
              </w:rPr>
              <w:t>)</w:t>
            </w:r>
          </w:p>
        </w:tc>
        <w:tc>
          <w:tcPr>
            <w:tcW w:w="2268" w:type="dxa"/>
          </w:tcPr>
          <w:p w:rsidR="00DD7852" w:rsidRPr="00074954" w:rsidRDefault="000E45CE" w:rsidP="00A60C02">
            <w:pPr>
              <w:bidi w:val="0"/>
              <w:jc w:val="center"/>
              <w:cnfStyle w:val="000000100000" w:firstRow="0" w:lastRow="0" w:firstColumn="0" w:lastColumn="0" w:oddVBand="0" w:evenVBand="0" w:oddHBand="1" w:evenHBand="0" w:firstRowFirstColumn="0" w:firstRowLastColumn="0" w:lastRowFirstColumn="0" w:lastRowLastColumn="0"/>
              <w:rPr>
                <w:rFonts w:ascii="Lexicon" w:hAnsi="Lexicon" w:cs="Lexicon"/>
                <w:b/>
                <w:bCs/>
                <w:sz w:val="24"/>
                <w:szCs w:val="24"/>
              </w:rPr>
            </w:pPr>
            <w:r w:rsidRPr="00074954">
              <w:rPr>
                <w:rFonts w:ascii="Lexicon" w:hAnsi="Lexicon" w:cs="Lexicon"/>
                <w:b/>
                <w:bCs/>
                <w:sz w:val="24"/>
                <w:szCs w:val="24"/>
              </w:rPr>
              <w:t>GFCF</w:t>
            </w:r>
          </w:p>
        </w:tc>
      </w:tr>
      <w:tr w:rsidR="009974E6" w:rsidRPr="00074954" w:rsidTr="00074954">
        <w:trPr>
          <w:cnfStyle w:val="000000010000" w:firstRow="0" w:lastRow="0" w:firstColumn="0" w:lastColumn="0" w:oddVBand="0" w:evenVBand="0" w:oddHBand="0" w:evenHBand="1" w:firstRowFirstColumn="0" w:firstRowLastColumn="0" w:lastRowFirstColumn="0" w:lastRowLastColumn="0"/>
          <w:trHeight w:hRule="exact" w:val="696"/>
        </w:trPr>
        <w:tc>
          <w:tcPr>
            <w:cnfStyle w:val="001000000000" w:firstRow="0" w:lastRow="0" w:firstColumn="1" w:lastColumn="0" w:oddVBand="0" w:evenVBand="0" w:oddHBand="0" w:evenHBand="0" w:firstRowFirstColumn="0" w:firstRowLastColumn="0" w:lastRowFirstColumn="0" w:lastRowLastColumn="0"/>
            <w:tcW w:w="3546" w:type="dxa"/>
          </w:tcPr>
          <w:p w:rsidR="00DD7852" w:rsidRPr="00074954" w:rsidRDefault="00F3338F" w:rsidP="00A60C02">
            <w:pPr>
              <w:bidi w:val="0"/>
              <w:jc w:val="center"/>
              <w:rPr>
                <w:rFonts w:ascii="Lexicon" w:hAnsi="Lexicon" w:cs="Lexicon"/>
                <w:b w:val="0"/>
                <w:bCs w:val="0"/>
                <w:sz w:val="24"/>
                <w:szCs w:val="24"/>
              </w:rPr>
            </w:pPr>
            <w:proofErr w:type="spellStart"/>
            <w:r w:rsidRPr="00074954">
              <w:rPr>
                <w:rFonts w:ascii="Lexicon" w:hAnsi="Lexicon" w:cs="Lexicon"/>
                <w:sz w:val="24"/>
                <w:szCs w:val="24"/>
              </w:rPr>
              <w:t>Adj</w:t>
            </w:r>
            <w:proofErr w:type="spellEnd"/>
            <w:r w:rsidRPr="00074954">
              <w:rPr>
                <w:rFonts w:ascii="Lexicon" w:hAnsi="Lexicon" w:cs="Lexicon"/>
                <w:sz w:val="24"/>
                <w:szCs w:val="24"/>
              </w:rPr>
              <w:t xml:space="preserve"> R-squared =  </w:t>
            </w:r>
            <w:r w:rsidR="00B36D42" w:rsidRPr="00074954">
              <w:rPr>
                <w:rFonts w:ascii="Lexicon" w:hAnsi="Lexicon" w:cs="Lexicon"/>
                <w:sz w:val="24"/>
                <w:szCs w:val="24"/>
              </w:rPr>
              <w:t>0.</w:t>
            </w:r>
            <w:r w:rsidR="00B66B6B" w:rsidRPr="00074954">
              <w:rPr>
                <w:rFonts w:ascii="Lexicon" w:hAnsi="Lexicon" w:cs="Lexicon"/>
                <w:sz w:val="24"/>
                <w:szCs w:val="24"/>
              </w:rPr>
              <w:t>919</w:t>
            </w:r>
          </w:p>
        </w:tc>
        <w:tc>
          <w:tcPr>
            <w:tcW w:w="2268" w:type="dxa"/>
          </w:tcPr>
          <w:p w:rsidR="00DD7852" w:rsidRPr="00074954" w:rsidRDefault="000E45CE" w:rsidP="00A60C02">
            <w:pPr>
              <w:bidi w:val="0"/>
              <w:jc w:val="center"/>
              <w:cnfStyle w:val="000000010000" w:firstRow="0" w:lastRow="0" w:firstColumn="0" w:lastColumn="0" w:oddVBand="0" w:evenVBand="0" w:oddHBand="0" w:evenHBand="1" w:firstRowFirstColumn="0" w:firstRowLastColumn="0" w:lastRowFirstColumn="0" w:lastRowLastColumn="0"/>
              <w:rPr>
                <w:rFonts w:ascii="Lexicon" w:hAnsi="Lexicon" w:cs="Lexicon"/>
                <w:sz w:val="24"/>
                <w:szCs w:val="24"/>
                <w:rtl/>
              </w:rPr>
            </w:pPr>
            <w:r w:rsidRPr="00074954">
              <w:rPr>
                <w:rFonts w:ascii="Lexicon" w:hAnsi="Lexicon" w:cs="Lexicon"/>
                <w:sz w:val="24"/>
                <w:szCs w:val="24"/>
                <w:rtl/>
              </w:rPr>
              <w:t>0.</w:t>
            </w:r>
            <w:r w:rsidR="00B66B6B" w:rsidRPr="00074954">
              <w:rPr>
                <w:rFonts w:ascii="Lexicon" w:hAnsi="Lexicon" w:cs="Lexicon"/>
                <w:sz w:val="24"/>
                <w:szCs w:val="24"/>
              </w:rPr>
              <w:t>778</w:t>
            </w:r>
            <w:r w:rsidR="0027116B" w:rsidRPr="00074954">
              <w:rPr>
                <w:rFonts w:ascii="Lexicon" w:hAnsi="Lexicon" w:cs="Lexicon"/>
                <w:sz w:val="24"/>
                <w:szCs w:val="24"/>
              </w:rPr>
              <w:t>***</w:t>
            </w:r>
          </w:p>
          <w:p w:rsidR="000E45CE" w:rsidRPr="00074954" w:rsidRDefault="000E45CE" w:rsidP="00A60C02">
            <w:pPr>
              <w:bidi w:val="0"/>
              <w:jc w:val="center"/>
              <w:cnfStyle w:val="000000010000" w:firstRow="0" w:lastRow="0" w:firstColumn="0" w:lastColumn="0" w:oddVBand="0" w:evenVBand="0" w:oddHBand="0" w:evenHBand="1" w:firstRowFirstColumn="0" w:firstRowLastColumn="0" w:lastRowFirstColumn="0" w:lastRowLastColumn="0"/>
              <w:rPr>
                <w:rFonts w:ascii="Lexicon" w:hAnsi="Lexicon" w:cs="Lexicon"/>
                <w:sz w:val="24"/>
                <w:szCs w:val="24"/>
              </w:rPr>
            </w:pPr>
            <w:r w:rsidRPr="00074954">
              <w:rPr>
                <w:rFonts w:ascii="Lexicon" w:hAnsi="Lexicon" w:cs="Lexicon"/>
                <w:sz w:val="24"/>
                <w:szCs w:val="24"/>
              </w:rPr>
              <w:t>(</w:t>
            </w:r>
            <w:r w:rsidR="00B66B6B" w:rsidRPr="00074954">
              <w:rPr>
                <w:rFonts w:ascii="Lexicon" w:hAnsi="Lexicon" w:cs="Lexicon"/>
                <w:sz w:val="24"/>
                <w:szCs w:val="24"/>
              </w:rPr>
              <w:t>6.47</w:t>
            </w:r>
            <w:r w:rsidRPr="00074954">
              <w:rPr>
                <w:rFonts w:ascii="Lexicon" w:hAnsi="Lexicon" w:cs="Lexicon"/>
                <w:sz w:val="24"/>
                <w:szCs w:val="24"/>
              </w:rPr>
              <w:t>)</w:t>
            </w:r>
          </w:p>
        </w:tc>
        <w:tc>
          <w:tcPr>
            <w:tcW w:w="2268" w:type="dxa"/>
          </w:tcPr>
          <w:p w:rsidR="00DD7852" w:rsidRPr="00074954" w:rsidRDefault="000E45CE" w:rsidP="00A60C02">
            <w:pPr>
              <w:bidi w:val="0"/>
              <w:jc w:val="center"/>
              <w:cnfStyle w:val="000000010000" w:firstRow="0" w:lastRow="0" w:firstColumn="0" w:lastColumn="0" w:oddVBand="0" w:evenVBand="0" w:oddHBand="0" w:evenHBand="1" w:firstRowFirstColumn="0" w:firstRowLastColumn="0" w:lastRowFirstColumn="0" w:lastRowLastColumn="0"/>
              <w:rPr>
                <w:rFonts w:ascii="Lexicon" w:hAnsi="Lexicon" w:cs="Lexicon"/>
                <w:b/>
                <w:bCs/>
                <w:sz w:val="24"/>
                <w:szCs w:val="24"/>
              </w:rPr>
            </w:pPr>
            <w:r w:rsidRPr="00074954">
              <w:rPr>
                <w:rFonts w:ascii="Lexicon" w:hAnsi="Lexicon" w:cs="Lexicon"/>
                <w:b/>
                <w:bCs/>
                <w:sz w:val="24"/>
                <w:szCs w:val="24"/>
              </w:rPr>
              <w:t>Labor</w:t>
            </w:r>
          </w:p>
        </w:tc>
      </w:tr>
      <w:tr w:rsidR="009974E6" w:rsidRPr="00074954" w:rsidTr="00074954">
        <w:trPr>
          <w:cnfStyle w:val="000000100000" w:firstRow="0" w:lastRow="0" w:firstColumn="0" w:lastColumn="0" w:oddVBand="0" w:evenVBand="0" w:oddHBand="1" w:evenHBand="0" w:firstRowFirstColumn="0" w:firstRowLastColumn="0" w:lastRowFirstColumn="0" w:lastRowLastColumn="0"/>
          <w:trHeight w:hRule="exact" w:val="694"/>
        </w:trPr>
        <w:tc>
          <w:tcPr>
            <w:cnfStyle w:val="001000000000" w:firstRow="0" w:lastRow="0" w:firstColumn="1" w:lastColumn="0" w:oddVBand="0" w:evenVBand="0" w:oddHBand="0" w:evenHBand="0" w:firstRowFirstColumn="0" w:firstRowLastColumn="0" w:lastRowFirstColumn="0" w:lastRowLastColumn="0"/>
            <w:tcW w:w="3546" w:type="dxa"/>
          </w:tcPr>
          <w:p w:rsidR="00DD7852" w:rsidRPr="00074954" w:rsidRDefault="00F3338F" w:rsidP="00A60C02">
            <w:pPr>
              <w:bidi w:val="0"/>
              <w:jc w:val="center"/>
              <w:rPr>
                <w:rFonts w:ascii="Lexicon" w:hAnsi="Lexicon" w:cs="Lexicon"/>
                <w:sz w:val="24"/>
                <w:szCs w:val="24"/>
                <w:rtl/>
              </w:rPr>
            </w:pPr>
            <w:r w:rsidRPr="00074954">
              <w:rPr>
                <w:rFonts w:ascii="Lexicon" w:hAnsi="Lexicon" w:cs="Lexicon"/>
                <w:sz w:val="24"/>
                <w:szCs w:val="24"/>
              </w:rPr>
              <w:t>Root MSE      =  0.0</w:t>
            </w:r>
            <w:r w:rsidR="00B66B6B" w:rsidRPr="00074954">
              <w:rPr>
                <w:rFonts w:ascii="Lexicon" w:hAnsi="Lexicon" w:cs="Lexicon"/>
                <w:sz w:val="24"/>
                <w:szCs w:val="24"/>
              </w:rPr>
              <w:t>31</w:t>
            </w:r>
          </w:p>
        </w:tc>
        <w:tc>
          <w:tcPr>
            <w:tcW w:w="2268" w:type="dxa"/>
          </w:tcPr>
          <w:p w:rsidR="00B36D42" w:rsidRPr="00074954" w:rsidRDefault="00B36D42" w:rsidP="00A60C02">
            <w:pPr>
              <w:bidi w:val="0"/>
              <w:jc w:val="center"/>
              <w:cnfStyle w:val="000000100000" w:firstRow="0" w:lastRow="0" w:firstColumn="0" w:lastColumn="0" w:oddVBand="0" w:evenVBand="0" w:oddHBand="1" w:evenHBand="0" w:firstRowFirstColumn="0" w:firstRowLastColumn="0" w:lastRowFirstColumn="0" w:lastRowLastColumn="0"/>
              <w:rPr>
                <w:rFonts w:ascii="Lexicon" w:hAnsi="Lexicon" w:cs="Lexicon"/>
                <w:sz w:val="24"/>
                <w:szCs w:val="24"/>
              </w:rPr>
            </w:pPr>
            <w:r w:rsidRPr="00074954">
              <w:rPr>
                <w:rFonts w:ascii="Lexicon" w:hAnsi="Lexicon" w:cs="Lexicon"/>
                <w:sz w:val="24"/>
                <w:szCs w:val="24"/>
              </w:rPr>
              <w:t>0.</w:t>
            </w:r>
            <w:r w:rsidR="00B66B6B" w:rsidRPr="00074954">
              <w:rPr>
                <w:rFonts w:ascii="Lexicon" w:hAnsi="Lexicon" w:cs="Lexicon"/>
                <w:sz w:val="24"/>
                <w:szCs w:val="24"/>
              </w:rPr>
              <w:t>26</w:t>
            </w:r>
            <w:r w:rsidR="00140D31" w:rsidRPr="00074954">
              <w:rPr>
                <w:rFonts w:ascii="Lexicon" w:hAnsi="Lexicon" w:cs="Lexicon"/>
                <w:sz w:val="24"/>
                <w:szCs w:val="24"/>
              </w:rPr>
              <w:t>6</w:t>
            </w:r>
            <w:r w:rsidRPr="00074954">
              <w:rPr>
                <w:rFonts w:ascii="Lexicon" w:hAnsi="Lexicon" w:cs="Lexicon"/>
                <w:sz w:val="24"/>
                <w:szCs w:val="24"/>
              </w:rPr>
              <w:t xml:space="preserve"> </w:t>
            </w:r>
            <w:r w:rsidR="0027116B" w:rsidRPr="00074954">
              <w:rPr>
                <w:rFonts w:ascii="Lexicon" w:hAnsi="Lexicon" w:cs="Lexicon"/>
                <w:sz w:val="24"/>
                <w:szCs w:val="24"/>
              </w:rPr>
              <w:t>***</w:t>
            </w:r>
          </w:p>
          <w:p w:rsidR="000E45CE" w:rsidRPr="00074954" w:rsidRDefault="000E45CE" w:rsidP="00A60C02">
            <w:pPr>
              <w:bidi w:val="0"/>
              <w:jc w:val="center"/>
              <w:cnfStyle w:val="000000100000" w:firstRow="0" w:lastRow="0" w:firstColumn="0" w:lastColumn="0" w:oddVBand="0" w:evenVBand="0" w:oddHBand="1" w:evenHBand="0" w:firstRowFirstColumn="0" w:firstRowLastColumn="0" w:lastRowFirstColumn="0" w:lastRowLastColumn="0"/>
              <w:rPr>
                <w:rFonts w:ascii="Lexicon" w:hAnsi="Lexicon" w:cs="Lexicon"/>
                <w:sz w:val="24"/>
                <w:szCs w:val="24"/>
              </w:rPr>
            </w:pPr>
            <w:r w:rsidRPr="00074954">
              <w:rPr>
                <w:rFonts w:ascii="Lexicon" w:hAnsi="Lexicon" w:cs="Lexicon"/>
                <w:sz w:val="24"/>
                <w:szCs w:val="24"/>
              </w:rPr>
              <w:t>(3.</w:t>
            </w:r>
            <w:r w:rsidR="00B66B6B" w:rsidRPr="00074954">
              <w:rPr>
                <w:rFonts w:ascii="Lexicon" w:hAnsi="Lexicon" w:cs="Lexicon"/>
                <w:sz w:val="24"/>
                <w:szCs w:val="24"/>
              </w:rPr>
              <w:t>32</w:t>
            </w:r>
            <w:r w:rsidRPr="00074954">
              <w:rPr>
                <w:rFonts w:ascii="Lexicon" w:hAnsi="Lexicon" w:cs="Lexicon"/>
                <w:sz w:val="24"/>
                <w:szCs w:val="24"/>
              </w:rPr>
              <w:t>)</w:t>
            </w:r>
          </w:p>
        </w:tc>
        <w:tc>
          <w:tcPr>
            <w:tcW w:w="2268" w:type="dxa"/>
          </w:tcPr>
          <w:p w:rsidR="00DD7852" w:rsidRPr="00074954" w:rsidRDefault="000B3216" w:rsidP="00A60C02">
            <w:pPr>
              <w:bidi w:val="0"/>
              <w:jc w:val="center"/>
              <w:cnfStyle w:val="000000100000" w:firstRow="0" w:lastRow="0" w:firstColumn="0" w:lastColumn="0" w:oddVBand="0" w:evenVBand="0" w:oddHBand="1" w:evenHBand="0" w:firstRowFirstColumn="0" w:firstRowLastColumn="0" w:lastRowFirstColumn="0" w:lastRowLastColumn="0"/>
              <w:rPr>
                <w:rFonts w:ascii="Lexicon" w:hAnsi="Lexicon" w:cs="Lexicon"/>
                <w:b/>
                <w:bCs/>
                <w:sz w:val="24"/>
                <w:szCs w:val="24"/>
              </w:rPr>
            </w:pPr>
            <w:r w:rsidRPr="00074954">
              <w:rPr>
                <w:rFonts w:ascii="Lexicon" w:hAnsi="Lexicon" w:cs="Lexicon"/>
                <w:b/>
                <w:bCs/>
                <w:sz w:val="24"/>
                <w:szCs w:val="24"/>
              </w:rPr>
              <w:t>Con. Capital</w:t>
            </w:r>
          </w:p>
        </w:tc>
      </w:tr>
      <w:tr w:rsidR="009974E6" w:rsidRPr="00074954" w:rsidTr="00074954">
        <w:trPr>
          <w:cnfStyle w:val="000000010000" w:firstRow="0" w:lastRow="0" w:firstColumn="0" w:lastColumn="0" w:oddVBand="0" w:evenVBand="0" w:oddHBand="0" w:evenHBand="1" w:firstRowFirstColumn="0" w:firstRowLastColumn="0" w:lastRowFirstColumn="0" w:lastRowLastColumn="0"/>
          <w:trHeight w:hRule="exact" w:val="718"/>
        </w:trPr>
        <w:tc>
          <w:tcPr>
            <w:cnfStyle w:val="001000000000" w:firstRow="0" w:lastRow="0" w:firstColumn="1" w:lastColumn="0" w:oddVBand="0" w:evenVBand="0" w:oddHBand="0" w:evenHBand="0" w:firstRowFirstColumn="0" w:firstRowLastColumn="0" w:lastRowFirstColumn="0" w:lastRowLastColumn="0"/>
            <w:tcW w:w="3546" w:type="dxa"/>
          </w:tcPr>
          <w:p w:rsidR="00DD7852" w:rsidRPr="00074954" w:rsidRDefault="00DD7852" w:rsidP="00A60C02">
            <w:pPr>
              <w:bidi w:val="0"/>
              <w:jc w:val="center"/>
              <w:rPr>
                <w:rFonts w:ascii="Lexicon" w:hAnsi="Lexicon" w:cs="Lexicon"/>
                <w:sz w:val="24"/>
                <w:szCs w:val="24"/>
                <w:rtl/>
              </w:rPr>
            </w:pPr>
          </w:p>
        </w:tc>
        <w:tc>
          <w:tcPr>
            <w:tcW w:w="2268" w:type="dxa"/>
          </w:tcPr>
          <w:p w:rsidR="00DD7852" w:rsidRPr="00074954" w:rsidRDefault="000E45CE" w:rsidP="00A60C02">
            <w:pPr>
              <w:bidi w:val="0"/>
              <w:jc w:val="center"/>
              <w:cnfStyle w:val="000000010000" w:firstRow="0" w:lastRow="0" w:firstColumn="0" w:lastColumn="0" w:oddVBand="0" w:evenVBand="0" w:oddHBand="0" w:evenHBand="1" w:firstRowFirstColumn="0" w:firstRowLastColumn="0" w:lastRowFirstColumn="0" w:lastRowLastColumn="0"/>
              <w:rPr>
                <w:rFonts w:ascii="Lexicon" w:hAnsi="Lexicon" w:cs="Lexicon"/>
                <w:sz w:val="24"/>
                <w:szCs w:val="24"/>
                <w:rtl/>
              </w:rPr>
            </w:pPr>
            <w:r w:rsidRPr="00074954">
              <w:rPr>
                <w:rFonts w:ascii="Lexicon" w:hAnsi="Lexicon" w:cs="Lexicon"/>
                <w:sz w:val="24"/>
                <w:szCs w:val="24"/>
                <w:rtl/>
              </w:rPr>
              <w:t>0.2</w:t>
            </w:r>
            <w:r w:rsidR="00B66B6B" w:rsidRPr="00074954">
              <w:rPr>
                <w:rFonts w:ascii="Lexicon" w:hAnsi="Lexicon" w:cs="Lexicon"/>
                <w:sz w:val="24"/>
                <w:szCs w:val="24"/>
              </w:rPr>
              <w:t>5</w:t>
            </w:r>
            <w:r w:rsidR="00140D31" w:rsidRPr="00074954">
              <w:rPr>
                <w:rFonts w:ascii="Lexicon" w:hAnsi="Lexicon" w:cs="Lexicon"/>
                <w:sz w:val="24"/>
                <w:szCs w:val="24"/>
              </w:rPr>
              <w:t>2</w:t>
            </w:r>
            <w:r w:rsidR="0027116B" w:rsidRPr="00074954">
              <w:rPr>
                <w:rFonts w:ascii="Lexicon" w:hAnsi="Lexicon" w:cs="Lexicon"/>
                <w:sz w:val="24"/>
                <w:szCs w:val="24"/>
              </w:rPr>
              <w:t>**</w:t>
            </w:r>
          </w:p>
          <w:p w:rsidR="000E45CE" w:rsidRPr="00074954" w:rsidRDefault="000E45CE" w:rsidP="00A60C02">
            <w:pPr>
              <w:bidi w:val="0"/>
              <w:jc w:val="center"/>
              <w:cnfStyle w:val="000000010000" w:firstRow="0" w:lastRow="0" w:firstColumn="0" w:lastColumn="0" w:oddVBand="0" w:evenVBand="0" w:oddHBand="0" w:evenHBand="1" w:firstRowFirstColumn="0" w:firstRowLastColumn="0" w:lastRowFirstColumn="0" w:lastRowLastColumn="0"/>
              <w:rPr>
                <w:rFonts w:ascii="Lexicon" w:hAnsi="Lexicon" w:cs="Lexicon"/>
                <w:sz w:val="24"/>
                <w:szCs w:val="24"/>
              </w:rPr>
            </w:pPr>
            <w:r w:rsidRPr="00074954">
              <w:rPr>
                <w:rFonts w:ascii="Lexicon" w:hAnsi="Lexicon" w:cs="Lexicon"/>
                <w:sz w:val="24"/>
                <w:szCs w:val="24"/>
              </w:rPr>
              <w:t>(2.3</w:t>
            </w:r>
            <w:r w:rsidR="00B66B6B" w:rsidRPr="00074954">
              <w:rPr>
                <w:rFonts w:ascii="Lexicon" w:hAnsi="Lexicon" w:cs="Lexicon"/>
                <w:sz w:val="24"/>
                <w:szCs w:val="24"/>
              </w:rPr>
              <w:t>2</w:t>
            </w:r>
            <w:r w:rsidRPr="00074954">
              <w:rPr>
                <w:rFonts w:ascii="Lexicon" w:hAnsi="Lexicon" w:cs="Lexicon"/>
                <w:sz w:val="24"/>
                <w:szCs w:val="24"/>
              </w:rPr>
              <w:t>)</w:t>
            </w:r>
          </w:p>
        </w:tc>
        <w:tc>
          <w:tcPr>
            <w:tcW w:w="2268" w:type="dxa"/>
          </w:tcPr>
          <w:p w:rsidR="00DD7852" w:rsidRPr="00074954" w:rsidRDefault="000E45CE" w:rsidP="00A60C02">
            <w:pPr>
              <w:bidi w:val="0"/>
              <w:jc w:val="center"/>
              <w:cnfStyle w:val="000000010000" w:firstRow="0" w:lastRow="0" w:firstColumn="0" w:lastColumn="0" w:oddVBand="0" w:evenVBand="0" w:oddHBand="0" w:evenHBand="1" w:firstRowFirstColumn="0" w:firstRowLastColumn="0" w:lastRowFirstColumn="0" w:lastRowLastColumn="0"/>
              <w:rPr>
                <w:rFonts w:ascii="Lexicon" w:hAnsi="Lexicon" w:cs="Lexicon"/>
                <w:b/>
                <w:bCs/>
                <w:sz w:val="24"/>
                <w:szCs w:val="24"/>
              </w:rPr>
            </w:pPr>
            <w:r w:rsidRPr="00074954">
              <w:rPr>
                <w:rFonts w:ascii="Lexicon" w:hAnsi="Lexicon" w:cs="Lexicon"/>
                <w:b/>
                <w:bCs/>
                <w:sz w:val="24"/>
                <w:szCs w:val="24"/>
              </w:rPr>
              <w:t>Construction Labor</w:t>
            </w:r>
          </w:p>
        </w:tc>
      </w:tr>
      <w:tr w:rsidR="009974E6" w:rsidRPr="00074954" w:rsidTr="00074954">
        <w:trPr>
          <w:cnfStyle w:val="000000100000" w:firstRow="0" w:lastRow="0" w:firstColumn="0" w:lastColumn="0" w:oddVBand="0" w:evenVBand="0" w:oddHBand="1" w:evenHBand="0" w:firstRowFirstColumn="0" w:firstRowLastColumn="0" w:lastRowFirstColumn="0" w:lastRowLastColumn="0"/>
          <w:trHeight w:hRule="exact" w:val="700"/>
        </w:trPr>
        <w:tc>
          <w:tcPr>
            <w:cnfStyle w:val="001000000000" w:firstRow="0" w:lastRow="0" w:firstColumn="1" w:lastColumn="0" w:oddVBand="0" w:evenVBand="0" w:oddHBand="0" w:evenHBand="0" w:firstRowFirstColumn="0" w:firstRowLastColumn="0" w:lastRowFirstColumn="0" w:lastRowLastColumn="0"/>
            <w:tcW w:w="3546" w:type="dxa"/>
          </w:tcPr>
          <w:p w:rsidR="00DD7852" w:rsidRPr="00074954" w:rsidRDefault="000E45CE" w:rsidP="00A60C02">
            <w:pPr>
              <w:bidi w:val="0"/>
              <w:jc w:val="center"/>
              <w:rPr>
                <w:rFonts w:ascii="Lexicon" w:hAnsi="Lexicon" w:cs="Lexicon"/>
                <w:b w:val="0"/>
                <w:bCs w:val="0"/>
                <w:sz w:val="24"/>
                <w:szCs w:val="24"/>
              </w:rPr>
            </w:pPr>
            <w:r w:rsidRPr="00074954">
              <w:rPr>
                <w:rFonts w:ascii="Lexicon" w:hAnsi="Lexicon" w:cs="Lexicon"/>
                <w:sz w:val="24"/>
                <w:szCs w:val="24"/>
              </w:rPr>
              <w:t>NO</w:t>
            </w:r>
          </w:p>
          <w:p w:rsidR="000E45CE" w:rsidRPr="00074954" w:rsidRDefault="000E45CE" w:rsidP="00A60C02">
            <w:pPr>
              <w:bidi w:val="0"/>
              <w:jc w:val="center"/>
              <w:rPr>
                <w:rFonts w:ascii="Lexicon" w:hAnsi="Lexicon" w:cs="Lexicon"/>
                <w:sz w:val="24"/>
                <w:szCs w:val="24"/>
              </w:rPr>
            </w:pPr>
            <w:r w:rsidRPr="00074954">
              <w:rPr>
                <w:rFonts w:ascii="Lexicon" w:hAnsi="Lexicon" w:cs="Lexicon"/>
                <w:sz w:val="24"/>
                <w:szCs w:val="24"/>
              </w:rPr>
              <w:t>Auto-correlation</w:t>
            </w:r>
          </w:p>
        </w:tc>
        <w:tc>
          <w:tcPr>
            <w:tcW w:w="2268" w:type="dxa"/>
          </w:tcPr>
          <w:p w:rsidR="00DD7852" w:rsidRPr="00074954" w:rsidRDefault="000E45CE" w:rsidP="00A60C02">
            <w:pPr>
              <w:bidi w:val="0"/>
              <w:jc w:val="center"/>
              <w:cnfStyle w:val="000000100000" w:firstRow="0" w:lastRow="0" w:firstColumn="0" w:lastColumn="0" w:oddVBand="0" w:evenVBand="0" w:oddHBand="1" w:evenHBand="0" w:firstRowFirstColumn="0" w:firstRowLastColumn="0" w:lastRowFirstColumn="0" w:lastRowLastColumn="0"/>
              <w:rPr>
                <w:rFonts w:ascii="Lexicon" w:hAnsi="Lexicon" w:cs="Lexicon"/>
                <w:sz w:val="24"/>
                <w:szCs w:val="24"/>
                <w:rtl/>
              </w:rPr>
            </w:pPr>
            <w:r w:rsidRPr="00074954">
              <w:rPr>
                <w:rFonts w:ascii="Lexicon" w:hAnsi="Lexicon" w:cs="Lexicon"/>
                <w:sz w:val="24"/>
                <w:szCs w:val="24"/>
              </w:rPr>
              <w:t>2.</w:t>
            </w:r>
            <w:r w:rsidR="00B66B6B" w:rsidRPr="00074954">
              <w:rPr>
                <w:rFonts w:ascii="Lexicon" w:hAnsi="Lexicon" w:cs="Lexicon"/>
                <w:sz w:val="24"/>
                <w:szCs w:val="24"/>
                <w:rtl/>
              </w:rPr>
              <w:t>34</w:t>
            </w:r>
            <w:r w:rsidR="00B66B6B" w:rsidRPr="00074954">
              <w:rPr>
                <w:rFonts w:ascii="Lexicon" w:hAnsi="Lexicon" w:cs="Lexicon"/>
                <w:sz w:val="24"/>
                <w:szCs w:val="24"/>
              </w:rPr>
              <w:t xml:space="preserve"> &lt; 4-dU (2.37)</w:t>
            </w:r>
          </w:p>
        </w:tc>
        <w:tc>
          <w:tcPr>
            <w:tcW w:w="2268" w:type="dxa"/>
          </w:tcPr>
          <w:p w:rsidR="00DD7852" w:rsidRPr="00074954" w:rsidRDefault="000E45CE" w:rsidP="00A60C02">
            <w:pPr>
              <w:bidi w:val="0"/>
              <w:jc w:val="center"/>
              <w:cnfStyle w:val="000000100000" w:firstRow="0" w:lastRow="0" w:firstColumn="0" w:lastColumn="0" w:oddVBand="0" w:evenVBand="0" w:oddHBand="1" w:evenHBand="0" w:firstRowFirstColumn="0" w:firstRowLastColumn="0" w:lastRowFirstColumn="0" w:lastRowLastColumn="0"/>
              <w:rPr>
                <w:rFonts w:ascii="Lexicon" w:hAnsi="Lexicon" w:cs="Lexicon"/>
                <w:b/>
                <w:bCs/>
                <w:sz w:val="24"/>
                <w:szCs w:val="24"/>
                <w:rtl/>
              </w:rPr>
            </w:pPr>
            <w:r w:rsidRPr="00074954">
              <w:rPr>
                <w:rFonts w:ascii="Lexicon" w:hAnsi="Lexicon" w:cs="Lexicon"/>
                <w:b/>
                <w:bCs/>
                <w:sz w:val="24"/>
                <w:szCs w:val="24"/>
              </w:rPr>
              <w:t xml:space="preserve">Durbin-Watson d-statistic </w:t>
            </w:r>
          </w:p>
        </w:tc>
      </w:tr>
    </w:tbl>
    <w:p w:rsidR="004D0427" w:rsidRPr="00A60C02" w:rsidRDefault="009974E6" w:rsidP="00A60C02">
      <w:pPr>
        <w:bidi w:val="0"/>
        <w:spacing w:after="0" w:line="240" w:lineRule="auto"/>
        <w:rPr>
          <w:rFonts w:ascii="Lexicon" w:hAnsi="Lexicon" w:cs="Lexicon"/>
          <w:b/>
          <w:bCs/>
          <w:sz w:val="28"/>
          <w:szCs w:val="28"/>
        </w:rPr>
      </w:pPr>
      <w:r w:rsidRPr="00A60C02">
        <w:rPr>
          <w:rFonts w:ascii="Lexicon" w:hAnsi="Lexicon" w:cs="Lexicon"/>
          <w:b/>
          <w:bCs/>
          <w:sz w:val="28"/>
          <w:szCs w:val="28"/>
        </w:rPr>
        <w:t xml:space="preserve">   </w:t>
      </w:r>
      <w:r w:rsidR="004D0427" w:rsidRPr="00A60C02">
        <w:rPr>
          <w:rFonts w:ascii="Lexicon" w:hAnsi="Lexicon" w:cs="Lexicon"/>
          <w:sz w:val="28"/>
          <w:szCs w:val="28"/>
        </w:rPr>
        <w:t>The symbols *, **, *** stand for the 10%, 5% and 1% significant.</w:t>
      </w:r>
    </w:p>
    <w:p w:rsidR="00463881" w:rsidRPr="00A60C02" w:rsidRDefault="00074954" w:rsidP="00074954">
      <w:pPr>
        <w:tabs>
          <w:tab w:val="left" w:pos="6096"/>
        </w:tabs>
        <w:spacing w:before="240" w:after="240" w:line="240" w:lineRule="auto"/>
        <w:ind w:left="57"/>
        <w:jc w:val="both"/>
        <w:rPr>
          <w:rFonts w:ascii="Lexicon" w:hAnsi="Lexicon" w:cs="Lexicon"/>
          <w:sz w:val="28"/>
          <w:szCs w:val="28"/>
        </w:rPr>
      </w:pPr>
      <w:r>
        <w:rPr>
          <w:rFonts w:ascii="Lexicon" w:hAnsi="Lexicon" w:cs="Lexicon" w:hint="cs"/>
          <w:sz w:val="28"/>
          <w:szCs w:val="28"/>
          <w:rtl/>
          <w:lang w:bidi="ar-IQ"/>
        </w:rPr>
        <w:lastRenderedPageBreak/>
        <w:t xml:space="preserve">   </w:t>
      </w:r>
      <w:r w:rsidR="006B6632" w:rsidRPr="00A60C02">
        <w:rPr>
          <w:rFonts w:ascii="Lexicon" w:hAnsi="Lexicon" w:cs="Lexicon"/>
          <w:sz w:val="28"/>
          <w:szCs w:val="28"/>
          <w:rtl/>
        </w:rPr>
        <w:t>تظهر النتائج معنوية كافة المتغيرات ومستوى عالى من جودة النموذج حيث يفسر 92% من النمو الاقتصادي في فلسطين.</w:t>
      </w:r>
      <w:r w:rsidR="00A01097" w:rsidRPr="00A60C02">
        <w:rPr>
          <w:rFonts w:ascii="Lexicon" w:hAnsi="Lexicon" w:cs="Lexicon"/>
          <w:sz w:val="28"/>
          <w:szCs w:val="28"/>
          <w:rtl/>
        </w:rPr>
        <w:t xml:space="preserve"> بالإضافة لخلوه من مشكلة الارتباط الذاتي </w:t>
      </w:r>
      <w:r w:rsidR="00A01097" w:rsidRPr="00A60C02">
        <w:rPr>
          <w:rFonts w:ascii="Lexicon" w:hAnsi="Lexicon" w:cs="Lexicon"/>
          <w:sz w:val="28"/>
          <w:szCs w:val="28"/>
        </w:rPr>
        <w:t>Auto-correlation</w:t>
      </w:r>
      <w:r w:rsidR="00A01097" w:rsidRPr="00A60C02">
        <w:rPr>
          <w:rFonts w:ascii="Lexicon" w:hAnsi="Lexicon" w:cs="Lexicon"/>
          <w:sz w:val="28"/>
          <w:szCs w:val="28"/>
          <w:rtl/>
        </w:rPr>
        <w:t>.</w:t>
      </w:r>
    </w:p>
    <w:p w:rsidR="006B6632" w:rsidRPr="00A60C02" w:rsidRDefault="00074954" w:rsidP="00074954">
      <w:pPr>
        <w:tabs>
          <w:tab w:val="left" w:pos="6096"/>
        </w:tabs>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6B6632" w:rsidRPr="00A60C02">
        <w:rPr>
          <w:rFonts w:ascii="Lexicon" w:hAnsi="Lexicon" w:cs="Lexicon"/>
          <w:sz w:val="28"/>
          <w:szCs w:val="28"/>
          <w:rtl/>
        </w:rPr>
        <w:t xml:space="preserve">يتضح من النتائج ايضا ان الاقتصاد الفلسطيني اقتصاد كثيف العمل حيث يعتمد على العمالة اكثر من اعتماده على راس المال كما هو حال الدول النامية. </w:t>
      </w:r>
      <w:r w:rsidR="007B46A5" w:rsidRPr="00A60C02">
        <w:rPr>
          <w:rFonts w:ascii="Lexicon" w:hAnsi="Lexicon" w:cs="Lexicon"/>
          <w:sz w:val="28"/>
          <w:szCs w:val="28"/>
          <w:rtl/>
        </w:rPr>
        <w:t xml:space="preserve">ولكن مساهمة راس المال في قطاع الانشاءات </w:t>
      </w:r>
      <w:r w:rsidR="000B0842" w:rsidRPr="00A60C02">
        <w:rPr>
          <w:rFonts w:ascii="Lexicon" w:hAnsi="Lexicon" w:cs="Lexicon"/>
          <w:sz w:val="28"/>
          <w:szCs w:val="28"/>
          <w:rtl/>
        </w:rPr>
        <w:t>عالية المرونة مقارنة</w:t>
      </w:r>
      <w:r w:rsidR="007B46A5" w:rsidRPr="00A60C02">
        <w:rPr>
          <w:rFonts w:ascii="Lexicon" w:hAnsi="Lexicon" w:cs="Lexicon"/>
          <w:sz w:val="28"/>
          <w:szCs w:val="28"/>
          <w:rtl/>
        </w:rPr>
        <w:t xml:space="preserve"> </w:t>
      </w:r>
      <w:r w:rsidR="000B0842" w:rsidRPr="00A60C02">
        <w:rPr>
          <w:rFonts w:ascii="Lexicon" w:hAnsi="Lexicon" w:cs="Lexicon"/>
          <w:sz w:val="28"/>
          <w:szCs w:val="28"/>
          <w:rtl/>
        </w:rPr>
        <w:t>ب</w:t>
      </w:r>
      <w:r w:rsidR="007B46A5" w:rsidRPr="00A60C02">
        <w:rPr>
          <w:rFonts w:ascii="Lexicon" w:hAnsi="Lexicon" w:cs="Lexicon"/>
          <w:sz w:val="28"/>
          <w:szCs w:val="28"/>
          <w:rtl/>
        </w:rPr>
        <w:t xml:space="preserve">راس المال في بقية قطاعات الاقتصاد الفلسطيني. اما بالنسبة للعمالة في قطاع الانشاءات فعلى الرغم من ارتفاع مرونتها في دالة الانتاج </w:t>
      </w:r>
      <w:r w:rsidR="00876E55" w:rsidRPr="00A60C02">
        <w:rPr>
          <w:rFonts w:ascii="Lexicon" w:hAnsi="Lexicon" w:cs="Lexicon"/>
          <w:sz w:val="28"/>
          <w:szCs w:val="28"/>
          <w:rtl/>
        </w:rPr>
        <w:t>إلا</w:t>
      </w:r>
      <w:r w:rsidR="007B46A5" w:rsidRPr="00A60C02">
        <w:rPr>
          <w:rFonts w:ascii="Lexicon" w:hAnsi="Lexicon" w:cs="Lexicon"/>
          <w:sz w:val="28"/>
          <w:szCs w:val="28"/>
          <w:rtl/>
        </w:rPr>
        <w:t xml:space="preserve"> انها تعتبر منخفضة (اقل من المتوسط) </w:t>
      </w:r>
      <w:r w:rsidR="00876E55" w:rsidRPr="00A60C02">
        <w:rPr>
          <w:rFonts w:ascii="Lexicon" w:hAnsi="Lexicon" w:cs="Lexicon"/>
          <w:sz w:val="28"/>
          <w:szCs w:val="28"/>
          <w:rtl/>
        </w:rPr>
        <w:t>مقارنة بمجمل القطاعات الاقتصادية وذلك نتيجة كثافة</w:t>
      </w:r>
      <w:r w:rsidR="004468B5" w:rsidRPr="00A60C02">
        <w:rPr>
          <w:rFonts w:ascii="Lexicon" w:hAnsi="Lexicon" w:cs="Lexicon"/>
          <w:sz w:val="28"/>
          <w:szCs w:val="28"/>
          <w:rtl/>
        </w:rPr>
        <w:t xml:space="preserve"> </w:t>
      </w:r>
      <w:r w:rsidR="00876E55" w:rsidRPr="00A60C02">
        <w:rPr>
          <w:rFonts w:ascii="Lexicon" w:hAnsi="Lexicon" w:cs="Lexicon"/>
          <w:sz w:val="28"/>
          <w:szCs w:val="28"/>
          <w:rtl/>
        </w:rPr>
        <w:t>الاستخدام للعمالة.</w:t>
      </w:r>
    </w:p>
    <w:p w:rsidR="00695617" w:rsidRPr="00A60C02" w:rsidRDefault="00074954"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695617" w:rsidRPr="00A60C02">
        <w:rPr>
          <w:rFonts w:ascii="Lexicon" w:hAnsi="Lexicon" w:cs="Lexicon"/>
          <w:sz w:val="28"/>
          <w:szCs w:val="28"/>
          <w:rtl/>
        </w:rPr>
        <w:t>تظهر النتائج صحة الفرضية بان هناك علاقة معنوية موجبة قوية بين مساهمة كل من العمل وراس المال في قطاع الانشاءات والنمو الاقتصادي.</w:t>
      </w:r>
      <w:r w:rsidR="008879BC" w:rsidRPr="00A60C02">
        <w:rPr>
          <w:rFonts w:ascii="Lexicon" w:hAnsi="Lexicon" w:cs="Lexicon"/>
          <w:sz w:val="28"/>
          <w:szCs w:val="28"/>
          <w:rtl/>
        </w:rPr>
        <w:t xml:space="preserve"> فزيادة راس المال والعمالة في قطاع الانشاءات بنسبة 10% لكل منهم تؤدي لزيادة النمو الاقتصادي بنسبة 2.6% ، 2.5% على التوالي.</w:t>
      </w:r>
    </w:p>
    <w:p w:rsidR="00841E51" w:rsidRPr="00A60C02" w:rsidRDefault="00FA00FE" w:rsidP="00A60C02">
      <w:pPr>
        <w:bidi w:val="0"/>
        <w:spacing w:after="0" w:line="240" w:lineRule="auto"/>
        <w:ind w:left="57" w:right="170"/>
        <w:jc w:val="center"/>
        <w:rPr>
          <w:rFonts w:ascii="Lexicon" w:hAnsi="Lexicon" w:cs="Lexicon"/>
          <w:sz w:val="28"/>
          <w:szCs w:val="28"/>
        </w:rPr>
      </w:pPr>
      <w:r w:rsidRPr="00A60C02">
        <w:rPr>
          <w:rFonts w:ascii="Lexicon" w:hAnsi="Lexicon" w:cs="Lexicon"/>
          <w:sz w:val="28"/>
          <w:szCs w:val="28"/>
          <w:rtl/>
        </w:rPr>
        <w:t>جدول 3 يوضح معامل تضخم التباين لاختبار الازدواج الخطي</w:t>
      </w:r>
    </w:p>
    <w:tbl>
      <w:tblPr>
        <w:tblStyle w:val="-4"/>
        <w:bidiVisual/>
        <w:tblW w:w="0" w:type="auto"/>
        <w:tblLook w:val="04A0" w:firstRow="1" w:lastRow="0" w:firstColumn="1" w:lastColumn="0" w:noHBand="0" w:noVBand="1"/>
      </w:tblPr>
      <w:tblGrid>
        <w:gridCol w:w="1909"/>
        <w:gridCol w:w="1628"/>
        <w:gridCol w:w="2775"/>
      </w:tblGrid>
      <w:tr w:rsidR="00841E51" w:rsidRPr="00A60C02" w:rsidTr="00074954">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1984" w:type="dxa"/>
          </w:tcPr>
          <w:p w:rsidR="00841E51" w:rsidRPr="00A60C02" w:rsidRDefault="00841E51" w:rsidP="00A60C02">
            <w:pPr>
              <w:ind w:right="170"/>
              <w:jc w:val="center"/>
              <w:rPr>
                <w:rFonts w:ascii="Lexicon" w:hAnsi="Lexicon" w:cs="Lexicon"/>
                <w:b w:val="0"/>
                <w:bCs w:val="0"/>
                <w:sz w:val="28"/>
                <w:szCs w:val="28"/>
              </w:rPr>
            </w:pPr>
            <w:r w:rsidRPr="00A60C02">
              <w:rPr>
                <w:rFonts w:ascii="Lexicon" w:hAnsi="Lexicon" w:cs="Lexicon"/>
                <w:sz w:val="28"/>
                <w:szCs w:val="28"/>
              </w:rPr>
              <w:t>1/VIF</w:t>
            </w:r>
          </w:p>
        </w:tc>
        <w:tc>
          <w:tcPr>
            <w:tcW w:w="1701" w:type="dxa"/>
          </w:tcPr>
          <w:p w:rsidR="00841E51" w:rsidRPr="00A60C02" w:rsidRDefault="00841E51" w:rsidP="00A60C02">
            <w:pPr>
              <w:ind w:right="170"/>
              <w:jc w:val="center"/>
              <w:cnfStyle w:val="100000000000" w:firstRow="1" w:lastRow="0" w:firstColumn="0" w:lastColumn="0" w:oddVBand="0" w:evenVBand="0" w:oddHBand="0" w:evenHBand="0" w:firstRowFirstColumn="0" w:firstRowLastColumn="0" w:lastRowFirstColumn="0" w:lastRowLastColumn="0"/>
              <w:rPr>
                <w:rFonts w:ascii="Lexicon" w:hAnsi="Lexicon" w:cs="Lexicon"/>
                <w:b w:val="0"/>
                <w:bCs w:val="0"/>
                <w:sz w:val="28"/>
                <w:szCs w:val="28"/>
              </w:rPr>
            </w:pPr>
            <w:r w:rsidRPr="00A60C02">
              <w:rPr>
                <w:rFonts w:ascii="Lexicon" w:hAnsi="Lexicon" w:cs="Lexicon"/>
                <w:sz w:val="28"/>
                <w:szCs w:val="28"/>
              </w:rPr>
              <w:t>VIF</w:t>
            </w:r>
          </w:p>
        </w:tc>
        <w:tc>
          <w:tcPr>
            <w:tcW w:w="2871" w:type="dxa"/>
          </w:tcPr>
          <w:p w:rsidR="00841E51" w:rsidRPr="00A60C02" w:rsidRDefault="00841E51" w:rsidP="00A60C02">
            <w:pPr>
              <w:bidi w:val="0"/>
              <w:ind w:left="57"/>
              <w:jc w:val="center"/>
              <w:cnfStyle w:val="100000000000" w:firstRow="1" w:lastRow="0" w:firstColumn="0" w:lastColumn="0" w:oddVBand="0" w:evenVBand="0" w:oddHBand="0" w:evenHBand="0" w:firstRowFirstColumn="0" w:firstRowLastColumn="0" w:lastRowFirstColumn="0" w:lastRowLastColumn="0"/>
              <w:rPr>
                <w:rFonts w:ascii="Lexicon" w:hAnsi="Lexicon" w:cs="Lexicon"/>
                <w:b w:val="0"/>
                <w:bCs w:val="0"/>
                <w:sz w:val="28"/>
                <w:szCs w:val="28"/>
              </w:rPr>
            </w:pPr>
            <w:r w:rsidRPr="00A60C02">
              <w:rPr>
                <w:rFonts w:ascii="Lexicon" w:hAnsi="Lexicon" w:cs="Lexicon"/>
                <w:sz w:val="28"/>
                <w:szCs w:val="28"/>
              </w:rPr>
              <w:t>Variables</w:t>
            </w:r>
          </w:p>
        </w:tc>
      </w:tr>
      <w:tr w:rsidR="00841E51" w:rsidRPr="00A60C02" w:rsidTr="00074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841E51" w:rsidRPr="00A60C02" w:rsidRDefault="00841E51" w:rsidP="00A60C02">
            <w:pPr>
              <w:ind w:right="170"/>
              <w:jc w:val="center"/>
              <w:rPr>
                <w:rFonts w:ascii="Lexicon" w:hAnsi="Lexicon" w:cs="Lexicon"/>
                <w:sz w:val="28"/>
                <w:szCs w:val="28"/>
                <w:rtl/>
              </w:rPr>
            </w:pPr>
            <w:r w:rsidRPr="00A60C02">
              <w:rPr>
                <w:rFonts w:ascii="Lexicon" w:hAnsi="Lexicon" w:cs="Lexicon"/>
                <w:sz w:val="28"/>
                <w:szCs w:val="28"/>
                <w:rtl/>
              </w:rPr>
              <w:t>0.3297</w:t>
            </w:r>
          </w:p>
        </w:tc>
        <w:tc>
          <w:tcPr>
            <w:tcW w:w="1701" w:type="dxa"/>
          </w:tcPr>
          <w:p w:rsidR="00841E51" w:rsidRPr="00A60C02" w:rsidRDefault="00841E51" w:rsidP="00A60C02">
            <w:pPr>
              <w:ind w:right="170"/>
              <w:jc w:val="center"/>
              <w:cnfStyle w:val="000000100000" w:firstRow="0" w:lastRow="0" w:firstColumn="0" w:lastColumn="0" w:oddVBand="0" w:evenVBand="0" w:oddHBand="1" w:evenHBand="0" w:firstRowFirstColumn="0" w:firstRowLastColumn="0" w:lastRowFirstColumn="0" w:lastRowLastColumn="0"/>
              <w:rPr>
                <w:rFonts w:ascii="Lexicon" w:hAnsi="Lexicon" w:cs="Lexicon"/>
                <w:sz w:val="28"/>
                <w:szCs w:val="28"/>
                <w:rtl/>
              </w:rPr>
            </w:pPr>
            <w:r w:rsidRPr="00A60C02">
              <w:rPr>
                <w:rFonts w:ascii="Lexicon" w:hAnsi="Lexicon" w:cs="Lexicon"/>
                <w:sz w:val="28"/>
                <w:szCs w:val="28"/>
                <w:rtl/>
              </w:rPr>
              <w:t>3.03</w:t>
            </w:r>
          </w:p>
        </w:tc>
        <w:tc>
          <w:tcPr>
            <w:tcW w:w="2871" w:type="dxa"/>
          </w:tcPr>
          <w:p w:rsidR="00841E51" w:rsidRPr="00A60C02" w:rsidRDefault="00841E51" w:rsidP="00A60C02">
            <w:pPr>
              <w:ind w:right="170"/>
              <w:jc w:val="center"/>
              <w:cnfStyle w:val="000000100000" w:firstRow="0" w:lastRow="0" w:firstColumn="0" w:lastColumn="0" w:oddVBand="0" w:evenVBand="0" w:oddHBand="1" w:evenHBand="0" w:firstRowFirstColumn="0" w:firstRowLastColumn="0" w:lastRowFirstColumn="0" w:lastRowLastColumn="0"/>
              <w:rPr>
                <w:rFonts w:ascii="Lexicon" w:hAnsi="Lexicon" w:cs="Lexicon"/>
                <w:b/>
                <w:bCs/>
                <w:sz w:val="28"/>
                <w:szCs w:val="28"/>
              </w:rPr>
            </w:pPr>
            <w:r w:rsidRPr="00A60C02">
              <w:rPr>
                <w:rFonts w:ascii="Lexicon" w:hAnsi="Lexicon" w:cs="Lexicon"/>
                <w:b/>
                <w:bCs/>
                <w:sz w:val="28"/>
                <w:szCs w:val="28"/>
              </w:rPr>
              <w:t>GFCF</w:t>
            </w:r>
          </w:p>
        </w:tc>
      </w:tr>
      <w:tr w:rsidR="00841E51" w:rsidRPr="00A60C02" w:rsidTr="00074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841E51" w:rsidRPr="00A60C02" w:rsidRDefault="00841E51" w:rsidP="00A60C02">
            <w:pPr>
              <w:ind w:right="170"/>
              <w:jc w:val="center"/>
              <w:rPr>
                <w:rFonts w:ascii="Lexicon" w:hAnsi="Lexicon" w:cs="Lexicon"/>
                <w:sz w:val="28"/>
                <w:szCs w:val="28"/>
                <w:rtl/>
              </w:rPr>
            </w:pPr>
            <w:r w:rsidRPr="00A60C02">
              <w:rPr>
                <w:rFonts w:ascii="Lexicon" w:hAnsi="Lexicon" w:cs="Lexicon"/>
                <w:sz w:val="28"/>
                <w:szCs w:val="28"/>
                <w:rtl/>
              </w:rPr>
              <w:t>0.3496</w:t>
            </w:r>
          </w:p>
        </w:tc>
        <w:tc>
          <w:tcPr>
            <w:tcW w:w="1701" w:type="dxa"/>
          </w:tcPr>
          <w:p w:rsidR="00841E51" w:rsidRPr="00A60C02" w:rsidRDefault="00841E51" w:rsidP="00A60C02">
            <w:pPr>
              <w:ind w:right="170"/>
              <w:jc w:val="center"/>
              <w:cnfStyle w:val="000000010000" w:firstRow="0" w:lastRow="0" w:firstColumn="0" w:lastColumn="0" w:oddVBand="0" w:evenVBand="0" w:oddHBand="0" w:evenHBand="1" w:firstRowFirstColumn="0" w:firstRowLastColumn="0" w:lastRowFirstColumn="0" w:lastRowLastColumn="0"/>
              <w:rPr>
                <w:rFonts w:ascii="Lexicon" w:hAnsi="Lexicon" w:cs="Lexicon"/>
                <w:sz w:val="28"/>
                <w:szCs w:val="28"/>
                <w:rtl/>
              </w:rPr>
            </w:pPr>
            <w:r w:rsidRPr="00A60C02">
              <w:rPr>
                <w:rFonts w:ascii="Lexicon" w:hAnsi="Lexicon" w:cs="Lexicon"/>
                <w:sz w:val="28"/>
                <w:szCs w:val="28"/>
                <w:rtl/>
              </w:rPr>
              <w:t>2.86</w:t>
            </w:r>
          </w:p>
        </w:tc>
        <w:tc>
          <w:tcPr>
            <w:tcW w:w="2871" w:type="dxa"/>
          </w:tcPr>
          <w:p w:rsidR="00841E51" w:rsidRPr="00A60C02" w:rsidRDefault="00841E51" w:rsidP="00A60C02">
            <w:pPr>
              <w:ind w:right="170"/>
              <w:jc w:val="center"/>
              <w:cnfStyle w:val="000000010000" w:firstRow="0" w:lastRow="0" w:firstColumn="0" w:lastColumn="0" w:oddVBand="0" w:evenVBand="0" w:oddHBand="0" w:evenHBand="1" w:firstRowFirstColumn="0" w:firstRowLastColumn="0" w:lastRowFirstColumn="0" w:lastRowLastColumn="0"/>
              <w:rPr>
                <w:rFonts w:ascii="Lexicon" w:hAnsi="Lexicon" w:cs="Lexicon"/>
                <w:b/>
                <w:bCs/>
                <w:sz w:val="28"/>
                <w:szCs w:val="28"/>
              </w:rPr>
            </w:pPr>
            <w:r w:rsidRPr="00A60C02">
              <w:rPr>
                <w:rFonts w:ascii="Lexicon" w:hAnsi="Lexicon" w:cs="Lexicon"/>
                <w:b/>
                <w:bCs/>
                <w:sz w:val="28"/>
                <w:szCs w:val="28"/>
              </w:rPr>
              <w:t>Labor</w:t>
            </w:r>
          </w:p>
        </w:tc>
      </w:tr>
      <w:tr w:rsidR="00841E51" w:rsidRPr="00A60C02" w:rsidTr="00074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841E51" w:rsidRPr="00A60C02" w:rsidRDefault="00841E51" w:rsidP="00A60C02">
            <w:pPr>
              <w:ind w:right="170"/>
              <w:jc w:val="center"/>
              <w:rPr>
                <w:rFonts w:ascii="Lexicon" w:hAnsi="Lexicon" w:cs="Lexicon"/>
                <w:sz w:val="28"/>
                <w:szCs w:val="28"/>
                <w:rtl/>
              </w:rPr>
            </w:pPr>
            <w:r w:rsidRPr="00A60C02">
              <w:rPr>
                <w:rFonts w:ascii="Lexicon" w:hAnsi="Lexicon" w:cs="Lexicon"/>
                <w:sz w:val="28"/>
                <w:szCs w:val="28"/>
                <w:rtl/>
              </w:rPr>
              <w:t>0.6598</w:t>
            </w:r>
          </w:p>
        </w:tc>
        <w:tc>
          <w:tcPr>
            <w:tcW w:w="1701" w:type="dxa"/>
          </w:tcPr>
          <w:p w:rsidR="00841E51" w:rsidRPr="00A60C02" w:rsidRDefault="00841E51" w:rsidP="00A60C02">
            <w:pPr>
              <w:ind w:right="170"/>
              <w:jc w:val="center"/>
              <w:cnfStyle w:val="000000100000" w:firstRow="0" w:lastRow="0" w:firstColumn="0" w:lastColumn="0" w:oddVBand="0" w:evenVBand="0" w:oddHBand="1" w:evenHBand="0" w:firstRowFirstColumn="0" w:firstRowLastColumn="0" w:lastRowFirstColumn="0" w:lastRowLastColumn="0"/>
              <w:rPr>
                <w:rFonts w:ascii="Lexicon" w:hAnsi="Lexicon" w:cs="Lexicon"/>
                <w:sz w:val="28"/>
                <w:szCs w:val="28"/>
                <w:rtl/>
              </w:rPr>
            </w:pPr>
            <w:r w:rsidRPr="00A60C02">
              <w:rPr>
                <w:rFonts w:ascii="Lexicon" w:hAnsi="Lexicon" w:cs="Lexicon"/>
                <w:sz w:val="28"/>
                <w:szCs w:val="28"/>
                <w:rtl/>
              </w:rPr>
              <w:t>1.52</w:t>
            </w:r>
          </w:p>
        </w:tc>
        <w:tc>
          <w:tcPr>
            <w:tcW w:w="2871" w:type="dxa"/>
          </w:tcPr>
          <w:p w:rsidR="00841E51" w:rsidRPr="00A60C02" w:rsidRDefault="00841E51" w:rsidP="00A60C02">
            <w:pPr>
              <w:ind w:right="170"/>
              <w:jc w:val="center"/>
              <w:cnfStyle w:val="000000100000" w:firstRow="0" w:lastRow="0" w:firstColumn="0" w:lastColumn="0" w:oddVBand="0" w:evenVBand="0" w:oddHBand="1" w:evenHBand="0" w:firstRowFirstColumn="0" w:firstRowLastColumn="0" w:lastRowFirstColumn="0" w:lastRowLastColumn="0"/>
              <w:rPr>
                <w:rFonts w:ascii="Lexicon" w:hAnsi="Lexicon" w:cs="Lexicon"/>
                <w:b/>
                <w:bCs/>
                <w:sz w:val="28"/>
                <w:szCs w:val="28"/>
                <w:rtl/>
              </w:rPr>
            </w:pPr>
            <w:r w:rsidRPr="00A60C02">
              <w:rPr>
                <w:rFonts w:ascii="Lexicon" w:hAnsi="Lexicon" w:cs="Lexicon"/>
                <w:b/>
                <w:bCs/>
                <w:sz w:val="28"/>
                <w:szCs w:val="28"/>
              </w:rPr>
              <w:t>Con. Capital</w:t>
            </w:r>
          </w:p>
        </w:tc>
      </w:tr>
      <w:tr w:rsidR="00841E51" w:rsidRPr="00A60C02" w:rsidTr="00074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841E51" w:rsidRPr="00A60C02" w:rsidRDefault="00841E51" w:rsidP="00A60C02">
            <w:pPr>
              <w:ind w:right="170" w:firstLine="720"/>
              <w:jc w:val="center"/>
              <w:rPr>
                <w:rFonts w:ascii="Lexicon" w:hAnsi="Lexicon" w:cs="Lexicon"/>
                <w:sz w:val="28"/>
                <w:szCs w:val="28"/>
                <w:rtl/>
              </w:rPr>
            </w:pPr>
            <w:r w:rsidRPr="00A60C02">
              <w:rPr>
                <w:rFonts w:ascii="Lexicon" w:hAnsi="Lexicon" w:cs="Lexicon"/>
                <w:sz w:val="28"/>
                <w:szCs w:val="28"/>
                <w:rtl/>
              </w:rPr>
              <w:t>0.852</w:t>
            </w:r>
            <w:r w:rsidR="00FF722A" w:rsidRPr="00A60C02">
              <w:rPr>
                <w:rFonts w:ascii="Lexicon" w:hAnsi="Lexicon" w:cs="Lexicon"/>
                <w:sz w:val="28"/>
                <w:szCs w:val="28"/>
                <w:rtl/>
              </w:rPr>
              <w:t>5</w:t>
            </w:r>
          </w:p>
        </w:tc>
        <w:tc>
          <w:tcPr>
            <w:tcW w:w="1701" w:type="dxa"/>
          </w:tcPr>
          <w:p w:rsidR="00841E51" w:rsidRPr="00A60C02" w:rsidRDefault="00841E51" w:rsidP="00A60C02">
            <w:pPr>
              <w:ind w:right="170"/>
              <w:jc w:val="center"/>
              <w:cnfStyle w:val="000000010000" w:firstRow="0" w:lastRow="0" w:firstColumn="0" w:lastColumn="0" w:oddVBand="0" w:evenVBand="0" w:oddHBand="0" w:evenHBand="1" w:firstRowFirstColumn="0" w:firstRowLastColumn="0" w:lastRowFirstColumn="0" w:lastRowLastColumn="0"/>
              <w:rPr>
                <w:rFonts w:ascii="Lexicon" w:hAnsi="Lexicon" w:cs="Lexicon"/>
                <w:sz w:val="28"/>
                <w:szCs w:val="28"/>
                <w:rtl/>
              </w:rPr>
            </w:pPr>
            <w:r w:rsidRPr="00A60C02">
              <w:rPr>
                <w:rFonts w:ascii="Lexicon" w:hAnsi="Lexicon" w:cs="Lexicon"/>
                <w:sz w:val="28"/>
                <w:szCs w:val="28"/>
                <w:rtl/>
              </w:rPr>
              <w:t>1.17</w:t>
            </w:r>
          </w:p>
        </w:tc>
        <w:tc>
          <w:tcPr>
            <w:tcW w:w="2871" w:type="dxa"/>
          </w:tcPr>
          <w:p w:rsidR="00841E51" w:rsidRPr="00A60C02" w:rsidRDefault="00841E51" w:rsidP="00A60C02">
            <w:pPr>
              <w:ind w:right="170"/>
              <w:jc w:val="center"/>
              <w:cnfStyle w:val="000000010000" w:firstRow="0" w:lastRow="0" w:firstColumn="0" w:lastColumn="0" w:oddVBand="0" w:evenVBand="0" w:oddHBand="0" w:evenHBand="1" w:firstRowFirstColumn="0" w:firstRowLastColumn="0" w:lastRowFirstColumn="0" w:lastRowLastColumn="0"/>
              <w:rPr>
                <w:rFonts w:ascii="Lexicon" w:hAnsi="Lexicon" w:cs="Lexicon"/>
                <w:b/>
                <w:bCs/>
                <w:sz w:val="28"/>
                <w:szCs w:val="28"/>
              </w:rPr>
            </w:pPr>
            <w:r w:rsidRPr="00A60C02">
              <w:rPr>
                <w:rFonts w:ascii="Lexicon" w:hAnsi="Lexicon" w:cs="Lexicon"/>
                <w:b/>
                <w:bCs/>
                <w:sz w:val="28"/>
                <w:szCs w:val="28"/>
              </w:rPr>
              <w:t>Construction Labor</w:t>
            </w:r>
          </w:p>
        </w:tc>
      </w:tr>
      <w:tr w:rsidR="00841E51" w:rsidRPr="00A60C02" w:rsidTr="00074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841E51" w:rsidRPr="00A60C02" w:rsidRDefault="00841E51" w:rsidP="00A60C02">
            <w:pPr>
              <w:ind w:right="170"/>
              <w:jc w:val="center"/>
              <w:rPr>
                <w:rFonts w:ascii="Lexicon" w:hAnsi="Lexicon" w:cs="Lexicon"/>
                <w:sz w:val="28"/>
                <w:szCs w:val="28"/>
                <w:rtl/>
              </w:rPr>
            </w:pPr>
          </w:p>
        </w:tc>
        <w:tc>
          <w:tcPr>
            <w:tcW w:w="1701" w:type="dxa"/>
          </w:tcPr>
          <w:p w:rsidR="00841E51" w:rsidRPr="00A60C02" w:rsidRDefault="00841E51" w:rsidP="00A60C02">
            <w:pPr>
              <w:ind w:right="170"/>
              <w:jc w:val="center"/>
              <w:cnfStyle w:val="000000100000" w:firstRow="0" w:lastRow="0" w:firstColumn="0" w:lastColumn="0" w:oddVBand="0" w:evenVBand="0" w:oddHBand="1" w:evenHBand="0" w:firstRowFirstColumn="0" w:firstRowLastColumn="0" w:lastRowFirstColumn="0" w:lastRowLastColumn="0"/>
              <w:rPr>
                <w:rFonts w:ascii="Lexicon" w:hAnsi="Lexicon" w:cs="Lexicon"/>
                <w:sz w:val="28"/>
                <w:szCs w:val="28"/>
                <w:rtl/>
              </w:rPr>
            </w:pPr>
            <w:r w:rsidRPr="00A60C02">
              <w:rPr>
                <w:rFonts w:ascii="Lexicon" w:hAnsi="Lexicon" w:cs="Lexicon"/>
                <w:sz w:val="28"/>
                <w:szCs w:val="28"/>
                <w:rtl/>
              </w:rPr>
              <w:t>2.15</w:t>
            </w:r>
          </w:p>
        </w:tc>
        <w:tc>
          <w:tcPr>
            <w:tcW w:w="2871" w:type="dxa"/>
          </w:tcPr>
          <w:p w:rsidR="00841E51" w:rsidRPr="00A60C02" w:rsidRDefault="00841E51" w:rsidP="00A60C02">
            <w:pPr>
              <w:ind w:right="170"/>
              <w:jc w:val="center"/>
              <w:cnfStyle w:val="000000100000" w:firstRow="0" w:lastRow="0" w:firstColumn="0" w:lastColumn="0" w:oddVBand="0" w:evenVBand="0" w:oddHBand="1" w:evenHBand="0" w:firstRowFirstColumn="0" w:firstRowLastColumn="0" w:lastRowFirstColumn="0" w:lastRowLastColumn="0"/>
              <w:rPr>
                <w:rFonts w:ascii="Lexicon" w:hAnsi="Lexicon" w:cs="Lexicon"/>
                <w:sz w:val="28"/>
                <w:szCs w:val="28"/>
                <w:rtl/>
              </w:rPr>
            </w:pPr>
          </w:p>
        </w:tc>
      </w:tr>
    </w:tbl>
    <w:p w:rsidR="00256D2D" w:rsidRDefault="00074954" w:rsidP="00074954">
      <w:pPr>
        <w:spacing w:before="240" w:after="240" w:line="240" w:lineRule="auto"/>
        <w:ind w:left="57"/>
        <w:jc w:val="both"/>
        <w:rPr>
          <w:rFonts w:ascii="Lexicon" w:hAnsi="Lexicon" w:cs="Lexicon"/>
          <w:sz w:val="28"/>
          <w:szCs w:val="28"/>
          <w:rtl/>
        </w:rPr>
      </w:pPr>
      <w:r>
        <w:rPr>
          <w:rFonts w:ascii="Lexicon" w:hAnsi="Lexicon" w:cs="Lexicon" w:hint="cs"/>
          <w:sz w:val="28"/>
          <w:szCs w:val="28"/>
          <w:rtl/>
        </w:rPr>
        <w:t xml:space="preserve">  </w:t>
      </w:r>
      <w:r w:rsidR="008F70E9" w:rsidRPr="00A60C02">
        <w:rPr>
          <w:rFonts w:ascii="Lexicon" w:hAnsi="Lexicon" w:cs="Lexicon"/>
          <w:sz w:val="28"/>
          <w:szCs w:val="28"/>
          <w:rtl/>
        </w:rPr>
        <w:t xml:space="preserve">وقد تم </w:t>
      </w:r>
      <w:r w:rsidR="00FA00FE" w:rsidRPr="00A60C02">
        <w:rPr>
          <w:rFonts w:ascii="Lexicon" w:hAnsi="Lexicon" w:cs="Lexicon"/>
          <w:sz w:val="28"/>
          <w:szCs w:val="28"/>
          <w:rtl/>
        </w:rPr>
        <w:t>التأكد</w:t>
      </w:r>
      <w:r w:rsidR="008F70E9" w:rsidRPr="00A60C02">
        <w:rPr>
          <w:rFonts w:ascii="Lexicon" w:hAnsi="Lexicon" w:cs="Lexicon"/>
          <w:sz w:val="28"/>
          <w:szCs w:val="28"/>
          <w:rtl/>
        </w:rPr>
        <w:t xml:space="preserve"> من عدم وجود مشكلة الازدواج الخطي من اجل جودة ودقة النتائج وذلك من</w:t>
      </w:r>
      <w:r w:rsidR="00F423C9" w:rsidRPr="00A60C02">
        <w:rPr>
          <w:rFonts w:ascii="Lexicon" w:hAnsi="Lexicon" w:cs="Lexicon"/>
          <w:sz w:val="28"/>
          <w:szCs w:val="28"/>
          <w:rtl/>
        </w:rPr>
        <w:t xml:space="preserve"> </w:t>
      </w:r>
      <w:r w:rsidR="008F70E9" w:rsidRPr="00A60C02">
        <w:rPr>
          <w:rFonts w:ascii="Lexicon" w:hAnsi="Lexicon" w:cs="Lexicon"/>
          <w:sz w:val="28"/>
          <w:szCs w:val="28"/>
          <w:rtl/>
        </w:rPr>
        <w:t>خلال معامل تضخم التباين</w:t>
      </w:r>
      <w:r w:rsidR="008F70E9" w:rsidRPr="00A60C02">
        <w:rPr>
          <w:rFonts w:ascii="Lexicon" w:hAnsi="Lexicon" w:cs="Lexicon"/>
          <w:sz w:val="28"/>
          <w:szCs w:val="28"/>
        </w:rPr>
        <w:t xml:space="preserve"> VIF</w:t>
      </w:r>
      <w:r w:rsidR="008F70E9" w:rsidRPr="00A60C02">
        <w:rPr>
          <w:rFonts w:ascii="Lexicon" w:hAnsi="Lexicon" w:cs="Lexicon"/>
          <w:sz w:val="28"/>
          <w:szCs w:val="28"/>
          <w:rtl/>
        </w:rPr>
        <w:t xml:space="preserve">، </w:t>
      </w:r>
      <w:r w:rsidR="00B867AE" w:rsidRPr="00A60C02">
        <w:rPr>
          <w:rFonts w:ascii="Lexicon" w:hAnsi="Lexicon" w:cs="Lexicon"/>
          <w:sz w:val="28"/>
          <w:szCs w:val="28"/>
          <w:rtl/>
        </w:rPr>
        <w:t xml:space="preserve">يوضح جدول 3 اعلاه ان قيم </w:t>
      </w:r>
      <w:r w:rsidR="00B867AE" w:rsidRPr="00A60C02">
        <w:rPr>
          <w:rFonts w:ascii="Lexicon" w:hAnsi="Lexicon" w:cs="Lexicon"/>
          <w:sz w:val="28"/>
          <w:szCs w:val="28"/>
        </w:rPr>
        <w:t xml:space="preserve">VIF </w:t>
      </w:r>
      <w:r w:rsidR="00B867AE" w:rsidRPr="00A60C02">
        <w:rPr>
          <w:rFonts w:ascii="Lexicon" w:hAnsi="Lexicon" w:cs="Lexicon"/>
          <w:sz w:val="28"/>
          <w:szCs w:val="28"/>
          <w:rtl/>
        </w:rPr>
        <w:t xml:space="preserve"> اقل من 5</w:t>
      </w:r>
      <w:r w:rsidR="00B867AE" w:rsidRPr="00A60C02">
        <w:rPr>
          <w:rFonts w:ascii="Lexicon" w:hAnsi="Lexicon" w:cs="Lexicon"/>
          <w:sz w:val="28"/>
          <w:szCs w:val="28"/>
        </w:rPr>
        <w:t xml:space="preserve"> </w:t>
      </w:r>
      <w:r w:rsidR="00B867AE" w:rsidRPr="00A60C02">
        <w:rPr>
          <w:rFonts w:ascii="Lexicon" w:hAnsi="Lexicon" w:cs="Lexicon"/>
          <w:sz w:val="28"/>
          <w:szCs w:val="28"/>
          <w:rtl/>
        </w:rPr>
        <w:t>وهو ما يدلل على عدم وجود مشكلة الازدواج الخطي</w:t>
      </w:r>
      <w:r w:rsidR="008F70E9" w:rsidRPr="00A60C02">
        <w:rPr>
          <w:rFonts w:ascii="Lexicon" w:hAnsi="Lexicon" w:cs="Lexicon"/>
          <w:sz w:val="28"/>
          <w:szCs w:val="28"/>
          <w:rtl/>
        </w:rPr>
        <w:t xml:space="preserve">. </w:t>
      </w:r>
      <w:r w:rsidR="00B867AE" w:rsidRPr="00A60C02">
        <w:rPr>
          <w:rFonts w:ascii="Lexicon" w:hAnsi="Lexicon" w:cs="Lexicon"/>
          <w:sz w:val="28"/>
          <w:szCs w:val="28"/>
          <w:rtl/>
        </w:rPr>
        <w:t xml:space="preserve"> </w:t>
      </w:r>
      <w:r w:rsidR="00F423C9" w:rsidRPr="00A60C02">
        <w:rPr>
          <w:rFonts w:ascii="Lexicon" w:hAnsi="Lexicon" w:cs="Lexicon"/>
          <w:sz w:val="28"/>
          <w:szCs w:val="28"/>
          <w:rtl/>
        </w:rPr>
        <w:t xml:space="preserve">عمليا، اذا كان معامل تضخم التباين اكبر من 10 فيشير لوجود الازدواج الخطي، اما اذا كان اعلى من 30 فتصبح مشكلة تحتاج لمعالجة، </w:t>
      </w:r>
      <w:r w:rsidR="00F423C9" w:rsidRPr="00A60C02">
        <w:rPr>
          <w:rFonts w:ascii="Lexicon" w:hAnsi="Lexicon" w:cs="Lexicon"/>
          <w:sz w:val="28"/>
          <w:szCs w:val="28"/>
        </w:rPr>
        <w:t>(Kennedy, 2003)</w:t>
      </w:r>
      <w:r w:rsidR="00F423C9" w:rsidRPr="00A60C02">
        <w:rPr>
          <w:rFonts w:ascii="Lexicon" w:hAnsi="Lexicon" w:cs="Lexicon"/>
          <w:sz w:val="28"/>
          <w:szCs w:val="28"/>
          <w:rtl/>
        </w:rPr>
        <w:t>.</w:t>
      </w:r>
    </w:p>
    <w:p w:rsidR="00074954" w:rsidRDefault="00074954" w:rsidP="00074954">
      <w:pPr>
        <w:spacing w:before="240" w:after="240" w:line="240" w:lineRule="auto"/>
        <w:ind w:left="57"/>
        <w:jc w:val="both"/>
        <w:rPr>
          <w:rFonts w:ascii="Lexicon" w:hAnsi="Lexicon" w:cs="Lexicon"/>
          <w:sz w:val="28"/>
          <w:szCs w:val="28"/>
          <w:rtl/>
        </w:rPr>
      </w:pPr>
    </w:p>
    <w:p w:rsidR="00074954" w:rsidRPr="00A60C02" w:rsidRDefault="00074954" w:rsidP="00074954">
      <w:pPr>
        <w:spacing w:before="240" w:after="240" w:line="240" w:lineRule="auto"/>
        <w:ind w:left="57"/>
        <w:jc w:val="both"/>
        <w:rPr>
          <w:rFonts w:ascii="Lexicon" w:hAnsi="Lexicon" w:cs="Lexicon"/>
          <w:sz w:val="28"/>
          <w:szCs w:val="28"/>
          <w:rtl/>
        </w:rPr>
      </w:pPr>
    </w:p>
    <w:p w:rsidR="00463881" w:rsidRPr="00A60C02" w:rsidRDefault="0049435E" w:rsidP="00A60C02">
      <w:pPr>
        <w:spacing w:before="240" w:after="240" w:line="240" w:lineRule="auto"/>
        <w:ind w:left="57" w:right="170"/>
        <w:jc w:val="both"/>
        <w:rPr>
          <w:rFonts w:ascii="Lexicon" w:hAnsi="Lexicon" w:cs="Lexicon"/>
          <w:b/>
          <w:bCs/>
          <w:sz w:val="28"/>
          <w:szCs w:val="28"/>
          <w:rtl/>
        </w:rPr>
      </w:pPr>
      <w:r w:rsidRPr="00A60C02">
        <w:rPr>
          <w:rFonts w:ascii="Lexicon" w:hAnsi="Lexicon" w:cs="Lexicon"/>
          <w:b/>
          <w:bCs/>
          <w:sz w:val="28"/>
          <w:szCs w:val="28"/>
          <w:rtl/>
        </w:rPr>
        <w:lastRenderedPageBreak/>
        <w:t>النتائج و</w:t>
      </w:r>
      <w:r w:rsidR="00D54FCC" w:rsidRPr="00A60C02">
        <w:rPr>
          <w:rFonts w:ascii="Lexicon" w:hAnsi="Lexicon" w:cs="Lexicon"/>
          <w:b/>
          <w:bCs/>
          <w:sz w:val="28"/>
          <w:szCs w:val="28"/>
          <w:rtl/>
        </w:rPr>
        <w:t>التوصيات</w:t>
      </w:r>
    </w:p>
    <w:p w:rsidR="0089348A" w:rsidRPr="00A60C02" w:rsidRDefault="0089348A" w:rsidP="00A60C02">
      <w:pPr>
        <w:pStyle w:val="a5"/>
        <w:numPr>
          <w:ilvl w:val="0"/>
          <w:numId w:val="3"/>
        </w:numPr>
        <w:spacing w:before="240" w:after="240" w:line="240" w:lineRule="auto"/>
        <w:ind w:right="170"/>
        <w:jc w:val="both"/>
        <w:rPr>
          <w:rFonts w:ascii="Lexicon" w:hAnsi="Lexicon" w:cs="Lexicon"/>
          <w:sz w:val="28"/>
          <w:szCs w:val="28"/>
        </w:rPr>
      </w:pPr>
      <w:r w:rsidRPr="00A60C02">
        <w:rPr>
          <w:rFonts w:ascii="Lexicon" w:hAnsi="Lexicon" w:cs="Lexicon"/>
          <w:b/>
          <w:bCs/>
          <w:sz w:val="28"/>
          <w:szCs w:val="28"/>
          <w:rtl/>
        </w:rPr>
        <w:t xml:space="preserve"> </w:t>
      </w:r>
      <w:r w:rsidRPr="00A60C02">
        <w:rPr>
          <w:rFonts w:ascii="Lexicon" w:hAnsi="Lexicon" w:cs="Lexicon"/>
          <w:sz w:val="28"/>
          <w:szCs w:val="28"/>
          <w:rtl/>
        </w:rPr>
        <w:t xml:space="preserve">تطوير نظام التعليم المهني اذ لا يوجد معاهد للتعليم المهني في قطاع </w:t>
      </w:r>
      <w:r w:rsidR="00543FCC" w:rsidRPr="00A60C02">
        <w:rPr>
          <w:rFonts w:ascii="Lexicon" w:hAnsi="Lexicon" w:cs="Lexicon"/>
          <w:sz w:val="28"/>
          <w:szCs w:val="28"/>
          <w:rtl/>
        </w:rPr>
        <w:t>الإنشاءات،</w:t>
      </w:r>
      <w:r w:rsidRPr="00A60C02">
        <w:rPr>
          <w:rFonts w:ascii="Lexicon" w:hAnsi="Lexicon" w:cs="Lexicon"/>
          <w:sz w:val="28"/>
          <w:szCs w:val="28"/>
          <w:rtl/>
        </w:rPr>
        <w:t xml:space="preserve"> وهو ما يدل عليه انخفاض</w:t>
      </w:r>
      <w:r w:rsidR="009732CB" w:rsidRPr="00A60C02">
        <w:rPr>
          <w:rFonts w:ascii="Lexicon" w:hAnsi="Lexicon" w:cs="Lexicon"/>
          <w:sz w:val="28"/>
          <w:szCs w:val="28"/>
          <w:rtl/>
        </w:rPr>
        <w:t xml:space="preserve"> مرونة العمالة في القطاع مقارنة بمجمل </w:t>
      </w:r>
      <w:r w:rsidR="00543FCC" w:rsidRPr="00A60C02">
        <w:rPr>
          <w:rFonts w:ascii="Lexicon" w:hAnsi="Lexicon" w:cs="Lexicon"/>
          <w:sz w:val="28"/>
          <w:szCs w:val="28"/>
          <w:rtl/>
        </w:rPr>
        <w:t>الاقتصاد،</w:t>
      </w:r>
      <w:r w:rsidR="009732CB" w:rsidRPr="00A60C02">
        <w:rPr>
          <w:rFonts w:ascii="Lexicon" w:hAnsi="Lexicon" w:cs="Lexicon"/>
          <w:sz w:val="28"/>
          <w:szCs w:val="28"/>
          <w:rtl/>
        </w:rPr>
        <w:t xml:space="preserve"> وهو ما </w:t>
      </w:r>
      <w:r w:rsidR="0025515F" w:rsidRPr="00A60C02">
        <w:rPr>
          <w:rFonts w:ascii="Lexicon" w:hAnsi="Lexicon" w:cs="Lexicon"/>
          <w:sz w:val="28"/>
          <w:szCs w:val="28"/>
          <w:rtl/>
        </w:rPr>
        <w:t>يشير</w:t>
      </w:r>
      <w:r w:rsidR="00543FCC" w:rsidRPr="00A60C02">
        <w:rPr>
          <w:rFonts w:ascii="Lexicon" w:hAnsi="Lexicon" w:cs="Lexicon"/>
          <w:sz w:val="28"/>
          <w:szCs w:val="28"/>
          <w:rtl/>
        </w:rPr>
        <w:t xml:space="preserve"> ايضا</w:t>
      </w:r>
      <w:r w:rsidR="009732CB" w:rsidRPr="00A60C02">
        <w:rPr>
          <w:rFonts w:ascii="Lexicon" w:hAnsi="Lexicon" w:cs="Lexicon"/>
          <w:sz w:val="28"/>
          <w:szCs w:val="28"/>
          <w:rtl/>
        </w:rPr>
        <w:t xml:space="preserve"> </w:t>
      </w:r>
      <w:r w:rsidR="0025515F" w:rsidRPr="00A60C02">
        <w:rPr>
          <w:rFonts w:ascii="Lexicon" w:hAnsi="Lexicon" w:cs="Lexicon"/>
          <w:sz w:val="28"/>
          <w:szCs w:val="28"/>
          <w:rtl/>
        </w:rPr>
        <w:t>ل</w:t>
      </w:r>
      <w:r w:rsidR="009732CB" w:rsidRPr="00A60C02">
        <w:rPr>
          <w:rFonts w:ascii="Lexicon" w:hAnsi="Lexicon" w:cs="Lexicon"/>
          <w:sz w:val="28"/>
          <w:szCs w:val="28"/>
          <w:rtl/>
        </w:rPr>
        <w:t>انخفاض</w:t>
      </w:r>
      <w:r w:rsidRPr="00A60C02">
        <w:rPr>
          <w:rFonts w:ascii="Lexicon" w:hAnsi="Lexicon" w:cs="Lexicon"/>
          <w:sz w:val="28"/>
          <w:szCs w:val="28"/>
          <w:rtl/>
        </w:rPr>
        <w:t xml:space="preserve"> استخ</w:t>
      </w:r>
      <w:r w:rsidR="009E629E" w:rsidRPr="00A60C02">
        <w:rPr>
          <w:rFonts w:ascii="Lexicon" w:hAnsi="Lexicon" w:cs="Lexicon"/>
          <w:sz w:val="28"/>
          <w:szCs w:val="28"/>
          <w:rtl/>
        </w:rPr>
        <w:t>د</w:t>
      </w:r>
      <w:r w:rsidRPr="00A60C02">
        <w:rPr>
          <w:rFonts w:ascii="Lexicon" w:hAnsi="Lexicon" w:cs="Lexicon"/>
          <w:sz w:val="28"/>
          <w:szCs w:val="28"/>
          <w:rtl/>
        </w:rPr>
        <w:t>ام العمالة</w:t>
      </w:r>
      <w:r w:rsidR="009E629E" w:rsidRPr="00A60C02">
        <w:rPr>
          <w:rFonts w:ascii="Lexicon" w:hAnsi="Lexicon" w:cs="Lexicon"/>
          <w:sz w:val="28"/>
          <w:szCs w:val="28"/>
          <w:rtl/>
        </w:rPr>
        <w:t xml:space="preserve"> الماهرة</w:t>
      </w:r>
      <w:r w:rsidR="009732CB" w:rsidRPr="00A60C02">
        <w:rPr>
          <w:rFonts w:ascii="Lexicon" w:hAnsi="Lexicon" w:cs="Lexicon"/>
          <w:sz w:val="28"/>
          <w:szCs w:val="28"/>
          <w:rtl/>
        </w:rPr>
        <w:t xml:space="preserve"> </w:t>
      </w:r>
      <w:r w:rsidR="009E629E" w:rsidRPr="00A60C02">
        <w:rPr>
          <w:rFonts w:ascii="Lexicon" w:hAnsi="Lexicon" w:cs="Lexicon"/>
          <w:sz w:val="28"/>
          <w:szCs w:val="28"/>
          <w:rtl/>
        </w:rPr>
        <w:t>.</w:t>
      </w:r>
    </w:p>
    <w:p w:rsidR="00D54FCC" w:rsidRPr="00A60C02" w:rsidRDefault="00D54FCC" w:rsidP="00A60C02">
      <w:pPr>
        <w:pStyle w:val="a5"/>
        <w:numPr>
          <w:ilvl w:val="0"/>
          <w:numId w:val="3"/>
        </w:numPr>
        <w:spacing w:before="240" w:after="240" w:line="240" w:lineRule="auto"/>
        <w:ind w:right="170"/>
        <w:jc w:val="both"/>
        <w:rPr>
          <w:rFonts w:ascii="Lexicon" w:hAnsi="Lexicon" w:cs="Lexicon"/>
          <w:b/>
          <w:bCs/>
          <w:sz w:val="28"/>
          <w:szCs w:val="28"/>
          <w:rtl/>
        </w:rPr>
      </w:pPr>
      <w:r w:rsidRPr="00A60C02">
        <w:rPr>
          <w:rFonts w:ascii="Lexicon" w:hAnsi="Lexicon" w:cs="Lexicon"/>
          <w:sz w:val="28"/>
          <w:szCs w:val="28"/>
          <w:rtl/>
        </w:rPr>
        <w:t>اعادة هيكلة العمالة الفلسطينية لتغذية القطاعات الاقتصادية بالعمالة الكف</w:t>
      </w:r>
      <w:r w:rsidR="00E90527" w:rsidRPr="00A60C02">
        <w:rPr>
          <w:rFonts w:ascii="Lexicon" w:hAnsi="Lexicon" w:cs="Lexicon"/>
          <w:sz w:val="28"/>
          <w:szCs w:val="28"/>
          <w:rtl/>
        </w:rPr>
        <w:t>ؤ</w:t>
      </w:r>
      <w:r w:rsidRPr="00A60C02">
        <w:rPr>
          <w:rFonts w:ascii="Lexicon" w:hAnsi="Lexicon" w:cs="Lexicon"/>
          <w:sz w:val="28"/>
          <w:szCs w:val="28"/>
          <w:rtl/>
        </w:rPr>
        <w:t>ة</w:t>
      </w:r>
      <w:r w:rsidR="008441A3" w:rsidRPr="00A60C02">
        <w:rPr>
          <w:rFonts w:ascii="Lexicon" w:hAnsi="Lexicon" w:cs="Lexicon"/>
          <w:sz w:val="28"/>
          <w:szCs w:val="28"/>
          <w:rtl/>
        </w:rPr>
        <w:t xml:space="preserve"> </w:t>
      </w:r>
      <w:r w:rsidRPr="00A60C02">
        <w:rPr>
          <w:rFonts w:ascii="Lexicon" w:hAnsi="Lexicon" w:cs="Lexicon"/>
          <w:sz w:val="28"/>
          <w:szCs w:val="28"/>
          <w:rtl/>
        </w:rPr>
        <w:t>والملائمة</w:t>
      </w:r>
      <w:r w:rsidR="00E90527" w:rsidRPr="00A60C02">
        <w:rPr>
          <w:rFonts w:ascii="Lexicon" w:hAnsi="Lexicon" w:cs="Lexicon"/>
          <w:sz w:val="28"/>
          <w:szCs w:val="28"/>
          <w:rtl/>
        </w:rPr>
        <w:t>، من اجل زيادة مرونة الانتاج</w:t>
      </w:r>
      <w:r w:rsidR="00C409C9" w:rsidRPr="00A60C02">
        <w:rPr>
          <w:rFonts w:ascii="Lexicon" w:hAnsi="Lexicon" w:cs="Lexicon"/>
          <w:sz w:val="28"/>
          <w:szCs w:val="28"/>
          <w:rtl/>
        </w:rPr>
        <w:t xml:space="preserve"> وتخفيض اسعار العمالة</w:t>
      </w:r>
      <w:r w:rsidRPr="00A60C02">
        <w:rPr>
          <w:rFonts w:ascii="Lexicon" w:hAnsi="Lexicon" w:cs="Lexicon"/>
          <w:sz w:val="28"/>
          <w:szCs w:val="28"/>
          <w:rtl/>
        </w:rPr>
        <w:t>.</w:t>
      </w:r>
      <w:r w:rsidR="00E90527" w:rsidRPr="00A60C02">
        <w:rPr>
          <w:rFonts w:ascii="Lexicon" w:hAnsi="Lexicon" w:cs="Lexicon"/>
          <w:sz w:val="28"/>
          <w:szCs w:val="28"/>
          <w:rtl/>
        </w:rPr>
        <w:t xml:space="preserve"> خصوصا في ظل التباين الشديد في انتاجية العمالة بين القطاعات الاقتصادية المختلفة.</w:t>
      </w:r>
      <w:r w:rsidR="004468B5" w:rsidRPr="00A60C02">
        <w:rPr>
          <w:rFonts w:ascii="Lexicon" w:hAnsi="Lexicon" w:cs="Lexicon"/>
          <w:b/>
          <w:bCs/>
          <w:sz w:val="28"/>
          <w:szCs w:val="28"/>
          <w:rtl/>
        </w:rPr>
        <w:t xml:space="preserve"> </w:t>
      </w:r>
    </w:p>
    <w:p w:rsidR="00463881" w:rsidRPr="00A60C02" w:rsidRDefault="00E90527" w:rsidP="00A60C02">
      <w:pPr>
        <w:spacing w:before="240" w:after="240" w:line="240" w:lineRule="auto"/>
        <w:ind w:left="57" w:right="170"/>
        <w:jc w:val="both"/>
        <w:rPr>
          <w:rFonts w:ascii="Lexicon" w:hAnsi="Lexicon" w:cs="Lexicon"/>
          <w:sz w:val="28"/>
          <w:szCs w:val="28"/>
          <w:rtl/>
        </w:rPr>
      </w:pPr>
      <w:r w:rsidRPr="00A60C02">
        <w:rPr>
          <w:rFonts w:ascii="Lexicon" w:hAnsi="Lexicon" w:cs="Lexicon"/>
          <w:sz w:val="28"/>
          <w:szCs w:val="28"/>
          <w:rtl/>
        </w:rPr>
        <w:t>2- توفير التمويل الاسكاني ونقل المقار الامنية لخارج مقاطعات الاسكان والأعمال المركزية وكذلك تنظيم القطاع الغير رسمي الكبير في قطاع الانشاءات مما يساهم ايضا في زيادة مرونة العرض.</w:t>
      </w:r>
    </w:p>
    <w:p w:rsidR="00463881" w:rsidRPr="00A60C02" w:rsidRDefault="00631A01" w:rsidP="00A60C02">
      <w:pPr>
        <w:spacing w:before="240" w:after="240" w:line="240" w:lineRule="auto"/>
        <w:ind w:left="57" w:right="170"/>
        <w:jc w:val="both"/>
        <w:rPr>
          <w:rFonts w:ascii="Lexicon" w:hAnsi="Lexicon" w:cs="Lexicon"/>
          <w:sz w:val="28"/>
          <w:szCs w:val="28"/>
          <w:rtl/>
        </w:rPr>
      </w:pPr>
      <w:r w:rsidRPr="00A60C02">
        <w:rPr>
          <w:rFonts w:ascii="Lexicon" w:hAnsi="Lexicon" w:cs="Lexicon"/>
          <w:sz w:val="28"/>
          <w:szCs w:val="28"/>
          <w:rtl/>
        </w:rPr>
        <w:t>3-</w:t>
      </w:r>
      <w:r w:rsidR="00E90527" w:rsidRPr="00A60C02">
        <w:rPr>
          <w:rFonts w:ascii="Lexicon" w:hAnsi="Lexicon" w:cs="Lexicon"/>
          <w:sz w:val="28"/>
          <w:szCs w:val="28"/>
          <w:rtl/>
        </w:rPr>
        <w:t xml:space="preserve"> </w:t>
      </w:r>
      <w:r w:rsidR="00C409C9" w:rsidRPr="00A60C02">
        <w:rPr>
          <w:rFonts w:ascii="Lexicon" w:hAnsi="Lexicon" w:cs="Lexicon"/>
          <w:sz w:val="28"/>
          <w:szCs w:val="28"/>
          <w:rtl/>
        </w:rPr>
        <w:t>العمل على زيادة استخدام راس المال في قطاع الاسكان مما قد يحسن الاسعار النسبية في هذا القطاع وتخفيض اسعار العمالة في هذا القطاع.</w:t>
      </w:r>
    </w:p>
    <w:p w:rsidR="00631A01" w:rsidRPr="00A60C02" w:rsidRDefault="004A61F8" w:rsidP="00A60C02">
      <w:pPr>
        <w:pStyle w:val="a5"/>
        <w:numPr>
          <w:ilvl w:val="0"/>
          <w:numId w:val="3"/>
        </w:numPr>
        <w:spacing w:before="240" w:after="240" w:line="240" w:lineRule="auto"/>
        <w:ind w:right="170"/>
        <w:jc w:val="both"/>
        <w:rPr>
          <w:rFonts w:ascii="Lexicon" w:hAnsi="Lexicon" w:cs="Lexicon"/>
          <w:sz w:val="28"/>
          <w:szCs w:val="28"/>
          <w:rtl/>
        </w:rPr>
      </w:pPr>
      <w:r w:rsidRPr="00A60C02">
        <w:rPr>
          <w:rFonts w:ascii="Lexicon" w:hAnsi="Lexicon" w:cs="Lexicon"/>
          <w:sz w:val="28"/>
          <w:szCs w:val="28"/>
          <w:rtl/>
        </w:rPr>
        <w:t xml:space="preserve">تسخير جزء من الانفاق الرأسمالي </w:t>
      </w:r>
      <w:r w:rsidR="00631A01" w:rsidRPr="00A60C02">
        <w:rPr>
          <w:rFonts w:ascii="Lexicon" w:hAnsi="Lexicon" w:cs="Lexicon"/>
          <w:sz w:val="28"/>
          <w:szCs w:val="28"/>
          <w:rtl/>
        </w:rPr>
        <w:t xml:space="preserve">العام </w:t>
      </w:r>
      <w:r w:rsidRPr="00A60C02">
        <w:rPr>
          <w:rFonts w:ascii="Lexicon" w:hAnsi="Lexicon" w:cs="Lexicon"/>
          <w:sz w:val="28"/>
          <w:szCs w:val="28"/>
          <w:rtl/>
        </w:rPr>
        <w:t>لإسكان</w:t>
      </w:r>
      <w:r w:rsidR="00631A01" w:rsidRPr="00A60C02">
        <w:rPr>
          <w:rFonts w:ascii="Lexicon" w:hAnsi="Lexicon" w:cs="Lexicon"/>
          <w:sz w:val="28"/>
          <w:szCs w:val="28"/>
          <w:rtl/>
        </w:rPr>
        <w:t xml:space="preserve"> الفقراء</w:t>
      </w:r>
      <w:r w:rsidR="0096174A" w:rsidRPr="00A60C02">
        <w:rPr>
          <w:rFonts w:ascii="Lexicon" w:hAnsi="Lexicon" w:cs="Lexicon"/>
          <w:sz w:val="28"/>
          <w:szCs w:val="28"/>
          <w:rtl/>
        </w:rPr>
        <w:t xml:space="preserve"> للحد من</w:t>
      </w:r>
      <w:r w:rsidR="00B357A1" w:rsidRPr="00A60C02">
        <w:rPr>
          <w:rFonts w:ascii="Lexicon" w:hAnsi="Lexicon" w:cs="Lexicon"/>
          <w:sz w:val="28"/>
          <w:szCs w:val="28"/>
          <w:rtl/>
        </w:rPr>
        <w:t xml:space="preserve"> </w:t>
      </w:r>
      <w:r w:rsidR="0096174A" w:rsidRPr="00A60C02">
        <w:rPr>
          <w:rFonts w:ascii="Lexicon" w:hAnsi="Lexicon" w:cs="Lexicon"/>
          <w:sz w:val="28"/>
          <w:szCs w:val="28"/>
          <w:rtl/>
        </w:rPr>
        <w:t>تعاظم الأسعار</w:t>
      </w:r>
      <w:r w:rsidR="00631A01" w:rsidRPr="00A60C02">
        <w:rPr>
          <w:rFonts w:ascii="Lexicon" w:hAnsi="Lexicon" w:cs="Lexicon"/>
          <w:sz w:val="28"/>
          <w:szCs w:val="28"/>
          <w:rtl/>
        </w:rPr>
        <w:t xml:space="preserve"> </w:t>
      </w:r>
      <w:r w:rsidRPr="00A60C02">
        <w:rPr>
          <w:rFonts w:ascii="Lexicon" w:hAnsi="Lexicon" w:cs="Lexicon"/>
          <w:sz w:val="28"/>
          <w:szCs w:val="28"/>
          <w:rtl/>
        </w:rPr>
        <w:t>وإتباع</w:t>
      </w:r>
      <w:r w:rsidR="00631A01" w:rsidRPr="00A60C02">
        <w:rPr>
          <w:rFonts w:ascii="Lexicon" w:hAnsi="Lexicon" w:cs="Lexicon"/>
          <w:sz w:val="28"/>
          <w:szCs w:val="28"/>
          <w:rtl/>
        </w:rPr>
        <w:t xml:space="preserve"> سياسات مالية وضريبية لزيادة مرونة </w:t>
      </w:r>
      <w:r w:rsidRPr="00A60C02">
        <w:rPr>
          <w:rFonts w:ascii="Lexicon" w:hAnsi="Lexicon" w:cs="Lexicon"/>
          <w:sz w:val="28"/>
          <w:szCs w:val="28"/>
          <w:rtl/>
        </w:rPr>
        <w:t>عرض قطاع الانشاءات وتخفيض تكلفة انتاجه ولتخفيف حدة المضاربة في هذا المجال خصوصا من المال الحكومي وشبه الحكومي (الحزبي).</w:t>
      </w:r>
    </w:p>
    <w:p w:rsidR="00F10E45" w:rsidRPr="00A60C02" w:rsidRDefault="00F10E45" w:rsidP="00A60C02">
      <w:pPr>
        <w:pStyle w:val="a5"/>
        <w:spacing w:before="240" w:after="240" w:line="240" w:lineRule="auto"/>
        <w:ind w:left="417" w:right="170"/>
        <w:jc w:val="both"/>
        <w:rPr>
          <w:rFonts w:ascii="Lexicon" w:hAnsi="Lexicon" w:cs="Lexicon"/>
          <w:sz w:val="28"/>
          <w:szCs w:val="28"/>
          <w:rtl/>
        </w:rPr>
      </w:pPr>
    </w:p>
    <w:p w:rsidR="00074954" w:rsidRDefault="00074954" w:rsidP="00A60C02">
      <w:pPr>
        <w:autoSpaceDE w:val="0"/>
        <w:autoSpaceDN w:val="0"/>
        <w:adjustRightInd w:val="0"/>
        <w:spacing w:line="240" w:lineRule="auto"/>
        <w:jc w:val="both"/>
        <w:rPr>
          <w:rFonts w:ascii="Lexicon" w:hAnsi="Lexicon" w:cs="Lexicon"/>
          <w:b/>
          <w:bCs/>
          <w:sz w:val="28"/>
          <w:szCs w:val="28"/>
          <w:rtl/>
        </w:rPr>
      </w:pPr>
    </w:p>
    <w:p w:rsidR="00074954" w:rsidRDefault="00074954" w:rsidP="00A60C02">
      <w:pPr>
        <w:autoSpaceDE w:val="0"/>
        <w:autoSpaceDN w:val="0"/>
        <w:adjustRightInd w:val="0"/>
        <w:spacing w:line="240" w:lineRule="auto"/>
        <w:jc w:val="both"/>
        <w:rPr>
          <w:rFonts w:ascii="Lexicon" w:hAnsi="Lexicon" w:cs="Lexicon"/>
          <w:b/>
          <w:bCs/>
          <w:sz w:val="28"/>
          <w:szCs w:val="28"/>
          <w:rtl/>
        </w:rPr>
      </w:pPr>
    </w:p>
    <w:p w:rsidR="00074954" w:rsidRDefault="00074954" w:rsidP="00A60C02">
      <w:pPr>
        <w:autoSpaceDE w:val="0"/>
        <w:autoSpaceDN w:val="0"/>
        <w:adjustRightInd w:val="0"/>
        <w:spacing w:line="240" w:lineRule="auto"/>
        <w:jc w:val="both"/>
        <w:rPr>
          <w:rFonts w:ascii="Lexicon" w:hAnsi="Lexicon" w:cs="Lexicon"/>
          <w:b/>
          <w:bCs/>
          <w:sz w:val="28"/>
          <w:szCs w:val="28"/>
          <w:rtl/>
        </w:rPr>
      </w:pPr>
    </w:p>
    <w:p w:rsidR="00074954" w:rsidRDefault="00074954" w:rsidP="00A60C02">
      <w:pPr>
        <w:autoSpaceDE w:val="0"/>
        <w:autoSpaceDN w:val="0"/>
        <w:adjustRightInd w:val="0"/>
        <w:spacing w:line="240" w:lineRule="auto"/>
        <w:jc w:val="both"/>
        <w:rPr>
          <w:rFonts w:ascii="Lexicon" w:hAnsi="Lexicon" w:cs="Lexicon"/>
          <w:b/>
          <w:bCs/>
          <w:sz w:val="28"/>
          <w:szCs w:val="28"/>
          <w:rtl/>
        </w:rPr>
      </w:pPr>
    </w:p>
    <w:p w:rsidR="00074954" w:rsidRDefault="00074954" w:rsidP="00A60C02">
      <w:pPr>
        <w:autoSpaceDE w:val="0"/>
        <w:autoSpaceDN w:val="0"/>
        <w:adjustRightInd w:val="0"/>
        <w:spacing w:line="240" w:lineRule="auto"/>
        <w:jc w:val="both"/>
        <w:rPr>
          <w:rFonts w:ascii="Lexicon" w:hAnsi="Lexicon" w:cs="Lexicon"/>
          <w:b/>
          <w:bCs/>
          <w:sz w:val="28"/>
          <w:szCs w:val="28"/>
          <w:rtl/>
        </w:rPr>
      </w:pPr>
    </w:p>
    <w:p w:rsidR="00074954" w:rsidRDefault="00074954" w:rsidP="00A60C02">
      <w:pPr>
        <w:autoSpaceDE w:val="0"/>
        <w:autoSpaceDN w:val="0"/>
        <w:adjustRightInd w:val="0"/>
        <w:spacing w:line="240" w:lineRule="auto"/>
        <w:jc w:val="both"/>
        <w:rPr>
          <w:rFonts w:ascii="Lexicon" w:hAnsi="Lexicon" w:cs="Lexicon"/>
          <w:b/>
          <w:bCs/>
          <w:sz w:val="28"/>
          <w:szCs w:val="28"/>
          <w:rtl/>
        </w:rPr>
      </w:pPr>
    </w:p>
    <w:p w:rsidR="00074954" w:rsidRDefault="00074954" w:rsidP="00A60C02">
      <w:pPr>
        <w:autoSpaceDE w:val="0"/>
        <w:autoSpaceDN w:val="0"/>
        <w:adjustRightInd w:val="0"/>
        <w:spacing w:line="240" w:lineRule="auto"/>
        <w:jc w:val="both"/>
        <w:rPr>
          <w:rFonts w:ascii="Lexicon" w:hAnsi="Lexicon" w:cs="Lexicon"/>
          <w:b/>
          <w:bCs/>
          <w:sz w:val="28"/>
          <w:szCs w:val="28"/>
          <w:rtl/>
        </w:rPr>
      </w:pPr>
    </w:p>
    <w:p w:rsidR="00074954" w:rsidRDefault="00074954" w:rsidP="00A60C02">
      <w:pPr>
        <w:autoSpaceDE w:val="0"/>
        <w:autoSpaceDN w:val="0"/>
        <w:adjustRightInd w:val="0"/>
        <w:spacing w:line="240" w:lineRule="auto"/>
        <w:jc w:val="both"/>
        <w:rPr>
          <w:rFonts w:ascii="Lexicon" w:hAnsi="Lexicon" w:cs="Lexicon"/>
          <w:b/>
          <w:bCs/>
          <w:sz w:val="28"/>
          <w:szCs w:val="28"/>
          <w:rtl/>
        </w:rPr>
      </w:pPr>
    </w:p>
    <w:p w:rsidR="00494F57" w:rsidRPr="00A60C02" w:rsidRDefault="00463881" w:rsidP="00A60C02">
      <w:pPr>
        <w:autoSpaceDE w:val="0"/>
        <w:autoSpaceDN w:val="0"/>
        <w:adjustRightInd w:val="0"/>
        <w:spacing w:line="240" w:lineRule="auto"/>
        <w:jc w:val="both"/>
        <w:rPr>
          <w:rFonts w:ascii="Lexicon" w:hAnsi="Lexicon" w:cs="Lexicon"/>
          <w:b/>
          <w:bCs/>
          <w:sz w:val="28"/>
          <w:szCs w:val="28"/>
          <w:rtl/>
        </w:rPr>
      </w:pPr>
      <w:r w:rsidRPr="00A60C02">
        <w:rPr>
          <w:rFonts w:ascii="Lexicon" w:hAnsi="Lexicon" w:cs="Lexicon"/>
          <w:b/>
          <w:bCs/>
          <w:sz w:val="28"/>
          <w:szCs w:val="28"/>
          <w:rtl/>
        </w:rPr>
        <w:lastRenderedPageBreak/>
        <w:t>المراجع</w:t>
      </w:r>
    </w:p>
    <w:p w:rsidR="00494F57" w:rsidRPr="00074954" w:rsidRDefault="00D472DD" w:rsidP="00074954">
      <w:pPr>
        <w:pStyle w:val="a5"/>
        <w:numPr>
          <w:ilvl w:val="0"/>
          <w:numId w:val="4"/>
        </w:numPr>
        <w:bidi w:val="0"/>
        <w:spacing w:line="240" w:lineRule="auto"/>
        <w:jc w:val="both"/>
        <w:rPr>
          <w:rFonts w:ascii="Lexicon" w:hAnsi="Lexicon" w:cs="Lexicon"/>
          <w:sz w:val="24"/>
          <w:szCs w:val="24"/>
        </w:rPr>
      </w:pPr>
      <w:r w:rsidRPr="00074954">
        <w:rPr>
          <w:rFonts w:ascii="Lexicon" w:hAnsi="Lexicon" w:cs="Lexicon"/>
          <w:sz w:val="24"/>
          <w:szCs w:val="24"/>
        </w:rPr>
        <w:t>Kennedy, P. (2003). A Guide to Econometrics.</w:t>
      </w:r>
      <w:r w:rsidR="00494F57" w:rsidRPr="00074954">
        <w:rPr>
          <w:rFonts w:ascii="Lexicon" w:hAnsi="Lexicon" w:cs="Lexicon"/>
          <w:sz w:val="24"/>
          <w:szCs w:val="24"/>
        </w:rPr>
        <w:t xml:space="preserve"> 5th Edition. The MIT Press.</w:t>
      </w:r>
    </w:p>
    <w:p w:rsidR="00226D97" w:rsidRPr="00074954" w:rsidRDefault="00226D97" w:rsidP="00074954">
      <w:pPr>
        <w:pStyle w:val="a5"/>
        <w:numPr>
          <w:ilvl w:val="0"/>
          <w:numId w:val="4"/>
        </w:numPr>
        <w:bidi w:val="0"/>
        <w:spacing w:line="240" w:lineRule="auto"/>
        <w:jc w:val="both"/>
        <w:rPr>
          <w:rFonts w:ascii="Lexicon" w:hAnsi="Lexicon" w:cs="Lexicon"/>
          <w:sz w:val="24"/>
          <w:szCs w:val="24"/>
        </w:rPr>
      </w:pPr>
      <w:r w:rsidRPr="00074954">
        <w:rPr>
          <w:rFonts w:ascii="Lexicon" w:hAnsi="Lexicon" w:cs="Lexicon"/>
          <w:sz w:val="24"/>
          <w:szCs w:val="24"/>
        </w:rPr>
        <w:t xml:space="preserve">Palestinian Central Bureau of Statistics (PCBS).  </w:t>
      </w:r>
      <w:hyperlink r:id="rId10" w:history="1">
        <w:r w:rsidRPr="00074954">
          <w:rPr>
            <w:rFonts w:ascii="Lexicon" w:hAnsi="Lexicon" w:cs="Lexicon"/>
            <w:sz w:val="24"/>
            <w:szCs w:val="24"/>
          </w:rPr>
          <w:t>http://www.pcbs.gov.ps/</w:t>
        </w:r>
      </w:hyperlink>
      <w:r w:rsidRPr="00074954">
        <w:rPr>
          <w:rFonts w:ascii="Lexicon" w:hAnsi="Lexicon" w:cs="Lexicon"/>
          <w:sz w:val="24"/>
          <w:szCs w:val="24"/>
        </w:rPr>
        <w:t xml:space="preserve">  </w:t>
      </w:r>
      <w:r w:rsidRPr="00074954">
        <w:rPr>
          <w:rFonts w:ascii="Lexicon" w:hAnsi="Lexicon" w:cs="Lexicon"/>
          <w:sz w:val="24"/>
          <w:szCs w:val="24"/>
          <w:rtl/>
        </w:rPr>
        <w:t xml:space="preserve">       </w:t>
      </w:r>
    </w:p>
    <w:p w:rsidR="00BF6612" w:rsidRPr="00074954" w:rsidRDefault="00BF6612" w:rsidP="00074954">
      <w:pPr>
        <w:pStyle w:val="a5"/>
        <w:numPr>
          <w:ilvl w:val="0"/>
          <w:numId w:val="4"/>
        </w:numPr>
        <w:bidi w:val="0"/>
        <w:spacing w:line="240" w:lineRule="auto"/>
        <w:jc w:val="both"/>
        <w:rPr>
          <w:rFonts w:ascii="Lexicon" w:hAnsi="Lexicon" w:cs="Lexicon"/>
          <w:sz w:val="24"/>
          <w:szCs w:val="24"/>
        </w:rPr>
      </w:pPr>
      <w:r w:rsidRPr="00074954">
        <w:rPr>
          <w:rFonts w:ascii="Lexicon" w:hAnsi="Lexicon" w:cs="Lexicon"/>
          <w:sz w:val="24"/>
          <w:szCs w:val="24"/>
        </w:rPr>
        <w:t xml:space="preserve">Sabra, M., and </w:t>
      </w:r>
      <w:proofErr w:type="spellStart"/>
      <w:r w:rsidR="004C4326" w:rsidRPr="00074954">
        <w:rPr>
          <w:rFonts w:ascii="Lexicon" w:hAnsi="Lexicon" w:cs="Lexicon"/>
          <w:sz w:val="24"/>
          <w:szCs w:val="24"/>
        </w:rPr>
        <w:t>Eltalla</w:t>
      </w:r>
      <w:proofErr w:type="spellEnd"/>
      <w:r w:rsidR="004C4326" w:rsidRPr="00074954">
        <w:rPr>
          <w:rFonts w:ascii="Lexicon" w:hAnsi="Lexicon" w:cs="Lexicon"/>
          <w:sz w:val="24"/>
          <w:szCs w:val="24"/>
        </w:rPr>
        <w:t xml:space="preserve">, H., and </w:t>
      </w:r>
      <w:proofErr w:type="spellStart"/>
      <w:r w:rsidR="004C4326" w:rsidRPr="00074954">
        <w:rPr>
          <w:rFonts w:ascii="Lexicon" w:hAnsi="Lexicon" w:cs="Lexicon"/>
          <w:sz w:val="24"/>
          <w:szCs w:val="24"/>
        </w:rPr>
        <w:t>Al</w:t>
      </w:r>
      <w:r w:rsidR="00D472DD" w:rsidRPr="00074954">
        <w:rPr>
          <w:rFonts w:ascii="Lexicon" w:hAnsi="Lexicon" w:cs="Lexicon"/>
          <w:sz w:val="24"/>
          <w:szCs w:val="24"/>
        </w:rPr>
        <w:t>Far</w:t>
      </w:r>
      <w:proofErr w:type="spellEnd"/>
      <w:r w:rsidR="00D472DD" w:rsidRPr="00074954">
        <w:rPr>
          <w:rFonts w:ascii="Lexicon" w:hAnsi="Lexicon" w:cs="Lexicon"/>
          <w:sz w:val="24"/>
          <w:szCs w:val="24"/>
        </w:rPr>
        <w:t>, A.</w:t>
      </w:r>
      <w:r w:rsidRPr="00074954">
        <w:rPr>
          <w:rFonts w:ascii="Lexicon" w:hAnsi="Lexicon" w:cs="Lexicon"/>
          <w:sz w:val="24"/>
          <w:szCs w:val="24"/>
        </w:rPr>
        <w:t xml:space="preserve"> (2015). The Shadow Economy in Palestine: Size and Causes. Vol. 7, No. 3, March 2015, Canadian C</w:t>
      </w:r>
      <w:r w:rsidR="004C4326" w:rsidRPr="00074954">
        <w:rPr>
          <w:rFonts w:ascii="Lexicon" w:hAnsi="Lexicon" w:cs="Lexicon"/>
          <w:sz w:val="24"/>
          <w:szCs w:val="24"/>
        </w:rPr>
        <w:t>enter of Science and Education.</w:t>
      </w:r>
    </w:p>
    <w:p w:rsidR="001424A6" w:rsidRPr="00074954" w:rsidRDefault="00B67AAA" w:rsidP="00074954">
      <w:pPr>
        <w:pStyle w:val="a5"/>
        <w:numPr>
          <w:ilvl w:val="0"/>
          <w:numId w:val="4"/>
        </w:numPr>
        <w:bidi w:val="0"/>
        <w:spacing w:line="240" w:lineRule="auto"/>
        <w:jc w:val="both"/>
        <w:rPr>
          <w:rFonts w:ascii="Lexicon" w:hAnsi="Lexicon" w:cs="Lexicon"/>
          <w:sz w:val="24"/>
          <w:szCs w:val="24"/>
        </w:rPr>
      </w:pPr>
      <w:r w:rsidRPr="00074954">
        <w:rPr>
          <w:rFonts w:ascii="Lexicon" w:hAnsi="Lexicon" w:cs="Lexicon"/>
          <w:sz w:val="24"/>
          <w:szCs w:val="24"/>
        </w:rPr>
        <w:t>Israeli Central Bureau of Statistics. Statistical Abstract of Israel. Different Issues, Israel.</w:t>
      </w:r>
    </w:p>
    <w:p w:rsidR="001424A6" w:rsidRPr="00074954" w:rsidRDefault="001424A6" w:rsidP="00074954">
      <w:pPr>
        <w:pStyle w:val="a5"/>
        <w:numPr>
          <w:ilvl w:val="0"/>
          <w:numId w:val="4"/>
        </w:numPr>
        <w:bidi w:val="0"/>
        <w:spacing w:line="240" w:lineRule="auto"/>
        <w:jc w:val="both"/>
        <w:rPr>
          <w:rFonts w:ascii="Lexicon" w:hAnsi="Lexicon" w:cs="Lexicon"/>
          <w:sz w:val="24"/>
          <w:szCs w:val="24"/>
        </w:rPr>
      </w:pPr>
      <w:r w:rsidRPr="00074954">
        <w:rPr>
          <w:rFonts w:ascii="Lexicon" w:hAnsi="Lexicon" w:cs="Lexicon"/>
          <w:sz w:val="24"/>
          <w:szCs w:val="24"/>
        </w:rPr>
        <w:t>UNCTAD. Selected Statistical Series on the Balance of Payments, Foreign Trade, Population, Labor Force and Employment of the Occupied Palestinian Territories (West Bank and Gaza Strip), 1968-1987.</w:t>
      </w:r>
    </w:p>
    <w:p w:rsidR="00463881" w:rsidRPr="00074954" w:rsidRDefault="00A63727" w:rsidP="00074954">
      <w:pPr>
        <w:pStyle w:val="a5"/>
        <w:numPr>
          <w:ilvl w:val="0"/>
          <w:numId w:val="4"/>
        </w:numPr>
        <w:autoSpaceDE w:val="0"/>
        <w:autoSpaceDN w:val="0"/>
        <w:bidi w:val="0"/>
        <w:adjustRightInd w:val="0"/>
        <w:spacing w:after="0" w:line="240" w:lineRule="auto"/>
        <w:jc w:val="both"/>
        <w:rPr>
          <w:rFonts w:ascii="Lexicon" w:hAnsi="Lexicon" w:cs="Lexicon"/>
          <w:sz w:val="24"/>
          <w:szCs w:val="24"/>
        </w:rPr>
      </w:pPr>
      <w:r w:rsidRPr="00074954">
        <w:rPr>
          <w:rFonts w:ascii="Lexicon" w:hAnsi="Lexicon" w:cs="Lexicon"/>
          <w:sz w:val="24"/>
          <w:szCs w:val="24"/>
        </w:rPr>
        <w:t>Yao</w:t>
      </w:r>
      <w:r w:rsidR="00D472DD" w:rsidRPr="00074954">
        <w:rPr>
          <w:rFonts w:ascii="Lexicon" w:hAnsi="Lexicon" w:cs="Lexicon"/>
          <w:sz w:val="24"/>
          <w:szCs w:val="24"/>
        </w:rPr>
        <w:t>,</w:t>
      </w:r>
      <w:r w:rsidRPr="00074954">
        <w:rPr>
          <w:rFonts w:ascii="Lexicon" w:hAnsi="Lexicon" w:cs="Lexicon"/>
          <w:sz w:val="24"/>
          <w:szCs w:val="24"/>
        </w:rPr>
        <w:t xml:space="preserve"> S. and Wei K.</w:t>
      </w:r>
      <w:r w:rsidR="00D472DD" w:rsidRPr="00074954">
        <w:rPr>
          <w:rFonts w:ascii="Lexicon" w:hAnsi="Lexicon" w:cs="Lexicon"/>
          <w:sz w:val="24"/>
          <w:szCs w:val="24"/>
        </w:rPr>
        <w:t>,</w:t>
      </w:r>
      <w:r w:rsidRPr="00074954">
        <w:rPr>
          <w:rFonts w:ascii="Lexicon" w:hAnsi="Lexicon" w:cs="Lexicon"/>
          <w:sz w:val="24"/>
          <w:szCs w:val="24"/>
        </w:rPr>
        <w:t xml:space="preserve"> </w:t>
      </w:r>
      <w:r w:rsidR="00D472DD" w:rsidRPr="00074954">
        <w:rPr>
          <w:rFonts w:ascii="Lexicon" w:hAnsi="Lexicon" w:cs="Lexicon"/>
          <w:sz w:val="24"/>
          <w:szCs w:val="24"/>
        </w:rPr>
        <w:t>(</w:t>
      </w:r>
      <w:r w:rsidRPr="00074954">
        <w:rPr>
          <w:rFonts w:ascii="Lexicon" w:hAnsi="Lexicon" w:cs="Lexicon"/>
          <w:sz w:val="24"/>
          <w:szCs w:val="24"/>
        </w:rPr>
        <w:t>2007</w:t>
      </w:r>
      <w:r w:rsidR="00D472DD" w:rsidRPr="00074954">
        <w:rPr>
          <w:rFonts w:ascii="Lexicon" w:hAnsi="Lexicon" w:cs="Lexicon"/>
          <w:sz w:val="24"/>
          <w:szCs w:val="24"/>
        </w:rPr>
        <w:t>)</w:t>
      </w:r>
      <w:r w:rsidR="00BE0CE3" w:rsidRPr="00074954">
        <w:rPr>
          <w:rFonts w:ascii="Lexicon" w:hAnsi="Lexicon" w:cs="Lexicon"/>
          <w:sz w:val="24"/>
          <w:szCs w:val="24"/>
        </w:rPr>
        <w:t>.</w:t>
      </w:r>
      <w:r w:rsidRPr="00074954">
        <w:rPr>
          <w:rFonts w:ascii="Lexicon" w:hAnsi="Lexicon" w:cs="Lexicon"/>
          <w:sz w:val="24"/>
          <w:szCs w:val="24"/>
        </w:rPr>
        <w:t xml:space="preserve"> Economic growth in the presence of FDI: The perspective of newly </w:t>
      </w:r>
      <w:r w:rsidR="00B677C6" w:rsidRPr="00074954">
        <w:rPr>
          <w:rFonts w:ascii="Lexicon" w:hAnsi="Lexicon" w:cs="Lexicon"/>
          <w:sz w:val="24"/>
          <w:szCs w:val="24"/>
        </w:rPr>
        <w:t>industrializing</w:t>
      </w:r>
      <w:r w:rsidRPr="00074954">
        <w:rPr>
          <w:rFonts w:ascii="Lexicon" w:hAnsi="Lexicon" w:cs="Lexicon"/>
          <w:sz w:val="24"/>
          <w:szCs w:val="24"/>
        </w:rPr>
        <w:t xml:space="preserve"> economies, Jour</w:t>
      </w:r>
      <w:r w:rsidR="00BE0CE3" w:rsidRPr="00074954">
        <w:rPr>
          <w:rFonts w:ascii="Lexicon" w:hAnsi="Lexicon" w:cs="Lexicon"/>
          <w:sz w:val="24"/>
          <w:szCs w:val="24"/>
        </w:rPr>
        <w:t xml:space="preserve">nal of comparative economics, 35, </w:t>
      </w:r>
      <w:r w:rsidRPr="00074954">
        <w:rPr>
          <w:rFonts w:ascii="Lexicon" w:hAnsi="Lexicon" w:cs="Lexicon"/>
          <w:sz w:val="24"/>
          <w:szCs w:val="24"/>
        </w:rPr>
        <w:t>211-234.</w:t>
      </w:r>
    </w:p>
    <w:p w:rsidR="00463881" w:rsidRPr="00074954" w:rsidRDefault="00F550E3" w:rsidP="00074954">
      <w:pPr>
        <w:pStyle w:val="a5"/>
        <w:numPr>
          <w:ilvl w:val="0"/>
          <w:numId w:val="4"/>
        </w:numPr>
        <w:autoSpaceDE w:val="0"/>
        <w:autoSpaceDN w:val="0"/>
        <w:adjustRightInd w:val="0"/>
        <w:spacing w:after="0" w:line="240" w:lineRule="auto"/>
        <w:ind w:left="426" w:right="709"/>
        <w:jc w:val="both"/>
        <w:rPr>
          <w:rFonts w:ascii="Lexicon" w:hAnsi="Lexicon" w:cs="Lexicon"/>
          <w:sz w:val="24"/>
          <w:szCs w:val="24"/>
          <w:rtl/>
        </w:rPr>
      </w:pPr>
      <w:r w:rsidRPr="00074954">
        <w:rPr>
          <w:rFonts w:ascii="Lexicon" w:hAnsi="Lexicon" w:cs="Lexicon"/>
          <w:sz w:val="24"/>
          <w:szCs w:val="24"/>
          <w:rtl/>
        </w:rPr>
        <w:t>مكحول</w:t>
      </w:r>
      <w:r w:rsidR="00C96B69" w:rsidRPr="00074954">
        <w:rPr>
          <w:rFonts w:ascii="Lexicon" w:hAnsi="Lexicon" w:cs="Lexicon"/>
          <w:sz w:val="24"/>
          <w:szCs w:val="24"/>
          <w:rtl/>
        </w:rPr>
        <w:t>،</w:t>
      </w:r>
      <w:r w:rsidRPr="00074954">
        <w:rPr>
          <w:rFonts w:ascii="Lexicon" w:hAnsi="Lexicon" w:cs="Lexicon"/>
          <w:sz w:val="24"/>
          <w:szCs w:val="24"/>
          <w:rtl/>
        </w:rPr>
        <w:t xml:space="preserve"> باسم </w:t>
      </w:r>
      <w:proofErr w:type="spellStart"/>
      <w:r w:rsidRPr="00074954">
        <w:rPr>
          <w:rFonts w:ascii="Lexicon" w:hAnsi="Lexicon" w:cs="Lexicon"/>
          <w:sz w:val="24"/>
          <w:szCs w:val="24"/>
          <w:rtl/>
        </w:rPr>
        <w:t>وعطياني</w:t>
      </w:r>
      <w:proofErr w:type="spellEnd"/>
      <w:r w:rsidR="00C96B69" w:rsidRPr="00074954">
        <w:rPr>
          <w:rFonts w:ascii="Lexicon" w:hAnsi="Lexicon" w:cs="Lexicon"/>
          <w:sz w:val="24"/>
          <w:szCs w:val="24"/>
          <w:rtl/>
        </w:rPr>
        <w:t>،</w:t>
      </w:r>
      <w:r w:rsidRPr="00074954">
        <w:rPr>
          <w:rFonts w:ascii="Lexicon" w:hAnsi="Lexicon" w:cs="Lexicon"/>
          <w:sz w:val="24"/>
          <w:szCs w:val="24"/>
          <w:rtl/>
        </w:rPr>
        <w:t xml:space="preserve"> نصر</w:t>
      </w:r>
      <w:r w:rsidR="00C96B69" w:rsidRPr="00074954">
        <w:rPr>
          <w:rFonts w:ascii="Lexicon" w:hAnsi="Lexicon" w:cs="Lexicon"/>
          <w:sz w:val="24"/>
          <w:szCs w:val="24"/>
          <w:rtl/>
        </w:rPr>
        <w:t xml:space="preserve"> </w:t>
      </w:r>
      <w:r w:rsidR="00D472DD" w:rsidRPr="00074954">
        <w:rPr>
          <w:rFonts w:ascii="Lexicon" w:hAnsi="Lexicon" w:cs="Lexicon"/>
          <w:sz w:val="24"/>
          <w:szCs w:val="24"/>
          <w:rtl/>
        </w:rPr>
        <w:t>(2002).</w:t>
      </w:r>
      <w:r w:rsidR="00C96B69" w:rsidRPr="00074954">
        <w:rPr>
          <w:rFonts w:ascii="Lexicon" w:hAnsi="Lexicon" w:cs="Lexicon"/>
          <w:sz w:val="24"/>
          <w:szCs w:val="24"/>
          <w:rtl/>
        </w:rPr>
        <w:t xml:space="preserve"> دور قطاع الانشاءات في التنمية الاقتصادية الفلسطينية، معهد ابحاث السياسات الاقتصادية (ماس)،</w:t>
      </w:r>
      <w:r w:rsidR="000334E5" w:rsidRPr="00074954">
        <w:rPr>
          <w:rFonts w:ascii="Lexicon" w:hAnsi="Lexicon" w:cs="Lexicon"/>
          <w:sz w:val="24"/>
          <w:szCs w:val="24"/>
          <w:rtl/>
        </w:rPr>
        <w:t xml:space="preserve"> </w:t>
      </w:r>
      <w:r w:rsidR="00C96B69" w:rsidRPr="00074954">
        <w:rPr>
          <w:rFonts w:ascii="Lexicon" w:hAnsi="Lexicon" w:cs="Lexicon"/>
          <w:sz w:val="24"/>
          <w:szCs w:val="24"/>
          <w:rtl/>
        </w:rPr>
        <w:t>كانون الاول.</w:t>
      </w:r>
    </w:p>
    <w:p w:rsidR="000334E5" w:rsidRPr="00074954" w:rsidRDefault="000334E5" w:rsidP="00074954">
      <w:pPr>
        <w:pStyle w:val="a5"/>
        <w:numPr>
          <w:ilvl w:val="0"/>
          <w:numId w:val="4"/>
        </w:numPr>
        <w:autoSpaceDE w:val="0"/>
        <w:autoSpaceDN w:val="0"/>
        <w:adjustRightInd w:val="0"/>
        <w:spacing w:after="0" w:line="240" w:lineRule="auto"/>
        <w:ind w:left="426" w:right="709"/>
        <w:jc w:val="both"/>
        <w:rPr>
          <w:rFonts w:ascii="Lexicon" w:hAnsi="Lexicon" w:cs="Lexicon"/>
          <w:sz w:val="24"/>
          <w:szCs w:val="24"/>
          <w:rtl/>
        </w:rPr>
      </w:pPr>
      <w:r w:rsidRPr="00074954">
        <w:rPr>
          <w:rFonts w:ascii="Lexicon" w:hAnsi="Lexicon" w:cs="Lexicon"/>
          <w:sz w:val="24"/>
          <w:szCs w:val="24"/>
          <w:rtl/>
        </w:rPr>
        <w:t xml:space="preserve">عوض، رياض </w:t>
      </w:r>
      <w:r w:rsidR="008970E2" w:rsidRPr="00074954">
        <w:rPr>
          <w:rFonts w:ascii="Lexicon" w:hAnsi="Lexicon" w:cs="Lexicon"/>
          <w:sz w:val="24"/>
          <w:szCs w:val="24"/>
          <w:rtl/>
        </w:rPr>
        <w:t>وآخرون</w:t>
      </w:r>
      <w:r w:rsidRPr="00074954">
        <w:rPr>
          <w:rFonts w:ascii="Lexicon" w:hAnsi="Lexicon" w:cs="Lexicon"/>
          <w:sz w:val="24"/>
          <w:szCs w:val="24"/>
          <w:rtl/>
        </w:rPr>
        <w:t xml:space="preserve"> </w:t>
      </w:r>
      <w:r w:rsidR="00D472DD" w:rsidRPr="00074954">
        <w:rPr>
          <w:rFonts w:ascii="Lexicon" w:hAnsi="Lexicon" w:cs="Lexicon"/>
          <w:sz w:val="24"/>
          <w:szCs w:val="24"/>
          <w:rtl/>
        </w:rPr>
        <w:t>(2006).</w:t>
      </w:r>
      <w:r w:rsidRPr="00074954">
        <w:rPr>
          <w:rFonts w:ascii="Lexicon" w:hAnsi="Lexicon" w:cs="Lexicon"/>
          <w:sz w:val="24"/>
          <w:szCs w:val="24"/>
          <w:rtl/>
        </w:rPr>
        <w:t xml:space="preserve"> خدمات</w:t>
      </w:r>
      <w:r w:rsidR="008970E2" w:rsidRPr="00074954">
        <w:rPr>
          <w:rFonts w:ascii="Lexicon" w:hAnsi="Lexicon" w:cs="Lexicon"/>
          <w:sz w:val="24"/>
          <w:szCs w:val="24"/>
          <w:rtl/>
        </w:rPr>
        <w:t xml:space="preserve"> </w:t>
      </w:r>
      <w:r w:rsidRPr="00074954">
        <w:rPr>
          <w:rFonts w:ascii="Lexicon" w:hAnsi="Lexicon" w:cs="Lexicon"/>
          <w:sz w:val="24"/>
          <w:szCs w:val="24"/>
          <w:rtl/>
        </w:rPr>
        <w:t xml:space="preserve">الانشاءات في القطاع غير المنظم في الاراضي الفلسطينية: الواقع </w:t>
      </w:r>
      <w:r w:rsidR="008970E2" w:rsidRPr="00074954">
        <w:rPr>
          <w:rFonts w:ascii="Lexicon" w:hAnsi="Lexicon" w:cs="Lexicon"/>
          <w:sz w:val="24"/>
          <w:szCs w:val="24"/>
          <w:rtl/>
        </w:rPr>
        <w:t>والآفاق</w:t>
      </w:r>
      <w:r w:rsidRPr="00074954">
        <w:rPr>
          <w:rFonts w:ascii="Lexicon" w:hAnsi="Lexicon" w:cs="Lexicon"/>
          <w:sz w:val="24"/>
          <w:szCs w:val="24"/>
          <w:rtl/>
        </w:rPr>
        <w:t>، معهد ابحاث السياسات الاقتصادية (ماس).</w:t>
      </w:r>
    </w:p>
    <w:p w:rsidR="000334E5" w:rsidRPr="00074954" w:rsidRDefault="000334E5" w:rsidP="00074954">
      <w:pPr>
        <w:pStyle w:val="a5"/>
        <w:numPr>
          <w:ilvl w:val="0"/>
          <w:numId w:val="4"/>
        </w:numPr>
        <w:autoSpaceDE w:val="0"/>
        <w:autoSpaceDN w:val="0"/>
        <w:adjustRightInd w:val="0"/>
        <w:spacing w:after="0" w:line="240" w:lineRule="auto"/>
        <w:ind w:left="426" w:right="709"/>
        <w:jc w:val="both"/>
        <w:rPr>
          <w:rFonts w:ascii="Lexicon" w:hAnsi="Lexicon" w:cs="Lexicon"/>
          <w:sz w:val="24"/>
          <w:szCs w:val="24"/>
          <w:rtl/>
        </w:rPr>
      </w:pPr>
      <w:r w:rsidRPr="00074954">
        <w:rPr>
          <w:rFonts w:ascii="Lexicon" w:hAnsi="Lexicon" w:cs="Lexicon"/>
          <w:sz w:val="24"/>
          <w:szCs w:val="24"/>
          <w:rtl/>
        </w:rPr>
        <w:t>الجهاز</w:t>
      </w:r>
      <w:r w:rsidRPr="00074954">
        <w:rPr>
          <w:rFonts w:ascii="Lexicon" w:hAnsi="Lexicon" w:cs="Lexicon"/>
          <w:sz w:val="24"/>
          <w:szCs w:val="24"/>
        </w:rPr>
        <w:t xml:space="preserve"> </w:t>
      </w:r>
      <w:r w:rsidRPr="00074954">
        <w:rPr>
          <w:rFonts w:ascii="Lexicon" w:hAnsi="Lexicon" w:cs="Lexicon"/>
          <w:sz w:val="24"/>
          <w:szCs w:val="24"/>
          <w:rtl/>
        </w:rPr>
        <w:t>المركزي</w:t>
      </w:r>
      <w:r w:rsidRPr="00074954">
        <w:rPr>
          <w:rFonts w:ascii="Lexicon" w:hAnsi="Lexicon" w:cs="Lexicon"/>
          <w:sz w:val="24"/>
          <w:szCs w:val="24"/>
        </w:rPr>
        <w:t xml:space="preserve"> </w:t>
      </w:r>
      <w:r w:rsidRPr="00074954">
        <w:rPr>
          <w:rFonts w:ascii="Lexicon" w:hAnsi="Lexicon" w:cs="Lexicon"/>
          <w:sz w:val="24"/>
          <w:szCs w:val="24"/>
          <w:rtl/>
        </w:rPr>
        <w:t>للإحصاء</w:t>
      </w:r>
      <w:r w:rsidRPr="00074954">
        <w:rPr>
          <w:rFonts w:ascii="Lexicon" w:hAnsi="Lexicon" w:cs="Lexicon"/>
          <w:sz w:val="24"/>
          <w:szCs w:val="24"/>
        </w:rPr>
        <w:t xml:space="preserve"> </w:t>
      </w:r>
      <w:r w:rsidRPr="00074954">
        <w:rPr>
          <w:rFonts w:ascii="Lexicon" w:hAnsi="Lexicon" w:cs="Lexicon"/>
          <w:sz w:val="24"/>
          <w:szCs w:val="24"/>
          <w:rtl/>
        </w:rPr>
        <w:t>الفلسطيني</w:t>
      </w:r>
      <w:r w:rsidR="006D5618" w:rsidRPr="00074954">
        <w:rPr>
          <w:rFonts w:ascii="Lexicon" w:hAnsi="Lexicon" w:cs="Lexicon"/>
          <w:sz w:val="24"/>
          <w:szCs w:val="24"/>
          <w:rtl/>
        </w:rPr>
        <w:t xml:space="preserve"> (</w:t>
      </w:r>
      <w:r w:rsidR="006D5618" w:rsidRPr="00074954">
        <w:rPr>
          <w:rFonts w:ascii="Lexicon" w:hAnsi="Lexicon" w:cs="Lexicon"/>
          <w:sz w:val="24"/>
          <w:szCs w:val="24"/>
        </w:rPr>
        <w:t>PCBS</w:t>
      </w:r>
      <w:r w:rsidR="006D5618" w:rsidRPr="00074954">
        <w:rPr>
          <w:rFonts w:ascii="Lexicon" w:hAnsi="Lexicon" w:cs="Lexicon"/>
          <w:sz w:val="24"/>
          <w:szCs w:val="24"/>
          <w:rtl/>
        </w:rPr>
        <w:t xml:space="preserve"> </w:t>
      </w:r>
      <w:r w:rsidR="006D5618" w:rsidRPr="00074954">
        <w:rPr>
          <w:rFonts w:ascii="Lexicon" w:hAnsi="Lexicon" w:cs="Lexicon"/>
          <w:sz w:val="24"/>
          <w:szCs w:val="24"/>
        </w:rPr>
        <w:t>(</w:t>
      </w:r>
      <w:r w:rsidRPr="00074954">
        <w:rPr>
          <w:rFonts w:ascii="Lexicon" w:hAnsi="Lexicon" w:cs="Lexicon"/>
          <w:sz w:val="24"/>
          <w:szCs w:val="24"/>
          <w:rtl/>
        </w:rPr>
        <w:t>،</w:t>
      </w:r>
      <w:r w:rsidRPr="00074954">
        <w:rPr>
          <w:rFonts w:ascii="Lexicon" w:hAnsi="Lexicon" w:cs="Lexicon"/>
          <w:sz w:val="24"/>
          <w:szCs w:val="24"/>
        </w:rPr>
        <w:t xml:space="preserve"> </w:t>
      </w:r>
      <w:r w:rsidR="00603A63" w:rsidRPr="00074954">
        <w:rPr>
          <w:rFonts w:ascii="Lexicon" w:hAnsi="Lexicon" w:cs="Lexicon"/>
          <w:sz w:val="24"/>
          <w:szCs w:val="24"/>
        </w:rPr>
        <w:t>.</w:t>
      </w:r>
      <w:r w:rsidR="00D472DD" w:rsidRPr="00074954">
        <w:rPr>
          <w:rFonts w:ascii="Lexicon" w:hAnsi="Lexicon" w:cs="Lexicon"/>
          <w:sz w:val="24"/>
          <w:szCs w:val="24"/>
        </w:rPr>
        <w:t>(</w:t>
      </w:r>
      <w:r w:rsidRPr="00074954">
        <w:rPr>
          <w:rFonts w:ascii="Lexicon" w:hAnsi="Lexicon" w:cs="Lexicon"/>
          <w:sz w:val="24"/>
          <w:szCs w:val="24"/>
        </w:rPr>
        <w:t>2011</w:t>
      </w:r>
      <w:r w:rsidR="00D472DD" w:rsidRPr="00074954">
        <w:rPr>
          <w:rFonts w:ascii="Lexicon" w:hAnsi="Lexicon" w:cs="Lexicon"/>
          <w:sz w:val="24"/>
          <w:szCs w:val="24"/>
        </w:rPr>
        <w:t>)</w:t>
      </w:r>
      <w:r w:rsidRPr="00074954">
        <w:rPr>
          <w:rFonts w:ascii="Lexicon" w:hAnsi="Lexicon" w:cs="Lexicon"/>
          <w:sz w:val="24"/>
          <w:szCs w:val="24"/>
        </w:rPr>
        <w:t xml:space="preserve"> </w:t>
      </w:r>
      <w:r w:rsidRPr="00074954">
        <w:rPr>
          <w:rFonts w:ascii="Lexicon" w:hAnsi="Lexicon" w:cs="Lexicon"/>
          <w:sz w:val="24"/>
          <w:szCs w:val="24"/>
          <w:rtl/>
        </w:rPr>
        <w:t>أداء</w:t>
      </w:r>
      <w:r w:rsidRPr="00074954">
        <w:rPr>
          <w:rFonts w:ascii="Lexicon" w:hAnsi="Lexicon" w:cs="Lexicon"/>
          <w:sz w:val="24"/>
          <w:szCs w:val="24"/>
        </w:rPr>
        <w:t xml:space="preserve"> </w:t>
      </w:r>
      <w:r w:rsidRPr="00074954">
        <w:rPr>
          <w:rFonts w:ascii="Lexicon" w:hAnsi="Lexicon" w:cs="Lexicon"/>
          <w:sz w:val="24"/>
          <w:szCs w:val="24"/>
          <w:rtl/>
        </w:rPr>
        <w:t>الاقتصاد</w:t>
      </w:r>
      <w:r w:rsidRPr="00074954">
        <w:rPr>
          <w:rFonts w:ascii="Lexicon" w:hAnsi="Lexicon" w:cs="Lexicon"/>
          <w:sz w:val="24"/>
          <w:szCs w:val="24"/>
        </w:rPr>
        <w:t xml:space="preserve"> </w:t>
      </w:r>
      <w:r w:rsidRPr="00074954">
        <w:rPr>
          <w:rFonts w:ascii="Lexicon" w:hAnsi="Lexicon" w:cs="Lexicon"/>
          <w:sz w:val="24"/>
          <w:szCs w:val="24"/>
          <w:rtl/>
        </w:rPr>
        <w:t>الفلسطيني</w:t>
      </w:r>
      <w:r w:rsidR="00603A63" w:rsidRPr="00074954">
        <w:rPr>
          <w:rFonts w:ascii="Lexicon" w:hAnsi="Lexicon" w:cs="Lexicon"/>
          <w:sz w:val="24"/>
          <w:szCs w:val="24"/>
        </w:rPr>
        <w:t>.</w:t>
      </w:r>
      <w:r w:rsidRPr="00074954">
        <w:rPr>
          <w:rFonts w:ascii="Lexicon" w:hAnsi="Lexicon" w:cs="Lexicon"/>
          <w:sz w:val="24"/>
          <w:szCs w:val="24"/>
        </w:rPr>
        <w:t xml:space="preserve"> 2010</w:t>
      </w:r>
      <w:r w:rsidR="00603A63" w:rsidRPr="00074954">
        <w:rPr>
          <w:rFonts w:ascii="Lexicon" w:hAnsi="Lexicon" w:cs="Lexicon"/>
          <w:sz w:val="24"/>
          <w:szCs w:val="24"/>
          <w:rtl/>
        </w:rPr>
        <w:t xml:space="preserve"> </w:t>
      </w:r>
      <w:r w:rsidRPr="00074954">
        <w:rPr>
          <w:rFonts w:ascii="Lexicon" w:hAnsi="Lexicon" w:cs="Lexicon"/>
          <w:sz w:val="24"/>
          <w:szCs w:val="24"/>
          <w:rtl/>
        </w:rPr>
        <w:t>رام</w:t>
      </w:r>
      <w:r w:rsidRPr="00074954">
        <w:rPr>
          <w:rFonts w:ascii="Lexicon" w:hAnsi="Lexicon" w:cs="Lexicon"/>
          <w:sz w:val="24"/>
          <w:szCs w:val="24"/>
        </w:rPr>
        <w:t xml:space="preserve"> </w:t>
      </w:r>
      <w:r w:rsidRPr="00074954">
        <w:rPr>
          <w:rFonts w:ascii="Lexicon" w:hAnsi="Lexicon" w:cs="Lexicon"/>
          <w:sz w:val="24"/>
          <w:szCs w:val="24"/>
          <w:rtl/>
        </w:rPr>
        <w:t>الله</w:t>
      </w:r>
      <w:r w:rsidRPr="00074954">
        <w:rPr>
          <w:rFonts w:ascii="Lexicon" w:hAnsi="Lexicon" w:cs="Lexicon"/>
          <w:sz w:val="24"/>
          <w:szCs w:val="24"/>
        </w:rPr>
        <w:t xml:space="preserve"> - </w:t>
      </w:r>
      <w:r w:rsidRPr="00074954">
        <w:rPr>
          <w:rFonts w:ascii="Lexicon" w:hAnsi="Lexicon" w:cs="Lexicon"/>
          <w:sz w:val="24"/>
          <w:szCs w:val="24"/>
          <w:rtl/>
        </w:rPr>
        <w:t>فلسطين</w:t>
      </w:r>
      <w:r w:rsidRPr="00074954">
        <w:rPr>
          <w:rFonts w:ascii="Lexicon" w:hAnsi="Lexicon" w:cs="Lexicon"/>
          <w:sz w:val="24"/>
          <w:szCs w:val="24"/>
        </w:rPr>
        <w:t>.</w:t>
      </w:r>
    </w:p>
    <w:p w:rsidR="00F87E22" w:rsidRPr="00074954" w:rsidRDefault="00F87E22" w:rsidP="00074954">
      <w:pPr>
        <w:pStyle w:val="a5"/>
        <w:numPr>
          <w:ilvl w:val="0"/>
          <w:numId w:val="4"/>
        </w:numPr>
        <w:autoSpaceDE w:val="0"/>
        <w:autoSpaceDN w:val="0"/>
        <w:adjustRightInd w:val="0"/>
        <w:spacing w:after="0" w:line="240" w:lineRule="auto"/>
        <w:ind w:left="426" w:right="709"/>
        <w:jc w:val="both"/>
        <w:rPr>
          <w:rFonts w:ascii="Lexicon" w:hAnsi="Lexicon" w:cs="Lexicon"/>
          <w:sz w:val="24"/>
          <w:szCs w:val="24"/>
          <w:rtl/>
        </w:rPr>
      </w:pPr>
      <w:r w:rsidRPr="00074954">
        <w:rPr>
          <w:rFonts w:ascii="Lexicon" w:hAnsi="Lexicon" w:cs="Lexicon"/>
          <w:sz w:val="24"/>
          <w:szCs w:val="24"/>
          <w:rtl/>
        </w:rPr>
        <w:t>مركز المعلومات الوطني الفلسطيني – وفا، تطور قطاع الإسكان في فلسطين، الموقع الرسمي.</w:t>
      </w:r>
    </w:p>
    <w:p w:rsidR="00F87E22" w:rsidRPr="00074954" w:rsidRDefault="00995464" w:rsidP="00074954">
      <w:pPr>
        <w:pStyle w:val="a5"/>
        <w:numPr>
          <w:ilvl w:val="0"/>
          <w:numId w:val="4"/>
        </w:numPr>
        <w:autoSpaceDE w:val="0"/>
        <w:autoSpaceDN w:val="0"/>
        <w:adjustRightInd w:val="0"/>
        <w:spacing w:after="0" w:line="240" w:lineRule="auto"/>
        <w:ind w:left="426" w:right="709"/>
        <w:jc w:val="both"/>
        <w:rPr>
          <w:rFonts w:ascii="Lexicon" w:hAnsi="Lexicon" w:cs="Lexicon"/>
          <w:sz w:val="24"/>
          <w:szCs w:val="24"/>
          <w:rtl/>
        </w:rPr>
      </w:pPr>
      <w:r w:rsidRPr="00074954">
        <w:rPr>
          <w:rFonts w:ascii="Lexicon" w:hAnsi="Lexicon" w:cs="Lexicon"/>
          <w:sz w:val="24"/>
          <w:szCs w:val="24"/>
          <w:rtl/>
        </w:rPr>
        <w:t xml:space="preserve">النقيب، </w:t>
      </w:r>
      <w:r w:rsidR="00F6345B" w:rsidRPr="00074954">
        <w:rPr>
          <w:rFonts w:ascii="Lexicon" w:hAnsi="Lexicon" w:cs="Lexicon"/>
          <w:sz w:val="24"/>
          <w:szCs w:val="24"/>
          <w:rtl/>
        </w:rPr>
        <w:t xml:space="preserve">فضل </w:t>
      </w:r>
      <w:r w:rsidR="00D472DD" w:rsidRPr="00074954">
        <w:rPr>
          <w:rFonts w:ascii="Lexicon" w:hAnsi="Lexicon" w:cs="Lexicon"/>
          <w:sz w:val="24"/>
          <w:szCs w:val="24"/>
          <w:rtl/>
        </w:rPr>
        <w:t>(1997)</w:t>
      </w:r>
      <w:r w:rsidRPr="00074954">
        <w:rPr>
          <w:rFonts w:ascii="Lexicon" w:hAnsi="Lexicon" w:cs="Lexicon"/>
          <w:sz w:val="24"/>
          <w:szCs w:val="24"/>
          <w:rtl/>
        </w:rPr>
        <w:t>. الاقتصاد الفلسطيني في الضفة والقطاع : مشكلات المرحلة الانتقالية وسياسات المستقبل. مؤسسة الدراسات الفلسطينية. بيروت لبنان.</w:t>
      </w:r>
    </w:p>
    <w:p w:rsidR="00F6345B" w:rsidRPr="00074954" w:rsidRDefault="0081797F" w:rsidP="00074954">
      <w:pPr>
        <w:pStyle w:val="a5"/>
        <w:numPr>
          <w:ilvl w:val="0"/>
          <w:numId w:val="4"/>
        </w:numPr>
        <w:autoSpaceDE w:val="0"/>
        <w:autoSpaceDN w:val="0"/>
        <w:adjustRightInd w:val="0"/>
        <w:spacing w:after="0" w:line="240" w:lineRule="auto"/>
        <w:ind w:left="426" w:right="709"/>
        <w:jc w:val="both"/>
        <w:rPr>
          <w:rFonts w:ascii="Lexicon" w:hAnsi="Lexicon" w:cs="Lexicon"/>
          <w:sz w:val="24"/>
          <w:szCs w:val="24"/>
          <w:rtl/>
        </w:rPr>
      </w:pPr>
      <w:r w:rsidRPr="00074954">
        <w:rPr>
          <w:rFonts w:ascii="Lexicon" w:hAnsi="Lexicon" w:cs="Lexicon"/>
          <w:sz w:val="24"/>
          <w:szCs w:val="24"/>
          <w:rtl/>
        </w:rPr>
        <w:t xml:space="preserve">سلطة </w:t>
      </w:r>
      <w:r w:rsidR="00F6345B" w:rsidRPr="00074954">
        <w:rPr>
          <w:rFonts w:ascii="Lexicon" w:hAnsi="Lexicon" w:cs="Lexicon"/>
          <w:sz w:val="24"/>
          <w:szCs w:val="24"/>
          <w:rtl/>
        </w:rPr>
        <w:t>النقد</w:t>
      </w:r>
      <w:r w:rsidRPr="00074954">
        <w:rPr>
          <w:rFonts w:ascii="Lexicon" w:hAnsi="Lexicon" w:cs="Lexicon"/>
          <w:sz w:val="24"/>
          <w:szCs w:val="24"/>
          <w:rtl/>
        </w:rPr>
        <w:t xml:space="preserve"> الفلسطينية (2013). </w:t>
      </w:r>
      <w:r w:rsidR="008B4179" w:rsidRPr="00074954">
        <w:rPr>
          <w:rFonts w:ascii="Lexicon" w:hAnsi="Lexicon" w:cs="Lexicon"/>
          <w:sz w:val="24"/>
          <w:szCs w:val="24"/>
          <w:rtl/>
        </w:rPr>
        <w:t>القرير السنوي 2012. دائرة الابحاث والسياسات.</w:t>
      </w:r>
    </w:p>
    <w:p w:rsidR="008B4179" w:rsidRPr="00074954" w:rsidRDefault="008B4179" w:rsidP="00074954">
      <w:pPr>
        <w:pStyle w:val="a5"/>
        <w:numPr>
          <w:ilvl w:val="0"/>
          <w:numId w:val="4"/>
        </w:numPr>
        <w:autoSpaceDE w:val="0"/>
        <w:autoSpaceDN w:val="0"/>
        <w:adjustRightInd w:val="0"/>
        <w:spacing w:after="0" w:line="240" w:lineRule="auto"/>
        <w:ind w:left="426" w:right="709"/>
        <w:jc w:val="both"/>
        <w:rPr>
          <w:rFonts w:ascii="Lexicon" w:hAnsi="Lexicon" w:cs="Lexicon"/>
          <w:sz w:val="24"/>
          <w:szCs w:val="24"/>
          <w:rtl/>
        </w:rPr>
      </w:pPr>
      <w:r w:rsidRPr="00074954">
        <w:rPr>
          <w:rFonts w:ascii="Lexicon" w:hAnsi="Lexicon" w:cs="Lexicon"/>
          <w:sz w:val="24"/>
          <w:szCs w:val="24"/>
          <w:rtl/>
        </w:rPr>
        <w:t>سلطة النقد الفلسطينية (2012). القرير السنوي 2011. دائرة الابحاث والسياسات.</w:t>
      </w:r>
    </w:p>
    <w:p w:rsidR="00B26635" w:rsidRPr="00074954" w:rsidRDefault="00B26635" w:rsidP="00074954">
      <w:pPr>
        <w:pStyle w:val="a5"/>
        <w:numPr>
          <w:ilvl w:val="0"/>
          <w:numId w:val="4"/>
        </w:numPr>
        <w:autoSpaceDE w:val="0"/>
        <w:autoSpaceDN w:val="0"/>
        <w:adjustRightInd w:val="0"/>
        <w:spacing w:after="0" w:line="240" w:lineRule="auto"/>
        <w:ind w:left="426" w:right="709"/>
        <w:jc w:val="both"/>
        <w:rPr>
          <w:rFonts w:ascii="Lexicon" w:hAnsi="Lexicon" w:cs="Lexicon"/>
          <w:sz w:val="24"/>
          <w:szCs w:val="24"/>
          <w:rtl/>
        </w:rPr>
      </w:pPr>
      <w:r w:rsidRPr="00074954">
        <w:rPr>
          <w:rFonts w:ascii="Lexicon" w:hAnsi="Lexicon" w:cs="Lexicon"/>
          <w:sz w:val="24"/>
          <w:szCs w:val="24"/>
          <w:rtl/>
        </w:rPr>
        <w:t>سلطة النقد الفلسطينية (2011). القرير السنوي 2010. دائرة الابحاث والسياسات.</w:t>
      </w:r>
    </w:p>
    <w:p w:rsidR="00B00610" w:rsidRPr="00074954" w:rsidRDefault="00B00610" w:rsidP="00074954">
      <w:pPr>
        <w:pStyle w:val="a5"/>
        <w:numPr>
          <w:ilvl w:val="0"/>
          <w:numId w:val="4"/>
        </w:numPr>
        <w:autoSpaceDE w:val="0"/>
        <w:autoSpaceDN w:val="0"/>
        <w:adjustRightInd w:val="0"/>
        <w:spacing w:after="0" w:line="240" w:lineRule="auto"/>
        <w:ind w:left="426" w:right="709"/>
        <w:jc w:val="both"/>
        <w:rPr>
          <w:rFonts w:ascii="Lexicon" w:hAnsi="Lexicon" w:cs="Lexicon"/>
          <w:sz w:val="24"/>
          <w:szCs w:val="24"/>
          <w:rtl/>
        </w:rPr>
      </w:pPr>
      <w:r w:rsidRPr="00074954">
        <w:rPr>
          <w:rFonts w:ascii="Lexicon" w:hAnsi="Lexicon" w:cs="Lexicon"/>
          <w:sz w:val="24"/>
          <w:szCs w:val="24"/>
          <w:rtl/>
        </w:rPr>
        <w:t>سلطة النقد الفلسطينية (2009). القرير السنوي 2008. دائرة الابحاث والسياسات.</w:t>
      </w:r>
    </w:p>
    <w:p w:rsidR="00B00610" w:rsidRPr="00A60C02" w:rsidRDefault="00B00610" w:rsidP="00A60C02">
      <w:pPr>
        <w:pStyle w:val="2"/>
        <w:shd w:val="clear" w:color="auto" w:fill="FFFFFF"/>
        <w:bidi/>
        <w:ind w:firstLine="720"/>
        <w:rPr>
          <w:rFonts w:ascii="Lexicon" w:hAnsi="Lexicon" w:cs="Lexicon"/>
          <w:b w:val="0"/>
          <w:bCs w:val="0"/>
          <w:color w:val="000000"/>
          <w:sz w:val="28"/>
          <w:szCs w:val="28"/>
          <w:rtl/>
        </w:rPr>
      </w:pPr>
    </w:p>
    <w:sectPr w:rsidR="00B00610" w:rsidRPr="00A60C02" w:rsidSect="00BB51BB">
      <w:footerReference w:type="default" r:id="rId11"/>
      <w:headerReference w:type="first" r:id="rId12"/>
      <w:footerReference w:type="first" r:id="rId13"/>
      <w:pgSz w:w="11906" w:h="16838" w:code="9"/>
      <w:pgMar w:top="1440" w:right="1841" w:bottom="1440" w:left="3969" w:header="709" w:footer="709" w:gutter="0"/>
      <w:pgNumType w:start="54"/>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303" w:rsidRDefault="00CE5303" w:rsidP="00FE7C62">
      <w:pPr>
        <w:spacing w:after="0" w:line="240" w:lineRule="auto"/>
      </w:pPr>
      <w:r>
        <w:separator/>
      </w:r>
    </w:p>
  </w:endnote>
  <w:endnote w:type="continuationSeparator" w:id="0">
    <w:p w:rsidR="00CE5303" w:rsidRDefault="00CE5303" w:rsidP="00FE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Lexicon">
    <w:panose1 w:val="00000000000000000000"/>
    <w:charset w:val="00"/>
    <w:family w:val="swiss"/>
    <w:notTrueType/>
    <w:pitch w:val="variable"/>
    <w:sig w:usb0="800020EF" w:usb1="D000E14A" w:usb2="0000002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936260"/>
      <w:docPartObj>
        <w:docPartGallery w:val="Page Numbers (Bottom of Page)"/>
        <w:docPartUnique/>
      </w:docPartObj>
    </w:sdtPr>
    <w:sdtEndPr/>
    <w:sdtContent>
      <w:p w:rsidR="003B218F" w:rsidRDefault="00612812">
        <w:pPr>
          <w:pStyle w:val="aa"/>
          <w:jc w:val="center"/>
        </w:pPr>
        <w:r>
          <w:fldChar w:fldCharType="begin"/>
        </w:r>
        <w:r>
          <w:instrText xml:space="preserve"> PAGE   \* MERGEFORMAT </w:instrText>
        </w:r>
        <w:r>
          <w:fldChar w:fldCharType="separate"/>
        </w:r>
        <w:r w:rsidR="004D4B70" w:rsidRPr="004D4B70">
          <w:rPr>
            <w:rFonts w:cs="Calibri"/>
            <w:noProof/>
            <w:rtl/>
            <w:lang w:val="ar-SA"/>
          </w:rPr>
          <w:t>65</w:t>
        </w:r>
        <w:r>
          <w:rPr>
            <w:rFonts w:cs="Calibri"/>
            <w:noProof/>
            <w:lang w:val="ar-SA"/>
          </w:rPr>
          <w:fldChar w:fldCharType="end"/>
        </w:r>
      </w:p>
    </w:sdtContent>
  </w:sdt>
  <w:p w:rsidR="003B218F" w:rsidRDefault="003B21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9619544"/>
      <w:docPartObj>
        <w:docPartGallery w:val="Page Numbers (Bottom of Page)"/>
        <w:docPartUnique/>
      </w:docPartObj>
    </w:sdtPr>
    <w:sdtEndPr/>
    <w:sdtContent>
      <w:p w:rsidR="00BB51BB" w:rsidRDefault="00BB51BB">
        <w:pPr>
          <w:pStyle w:val="aa"/>
          <w:jc w:val="center"/>
        </w:pPr>
        <w:r>
          <w:fldChar w:fldCharType="begin"/>
        </w:r>
        <w:r>
          <w:instrText>PAGE   \* MERGEFORMAT</w:instrText>
        </w:r>
        <w:r>
          <w:fldChar w:fldCharType="separate"/>
        </w:r>
        <w:r w:rsidR="004D4B70" w:rsidRPr="004D4B70">
          <w:rPr>
            <w:noProof/>
            <w:rtl/>
            <w:lang w:val="ar-SA"/>
          </w:rPr>
          <w:t>54</w:t>
        </w:r>
        <w:r>
          <w:fldChar w:fldCharType="end"/>
        </w:r>
      </w:p>
    </w:sdtContent>
  </w:sdt>
  <w:p w:rsidR="00BB51BB" w:rsidRDefault="00BB51B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303" w:rsidRDefault="00CE5303" w:rsidP="00FE7C62">
      <w:pPr>
        <w:spacing w:after="0" w:line="240" w:lineRule="auto"/>
      </w:pPr>
      <w:r>
        <w:separator/>
      </w:r>
    </w:p>
  </w:footnote>
  <w:footnote w:type="continuationSeparator" w:id="0">
    <w:p w:rsidR="00CE5303" w:rsidRDefault="00CE5303" w:rsidP="00FE7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5B" w:rsidRDefault="00481E5B" w:rsidP="00481E5B">
    <w:pPr>
      <w:jc w:val="both"/>
      <w:rPr>
        <w:lang w:bidi="ar-IQ"/>
      </w:rPr>
    </w:pPr>
    <w:r>
      <w:rPr>
        <w:noProof/>
      </w:rPr>
      <mc:AlternateContent>
        <mc:Choice Requires="wps">
          <w:drawing>
            <wp:anchor distT="4294967295" distB="4294967295" distL="114300" distR="114300" simplePos="0" relativeHeight="251659264" behindDoc="0" locked="0" layoutInCell="1" allowOverlap="1" wp14:anchorId="70DE239E" wp14:editId="150951A6">
              <wp:simplePos x="0" y="0"/>
              <wp:positionH relativeFrom="column">
                <wp:posOffset>97753</wp:posOffset>
              </wp:positionH>
              <wp:positionV relativeFrom="paragraph">
                <wp:posOffset>227330</wp:posOffset>
              </wp:positionV>
              <wp:extent cx="3814930" cy="0"/>
              <wp:effectExtent l="0" t="0" r="14605" b="19050"/>
              <wp:wrapNone/>
              <wp:docPr id="15" name="رابط مستقي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49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5"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pt,17.9pt" to="308.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" strokecolor="#4a7ebb">
              <o:lock v:ext="edit" shapetype="f"/>
            </v:line>
          </w:pict>
        </mc:Fallback>
      </mc:AlternateContent>
    </w:r>
    <w:r w:rsidRPr="00BF329B">
      <w:rPr>
        <w:rFonts w:ascii="Lexicon" w:hAnsi="Lexicon" w:cs="Lexicon" w:hint="eastAsia"/>
        <w:sz w:val="24"/>
        <w:szCs w:val="24"/>
        <w:rtl/>
      </w:rPr>
      <w:t>اثر</w:t>
    </w:r>
    <w:r w:rsidRPr="00BF329B">
      <w:rPr>
        <w:rFonts w:ascii="Lexicon" w:hAnsi="Lexicon" w:cs="Lexicon"/>
        <w:sz w:val="24"/>
        <w:szCs w:val="24"/>
        <w:rtl/>
      </w:rPr>
      <w:t xml:space="preserve"> </w:t>
    </w:r>
    <w:r w:rsidRPr="00BF329B">
      <w:rPr>
        <w:rFonts w:ascii="Lexicon" w:hAnsi="Lexicon" w:cs="Lexicon" w:hint="eastAsia"/>
        <w:sz w:val="24"/>
        <w:szCs w:val="24"/>
        <w:rtl/>
      </w:rPr>
      <w:t>قطاع</w:t>
    </w:r>
    <w:r w:rsidRPr="00BF329B">
      <w:rPr>
        <w:rFonts w:ascii="Lexicon" w:hAnsi="Lexicon" w:cs="Lexicon"/>
        <w:sz w:val="24"/>
        <w:szCs w:val="24"/>
        <w:rtl/>
      </w:rPr>
      <w:t xml:space="preserve"> </w:t>
    </w:r>
    <w:r w:rsidRPr="00BF329B">
      <w:rPr>
        <w:rFonts w:ascii="Lexicon" w:hAnsi="Lexicon" w:cs="Lexicon" w:hint="eastAsia"/>
        <w:sz w:val="24"/>
        <w:szCs w:val="24"/>
        <w:rtl/>
      </w:rPr>
      <w:t>الانشاءات</w:t>
    </w:r>
    <w:r w:rsidRPr="00BF329B">
      <w:rPr>
        <w:rFonts w:ascii="Lexicon" w:hAnsi="Lexicon" w:cs="Lexicon"/>
        <w:sz w:val="24"/>
        <w:szCs w:val="24"/>
        <w:rtl/>
      </w:rPr>
      <w:t xml:space="preserve"> </w:t>
    </w:r>
    <w:r w:rsidRPr="00BF329B">
      <w:rPr>
        <w:rFonts w:ascii="Lexicon" w:hAnsi="Lexicon" w:cs="Lexicon" w:hint="eastAsia"/>
        <w:sz w:val="24"/>
        <w:szCs w:val="24"/>
        <w:rtl/>
      </w:rPr>
      <w:t>في</w:t>
    </w:r>
    <w:r w:rsidRPr="00BF329B">
      <w:rPr>
        <w:rFonts w:ascii="Lexicon" w:hAnsi="Lexicon" w:cs="Lexicon"/>
        <w:sz w:val="24"/>
        <w:szCs w:val="24"/>
        <w:rtl/>
      </w:rPr>
      <w:t xml:space="preserve"> </w:t>
    </w:r>
    <w:r w:rsidRPr="00BF329B">
      <w:rPr>
        <w:rFonts w:ascii="Lexicon" w:hAnsi="Lexicon" w:cs="Lexicon" w:hint="eastAsia"/>
        <w:sz w:val="24"/>
        <w:szCs w:val="24"/>
        <w:rtl/>
      </w:rPr>
      <w:t>النمو</w:t>
    </w:r>
    <w:r w:rsidRPr="00BF329B">
      <w:rPr>
        <w:rFonts w:ascii="Lexicon" w:hAnsi="Lexicon" w:cs="Lexicon"/>
        <w:sz w:val="24"/>
        <w:szCs w:val="24"/>
        <w:rtl/>
      </w:rPr>
      <w:t xml:space="preserve"> </w:t>
    </w:r>
    <w:r w:rsidRPr="00BF329B">
      <w:rPr>
        <w:rFonts w:ascii="Lexicon" w:hAnsi="Lexicon" w:cs="Lexicon" w:hint="eastAsia"/>
        <w:sz w:val="24"/>
        <w:szCs w:val="24"/>
        <w:rtl/>
      </w:rPr>
      <w:t>الاقتصادي</w:t>
    </w:r>
    <w:r w:rsidRPr="00BF329B">
      <w:rPr>
        <w:rFonts w:ascii="Lexicon" w:hAnsi="Lexicon" w:cs="Lexicon"/>
        <w:sz w:val="24"/>
        <w:szCs w:val="24"/>
        <w:rtl/>
      </w:rPr>
      <w:t xml:space="preserve"> </w:t>
    </w:r>
    <w:r w:rsidRPr="00BF329B">
      <w:rPr>
        <w:rFonts w:ascii="Lexicon" w:hAnsi="Lexicon" w:cs="Lexicon" w:hint="eastAsia"/>
        <w:sz w:val="24"/>
        <w:szCs w:val="24"/>
        <w:rtl/>
      </w:rPr>
      <w:t>في</w:t>
    </w:r>
    <w:r w:rsidRPr="00BF329B">
      <w:rPr>
        <w:rFonts w:ascii="Lexicon" w:hAnsi="Lexicon" w:cs="Lexicon"/>
        <w:sz w:val="24"/>
        <w:szCs w:val="24"/>
        <w:rtl/>
      </w:rPr>
      <w:t xml:space="preserve"> </w:t>
    </w:r>
    <w:r w:rsidRPr="00BF329B">
      <w:rPr>
        <w:rFonts w:ascii="Lexicon" w:hAnsi="Lexicon" w:cs="Lexicon" w:hint="eastAsia"/>
        <w:sz w:val="24"/>
        <w:szCs w:val="24"/>
        <w:rtl/>
      </w:rPr>
      <w:t>فلسطين</w:t>
    </w:r>
    <w:r w:rsidRPr="00BF329B">
      <w:rPr>
        <w:rFonts w:ascii="Lexicon" w:hAnsi="Lexicon" w:cs="Lexicon"/>
        <w:sz w:val="24"/>
        <w:szCs w:val="24"/>
        <w:rtl/>
      </w:rPr>
      <w:t xml:space="preserve"> </w:t>
    </w:r>
    <w:r w:rsidR="004D4B70">
      <w:rPr>
        <w:rFonts w:ascii="Lexicon" w:hAnsi="Lexicon" w:cs="Lexicon" w:hint="cs"/>
        <w:sz w:val="24"/>
        <w:szCs w:val="24"/>
        <w:rtl/>
      </w:rPr>
      <w:t xml:space="preserve">  </w:t>
    </w:r>
    <w:r w:rsidRPr="00BF329B">
      <w:rPr>
        <w:rFonts w:hint="eastAsia"/>
        <w:rtl/>
      </w:rPr>
      <w:t xml:space="preserve"> </w:t>
    </w:r>
    <w:r w:rsidRPr="00BF329B">
      <w:rPr>
        <w:rFonts w:ascii="Lexicon" w:hAnsi="Lexicon" w:cs="Lexicon" w:hint="eastAsia"/>
        <w:sz w:val="24"/>
        <w:szCs w:val="24"/>
        <w:rtl/>
      </w:rPr>
      <w:t>أ</w:t>
    </w:r>
    <w:r w:rsidRPr="00BF329B">
      <w:rPr>
        <w:rFonts w:ascii="Lexicon" w:hAnsi="Lexicon" w:cs="Lexicon"/>
        <w:sz w:val="24"/>
        <w:szCs w:val="24"/>
        <w:rtl/>
      </w:rPr>
      <w:t>.</w:t>
    </w:r>
    <w:r w:rsidRPr="00BF329B">
      <w:rPr>
        <w:rFonts w:ascii="Lexicon" w:hAnsi="Lexicon" w:cs="Lexicon" w:hint="eastAsia"/>
        <w:sz w:val="24"/>
        <w:szCs w:val="24"/>
        <w:rtl/>
      </w:rPr>
      <w:t>م</w:t>
    </w:r>
    <w:r>
      <w:rPr>
        <w:rFonts w:ascii="Lexicon" w:hAnsi="Lexicon" w:cs="Lexicon" w:hint="cs"/>
        <w:sz w:val="24"/>
        <w:szCs w:val="24"/>
        <w:rtl/>
      </w:rPr>
      <w:t xml:space="preserve"> </w:t>
    </w:r>
    <w:r w:rsidRPr="00BF329B">
      <w:rPr>
        <w:rFonts w:ascii="Lexicon" w:hAnsi="Lexicon" w:cs="Lexicon"/>
        <w:sz w:val="24"/>
        <w:szCs w:val="24"/>
        <w:rtl/>
      </w:rPr>
      <w:t>.</w:t>
    </w:r>
    <w:r w:rsidRPr="00BF329B">
      <w:rPr>
        <w:rFonts w:ascii="Lexicon" w:hAnsi="Lexicon" w:cs="Lexicon" w:hint="eastAsia"/>
        <w:sz w:val="24"/>
        <w:szCs w:val="24"/>
        <w:rtl/>
      </w:rPr>
      <w:t>د</w:t>
    </w:r>
    <w:r w:rsidRPr="00BF329B">
      <w:rPr>
        <w:rFonts w:ascii="Lexicon" w:hAnsi="Lexicon" w:cs="Lexicon"/>
        <w:sz w:val="24"/>
        <w:szCs w:val="24"/>
        <w:rtl/>
      </w:rPr>
      <w:t xml:space="preserve">. </w:t>
    </w:r>
    <w:r w:rsidRPr="00BF329B">
      <w:rPr>
        <w:rFonts w:ascii="Lexicon" w:hAnsi="Lexicon" w:cs="Lexicon" w:hint="eastAsia"/>
        <w:sz w:val="24"/>
        <w:szCs w:val="24"/>
        <w:rtl/>
      </w:rPr>
      <w:t>محمود</w:t>
    </w:r>
    <w:r w:rsidRPr="00BF329B">
      <w:rPr>
        <w:rFonts w:ascii="Lexicon" w:hAnsi="Lexicon" w:cs="Lexicon"/>
        <w:sz w:val="24"/>
        <w:szCs w:val="24"/>
        <w:rtl/>
      </w:rPr>
      <w:t xml:space="preserve"> </w:t>
    </w:r>
    <w:r w:rsidRPr="00BF329B">
      <w:rPr>
        <w:rFonts w:ascii="Lexicon" w:hAnsi="Lexicon" w:cs="Lexicon" w:hint="eastAsia"/>
        <w:sz w:val="24"/>
        <w:szCs w:val="24"/>
        <w:rtl/>
      </w:rPr>
      <w:t>محمد</w:t>
    </w:r>
    <w:r w:rsidRPr="00BF329B">
      <w:rPr>
        <w:rFonts w:ascii="Lexicon" w:hAnsi="Lexicon" w:cs="Lexicon"/>
        <w:sz w:val="24"/>
        <w:szCs w:val="24"/>
        <w:rtl/>
      </w:rPr>
      <w:t xml:space="preserve"> </w:t>
    </w:r>
    <w:r w:rsidRPr="00BF329B">
      <w:rPr>
        <w:rFonts w:ascii="Lexicon" w:hAnsi="Lexicon" w:cs="Lexicon" w:hint="eastAsia"/>
        <w:sz w:val="24"/>
        <w:szCs w:val="24"/>
        <w:rtl/>
      </w:rPr>
      <w:t>صبرة</w:t>
    </w:r>
    <w:r w:rsidRPr="00BF329B">
      <w:rPr>
        <w:rFonts w:ascii="Lexicon" w:hAnsi="Lexicon" w:cs="Lexicon"/>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114D"/>
    <w:multiLevelType w:val="hybridMultilevel"/>
    <w:tmpl w:val="BFA80184"/>
    <w:lvl w:ilvl="0" w:tplc="54E42C74">
      <w:start w:val="57"/>
      <w:numFmt w:val="bullet"/>
      <w:lvlText w:val=""/>
      <w:lvlJc w:val="left"/>
      <w:pPr>
        <w:ind w:left="530" w:hanging="360"/>
      </w:pPr>
      <w:rPr>
        <w:rFonts w:ascii="Symbol" w:eastAsiaTheme="minorHAnsi" w:hAnsi="Symbol" w:cstheme="majorBidi"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
    <w:nsid w:val="167D0178"/>
    <w:multiLevelType w:val="hybridMultilevel"/>
    <w:tmpl w:val="39028AE0"/>
    <w:lvl w:ilvl="0" w:tplc="4AF272C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nsid w:val="16933FCB"/>
    <w:multiLevelType w:val="hybridMultilevel"/>
    <w:tmpl w:val="46D61300"/>
    <w:lvl w:ilvl="0" w:tplc="4F7E016E">
      <w:start w:val="1"/>
      <w:numFmt w:val="decimal"/>
      <w:lvlText w:val="%1-"/>
      <w:lvlJc w:val="left"/>
      <w:pPr>
        <w:ind w:left="530" w:hanging="360"/>
      </w:pPr>
      <w:rPr>
        <w:rFonts w:ascii="Simplified Arabic" w:eastAsiaTheme="minorHAnsi" w:hAnsi="Simplified Arabic" w:cs="Simplified Arabic"/>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3">
    <w:nsid w:val="2E541724"/>
    <w:multiLevelType w:val="hybridMultilevel"/>
    <w:tmpl w:val="F65C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882907"/>
    <w:multiLevelType w:val="hybridMultilevel"/>
    <w:tmpl w:val="7AAC90C0"/>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B"/>
    <w:rsid w:val="00000018"/>
    <w:rsid w:val="00003904"/>
    <w:rsid w:val="000121B3"/>
    <w:rsid w:val="0002479A"/>
    <w:rsid w:val="000304E1"/>
    <w:rsid w:val="000334E5"/>
    <w:rsid w:val="000407C9"/>
    <w:rsid w:val="000424ED"/>
    <w:rsid w:val="00042520"/>
    <w:rsid w:val="000552A0"/>
    <w:rsid w:val="00055E0C"/>
    <w:rsid w:val="000625B5"/>
    <w:rsid w:val="000651DC"/>
    <w:rsid w:val="000673B7"/>
    <w:rsid w:val="00071985"/>
    <w:rsid w:val="00074954"/>
    <w:rsid w:val="000917AF"/>
    <w:rsid w:val="0009348F"/>
    <w:rsid w:val="00093A90"/>
    <w:rsid w:val="000B02B0"/>
    <w:rsid w:val="000B0842"/>
    <w:rsid w:val="000B0B17"/>
    <w:rsid w:val="000B3216"/>
    <w:rsid w:val="000D369F"/>
    <w:rsid w:val="000E45CE"/>
    <w:rsid w:val="000E58D6"/>
    <w:rsid w:val="00105074"/>
    <w:rsid w:val="00105B4B"/>
    <w:rsid w:val="00121997"/>
    <w:rsid w:val="001273B1"/>
    <w:rsid w:val="00127ABF"/>
    <w:rsid w:val="00140D31"/>
    <w:rsid w:val="00141295"/>
    <w:rsid w:val="00141BD6"/>
    <w:rsid w:val="001424A6"/>
    <w:rsid w:val="00145438"/>
    <w:rsid w:val="0015095D"/>
    <w:rsid w:val="00162975"/>
    <w:rsid w:val="00164306"/>
    <w:rsid w:val="001655A2"/>
    <w:rsid w:val="001717F3"/>
    <w:rsid w:val="00177F4D"/>
    <w:rsid w:val="0018344E"/>
    <w:rsid w:val="001859E0"/>
    <w:rsid w:val="00186459"/>
    <w:rsid w:val="00195979"/>
    <w:rsid w:val="00196902"/>
    <w:rsid w:val="001A1067"/>
    <w:rsid w:val="001B1C69"/>
    <w:rsid w:val="001B2036"/>
    <w:rsid w:val="001B2F5F"/>
    <w:rsid w:val="001B43A6"/>
    <w:rsid w:val="001C1B48"/>
    <w:rsid w:val="001C4C01"/>
    <w:rsid w:val="001D0765"/>
    <w:rsid w:val="001D4662"/>
    <w:rsid w:val="001E5456"/>
    <w:rsid w:val="001F1A03"/>
    <w:rsid w:val="001F6F9F"/>
    <w:rsid w:val="001F7B97"/>
    <w:rsid w:val="002023F3"/>
    <w:rsid w:val="00204D5C"/>
    <w:rsid w:val="002053AD"/>
    <w:rsid w:val="0020762A"/>
    <w:rsid w:val="00226D97"/>
    <w:rsid w:val="00247A59"/>
    <w:rsid w:val="0025515F"/>
    <w:rsid w:val="00256884"/>
    <w:rsid w:val="00256D2D"/>
    <w:rsid w:val="00257762"/>
    <w:rsid w:val="00261237"/>
    <w:rsid w:val="00261523"/>
    <w:rsid w:val="00264C3E"/>
    <w:rsid w:val="002653EC"/>
    <w:rsid w:val="0026627D"/>
    <w:rsid w:val="00267765"/>
    <w:rsid w:val="0027116B"/>
    <w:rsid w:val="00290F27"/>
    <w:rsid w:val="00291B54"/>
    <w:rsid w:val="002969DC"/>
    <w:rsid w:val="002A3FEA"/>
    <w:rsid w:val="002A5657"/>
    <w:rsid w:val="002B533F"/>
    <w:rsid w:val="002B62CD"/>
    <w:rsid w:val="002C0BD6"/>
    <w:rsid w:val="002C6BB3"/>
    <w:rsid w:val="002D4A50"/>
    <w:rsid w:val="002D5565"/>
    <w:rsid w:val="002F0E34"/>
    <w:rsid w:val="002F72D5"/>
    <w:rsid w:val="002F7A00"/>
    <w:rsid w:val="00301E66"/>
    <w:rsid w:val="00303090"/>
    <w:rsid w:val="003043C6"/>
    <w:rsid w:val="00306373"/>
    <w:rsid w:val="00310328"/>
    <w:rsid w:val="003143C2"/>
    <w:rsid w:val="003208AD"/>
    <w:rsid w:val="00326023"/>
    <w:rsid w:val="00326554"/>
    <w:rsid w:val="00337EC5"/>
    <w:rsid w:val="003404A1"/>
    <w:rsid w:val="00340C96"/>
    <w:rsid w:val="00341653"/>
    <w:rsid w:val="003439FF"/>
    <w:rsid w:val="0034420B"/>
    <w:rsid w:val="00360184"/>
    <w:rsid w:val="00363656"/>
    <w:rsid w:val="00366242"/>
    <w:rsid w:val="00366DAB"/>
    <w:rsid w:val="00371AEF"/>
    <w:rsid w:val="003823B4"/>
    <w:rsid w:val="00390C75"/>
    <w:rsid w:val="003929CF"/>
    <w:rsid w:val="00393DE5"/>
    <w:rsid w:val="00395BE8"/>
    <w:rsid w:val="003A2BEE"/>
    <w:rsid w:val="003B218F"/>
    <w:rsid w:val="003B2638"/>
    <w:rsid w:val="003B4558"/>
    <w:rsid w:val="003C08FB"/>
    <w:rsid w:val="003C7AE8"/>
    <w:rsid w:val="003D125B"/>
    <w:rsid w:val="003E4011"/>
    <w:rsid w:val="004128BF"/>
    <w:rsid w:val="0041445B"/>
    <w:rsid w:val="00417501"/>
    <w:rsid w:val="004274D0"/>
    <w:rsid w:val="004411A5"/>
    <w:rsid w:val="004452AE"/>
    <w:rsid w:val="00446549"/>
    <w:rsid w:val="004468B5"/>
    <w:rsid w:val="00453252"/>
    <w:rsid w:val="00454087"/>
    <w:rsid w:val="004546E8"/>
    <w:rsid w:val="00463881"/>
    <w:rsid w:val="004676EA"/>
    <w:rsid w:val="004704DE"/>
    <w:rsid w:val="004735CB"/>
    <w:rsid w:val="00481E5B"/>
    <w:rsid w:val="00487CE7"/>
    <w:rsid w:val="0049435E"/>
    <w:rsid w:val="00494F57"/>
    <w:rsid w:val="004956D9"/>
    <w:rsid w:val="004A002E"/>
    <w:rsid w:val="004A61F8"/>
    <w:rsid w:val="004A6801"/>
    <w:rsid w:val="004A7066"/>
    <w:rsid w:val="004C2BB3"/>
    <w:rsid w:val="004C4326"/>
    <w:rsid w:val="004C5EAF"/>
    <w:rsid w:val="004D0427"/>
    <w:rsid w:val="004D4B70"/>
    <w:rsid w:val="004E2803"/>
    <w:rsid w:val="004E57A8"/>
    <w:rsid w:val="004F14EF"/>
    <w:rsid w:val="004F5580"/>
    <w:rsid w:val="00503E0F"/>
    <w:rsid w:val="005100E3"/>
    <w:rsid w:val="00512242"/>
    <w:rsid w:val="00513EBE"/>
    <w:rsid w:val="00516CC6"/>
    <w:rsid w:val="005203C7"/>
    <w:rsid w:val="00520B2E"/>
    <w:rsid w:val="00533850"/>
    <w:rsid w:val="0053495B"/>
    <w:rsid w:val="00540FC7"/>
    <w:rsid w:val="00543FCC"/>
    <w:rsid w:val="00545A25"/>
    <w:rsid w:val="0055054B"/>
    <w:rsid w:val="00550B6C"/>
    <w:rsid w:val="00556C9F"/>
    <w:rsid w:val="00561B76"/>
    <w:rsid w:val="00565F70"/>
    <w:rsid w:val="005726EA"/>
    <w:rsid w:val="00572CBF"/>
    <w:rsid w:val="00575FFF"/>
    <w:rsid w:val="005819A9"/>
    <w:rsid w:val="00582480"/>
    <w:rsid w:val="005A3443"/>
    <w:rsid w:val="005B6736"/>
    <w:rsid w:val="005C0308"/>
    <w:rsid w:val="005C21F0"/>
    <w:rsid w:val="005E504D"/>
    <w:rsid w:val="005F08B3"/>
    <w:rsid w:val="0060170D"/>
    <w:rsid w:val="00603A63"/>
    <w:rsid w:val="00603B06"/>
    <w:rsid w:val="00611881"/>
    <w:rsid w:val="00612812"/>
    <w:rsid w:val="00614C86"/>
    <w:rsid w:val="0061746A"/>
    <w:rsid w:val="00630998"/>
    <w:rsid w:val="00631A01"/>
    <w:rsid w:val="006628E0"/>
    <w:rsid w:val="00665B3B"/>
    <w:rsid w:val="00684D72"/>
    <w:rsid w:val="0069510E"/>
    <w:rsid w:val="00695617"/>
    <w:rsid w:val="006A6581"/>
    <w:rsid w:val="006B6632"/>
    <w:rsid w:val="006B7AD0"/>
    <w:rsid w:val="006C4D6F"/>
    <w:rsid w:val="006D5618"/>
    <w:rsid w:val="006E5134"/>
    <w:rsid w:val="006F1C96"/>
    <w:rsid w:val="006F1FDC"/>
    <w:rsid w:val="006F4EC2"/>
    <w:rsid w:val="007057F4"/>
    <w:rsid w:val="007121DE"/>
    <w:rsid w:val="007131AA"/>
    <w:rsid w:val="00714A09"/>
    <w:rsid w:val="00720CB8"/>
    <w:rsid w:val="00723FE6"/>
    <w:rsid w:val="00726DC3"/>
    <w:rsid w:val="00731100"/>
    <w:rsid w:val="007322D4"/>
    <w:rsid w:val="00740D32"/>
    <w:rsid w:val="007451E6"/>
    <w:rsid w:val="007475BC"/>
    <w:rsid w:val="00750BB2"/>
    <w:rsid w:val="007526EE"/>
    <w:rsid w:val="0075408A"/>
    <w:rsid w:val="007551E4"/>
    <w:rsid w:val="007604E9"/>
    <w:rsid w:val="0077391A"/>
    <w:rsid w:val="007742F0"/>
    <w:rsid w:val="00777FE2"/>
    <w:rsid w:val="00780FE4"/>
    <w:rsid w:val="00781213"/>
    <w:rsid w:val="00781A55"/>
    <w:rsid w:val="00785D11"/>
    <w:rsid w:val="00795B89"/>
    <w:rsid w:val="007A39DA"/>
    <w:rsid w:val="007A3AAB"/>
    <w:rsid w:val="007A6D2A"/>
    <w:rsid w:val="007B2655"/>
    <w:rsid w:val="007B2C94"/>
    <w:rsid w:val="007B4189"/>
    <w:rsid w:val="007B46A5"/>
    <w:rsid w:val="007B4C6C"/>
    <w:rsid w:val="007C7940"/>
    <w:rsid w:val="007D3284"/>
    <w:rsid w:val="007E616B"/>
    <w:rsid w:val="007F0AFB"/>
    <w:rsid w:val="007F0CFC"/>
    <w:rsid w:val="007F4874"/>
    <w:rsid w:val="00813E24"/>
    <w:rsid w:val="00817750"/>
    <w:rsid w:val="0081797F"/>
    <w:rsid w:val="0083332E"/>
    <w:rsid w:val="008358C6"/>
    <w:rsid w:val="00841E51"/>
    <w:rsid w:val="008441A3"/>
    <w:rsid w:val="00864072"/>
    <w:rsid w:val="00876E55"/>
    <w:rsid w:val="00882A54"/>
    <w:rsid w:val="00885AC4"/>
    <w:rsid w:val="00886961"/>
    <w:rsid w:val="008879BC"/>
    <w:rsid w:val="0089348A"/>
    <w:rsid w:val="00895A14"/>
    <w:rsid w:val="008970E2"/>
    <w:rsid w:val="00897FFD"/>
    <w:rsid w:val="008A357D"/>
    <w:rsid w:val="008A6E56"/>
    <w:rsid w:val="008B4179"/>
    <w:rsid w:val="008B7C38"/>
    <w:rsid w:val="008C0690"/>
    <w:rsid w:val="008C5B83"/>
    <w:rsid w:val="008C7D86"/>
    <w:rsid w:val="008D44C2"/>
    <w:rsid w:val="008D554F"/>
    <w:rsid w:val="008D5C39"/>
    <w:rsid w:val="008E130A"/>
    <w:rsid w:val="008E22A8"/>
    <w:rsid w:val="008E6B53"/>
    <w:rsid w:val="008F0E51"/>
    <w:rsid w:val="008F70E9"/>
    <w:rsid w:val="0092134C"/>
    <w:rsid w:val="00923A36"/>
    <w:rsid w:val="009302EA"/>
    <w:rsid w:val="00934903"/>
    <w:rsid w:val="009362D2"/>
    <w:rsid w:val="0095317C"/>
    <w:rsid w:val="0096174A"/>
    <w:rsid w:val="009650E2"/>
    <w:rsid w:val="00972979"/>
    <w:rsid w:val="009732CB"/>
    <w:rsid w:val="00995464"/>
    <w:rsid w:val="009974E6"/>
    <w:rsid w:val="0099769D"/>
    <w:rsid w:val="009A1F16"/>
    <w:rsid w:val="009A52B7"/>
    <w:rsid w:val="009B4F4A"/>
    <w:rsid w:val="009B6A4A"/>
    <w:rsid w:val="009C1654"/>
    <w:rsid w:val="009C47B0"/>
    <w:rsid w:val="009D30B4"/>
    <w:rsid w:val="009D33DD"/>
    <w:rsid w:val="009E0F6D"/>
    <w:rsid w:val="009E5C83"/>
    <w:rsid w:val="009E629E"/>
    <w:rsid w:val="009E71C7"/>
    <w:rsid w:val="009F4B51"/>
    <w:rsid w:val="00A01097"/>
    <w:rsid w:val="00A10991"/>
    <w:rsid w:val="00A142D3"/>
    <w:rsid w:val="00A223E0"/>
    <w:rsid w:val="00A2509D"/>
    <w:rsid w:val="00A43BCB"/>
    <w:rsid w:val="00A4443E"/>
    <w:rsid w:val="00A4640C"/>
    <w:rsid w:val="00A46A5D"/>
    <w:rsid w:val="00A55142"/>
    <w:rsid w:val="00A5517D"/>
    <w:rsid w:val="00A555DB"/>
    <w:rsid w:val="00A60C02"/>
    <w:rsid w:val="00A63727"/>
    <w:rsid w:val="00A6720B"/>
    <w:rsid w:val="00A851C1"/>
    <w:rsid w:val="00AA09FF"/>
    <w:rsid w:val="00AA6EF8"/>
    <w:rsid w:val="00AC146E"/>
    <w:rsid w:val="00AC167E"/>
    <w:rsid w:val="00AC78D1"/>
    <w:rsid w:val="00AE4733"/>
    <w:rsid w:val="00AF4A82"/>
    <w:rsid w:val="00AF78D2"/>
    <w:rsid w:val="00B00610"/>
    <w:rsid w:val="00B00A2B"/>
    <w:rsid w:val="00B047CE"/>
    <w:rsid w:val="00B04B07"/>
    <w:rsid w:val="00B07E9E"/>
    <w:rsid w:val="00B1288A"/>
    <w:rsid w:val="00B1566B"/>
    <w:rsid w:val="00B209EF"/>
    <w:rsid w:val="00B21AA7"/>
    <w:rsid w:val="00B234C5"/>
    <w:rsid w:val="00B26635"/>
    <w:rsid w:val="00B301D2"/>
    <w:rsid w:val="00B357A1"/>
    <w:rsid w:val="00B36D42"/>
    <w:rsid w:val="00B411A9"/>
    <w:rsid w:val="00B429EB"/>
    <w:rsid w:val="00B42EA4"/>
    <w:rsid w:val="00B43401"/>
    <w:rsid w:val="00B44079"/>
    <w:rsid w:val="00B45863"/>
    <w:rsid w:val="00B55394"/>
    <w:rsid w:val="00B6041F"/>
    <w:rsid w:val="00B657CF"/>
    <w:rsid w:val="00B65E51"/>
    <w:rsid w:val="00B66B6B"/>
    <w:rsid w:val="00B677C6"/>
    <w:rsid w:val="00B67962"/>
    <w:rsid w:val="00B67AAA"/>
    <w:rsid w:val="00B67F67"/>
    <w:rsid w:val="00B7211B"/>
    <w:rsid w:val="00B8030C"/>
    <w:rsid w:val="00B823D1"/>
    <w:rsid w:val="00B867AE"/>
    <w:rsid w:val="00B87AC6"/>
    <w:rsid w:val="00B93E42"/>
    <w:rsid w:val="00B971FE"/>
    <w:rsid w:val="00BA7D5A"/>
    <w:rsid w:val="00BB51BB"/>
    <w:rsid w:val="00BC390D"/>
    <w:rsid w:val="00BC3BC3"/>
    <w:rsid w:val="00BC5480"/>
    <w:rsid w:val="00BD509F"/>
    <w:rsid w:val="00BD738A"/>
    <w:rsid w:val="00BD76CC"/>
    <w:rsid w:val="00BE0177"/>
    <w:rsid w:val="00BE0CE3"/>
    <w:rsid w:val="00BE2126"/>
    <w:rsid w:val="00BE2E8E"/>
    <w:rsid w:val="00BF1126"/>
    <w:rsid w:val="00BF6612"/>
    <w:rsid w:val="00C06667"/>
    <w:rsid w:val="00C07F95"/>
    <w:rsid w:val="00C10707"/>
    <w:rsid w:val="00C223D1"/>
    <w:rsid w:val="00C24835"/>
    <w:rsid w:val="00C2687F"/>
    <w:rsid w:val="00C3154F"/>
    <w:rsid w:val="00C363A4"/>
    <w:rsid w:val="00C409C9"/>
    <w:rsid w:val="00C40ED6"/>
    <w:rsid w:val="00C4104D"/>
    <w:rsid w:val="00C467FD"/>
    <w:rsid w:val="00C6174D"/>
    <w:rsid w:val="00C945F0"/>
    <w:rsid w:val="00C96B69"/>
    <w:rsid w:val="00CB452E"/>
    <w:rsid w:val="00CC4018"/>
    <w:rsid w:val="00CC578E"/>
    <w:rsid w:val="00CE2F71"/>
    <w:rsid w:val="00CE5303"/>
    <w:rsid w:val="00CE5B49"/>
    <w:rsid w:val="00CF3FF9"/>
    <w:rsid w:val="00D05EA6"/>
    <w:rsid w:val="00D11FBF"/>
    <w:rsid w:val="00D15B86"/>
    <w:rsid w:val="00D2667D"/>
    <w:rsid w:val="00D3255F"/>
    <w:rsid w:val="00D32E53"/>
    <w:rsid w:val="00D34C3F"/>
    <w:rsid w:val="00D472DD"/>
    <w:rsid w:val="00D52959"/>
    <w:rsid w:val="00D531CE"/>
    <w:rsid w:val="00D54FCC"/>
    <w:rsid w:val="00D55F0E"/>
    <w:rsid w:val="00D61DFA"/>
    <w:rsid w:val="00D65A88"/>
    <w:rsid w:val="00D66F55"/>
    <w:rsid w:val="00D67FA3"/>
    <w:rsid w:val="00D7369E"/>
    <w:rsid w:val="00D77FFB"/>
    <w:rsid w:val="00D866E9"/>
    <w:rsid w:val="00D91467"/>
    <w:rsid w:val="00D925DB"/>
    <w:rsid w:val="00D92B80"/>
    <w:rsid w:val="00D9337E"/>
    <w:rsid w:val="00D95154"/>
    <w:rsid w:val="00DB2A09"/>
    <w:rsid w:val="00DC2776"/>
    <w:rsid w:val="00DC4D19"/>
    <w:rsid w:val="00DC5899"/>
    <w:rsid w:val="00DD712B"/>
    <w:rsid w:val="00DD760A"/>
    <w:rsid w:val="00DD7852"/>
    <w:rsid w:val="00DE7AAB"/>
    <w:rsid w:val="00DF4F83"/>
    <w:rsid w:val="00DF5389"/>
    <w:rsid w:val="00E0241A"/>
    <w:rsid w:val="00E02C21"/>
    <w:rsid w:val="00E031A7"/>
    <w:rsid w:val="00E26243"/>
    <w:rsid w:val="00E326FC"/>
    <w:rsid w:val="00E355EA"/>
    <w:rsid w:val="00E454F6"/>
    <w:rsid w:val="00E511E7"/>
    <w:rsid w:val="00E5248B"/>
    <w:rsid w:val="00E56085"/>
    <w:rsid w:val="00E576BB"/>
    <w:rsid w:val="00E57D45"/>
    <w:rsid w:val="00E82CFB"/>
    <w:rsid w:val="00E90527"/>
    <w:rsid w:val="00E92702"/>
    <w:rsid w:val="00E9320A"/>
    <w:rsid w:val="00E9682D"/>
    <w:rsid w:val="00E97FA9"/>
    <w:rsid w:val="00EA178C"/>
    <w:rsid w:val="00EA4CAD"/>
    <w:rsid w:val="00EA715B"/>
    <w:rsid w:val="00EB125C"/>
    <w:rsid w:val="00EC7E8D"/>
    <w:rsid w:val="00ED1181"/>
    <w:rsid w:val="00EE217C"/>
    <w:rsid w:val="00EE29A6"/>
    <w:rsid w:val="00EF6313"/>
    <w:rsid w:val="00F00400"/>
    <w:rsid w:val="00F03F9D"/>
    <w:rsid w:val="00F04B71"/>
    <w:rsid w:val="00F10E45"/>
    <w:rsid w:val="00F14BA1"/>
    <w:rsid w:val="00F16479"/>
    <w:rsid w:val="00F203BB"/>
    <w:rsid w:val="00F3338F"/>
    <w:rsid w:val="00F35033"/>
    <w:rsid w:val="00F36E41"/>
    <w:rsid w:val="00F423C9"/>
    <w:rsid w:val="00F44D16"/>
    <w:rsid w:val="00F458AC"/>
    <w:rsid w:val="00F51F4B"/>
    <w:rsid w:val="00F520BD"/>
    <w:rsid w:val="00F550E3"/>
    <w:rsid w:val="00F560DF"/>
    <w:rsid w:val="00F6345B"/>
    <w:rsid w:val="00F77D52"/>
    <w:rsid w:val="00F810C6"/>
    <w:rsid w:val="00F82285"/>
    <w:rsid w:val="00F87E22"/>
    <w:rsid w:val="00FA00FE"/>
    <w:rsid w:val="00FA6933"/>
    <w:rsid w:val="00FB021B"/>
    <w:rsid w:val="00FB4F5E"/>
    <w:rsid w:val="00FC4A8C"/>
    <w:rsid w:val="00FD39B9"/>
    <w:rsid w:val="00FD73D7"/>
    <w:rsid w:val="00FE7C62"/>
    <w:rsid w:val="00FF2767"/>
    <w:rsid w:val="00FF722A"/>
    <w:rsid w:val="00FF7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87E2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146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AC146E"/>
  </w:style>
  <w:style w:type="table" w:styleId="a4">
    <w:name w:val="Table Grid"/>
    <w:basedOn w:val="a1"/>
    <w:uiPriority w:val="59"/>
    <w:rsid w:val="00DD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40D32"/>
    <w:pPr>
      <w:ind w:left="720"/>
      <w:contextualSpacing/>
    </w:pPr>
  </w:style>
  <w:style w:type="character" w:styleId="a6">
    <w:name w:val="Placeholder Text"/>
    <w:basedOn w:val="a0"/>
    <w:uiPriority w:val="99"/>
    <w:semiHidden/>
    <w:rsid w:val="006F4EC2"/>
    <w:rPr>
      <w:color w:val="808080"/>
    </w:rPr>
  </w:style>
  <w:style w:type="paragraph" w:styleId="a7">
    <w:name w:val="Balloon Text"/>
    <w:basedOn w:val="a"/>
    <w:link w:val="Char"/>
    <w:uiPriority w:val="99"/>
    <w:semiHidden/>
    <w:unhideWhenUsed/>
    <w:rsid w:val="006F4EC2"/>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6F4EC2"/>
    <w:rPr>
      <w:rFonts w:ascii="Tahoma" w:hAnsi="Tahoma" w:cs="Tahoma"/>
      <w:sz w:val="16"/>
      <w:szCs w:val="16"/>
    </w:rPr>
  </w:style>
  <w:style w:type="character" w:customStyle="1" w:styleId="2Char">
    <w:name w:val="عنوان 2 Char"/>
    <w:basedOn w:val="a0"/>
    <w:link w:val="2"/>
    <w:uiPriority w:val="9"/>
    <w:rsid w:val="00F87E22"/>
    <w:rPr>
      <w:rFonts w:ascii="Times New Roman" w:eastAsia="Times New Roman" w:hAnsi="Times New Roman" w:cs="Times New Roman"/>
      <w:b/>
      <w:bCs/>
      <w:sz w:val="36"/>
      <w:szCs w:val="36"/>
    </w:rPr>
  </w:style>
  <w:style w:type="character" w:styleId="a8">
    <w:name w:val="Emphasis"/>
    <w:basedOn w:val="a0"/>
    <w:uiPriority w:val="20"/>
    <w:qFormat/>
    <w:rsid w:val="00366242"/>
    <w:rPr>
      <w:b/>
      <w:bCs/>
      <w:i w:val="0"/>
      <w:iCs w:val="0"/>
    </w:rPr>
  </w:style>
  <w:style w:type="character" w:customStyle="1" w:styleId="st">
    <w:name w:val="st"/>
    <w:basedOn w:val="a0"/>
    <w:rsid w:val="00366242"/>
  </w:style>
  <w:style w:type="character" w:styleId="Hyperlink">
    <w:name w:val="Hyperlink"/>
    <w:basedOn w:val="a0"/>
    <w:unhideWhenUsed/>
    <w:rsid w:val="00366242"/>
    <w:rPr>
      <w:color w:val="0000FF" w:themeColor="hyperlink"/>
      <w:u w:val="single"/>
    </w:rPr>
  </w:style>
  <w:style w:type="paragraph" w:styleId="a9">
    <w:name w:val="header"/>
    <w:basedOn w:val="a"/>
    <w:link w:val="Char0"/>
    <w:uiPriority w:val="99"/>
    <w:unhideWhenUsed/>
    <w:rsid w:val="00FE7C62"/>
    <w:pPr>
      <w:tabs>
        <w:tab w:val="center" w:pos="4153"/>
        <w:tab w:val="right" w:pos="8306"/>
      </w:tabs>
      <w:spacing w:after="0" w:line="240" w:lineRule="auto"/>
    </w:pPr>
  </w:style>
  <w:style w:type="character" w:customStyle="1" w:styleId="Char0">
    <w:name w:val="رأس الصفحة Char"/>
    <w:basedOn w:val="a0"/>
    <w:link w:val="a9"/>
    <w:uiPriority w:val="99"/>
    <w:rsid w:val="00FE7C62"/>
  </w:style>
  <w:style w:type="paragraph" w:styleId="aa">
    <w:name w:val="footer"/>
    <w:basedOn w:val="a"/>
    <w:link w:val="Char1"/>
    <w:uiPriority w:val="99"/>
    <w:unhideWhenUsed/>
    <w:rsid w:val="00FE7C62"/>
    <w:pPr>
      <w:tabs>
        <w:tab w:val="center" w:pos="4153"/>
        <w:tab w:val="right" w:pos="8306"/>
      </w:tabs>
      <w:spacing w:after="0" w:line="240" w:lineRule="auto"/>
    </w:pPr>
  </w:style>
  <w:style w:type="character" w:customStyle="1" w:styleId="Char1">
    <w:name w:val="تذييل الصفحة Char"/>
    <w:basedOn w:val="a0"/>
    <w:link w:val="aa"/>
    <w:uiPriority w:val="99"/>
    <w:rsid w:val="00FE7C62"/>
  </w:style>
  <w:style w:type="table" w:styleId="-4">
    <w:name w:val="Light Grid Accent 4"/>
    <w:basedOn w:val="a1"/>
    <w:uiPriority w:val="62"/>
    <w:rsid w:val="00A60C0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87E2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146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AC146E"/>
  </w:style>
  <w:style w:type="table" w:styleId="a4">
    <w:name w:val="Table Grid"/>
    <w:basedOn w:val="a1"/>
    <w:uiPriority w:val="59"/>
    <w:rsid w:val="00DD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40D32"/>
    <w:pPr>
      <w:ind w:left="720"/>
      <w:contextualSpacing/>
    </w:pPr>
  </w:style>
  <w:style w:type="character" w:styleId="a6">
    <w:name w:val="Placeholder Text"/>
    <w:basedOn w:val="a0"/>
    <w:uiPriority w:val="99"/>
    <w:semiHidden/>
    <w:rsid w:val="006F4EC2"/>
    <w:rPr>
      <w:color w:val="808080"/>
    </w:rPr>
  </w:style>
  <w:style w:type="paragraph" w:styleId="a7">
    <w:name w:val="Balloon Text"/>
    <w:basedOn w:val="a"/>
    <w:link w:val="Char"/>
    <w:uiPriority w:val="99"/>
    <w:semiHidden/>
    <w:unhideWhenUsed/>
    <w:rsid w:val="006F4EC2"/>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6F4EC2"/>
    <w:rPr>
      <w:rFonts w:ascii="Tahoma" w:hAnsi="Tahoma" w:cs="Tahoma"/>
      <w:sz w:val="16"/>
      <w:szCs w:val="16"/>
    </w:rPr>
  </w:style>
  <w:style w:type="character" w:customStyle="1" w:styleId="2Char">
    <w:name w:val="عنوان 2 Char"/>
    <w:basedOn w:val="a0"/>
    <w:link w:val="2"/>
    <w:uiPriority w:val="9"/>
    <w:rsid w:val="00F87E22"/>
    <w:rPr>
      <w:rFonts w:ascii="Times New Roman" w:eastAsia="Times New Roman" w:hAnsi="Times New Roman" w:cs="Times New Roman"/>
      <w:b/>
      <w:bCs/>
      <w:sz w:val="36"/>
      <w:szCs w:val="36"/>
    </w:rPr>
  </w:style>
  <w:style w:type="character" w:styleId="a8">
    <w:name w:val="Emphasis"/>
    <w:basedOn w:val="a0"/>
    <w:uiPriority w:val="20"/>
    <w:qFormat/>
    <w:rsid w:val="00366242"/>
    <w:rPr>
      <w:b/>
      <w:bCs/>
      <w:i w:val="0"/>
      <w:iCs w:val="0"/>
    </w:rPr>
  </w:style>
  <w:style w:type="character" w:customStyle="1" w:styleId="st">
    <w:name w:val="st"/>
    <w:basedOn w:val="a0"/>
    <w:rsid w:val="00366242"/>
  </w:style>
  <w:style w:type="character" w:styleId="Hyperlink">
    <w:name w:val="Hyperlink"/>
    <w:basedOn w:val="a0"/>
    <w:unhideWhenUsed/>
    <w:rsid w:val="00366242"/>
    <w:rPr>
      <w:color w:val="0000FF" w:themeColor="hyperlink"/>
      <w:u w:val="single"/>
    </w:rPr>
  </w:style>
  <w:style w:type="paragraph" w:styleId="a9">
    <w:name w:val="header"/>
    <w:basedOn w:val="a"/>
    <w:link w:val="Char0"/>
    <w:uiPriority w:val="99"/>
    <w:unhideWhenUsed/>
    <w:rsid w:val="00FE7C62"/>
    <w:pPr>
      <w:tabs>
        <w:tab w:val="center" w:pos="4153"/>
        <w:tab w:val="right" w:pos="8306"/>
      </w:tabs>
      <w:spacing w:after="0" w:line="240" w:lineRule="auto"/>
    </w:pPr>
  </w:style>
  <w:style w:type="character" w:customStyle="1" w:styleId="Char0">
    <w:name w:val="رأس الصفحة Char"/>
    <w:basedOn w:val="a0"/>
    <w:link w:val="a9"/>
    <w:uiPriority w:val="99"/>
    <w:rsid w:val="00FE7C62"/>
  </w:style>
  <w:style w:type="paragraph" w:styleId="aa">
    <w:name w:val="footer"/>
    <w:basedOn w:val="a"/>
    <w:link w:val="Char1"/>
    <w:uiPriority w:val="99"/>
    <w:unhideWhenUsed/>
    <w:rsid w:val="00FE7C62"/>
    <w:pPr>
      <w:tabs>
        <w:tab w:val="center" w:pos="4153"/>
        <w:tab w:val="right" w:pos="8306"/>
      </w:tabs>
      <w:spacing w:after="0" w:line="240" w:lineRule="auto"/>
    </w:pPr>
  </w:style>
  <w:style w:type="character" w:customStyle="1" w:styleId="Char1">
    <w:name w:val="تذييل الصفحة Char"/>
    <w:basedOn w:val="a0"/>
    <w:link w:val="aa"/>
    <w:uiPriority w:val="99"/>
    <w:rsid w:val="00FE7C62"/>
  </w:style>
  <w:style w:type="table" w:styleId="-4">
    <w:name w:val="Light Grid Accent 4"/>
    <w:basedOn w:val="a1"/>
    <w:uiPriority w:val="62"/>
    <w:rsid w:val="00A60C0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4757">
      <w:bodyDiv w:val="1"/>
      <w:marLeft w:val="0"/>
      <w:marRight w:val="0"/>
      <w:marTop w:val="0"/>
      <w:marBottom w:val="0"/>
      <w:divBdr>
        <w:top w:val="none" w:sz="0" w:space="0" w:color="auto"/>
        <w:left w:val="none" w:sz="0" w:space="0" w:color="auto"/>
        <w:bottom w:val="none" w:sz="0" w:space="0" w:color="auto"/>
        <w:right w:val="none" w:sz="0" w:space="0" w:color="auto"/>
      </w:divBdr>
    </w:div>
    <w:div w:id="1345471462">
      <w:bodyDiv w:val="1"/>
      <w:marLeft w:val="0"/>
      <w:marRight w:val="0"/>
      <w:marTop w:val="0"/>
      <w:marBottom w:val="0"/>
      <w:divBdr>
        <w:top w:val="none" w:sz="0" w:space="0" w:color="auto"/>
        <w:left w:val="none" w:sz="0" w:space="0" w:color="auto"/>
        <w:bottom w:val="none" w:sz="0" w:space="0" w:color="auto"/>
        <w:right w:val="none" w:sz="0" w:space="0" w:color="auto"/>
      </w:divBdr>
    </w:div>
    <w:div w:id="17781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cbs.gov.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12E0F-B5CF-4F2C-97FD-AE4AD759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2734</Words>
  <Characters>15586</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US-NAVY</cp:lastModifiedBy>
  <cp:revision>6</cp:revision>
  <dcterms:created xsi:type="dcterms:W3CDTF">2015-06-19T12:35:00Z</dcterms:created>
  <dcterms:modified xsi:type="dcterms:W3CDTF">2015-07-23T13:53:00Z</dcterms:modified>
</cp:coreProperties>
</file>