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7B43" w:rsidRDefault="00577B43" w:rsidP="00577B43">
      <w:pPr>
        <w:spacing w:after="0" w:line="240" w:lineRule="auto"/>
        <w:ind w:hanging="2"/>
        <w:jc w:val="center"/>
        <w:rPr>
          <w:rFonts w:ascii="Simplified Arabic" w:hAnsi="Simplified Arabic" w:cs="Simplified Arabic"/>
          <w:b/>
          <w:bCs/>
          <w:sz w:val="28"/>
          <w:szCs w:val="28"/>
        </w:rPr>
      </w:pPr>
      <w:bookmarkStart w:id="0" w:name="_GoBack"/>
      <w:r>
        <w:rPr>
          <w:rFonts w:ascii="Simplified Arabic" w:hAnsi="Simplified Arabic" w:cs="Simplified Arabic"/>
          <w:b/>
          <w:bCs/>
          <w:sz w:val="28"/>
          <w:szCs w:val="28"/>
          <w:rtl/>
        </w:rPr>
        <w:t>هو في كتاب سيبويه وأثرها عند النحاة</w:t>
      </w:r>
    </w:p>
    <w:p w:rsidR="00577B43" w:rsidRDefault="00577B43" w:rsidP="00577B43">
      <w:pPr>
        <w:tabs>
          <w:tab w:val="left" w:pos="3093"/>
          <w:tab w:val="center" w:pos="4534"/>
        </w:tabs>
        <w:spacing w:after="0" w:line="240" w:lineRule="auto"/>
        <w:ind w:hanging="2"/>
        <w:jc w:val="center"/>
        <w:rPr>
          <w:rFonts w:ascii="Simplified Arabic" w:hAnsi="Simplified Arabic" w:cs="Simplified Arabic"/>
          <w:b/>
          <w:bCs/>
          <w:sz w:val="28"/>
          <w:szCs w:val="28"/>
          <w:rtl/>
        </w:rPr>
      </w:pPr>
      <w:r>
        <w:rPr>
          <w:rFonts w:ascii="Simplified Arabic" w:hAnsi="Simplified Arabic" w:cs="Simplified Arabic"/>
          <w:b/>
          <w:bCs/>
          <w:sz w:val="28"/>
          <w:szCs w:val="28"/>
          <w:rtl/>
        </w:rPr>
        <w:t>أ.م.د. نجاح صابر فاهم</w:t>
      </w:r>
    </w:p>
    <w:p w:rsidR="00577B43" w:rsidRDefault="00577B43" w:rsidP="00577B43">
      <w:pPr>
        <w:spacing w:after="0" w:line="240" w:lineRule="auto"/>
        <w:ind w:hanging="2"/>
        <w:jc w:val="center"/>
        <w:rPr>
          <w:rFonts w:ascii="Simplified Arabic" w:hAnsi="Simplified Arabic" w:cs="Simplified Arabic"/>
          <w:b/>
          <w:bCs/>
          <w:sz w:val="28"/>
          <w:szCs w:val="28"/>
          <w:rtl/>
        </w:rPr>
      </w:pPr>
      <w:r>
        <w:rPr>
          <w:rFonts w:ascii="Simplified Arabic" w:hAnsi="Simplified Arabic" w:cs="Simplified Arabic"/>
          <w:b/>
          <w:bCs/>
          <w:sz w:val="28"/>
          <w:szCs w:val="28"/>
          <w:rtl/>
        </w:rPr>
        <w:t>جامعة كربلاء / كلية التربية للعلوم الإنسانية</w:t>
      </w:r>
    </w:p>
    <w:p w:rsidR="00577B43" w:rsidRDefault="00577B43" w:rsidP="00577B43">
      <w:pPr>
        <w:bidi w:val="0"/>
        <w:spacing w:after="0" w:line="240" w:lineRule="auto"/>
        <w:jc w:val="center"/>
        <w:rPr>
          <w:rFonts w:ascii="Times New Roman" w:hAnsi="Times New Roman" w:cs="Times New Roman"/>
          <w:b/>
          <w:bCs/>
          <w:sz w:val="32"/>
          <w:szCs w:val="32"/>
          <w:lang w:bidi="ar-IQ"/>
        </w:rPr>
      </w:pPr>
      <w:r>
        <w:rPr>
          <w:rFonts w:ascii="Times New Roman" w:hAnsi="Times New Roman" w:cs="Times New Roman"/>
          <w:b/>
          <w:bCs/>
          <w:sz w:val="32"/>
          <w:szCs w:val="32"/>
          <w:lang w:bidi="ar-IQ"/>
        </w:rPr>
        <w:t>"He" in Sibawayh's Book and its Impact on Grammarians</w:t>
      </w:r>
    </w:p>
    <w:p w:rsidR="00577B43" w:rsidRDefault="00577B43" w:rsidP="00577B43">
      <w:pPr>
        <w:bidi w:val="0"/>
        <w:spacing w:after="0" w:line="240" w:lineRule="auto"/>
        <w:jc w:val="center"/>
        <w:rPr>
          <w:rFonts w:ascii="Times New Roman" w:hAnsi="Times New Roman" w:cs="Times New Roman"/>
          <w:b/>
          <w:bCs/>
          <w:sz w:val="32"/>
          <w:szCs w:val="32"/>
          <w:lang w:bidi="ar-IQ"/>
        </w:rPr>
      </w:pPr>
      <w:r>
        <w:rPr>
          <w:rFonts w:ascii="Times New Roman" w:hAnsi="Times New Roman" w:cs="Times New Roman"/>
          <w:b/>
          <w:bCs/>
          <w:sz w:val="32"/>
          <w:szCs w:val="32"/>
          <w:lang w:bidi="ar-IQ"/>
        </w:rPr>
        <w:t>Assist. Prof. Dr. Najah Sabir Fahim</w:t>
      </w:r>
    </w:p>
    <w:p w:rsidR="00577B43" w:rsidRDefault="00577B43" w:rsidP="00577B43">
      <w:pPr>
        <w:bidi w:val="0"/>
        <w:spacing w:after="0" w:line="240" w:lineRule="auto"/>
        <w:jc w:val="center"/>
        <w:rPr>
          <w:rFonts w:ascii="Times New Roman" w:hAnsi="Times New Roman" w:cs="Times New Roman"/>
          <w:b/>
          <w:bCs/>
          <w:sz w:val="32"/>
          <w:szCs w:val="32"/>
          <w:lang w:bidi="ar-IQ"/>
        </w:rPr>
      </w:pPr>
      <w:r>
        <w:rPr>
          <w:rFonts w:ascii="Times New Roman" w:hAnsi="Times New Roman" w:cs="Times New Roman"/>
          <w:b/>
          <w:bCs/>
          <w:sz w:val="32"/>
          <w:szCs w:val="32"/>
          <w:lang w:bidi="ar-IQ"/>
        </w:rPr>
        <w:t>University of Karbala / College of Education for Humanities</w:t>
      </w:r>
    </w:p>
    <w:p w:rsidR="00577B43" w:rsidRPr="00CC4F6E" w:rsidRDefault="00577B43" w:rsidP="00577B43">
      <w:pPr>
        <w:bidi w:val="0"/>
        <w:spacing w:after="0" w:line="240" w:lineRule="auto"/>
        <w:jc w:val="both"/>
        <w:rPr>
          <w:rFonts w:ascii="Times New Roman" w:hAnsi="Times New Roman" w:cs="Times New Roman"/>
          <w:b/>
          <w:bCs/>
          <w:sz w:val="24"/>
          <w:szCs w:val="24"/>
          <w:lang w:bidi="ar-IQ"/>
        </w:rPr>
      </w:pPr>
      <w:r>
        <w:rPr>
          <w:rFonts w:ascii="Times New Roman" w:hAnsi="Times New Roman" w:cs="Times New Roman"/>
          <w:sz w:val="28"/>
          <w:szCs w:val="28"/>
          <w:lang w:bidi="ar-IQ"/>
        </w:rPr>
        <w:t xml:space="preserve"> </w:t>
      </w:r>
      <w:r w:rsidRPr="00CC4F6E">
        <w:rPr>
          <w:rFonts w:ascii="Times New Roman" w:hAnsi="Times New Roman" w:cs="Times New Roman"/>
          <w:b/>
          <w:bCs/>
          <w:sz w:val="24"/>
          <w:szCs w:val="24"/>
          <w:lang w:bidi="ar-IQ"/>
        </w:rPr>
        <w:t>Abstract</w:t>
      </w:r>
    </w:p>
    <w:p w:rsidR="00577B43" w:rsidRPr="00CC4F6E" w:rsidRDefault="00577B43" w:rsidP="00577B43">
      <w:pPr>
        <w:bidi w:val="0"/>
        <w:spacing w:after="0" w:line="240" w:lineRule="auto"/>
        <w:jc w:val="both"/>
        <w:rPr>
          <w:rFonts w:ascii="Times New Roman" w:hAnsi="Times New Roman" w:cs="Times New Roman"/>
          <w:sz w:val="24"/>
          <w:szCs w:val="24"/>
          <w:lang w:bidi="ar-IQ"/>
        </w:rPr>
      </w:pPr>
      <w:r w:rsidRPr="00CC4F6E">
        <w:rPr>
          <w:rFonts w:ascii="Times New Roman" w:hAnsi="Times New Roman" w:cs="Times New Roman"/>
          <w:sz w:val="24"/>
          <w:szCs w:val="24"/>
          <w:lang w:bidi="ar-IQ"/>
        </w:rPr>
        <w:t xml:space="preserve">     Sibawayh's book is considered the first and the last in grammar and morphology for it is a document for the rules of Arabic at which scholars have stopped  and to which they have not added. The succeeding scholars have depended on it and just have explained or summarized it. The late scholars have not added to it but a little; Al-Mazni (died 249 Hegira) said, "Anyone trying to compose a book of grammar after Sibawayh should withdraw". Al- Jahidh (died 255 Hegira) said, " People have not written a book like it and all what has been written about it is premature". Ali Al- Najdi explained that Sibawayh's book is "that great monument made by the prominent scholar in the immortality arena to be a timeless and never ending treasure of Arabic and a sign for his efficiency in it, his knowledge of its complex rules, and his pioneership in illustrating its principles in an unmatchable way: comprehensive view, scholarly efficiency, precise analysis, reliable opinion, and valuable judgment". </w:t>
      </w:r>
    </w:p>
    <w:p w:rsidR="00577B43" w:rsidRPr="00F75C7D" w:rsidRDefault="00577B43" w:rsidP="00577B43">
      <w:pPr>
        <w:spacing w:after="0" w:line="240" w:lineRule="auto"/>
        <w:ind w:firstLine="566"/>
        <w:jc w:val="both"/>
        <w:rPr>
          <w:rFonts w:ascii="Simplified Arabic" w:hAnsi="Simplified Arabic" w:cs="Simplified Arabic"/>
          <w:sz w:val="24"/>
          <w:szCs w:val="24"/>
          <w:rtl/>
        </w:rPr>
      </w:pPr>
      <w:r w:rsidRPr="00F75C7D">
        <w:rPr>
          <w:rFonts w:ascii="Simplified Arabic" w:hAnsi="Simplified Arabic" w:cs="Simplified Arabic"/>
          <w:sz w:val="24"/>
          <w:szCs w:val="24"/>
          <w:rtl/>
        </w:rPr>
        <w:t>كتاب سيبويه يُعدّ الكتاب الأول والأخير في النّحو والصّرف، فهو سجلٌ لقواعد العربيّة، فوقف العلماء عنده، ولم يزيدوا عليه، وكلّ مَن جاء بعده جعل الكتاب أساس دراسته، ووقف عند حدّ الشرح أو الاختصار، ولم يزد المتأخرون عليه إلا القليل، فقال المازنيّ (ت249هـ) :« مَن أراد أن يعمل كتابًا كبيرًا في النّحو بعد كتاب سيبويه فليستحِ.»</w:t>
      </w:r>
      <w:r w:rsidRPr="00F75C7D">
        <w:rPr>
          <w:rStyle w:val="a8"/>
          <w:rFonts w:ascii="Simplified Arabic" w:hAnsi="Simplified Arabic" w:cs="Simplified Arabic"/>
          <w:sz w:val="24"/>
          <w:szCs w:val="24"/>
          <w:rtl/>
        </w:rPr>
        <w:footnoteReference w:id="1"/>
      </w:r>
      <w:r w:rsidRPr="00F75C7D">
        <w:rPr>
          <w:rFonts w:ascii="Simplified Arabic" w:hAnsi="Simplified Arabic" w:cs="Simplified Arabic"/>
          <w:sz w:val="24"/>
          <w:szCs w:val="24"/>
          <w:rtl/>
        </w:rPr>
        <w:t>، وقال الجاحظ (ت255هـ) : «لم يكتب النّاس في النّحو كتابًا مثله، وجميع ما كتب النّاس عليه عيال»</w:t>
      </w:r>
      <w:r w:rsidRPr="00F75C7D">
        <w:rPr>
          <w:rStyle w:val="a8"/>
          <w:rFonts w:ascii="Simplified Arabic" w:hAnsi="Simplified Arabic" w:cs="Simplified Arabic"/>
          <w:sz w:val="24"/>
          <w:szCs w:val="24"/>
          <w:rtl/>
        </w:rPr>
        <w:footnoteReference w:id="2"/>
      </w:r>
      <w:r w:rsidRPr="00F75C7D">
        <w:rPr>
          <w:rFonts w:ascii="Simplified Arabic" w:hAnsi="Simplified Arabic" w:cs="Simplified Arabic"/>
          <w:sz w:val="24"/>
          <w:szCs w:val="24"/>
          <w:rtl/>
        </w:rPr>
        <w:t>، وأوضح الأستاذ علي النجديّ أن كتاب سيبويه «هو هذا السفر العظيم الذي أقامه العالم الجليل في ساحة الخلود أثرًا وأرسله مع الأيام ذكرًا وادّخره للعربيّة كنزًا وندبه في العالمين شاهدًا على براعته فيها، ونفاده إلى أسرارها وإمامته في الاشتراع لها وضبط أصولها، على نحو يَعِزُّ نظيره في الأولين والآخرين : شمول إحاطة، وبراعة أستاذية، وسلامة تحليل، وصدق نظر، وصحة حكم»</w:t>
      </w:r>
      <w:r w:rsidRPr="00F75C7D">
        <w:rPr>
          <w:rStyle w:val="a8"/>
          <w:rFonts w:ascii="Simplified Arabic" w:hAnsi="Simplified Arabic" w:cs="Simplified Arabic"/>
          <w:sz w:val="24"/>
          <w:szCs w:val="24"/>
          <w:rtl/>
        </w:rPr>
        <w:footnoteReference w:id="3"/>
      </w:r>
      <w:r w:rsidRPr="00F75C7D">
        <w:rPr>
          <w:rFonts w:ascii="Simplified Arabic" w:hAnsi="Simplified Arabic" w:cs="Simplified Arabic"/>
          <w:sz w:val="24"/>
          <w:szCs w:val="24"/>
          <w:rtl/>
        </w:rPr>
        <w:t xml:space="preserve">. </w:t>
      </w:r>
    </w:p>
    <w:p w:rsidR="00577B43" w:rsidRPr="00F75C7D" w:rsidRDefault="00577B43" w:rsidP="00577B43">
      <w:pPr>
        <w:spacing w:after="0" w:line="240" w:lineRule="auto"/>
        <w:ind w:firstLine="566"/>
        <w:jc w:val="both"/>
        <w:rPr>
          <w:rFonts w:ascii="Simplified Arabic" w:hAnsi="Simplified Arabic" w:cs="Simplified Arabic"/>
          <w:sz w:val="24"/>
          <w:szCs w:val="24"/>
          <w:rtl/>
        </w:rPr>
      </w:pPr>
      <w:r w:rsidRPr="00F75C7D">
        <w:rPr>
          <w:rFonts w:ascii="Simplified Arabic" w:hAnsi="Simplified Arabic" w:cs="Simplified Arabic"/>
          <w:sz w:val="24"/>
          <w:szCs w:val="24"/>
          <w:rtl/>
        </w:rPr>
        <w:t>هذا البحث كان أحد ثمار محاضرات التي ألقيتها على طلبة الدكتوراه</w:t>
      </w:r>
      <w:r w:rsidRPr="00F75C7D">
        <w:rPr>
          <w:rStyle w:val="a8"/>
          <w:rFonts w:ascii="Simplified Arabic" w:hAnsi="Simplified Arabic" w:cs="Simplified Arabic"/>
          <w:sz w:val="24"/>
          <w:szCs w:val="24"/>
          <w:rtl/>
        </w:rPr>
        <w:footnoteReference w:customMarkFollows="1" w:id="4"/>
        <w:sym w:font="Symbol" w:char="F0B7"/>
      </w:r>
      <w:r>
        <w:rPr>
          <w:rFonts w:ascii="Simplified Arabic" w:hAnsi="Simplified Arabic" w:cs="Simplified Arabic"/>
          <w:sz w:val="24"/>
          <w:szCs w:val="24"/>
          <w:rtl/>
        </w:rPr>
        <w:t xml:space="preserve"> في مادة</w:t>
      </w:r>
      <w:r w:rsidRPr="00F75C7D">
        <w:rPr>
          <w:rFonts w:ascii="Simplified Arabic" w:hAnsi="Simplified Arabic" w:cs="Simplified Arabic"/>
          <w:sz w:val="24"/>
          <w:szCs w:val="24"/>
          <w:rtl/>
        </w:rPr>
        <w:t xml:space="preserve"> (قراءة في نص نحويّ قديم) فاختير كتاب سيبويه لهذه القراءة.</w:t>
      </w:r>
    </w:p>
    <w:p w:rsidR="00577B43" w:rsidRPr="00F75C7D" w:rsidRDefault="00577B43" w:rsidP="00577B43">
      <w:pPr>
        <w:spacing w:after="0" w:line="240" w:lineRule="auto"/>
        <w:ind w:firstLine="566"/>
        <w:jc w:val="both"/>
        <w:rPr>
          <w:rFonts w:ascii="Simplified Arabic" w:hAnsi="Simplified Arabic" w:cs="Simplified Arabic"/>
          <w:sz w:val="24"/>
          <w:szCs w:val="24"/>
          <w:rtl/>
        </w:rPr>
      </w:pPr>
      <w:r w:rsidRPr="00F75C7D">
        <w:rPr>
          <w:rFonts w:ascii="Simplified Arabic" w:hAnsi="Simplified Arabic" w:cs="Simplified Arabic"/>
          <w:sz w:val="24"/>
          <w:szCs w:val="24"/>
          <w:rtl/>
        </w:rPr>
        <w:t>تناول البحث طبيعة (هو هو) في كتاب سيبويه، وتتبعها عند علماء النحو، احتلت مجالا واسعًا في الكتاب، فسّر بها سيبويه طائفة من العلاقات المتعلقة بالمبني والمبني عليه (المبتدأ والخبر)، وبين الصفة والموصوف، وبين البدل والمبدل منه، والمفعول المطلق وعامله، والحال وصاحبه، وقد جعلها الدكتور محمد كاظم البكاء في ضمن العلاقات التي تربط العامل والمعمول، التي تؤثر تأثيرًا واضحًا في بناء التركيب اللغوي، وهذه العلاقات حددها على النحو الآتي</w:t>
      </w:r>
      <w:r w:rsidRPr="00F75C7D">
        <w:rPr>
          <w:rStyle w:val="a8"/>
          <w:rFonts w:ascii="Simplified Arabic" w:hAnsi="Simplified Arabic" w:cs="Simplified Arabic"/>
          <w:sz w:val="24"/>
          <w:szCs w:val="24"/>
          <w:rtl/>
        </w:rPr>
        <w:footnoteReference w:id="5"/>
      </w:r>
      <w:r w:rsidRPr="00F75C7D">
        <w:rPr>
          <w:rFonts w:ascii="Simplified Arabic" w:hAnsi="Simplified Arabic" w:cs="Simplified Arabic"/>
          <w:sz w:val="24"/>
          <w:szCs w:val="24"/>
          <w:rtl/>
        </w:rPr>
        <w:t>:</w:t>
      </w:r>
    </w:p>
    <w:p w:rsidR="00577B43" w:rsidRPr="00F75C7D" w:rsidRDefault="00577B43" w:rsidP="007E07A7">
      <w:pPr>
        <w:pStyle w:val="a5"/>
        <w:numPr>
          <w:ilvl w:val="0"/>
          <w:numId w:val="3"/>
        </w:numPr>
        <w:spacing w:after="0" w:line="240" w:lineRule="auto"/>
        <w:ind w:left="0" w:firstLine="566"/>
        <w:jc w:val="both"/>
        <w:rPr>
          <w:rFonts w:ascii="Simplified Arabic" w:hAnsi="Simplified Arabic" w:cs="Simplified Arabic"/>
          <w:sz w:val="24"/>
          <w:szCs w:val="24"/>
        </w:rPr>
      </w:pPr>
      <w:r w:rsidRPr="00F75C7D">
        <w:rPr>
          <w:rFonts w:ascii="Simplified Arabic" w:hAnsi="Simplified Arabic" w:cs="Simplified Arabic"/>
          <w:sz w:val="24"/>
          <w:szCs w:val="24"/>
          <w:rtl/>
        </w:rPr>
        <w:t>علاقة التفرغ أو الاشتغال.</w:t>
      </w:r>
    </w:p>
    <w:p w:rsidR="00577B43" w:rsidRPr="00F75C7D" w:rsidRDefault="00577B43" w:rsidP="007E07A7">
      <w:pPr>
        <w:pStyle w:val="a5"/>
        <w:numPr>
          <w:ilvl w:val="0"/>
          <w:numId w:val="3"/>
        </w:numPr>
        <w:spacing w:after="0" w:line="240" w:lineRule="auto"/>
        <w:ind w:left="0" w:firstLine="566"/>
        <w:jc w:val="both"/>
        <w:rPr>
          <w:rFonts w:ascii="Simplified Arabic" w:hAnsi="Simplified Arabic" w:cs="Simplified Arabic"/>
          <w:sz w:val="24"/>
          <w:szCs w:val="24"/>
        </w:rPr>
      </w:pPr>
      <w:r w:rsidRPr="00F75C7D">
        <w:rPr>
          <w:rFonts w:ascii="Simplified Arabic" w:hAnsi="Simplified Arabic" w:cs="Simplified Arabic"/>
          <w:sz w:val="24"/>
          <w:szCs w:val="24"/>
          <w:rtl/>
        </w:rPr>
        <w:t>علاقة التعدي.</w:t>
      </w:r>
    </w:p>
    <w:p w:rsidR="00577B43" w:rsidRPr="00F75C7D" w:rsidRDefault="00577B43" w:rsidP="007E07A7">
      <w:pPr>
        <w:pStyle w:val="a5"/>
        <w:numPr>
          <w:ilvl w:val="0"/>
          <w:numId w:val="3"/>
        </w:numPr>
        <w:spacing w:after="0" w:line="240" w:lineRule="auto"/>
        <w:ind w:left="0" w:firstLine="566"/>
        <w:jc w:val="both"/>
        <w:rPr>
          <w:rFonts w:ascii="Simplified Arabic" w:hAnsi="Simplified Arabic" w:cs="Simplified Arabic"/>
          <w:sz w:val="24"/>
          <w:szCs w:val="24"/>
        </w:rPr>
      </w:pPr>
      <w:r w:rsidRPr="00F75C7D">
        <w:rPr>
          <w:rFonts w:ascii="Simplified Arabic" w:hAnsi="Simplified Arabic" w:cs="Simplified Arabic"/>
          <w:sz w:val="24"/>
          <w:szCs w:val="24"/>
          <w:rtl/>
        </w:rPr>
        <w:lastRenderedPageBreak/>
        <w:t>علاقة التطابق (هو هو).</w:t>
      </w:r>
    </w:p>
    <w:p w:rsidR="00577B43" w:rsidRPr="00F75C7D" w:rsidRDefault="00577B43" w:rsidP="007E07A7">
      <w:pPr>
        <w:pStyle w:val="a5"/>
        <w:numPr>
          <w:ilvl w:val="0"/>
          <w:numId w:val="3"/>
        </w:numPr>
        <w:spacing w:after="0" w:line="240" w:lineRule="auto"/>
        <w:ind w:left="0" w:firstLine="566"/>
        <w:jc w:val="both"/>
        <w:rPr>
          <w:rFonts w:ascii="Simplified Arabic" w:hAnsi="Simplified Arabic" w:cs="Simplified Arabic"/>
          <w:sz w:val="24"/>
          <w:szCs w:val="24"/>
        </w:rPr>
      </w:pPr>
      <w:r w:rsidRPr="00F75C7D">
        <w:rPr>
          <w:rFonts w:ascii="Simplified Arabic" w:hAnsi="Simplified Arabic" w:cs="Simplified Arabic"/>
          <w:sz w:val="24"/>
          <w:szCs w:val="24"/>
          <w:rtl/>
        </w:rPr>
        <w:t>علاقة الخلاف (عشرون درهمًا).</w:t>
      </w:r>
    </w:p>
    <w:p w:rsidR="00577B43" w:rsidRPr="00F75C7D" w:rsidRDefault="00577B43" w:rsidP="007E07A7">
      <w:pPr>
        <w:pStyle w:val="a5"/>
        <w:numPr>
          <w:ilvl w:val="0"/>
          <w:numId w:val="3"/>
        </w:numPr>
        <w:spacing w:after="0" w:line="240" w:lineRule="auto"/>
        <w:ind w:left="0" w:firstLine="566"/>
        <w:jc w:val="both"/>
        <w:rPr>
          <w:rFonts w:ascii="Simplified Arabic" w:hAnsi="Simplified Arabic" w:cs="Simplified Arabic"/>
          <w:sz w:val="24"/>
          <w:szCs w:val="24"/>
        </w:rPr>
      </w:pPr>
      <w:r w:rsidRPr="00F75C7D">
        <w:rPr>
          <w:rFonts w:ascii="Simplified Arabic" w:hAnsi="Simplified Arabic" w:cs="Simplified Arabic"/>
          <w:sz w:val="24"/>
          <w:szCs w:val="24"/>
          <w:rtl/>
        </w:rPr>
        <w:t>علاقة الإضافة.</w:t>
      </w:r>
    </w:p>
    <w:p w:rsidR="00577B43" w:rsidRPr="00F75C7D" w:rsidRDefault="00577B43" w:rsidP="007E07A7">
      <w:pPr>
        <w:pStyle w:val="a5"/>
        <w:numPr>
          <w:ilvl w:val="0"/>
          <w:numId w:val="3"/>
        </w:numPr>
        <w:spacing w:after="0" w:line="240" w:lineRule="auto"/>
        <w:ind w:left="0" w:firstLine="566"/>
        <w:jc w:val="both"/>
        <w:rPr>
          <w:rFonts w:ascii="Simplified Arabic" w:hAnsi="Simplified Arabic" w:cs="Simplified Arabic"/>
          <w:sz w:val="24"/>
          <w:szCs w:val="24"/>
        </w:rPr>
      </w:pPr>
      <w:r w:rsidRPr="00F75C7D">
        <w:rPr>
          <w:rFonts w:ascii="Simplified Arabic" w:hAnsi="Simplified Arabic" w:cs="Simplified Arabic"/>
          <w:sz w:val="24"/>
          <w:szCs w:val="24"/>
          <w:rtl/>
        </w:rPr>
        <w:t>العلاقة الصوتية (التنوين، إطالة الكلام، العمل على الجوار).</w:t>
      </w:r>
    </w:p>
    <w:p w:rsidR="00577B43" w:rsidRPr="00F75C7D" w:rsidRDefault="00577B43" w:rsidP="00577B43">
      <w:pPr>
        <w:spacing w:after="0" w:line="240" w:lineRule="auto"/>
        <w:ind w:firstLine="566"/>
        <w:jc w:val="both"/>
        <w:rPr>
          <w:rFonts w:ascii="Simplified Arabic" w:hAnsi="Simplified Arabic" w:cs="Simplified Arabic"/>
          <w:sz w:val="24"/>
          <w:szCs w:val="24"/>
          <w:rtl/>
        </w:rPr>
      </w:pPr>
      <w:r w:rsidRPr="00F75C7D">
        <w:rPr>
          <w:rFonts w:ascii="Simplified Arabic" w:hAnsi="Simplified Arabic" w:cs="Simplified Arabic"/>
          <w:sz w:val="24"/>
          <w:szCs w:val="24"/>
          <w:rtl/>
        </w:rPr>
        <w:t xml:space="preserve">فيتضح من تحديد هذه العلاقات أنّ تركيب (هو هو) دالٌّ على علاقة تطابق بين العامل والمعمول من وجهة العمل النحوي، غير أنه الذي يتأمل في قراءة نصوص كتاب سيبويه التي وردت فيها هذه الظاهرة يجد حقيقة غير ما ذهب إليها أستاذنا الدكتورمحمد كاظم البكاء في توجيهه لـ(هو هو)، وإنما هي علاقة تطابق نوعي أو جنسي  التي تربط بين المبني والمبني عليه، والدليل على هذا أن سيبويه نفسه أطلق درجات لهذا التطابق، فإذا كان التطابق بين المبني والمبني عليه كليا أي الاتحاد بالنوع أو بالجنس أطلق عليه (هو هو)، وإذا كان التطابق بين المبني والمبني عليه جزئيا أي علامة التشابه أو علاقة وصفية فأطلق عليه سيبويه (الآخر هو الأول)، وإذا كانت علاقة التطابق تفرغا بين المبني والمبني عليه، أطلق عليها سيبويه (الآخر الأول)، وعلى وفق هذا عالج البحث هذه الظاهرة في كتاب سيبويه وأثرها عند النحاة، فقسم البحث على مطالبين : </w:t>
      </w:r>
    </w:p>
    <w:p w:rsidR="00577B43" w:rsidRPr="00F75C7D" w:rsidRDefault="00577B43" w:rsidP="00577B43">
      <w:pPr>
        <w:spacing w:after="0" w:line="240" w:lineRule="auto"/>
        <w:ind w:firstLine="566"/>
        <w:jc w:val="both"/>
        <w:rPr>
          <w:rFonts w:ascii="Simplified Arabic" w:hAnsi="Simplified Arabic" w:cs="Simplified Arabic"/>
          <w:sz w:val="24"/>
          <w:szCs w:val="24"/>
          <w:rtl/>
        </w:rPr>
      </w:pPr>
      <w:r w:rsidRPr="00F75C7D">
        <w:rPr>
          <w:rFonts w:ascii="Simplified Arabic" w:hAnsi="Simplified Arabic" w:cs="Simplified Arabic"/>
          <w:sz w:val="24"/>
          <w:szCs w:val="24"/>
          <w:rtl/>
        </w:rPr>
        <w:t>المطلب الأول: هو هو في كتاب سيبويه.</w:t>
      </w:r>
    </w:p>
    <w:p w:rsidR="00577B43" w:rsidRPr="00F75C7D" w:rsidRDefault="00577B43" w:rsidP="00577B43">
      <w:pPr>
        <w:spacing w:after="0" w:line="240" w:lineRule="auto"/>
        <w:ind w:firstLine="566"/>
        <w:jc w:val="both"/>
        <w:rPr>
          <w:rFonts w:ascii="Simplified Arabic" w:hAnsi="Simplified Arabic" w:cs="Simplified Arabic"/>
          <w:sz w:val="24"/>
          <w:szCs w:val="24"/>
          <w:rtl/>
        </w:rPr>
      </w:pPr>
      <w:r w:rsidRPr="00F75C7D">
        <w:rPr>
          <w:rFonts w:ascii="Simplified Arabic" w:hAnsi="Simplified Arabic" w:cs="Simplified Arabic"/>
          <w:sz w:val="24"/>
          <w:szCs w:val="24"/>
          <w:rtl/>
        </w:rPr>
        <w:t>المطلب الآخر: هو هو عند النحويين كالمبرد(ت285هـ)، وابن السراج(316هـ)، وابن جني(ت392هـ)، وابن هشام الأنصاري (ت761هـ) وغيرهم.</w:t>
      </w:r>
    </w:p>
    <w:p w:rsidR="00577B43" w:rsidRPr="00F75C7D" w:rsidRDefault="00577B43" w:rsidP="00577B43">
      <w:pPr>
        <w:spacing w:after="0" w:line="240" w:lineRule="auto"/>
        <w:ind w:firstLine="566"/>
        <w:jc w:val="both"/>
        <w:rPr>
          <w:rFonts w:ascii="Simplified Arabic" w:hAnsi="Simplified Arabic" w:cs="Simplified Arabic"/>
          <w:sz w:val="24"/>
          <w:szCs w:val="24"/>
          <w:rtl/>
        </w:rPr>
      </w:pPr>
      <w:r>
        <w:rPr>
          <w:rFonts w:ascii="Simplified Arabic" w:hAnsi="Simplified Arabic" w:cs="Simplified Arabic"/>
          <w:sz w:val="24"/>
          <w:szCs w:val="24"/>
          <w:rtl/>
        </w:rPr>
        <w:t>واعتمد البحث على مصادر ومراجع متعددة، فمنها</w:t>
      </w:r>
      <w:r w:rsidRPr="00F75C7D">
        <w:rPr>
          <w:rFonts w:ascii="Simplified Arabic" w:hAnsi="Simplified Arabic" w:cs="Simplified Arabic"/>
          <w:sz w:val="24"/>
          <w:szCs w:val="24"/>
          <w:rtl/>
        </w:rPr>
        <w:t xml:space="preserve">: الكتاب لسيبويه، والمقتضب للمبرد، والخصائص لابن جني، والأصول في النحو لابن السراج، ومغني اللبيب عن كتب الأعاريب لابن هشام الأنصاري... </w:t>
      </w:r>
    </w:p>
    <w:p w:rsidR="00577B43" w:rsidRPr="00F75C7D" w:rsidRDefault="00577B43" w:rsidP="00577B43">
      <w:pPr>
        <w:spacing w:after="0" w:line="240" w:lineRule="auto"/>
        <w:ind w:firstLine="566"/>
        <w:jc w:val="both"/>
        <w:rPr>
          <w:rFonts w:ascii="Simplified Arabic" w:hAnsi="Simplified Arabic" w:cs="Simplified Arabic"/>
          <w:sz w:val="24"/>
          <w:szCs w:val="24"/>
          <w:rtl/>
        </w:rPr>
      </w:pPr>
      <w:r w:rsidRPr="00F75C7D">
        <w:rPr>
          <w:rFonts w:ascii="Simplified Arabic" w:hAnsi="Simplified Arabic" w:cs="Simplified Arabic"/>
          <w:sz w:val="24"/>
          <w:szCs w:val="24"/>
          <w:rtl/>
        </w:rPr>
        <w:t>وقفي البحث بخاتمة سطّرت فيها أهم ما نبتغيه من كتابة هذا البحث، وآخر دعوانا أن الحمدُ لله ربّ العالمين.</w:t>
      </w:r>
    </w:p>
    <w:p w:rsidR="00577B43" w:rsidRPr="00F75C7D" w:rsidRDefault="00577B43" w:rsidP="00577B43">
      <w:pPr>
        <w:spacing w:after="0" w:line="240" w:lineRule="auto"/>
        <w:ind w:firstLine="566"/>
        <w:jc w:val="both"/>
        <w:rPr>
          <w:rFonts w:ascii="Simplified Arabic" w:hAnsi="Simplified Arabic" w:cs="Simplified Arabic"/>
          <w:sz w:val="24"/>
          <w:szCs w:val="24"/>
          <w:rtl/>
        </w:rPr>
      </w:pPr>
      <w:r w:rsidRPr="00F75C7D">
        <w:rPr>
          <w:rFonts w:ascii="Simplified Arabic" w:hAnsi="Simplified Arabic" w:cs="Simplified Arabic"/>
          <w:sz w:val="24"/>
          <w:szCs w:val="24"/>
          <w:rtl/>
        </w:rPr>
        <w:t>البحث يقتضي الوقوف على بيان طبيعة مفهوم</w:t>
      </w:r>
      <w:r>
        <w:rPr>
          <w:rFonts w:ascii="Simplified Arabic" w:hAnsi="Simplified Arabic" w:cs="Simplified Arabic"/>
          <w:sz w:val="24"/>
          <w:szCs w:val="24"/>
          <w:rtl/>
        </w:rPr>
        <w:t xml:space="preserve"> (هو هو) عند اللغويين والمناطقة</w:t>
      </w:r>
      <w:r w:rsidRPr="00F75C7D">
        <w:rPr>
          <w:rFonts w:ascii="Simplified Arabic" w:hAnsi="Simplified Arabic" w:cs="Simplified Arabic"/>
          <w:sz w:val="24"/>
          <w:szCs w:val="24"/>
          <w:rtl/>
        </w:rPr>
        <w:t>؛ وذلك لتحديد هذا المفهوم  الذي يسعى إليه البحث في التجوال في مناحيه عبر منظومة سيبويه.</w:t>
      </w:r>
    </w:p>
    <w:p w:rsidR="00577B43" w:rsidRPr="00F75C7D" w:rsidRDefault="00577B43" w:rsidP="00577B43">
      <w:pPr>
        <w:autoSpaceDE w:val="0"/>
        <w:autoSpaceDN w:val="0"/>
        <w:adjustRightInd w:val="0"/>
        <w:spacing w:after="0" w:line="240" w:lineRule="auto"/>
        <w:ind w:firstLine="566"/>
        <w:jc w:val="both"/>
        <w:rPr>
          <w:rFonts w:ascii="Simplified Arabic" w:eastAsia="Times New Roman" w:hAnsi="Simplified Arabic" w:cs="Simplified Arabic"/>
          <w:color w:val="000000"/>
          <w:sz w:val="24"/>
          <w:szCs w:val="24"/>
          <w:rtl/>
          <w:lang w:bidi="ar-IQ"/>
        </w:rPr>
      </w:pPr>
      <w:r>
        <w:rPr>
          <w:rFonts w:ascii="Simplified Arabic" w:hAnsi="Simplified Arabic" w:cs="Simplified Arabic"/>
          <w:sz w:val="24"/>
          <w:szCs w:val="24"/>
          <w:rtl/>
        </w:rPr>
        <w:t xml:space="preserve"> هُوّ هُوّ في اللغة</w:t>
      </w:r>
      <w:r w:rsidRPr="00F75C7D">
        <w:rPr>
          <w:rFonts w:ascii="Simplified Arabic" w:hAnsi="Simplified Arabic" w:cs="Simplified Arabic"/>
          <w:sz w:val="24"/>
          <w:szCs w:val="24"/>
          <w:rtl/>
        </w:rPr>
        <w:t xml:space="preserve">: </w:t>
      </w:r>
      <w:r w:rsidRPr="00F75C7D">
        <w:rPr>
          <w:rFonts w:ascii="Simplified Arabic" w:eastAsia="Times New Roman" w:hAnsi="Simplified Arabic" w:cs="Simplified Arabic"/>
          <w:color w:val="000000"/>
          <w:sz w:val="24"/>
          <w:szCs w:val="24"/>
          <w:rtl/>
          <w:lang w:bidi="ar-IQ"/>
        </w:rPr>
        <w:t>فـ(هُو) كِنايَةٌ عَن الواحِدِ المُذكَّرِ، أوضح الكسائي (ت189هـ) أنّ أَصْلَه أَن يكونَ على ثلاثَةِ أَحْرُفٍ مِثْل (أَنتَ)، فيقالُ: هُوَّ فَعَلَ ذلكَ، ومِن العربِ مَنْ يُخَفِّفه فيقولُ : هُوَ فَعَلَ ذلكَ، وحكَى الكِسائي عَن بَني أَسَدٍ وتمِيمٍ وَقيس هُوْ فَعَلَ ذلكَ بإسْكانِ الواو</w:t>
      </w:r>
      <w:r w:rsidRPr="00F75C7D">
        <w:rPr>
          <w:rStyle w:val="a8"/>
          <w:rFonts w:ascii="Simplified Arabic" w:hAnsi="Simplified Arabic" w:cs="Simplified Arabic"/>
          <w:color w:val="000000"/>
          <w:sz w:val="24"/>
          <w:szCs w:val="24"/>
          <w:rtl/>
          <w:lang w:bidi="ar-IQ"/>
        </w:rPr>
        <w:footnoteReference w:id="6"/>
      </w:r>
      <w:r w:rsidRPr="00F75C7D">
        <w:rPr>
          <w:rFonts w:ascii="Simplified Arabic" w:eastAsia="Times New Roman" w:hAnsi="Simplified Arabic" w:cs="Simplified Arabic"/>
          <w:color w:val="000000"/>
          <w:sz w:val="24"/>
          <w:szCs w:val="24"/>
          <w:rtl/>
          <w:lang w:bidi="ar-IQ"/>
        </w:rPr>
        <w:t>ِ.</w:t>
      </w:r>
    </w:p>
    <w:p w:rsidR="00577B43" w:rsidRPr="00F75C7D" w:rsidRDefault="00577B43" w:rsidP="00577B43">
      <w:pPr>
        <w:autoSpaceDE w:val="0"/>
        <w:autoSpaceDN w:val="0"/>
        <w:adjustRightInd w:val="0"/>
        <w:spacing w:after="0" w:line="240" w:lineRule="auto"/>
        <w:ind w:firstLine="566"/>
        <w:jc w:val="both"/>
        <w:rPr>
          <w:rFonts w:ascii="Simplified Arabic" w:eastAsia="Times New Roman" w:hAnsi="Simplified Arabic" w:cs="Simplified Arabic"/>
          <w:color w:val="000000"/>
          <w:sz w:val="24"/>
          <w:szCs w:val="24"/>
          <w:rtl/>
          <w:lang w:bidi="ar-IQ"/>
        </w:rPr>
      </w:pPr>
      <w:r w:rsidRPr="00F75C7D">
        <w:rPr>
          <w:rFonts w:ascii="Simplified Arabic" w:eastAsia="Times New Roman" w:hAnsi="Simplified Arabic" w:cs="Simplified Arabic"/>
          <w:color w:val="000000"/>
          <w:sz w:val="24"/>
          <w:szCs w:val="24"/>
          <w:rtl/>
          <w:lang w:bidi="ar-IQ"/>
        </w:rPr>
        <w:t>واختلف البصريون والكوفيون في تركيب (هُو)، فذهب البصريون إلى أنّ الهاء والواو هو الاسم بمجموعهما، ودليلهم أنّ الكلمة على تبنى على حرفٍ واحدٍ، فلا بدّ من حرفٍ يبتدئ به، وحرفٍ يوقف عليه ؛ فلو كان الاسم (هُو) متكونًا من هاءٍ وحدها ؛ لكان يؤدِّي إلى أن يكون الحرف الواحد ساكنًا متحركًا، وذلك محالٌ؛ فوجب ألّا تكون الهاء وحدها هي الاسم.</w:t>
      </w:r>
    </w:p>
    <w:p w:rsidR="00577B43" w:rsidRPr="00F75C7D" w:rsidRDefault="00577B43" w:rsidP="00577B43">
      <w:pPr>
        <w:autoSpaceDE w:val="0"/>
        <w:autoSpaceDN w:val="0"/>
        <w:adjustRightInd w:val="0"/>
        <w:spacing w:after="0" w:line="240" w:lineRule="auto"/>
        <w:ind w:right="-142" w:firstLine="423"/>
        <w:jc w:val="both"/>
        <w:rPr>
          <w:rFonts w:ascii="Simplified Arabic" w:eastAsia="Times New Roman" w:hAnsi="Simplified Arabic" w:cs="Simplified Arabic"/>
          <w:b/>
          <w:bCs/>
          <w:color w:val="000000"/>
          <w:sz w:val="24"/>
          <w:szCs w:val="24"/>
          <w:rtl/>
          <w:lang w:bidi="ar-IQ"/>
        </w:rPr>
      </w:pPr>
      <w:r w:rsidRPr="00F75C7D">
        <w:rPr>
          <w:rFonts w:ascii="Simplified Arabic" w:eastAsia="Times New Roman" w:hAnsi="Simplified Arabic" w:cs="Simplified Arabic"/>
          <w:color w:val="000000"/>
          <w:sz w:val="24"/>
          <w:szCs w:val="24"/>
          <w:rtl/>
          <w:lang w:bidi="ar-IQ"/>
        </w:rPr>
        <w:t>أما الكوفيون فذهبوا إلى أنّ الاسم (هُو) متكونٌ من الهاء وحدها من غير ال</w:t>
      </w:r>
      <w:r>
        <w:rPr>
          <w:rFonts w:ascii="Simplified Arabic" w:eastAsia="Times New Roman" w:hAnsi="Simplified Arabic" w:cs="Simplified Arabic"/>
          <w:color w:val="000000"/>
          <w:sz w:val="24"/>
          <w:szCs w:val="24"/>
          <w:rtl/>
          <w:lang w:bidi="ar-IQ"/>
        </w:rPr>
        <w:t>واو؛ لأنّه لو كانت الواو أصلًا؛ لِما حذفت في التثنية، في نحو</w:t>
      </w:r>
      <w:r w:rsidRPr="00F75C7D">
        <w:rPr>
          <w:rFonts w:ascii="Simplified Arabic" w:eastAsia="Times New Roman" w:hAnsi="Simplified Arabic" w:cs="Simplified Arabic"/>
          <w:color w:val="000000"/>
          <w:sz w:val="24"/>
          <w:szCs w:val="24"/>
          <w:rtl/>
          <w:lang w:bidi="ar-IQ"/>
        </w:rPr>
        <w:t>: هما، فضلًا عن استدلالهم بالدّليل الشعريّ على أنّ الواو تحذف في حالة الإفراد وتبقى الهاء وحدها</w:t>
      </w:r>
      <w:r w:rsidRPr="00F75C7D">
        <w:rPr>
          <w:rFonts w:ascii="Simplified Arabic" w:eastAsia="Times New Roman" w:hAnsi="Simplified Arabic" w:cs="Simplified Arabic"/>
          <w:b/>
          <w:bCs/>
          <w:color w:val="000000"/>
          <w:sz w:val="24"/>
          <w:szCs w:val="24"/>
          <w:rtl/>
          <w:lang w:bidi="ar-IQ"/>
        </w:rPr>
        <w:t>.</w:t>
      </w:r>
    </w:p>
    <w:p w:rsidR="00577B43" w:rsidRPr="00F75C7D" w:rsidRDefault="00577B43" w:rsidP="00577B43">
      <w:pPr>
        <w:autoSpaceDE w:val="0"/>
        <w:autoSpaceDN w:val="0"/>
        <w:adjustRightInd w:val="0"/>
        <w:spacing w:after="0" w:line="240" w:lineRule="auto"/>
        <w:ind w:firstLine="566"/>
        <w:jc w:val="both"/>
        <w:rPr>
          <w:rFonts w:ascii="Simplified Arabic" w:eastAsia="Times New Roman" w:hAnsi="Simplified Arabic" w:cs="Simplified Arabic"/>
          <w:color w:val="FF0000"/>
          <w:sz w:val="24"/>
          <w:szCs w:val="24"/>
          <w:rtl/>
          <w:lang w:bidi="ar-IQ"/>
        </w:rPr>
      </w:pPr>
      <w:r w:rsidRPr="00F75C7D">
        <w:rPr>
          <w:rFonts w:ascii="Simplified Arabic" w:eastAsia="Times New Roman" w:hAnsi="Simplified Arabic" w:cs="Simplified Arabic"/>
          <w:color w:val="000000"/>
          <w:sz w:val="24"/>
          <w:szCs w:val="24"/>
          <w:rtl/>
          <w:lang w:bidi="ar-IQ"/>
        </w:rPr>
        <w:t>فردّ البصريون ما ذهب إليه الكوفيون فذكروا أن قولهم  الواو (هو) تحذف في التثنية ، فهذا غير صحيح ؛ لأنّ صيغة (هما) في التثنية من (هو)  ليست بتثنية على حدّ قولك : في زيدٍ زيدان وعمرو عمران، وإنما هما صيغة مرتجلة للتثنية كـ(أنتما)، ألا ترى أنه لو كان تثنية على حدّ قولهم : زيدان، وعمران ؛ لقالوا في تثنية هو (هُوانِ)، وفي تثنية أنت (أنتان)</w:t>
      </w:r>
      <w:r w:rsidRPr="00F75C7D">
        <w:rPr>
          <w:rStyle w:val="a8"/>
          <w:rFonts w:ascii="Simplified Arabic" w:hAnsi="Simplified Arabic" w:cs="Simplified Arabic"/>
          <w:color w:val="000000"/>
          <w:sz w:val="24"/>
          <w:szCs w:val="24"/>
          <w:rtl/>
          <w:lang w:bidi="ar-IQ"/>
        </w:rPr>
        <w:footnoteReference w:id="7"/>
      </w:r>
      <w:r w:rsidRPr="00F75C7D">
        <w:rPr>
          <w:rFonts w:ascii="Simplified Arabic" w:eastAsia="Times New Roman" w:hAnsi="Simplified Arabic" w:cs="Simplified Arabic"/>
          <w:color w:val="000000"/>
          <w:sz w:val="24"/>
          <w:szCs w:val="24"/>
          <w:rtl/>
          <w:lang w:bidi="ar-IQ"/>
        </w:rPr>
        <w:t xml:space="preserve">، وبعد هذا العرض أرجح أنّ صيغة (هو) من الصيغ المرتجلة التي نقلت ألينا، فليس هناك دليل واضح على تركيبها واشتقاقها، فربّ في قابل الأيام يكشف لنا التطور اللغوي التاريخي حقيقة تركيب صيغة (هو). </w:t>
      </w:r>
    </w:p>
    <w:p w:rsidR="00577B43" w:rsidRPr="00F75C7D" w:rsidRDefault="00577B43" w:rsidP="00577B43">
      <w:pPr>
        <w:autoSpaceDE w:val="0"/>
        <w:autoSpaceDN w:val="0"/>
        <w:adjustRightInd w:val="0"/>
        <w:spacing w:after="0" w:line="240" w:lineRule="auto"/>
        <w:ind w:firstLine="566"/>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وفي اللغة يقال : عين الشيء نفسه أو ذاته، أي : هو هو عينًا، أو هو هو بعينه</w:t>
      </w:r>
      <w:r w:rsidRPr="00F75C7D">
        <w:rPr>
          <w:rStyle w:val="a8"/>
          <w:rFonts w:ascii="Simplified Arabic" w:hAnsi="Simplified Arabic" w:cs="Simplified Arabic"/>
          <w:sz w:val="24"/>
          <w:szCs w:val="24"/>
          <w:rtl/>
          <w:lang w:bidi="ar-IQ"/>
        </w:rPr>
        <w:footnoteReference w:id="8"/>
      </w:r>
      <w:r w:rsidRPr="00F75C7D">
        <w:rPr>
          <w:rFonts w:ascii="Simplified Arabic" w:eastAsia="Times New Roman" w:hAnsi="Simplified Arabic" w:cs="Simplified Arabic"/>
          <w:sz w:val="24"/>
          <w:szCs w:val="24"/>
          <w:rtl/>
          <w:lang w:bidi="ar-IQ"/>
        </w:rPr>
        <w:t>.</w:t>
      </w:r>
    </w:p>
    <w:p w:rsidR="00577B43" w:rsidRPr="00F75C7D" w:rsidRDefault="00577B43" w:rsidP="00577B43">
      <w:pPr>
        <w:autoSpaceDE w:val="0"/>
        <w:autoSpaceDN w:val="0"/>
        <w:adjustRightInd w:val="0"/>
        <w:spacing w:after="0" w:line="240" w:lineRule="auto"/>
        <w:ind w:firstLine="566"/>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فهو هو في اللغة تعني وسيلة مطابقة بين الشيء ونفسه أو صفته، أو قريبة من صفته.</w:t>
      </w:r>
    </w:p>
    <w:p w:rsidR="00577B43" w:rsidRPr="00F75C7D" w:rsidRDefault="00577B43" w:rsidP="00577B43">
      <w:pPr>
        <w:autoSpaceDE w:val="0"/>
        <w:autoSpaceDN w:val="0"/>
        <w:adjustRightInd w:val="0"/>
        <w:spacing w:after="0" w:line="240" w:lineRule="auto"/>
        <w:ind w:firstLine="566"/>
        <w:jc w:val="both"/>
        <w:rPr>
          <w:rFonts w:ascii="Simplified Arabic" w:hAnsi="Simplified Arabic" w:cs="Simplified Arabic"/>
          <w:sz w:val="24"/>
          <w:szCs w:val="24"/>
          <w:rtl/>
        </w:rPr>
      </w:pPr>
      <w:r w:rsidRPr="00F75C7D">
        <w:rPr>
          <w:rFonts w:ascii="Simplified Arabic" w:eastAsia="Times New Roman" w:hAnsi="Simplified Arabic" w:cs="Simplified Arabic"/>
          <w:sz w:val="24"/>
          <w:szCs w:val="24"/>
          <w:rtl/>
          <w:lang w:bidi="ar-IQ"/>
        </w:rPr>
        <w:t>أما عند المناطقة فدلالتها لا تختلف في ما هو عند اللغويين، فقد استعمل المناطقة هذا التركيب</w:t>
      </w:r>
      <w:r w:rsidRPr="00F75C7D">
        <w:rPr>
          <w:rFonts w:ascii="Simplified Arabic" w:hAnsi="Simplified Arabic" w:cs="Simplified Arabic"/>
          <w:sz w:val="24"/>
          <w:szCs w:val="24"/>
          <w:rtl/>
        </w:rPr>
        <w:t xml:space="preserve"> للدلالة على لفظة ا</w:t>
      </w:r>
      <w:r w:rsidRPr="00F75C7D">
        <w:rPr>
          <w:rFonts w:ascii="Simplified Arabic" w:eastAsia="Times New Roman" w:hAnsi="Simplified Arabic" w:cs="Simplified Arabic"/>
          <w:sz w:val="24"/>
          <w:szCs w:val="24"/>
          <w:rtl/>
          <w:lang w:bidi="ar-IQ"/>
        </w:rPr>
        <w:t>لهُوِيَّة التي تُطلق على معانٍ ثَلَاثَة: التشخص، والشخص نَفسه، والوجود الْخَارِجِي، أي: مَا بِهِ الشَّيْء هُوَ هُوَ بِاعْتِبَار تحَققه يُسمى حَقِيقَة وذاتاً، وَبِاعْتِبَار تشخصه يُسمى هوية، وَإِذا أَخذ أَعم من هَذَا الِاعْتِبَار يُسمى مَاهِيَّة، وَقد يُسمى مَا بِهِ الشَّيْء هُوَ هُوَ مَاهِيَّة إِذا كَانَ كلياً كماهية الْإِنْسَان، وهوية إِذا كَانَ جزئياً كحقيقة زيد</w:t>
      </w:r>
      <w:r w:rsidRPr="00F75C7D">
        <w:rPr>
          <w:rStyle w:val="a8"/>
          <w:rFonts w:ascii="Simplified Arabic" w:hAnsi="Simplified Arabic" w:cs="Simplified Arabic"/>
          <w:sz w:val="24"/>
          <w:szCs w:val="24"/>
          <w:rtl/>
          <w:lang w:bidi="ar-IQ"/>
        </w:rPr>
        <w:footnoteReference w:id="9"/>
      </w:r>
      <w:r w:rsidRPr="00F75C7D">
        <w:rPr>
          <w:rFonts w:ascii="Simplified Arabic" w:hAnsi="Simplified Arabic" w:cs="Simplified Arabic"/>
          <w:sz w:val="24"/>
          <w:szCs w:val="24"/>
          <w:rtl/>
        </w:rPr>
        <w:t>.</w:t>
      </w:r>
    </w:p>
    <w:p w:rsidR="00577B43" w:rsidRPr="00F75C7D" w:rsidRDefault="00577B43" w:rsidP="00577B43">
      <w:pPr>
        <w:autoSpaceDE w:val="0"/>
        <w:autoSpaceDN w:val="0"/>
        <w:adjustRightInd w:val="0"/>
        <w:spacing w:after="0" w:line="240" w:lineRule="auto"/>
        <w:ind w:firstLine="566"/>
        <w:jc w:val="both"/>
        <w:rPr>
          <w:rFonts w:ascii="Simplified Arabic" w:eastAsia="Times New Roman" w:hAnsi="Simplified Arabic" w:cs="Simplified Arabic"/>
          <w:sz w:val="24"/>
          <w:szCs w:val="24"/>
          <w:rtl/>
          <w:lang w:bidi="ar-IQ"/>
        </w:rPr>
      </w:pPr>
      <w:r w:rsidRPr="00F75C7D">
        <w:rPr>
          <w:rFonts w:ascii="Simplified Arabic" w:hAnsi="Simplified Arabic" w:cs="Simplified Arabic"/>
          <w:sz w:val="24"/>
          <w:szCs w:val="24"/>
          <w:rtl/>
        </w:rPr>
        <w:t>فقال السيّد الشريف الجرجانيّ (ت817هـ) في تعريفه (حقيقة الشيء) : « ما به الشيء هو هو، كالحيوان الناطق للإنسان، بخلاف الضاحك، والكاتب، ممّا يمكن تصورالانسان بدونه، وقد يقال : إن ما به الشيء هو هو باعتبار تحققه : حقيقة، وبامتياز تشخصه: هوية ومع قطع النّظر عن ذلك : ماهية »</w:t>
      </w:r>
      <w:r w:rsidRPr="00F75C7D">
        <w:rPr>
          <w:rStyle w:val="a8"/>
          <w:rFonts w:ascii="Simplified Arabic" w:hAnsi="Simplified Arabic" w:cs="Simplified Arabic"/>
          <w:sz w:val="24"/>
          <w:szCs w:val="24"/>
          <w:rtl/>
        </w:rPr>
        <w:footnoteReference w:id="10"/>
      </w:r>
      <w:r w:rsidRPr="00F75C7D">
        <w:rPr>
          <w:rFonts w:ascii="Simplified Arabic" w:hAnsi="Simplified Arabic" w:cs="Simplified Arabic"/>
          <w:sz w:val="24"/>
          <w:szCs w:val="24"/>
          <w:rtl/>
        </w:rPr>
        <w:t>.</w:t>
      </w:r>
    </w:p>
    <w:p w:rsidR="00577B43" w:rsidRPr="00F75C7D" w:rsidRDefault="00577B43" w:rsidP="00577B43">
      <w:pPr>
        <w:autoSpaceDE w:val="0"/>
        <w:autoSpaceDN w:val="0"/>
        <w:adjustRightInd w:val="0"/>
        <w:spacing w:after="0" w:line="240" w:lineRule="auto"/>
        <w:ind w:firstLine="566"/>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 xml:space="preserve">فتركيب هو هو دلّ على حقيقة الشيء من جهة الخارج، وكذلك أشار السيد الجرجاني إلى أن ماهيّة الشيء تدل على هو هو الشيء، </w:t>
      </w:r>
      <w:r w:rsidRPr="00F75C7D">
        <w:rPr>
          <w:rFonts w:ascii="Simplified Arabic" w:hAnsi="Simplified Arabic" w:cs="Simplified Arabic"/>
          <w:sz w:val="24"/>
          <w:szCs w:val="24"/>
          <w:rtl/>
        </w:rPr>
        <w:t>إذ قال: «ما به الشيء هو هو، وهي من حيث هي هي لا موجودة، ولا معدومة، ولا كلي، ولا جزئي، ولا خاص، ولا عام»</w:t>
      </w:r>
      <w:r w:rsidRPr="00F75C7D">
        <w:rPr>
          <w:rStyle w:val="a8"/>
          <w:rFonts w:ascii="Simplified Arabic" w:hAnsi="Simplified Arabic" w:cs="Simplified Arabic"/>
          <w:sz w:val="24"/>
          <w:szCs w:val="24"/>
          <w:rtl/>
        </w:rPr>
        <w:footnoteReference w:id="11"/>
      </w:r>
      <w:r>
        <w:rPr>
          <w:rFonts w:ascii="Simplified Arabic" w:hAnsi="Simplified Arabic" w:cs="Simplified Arabic"/>
          <w:sz w:val="24"/>
          <w:szCs w:val="24"/>
          <w:rtl/>
        </w:rPr>
        <w:t>،</w:t>
      </w:r>
      <w:r w:rsidRPr="00F75C7D">
        <w:rPr>
          <w:rFonts w:ascii="Simplified Arabic" w:hAnsi="Simplified Arabic" w:cs="Simplified Arabic"/>
          <w:sz w:val="24"/>
          <w:szCs w:val="24"/>
          <w:rtl/>
        </w:rPr>
        <w:t xml:space="preserve"> وألّف </w:t>
      </w:r>
      <w:r w:rsidRPr="00F75C7D">
        <w:rPr>
          <w:rFonts w:ascii="Simplified Arabic" w:eastAsia="Times New Roman" w:hAnsi="Simplified Arabic" w:cs="Simplified Arabic"/>
          <w:sz w:val="24"/>
          <w:szCs w:val="24"/>
          <w:rtl/>
          <w:lang w:bidi="ar-IQ"/>
        </w:rPr>
        <w:t>الْحُسَيْن بن مَنْصُور الحلاج الْبَغْدَادِيّ الصوفيّ توفي مصلوبا بِبَغْدَاد سنة (ت309هـ)</w:t>
      </w:r>
      <w:r w:rsidRPr="00F75C7D">
        <w:rPr>
          <w:rFonts w:ascii="Simplified Arabic" w:hAnsi="Simplified Arabic" w:cs="Simplified Arabic"/>
          <w:sz w:val="24"/>
          <w:szCs w:val="24"/>
          <w:rtl/>
          <w:lang w:bidi="ar-IQ"/>
        </w:rPr>
        <w:t xml:space="preserve"> كتابًا عنوانه (</w:t>
      </w:r>
      <w:r w:rsidRPr="00F75C7D">
        <w:rPr>
          <w:rFonts w:ascii="Simplified Arabic" w:hAnsi="Simplified Arabic" w:cs="Simplified Arabic"/>
          <w:sz w:val="24"/>
          <w:szCs w:val="24"/>
          <w:rtl/>
        </w:rPr>
        <w:t>كتاب هُوَ هُوَ)</w:t>
      </w:r>
      <w:r w:rsidRPr="00F75C7D">
        <w:rPr>
          <w:rStyle w:val="a8"/>
          <w:rFonts w:ascii="Simplified Arabic" w:hAnsi="Simplified Arabic" w:cs="Simplified Arabic"/>
          <w:sz w:val="24"/>
          <w:szCs w:val="24"/>
          <w:rtl/>
        </w:rPr>
        <w:footnoteReference w:id="12"/>
      </w:r>
      <w:r w:rsidRPr="00F75C7D">
        <w:rPr>
          <w:rFonts w:ascii="Simplified Arabic" w:hAnsi="Simplified Arabic" w:cs="Simplified Arabic"/>
          <w:sz w:val="24"/>
          <w:szCs w:val="24"/>
          <w:rtl/>
        </w:rPr>
        <w:t xml:space="preserve">. </w:t>
      </w:r>
    </w:p>
    <w:p w:rsidR="00577B43" w:rsidRPr="00F75C7D" w:rsidRDefault="00577B43" w:rsidP="00577B43">
      <w:pPr>
        <w:spacing w:after="0" w:line="240" w:lineRule="auto"/>
        <w:ind w:hanging="1"/>
        <w:jc w:val="both"/>
        <w:rPr>
          <w:rFonts w:ascii="Simplified Arabic" w:hAnsi="Simplified Arabic" w:cs="Simplified Arabic"/>
          <w:b/>
          <w:bCs/>
          <w:sz w:val="24"/>
          <w:szCs w:val="24"/>
          <w:rtl/>
        </w:rPr>
      </w:pPr>
      <w:r w:rsidRPr="00F75C7D">
        <w:rPr>
          <w:rFonts w:ascii="Simplified Arabic" w:hAnsi="Simplified Arabic" w:cs="Simplified Arabic"/>
          <w:b/>
          <w:bCs/>
          <w:sz w:val="24"/>
          <w:szCs w:val="24"/>
          <w:rtl/>
        </w:rPr>
        <w:t>المطلب الأول : هو هو في كتاب سيبويه :</w:t>
      </w:r>
    </w:p>
    <w:p w:rsidR="00577B43" w:rsidRPr="00F75C7D" w:rsidRDefault="00577B43" w:rsidP="00577B43">
      <w:pPr>
        <w:spacing w:after="0" w:line="240" w:lineRule="auto"/>
        <w:ind w:firstLine="566"/>
        <w:jc w:val="both"/>
        <w:rPr>
          <w:rFonts w:ascii="Simplified Arabic" w:hAnsi="Simplified Arabic" w:cs="Simplified Arabic"/>
          <w:b/>
          <w:bCs/>
          <w:sz w:val="24"/>
          <w:szCs w:val="24"/>
          <w:rtl/>
        </w:rPr>
      </w:pPr>
      <w:r w:rsidRPr="00F75C7D">
        <w:rPr>
          <w:rFonts w:ascii="Simplified Arabic" w:hAnsi="Simplified Arabic" w:cs="Simplified Arabic"/>
          <w:sz w:val="24"/>
          <w:szCs w:val="24"/>
          <w:rtl/>
        </w:rPr>
        <w:t>الذي يدقق النظر في المدونة اللغوية العربية يجد أن تركيب هو هو احتلّ مجالا واسعًا في كتاب سيبويه، فسّر بها سيبويه طائفة من العلاقات المتعلقة بالمبني والمبني عليه (المبتدأ والخبر)، وبين الصفة والموصوف، وبين البدل والمبدل منه، والمفعول المطلق وعامله، والحال وصاحبه، ومنهجنا في البحث يقوم بتحليل النصوص التي وردت فيها هذه الظاهرة ؛ من أجل أن نقف على مضامينها وتفسيراتها، ومن النصوص التي وردت فيها هذه الظاهرة.</w:t>
      </w:r>
    </w:p>
    <w:p w:rsidR="00577B43" w:rsidRPr="00F75C7D" w:rsidRDefault="00577B43" w:rsidP="00577B43">
      <w:pPr>
        <w:autoSpaceDE w:val="0"/>
        <w:autoSpaceDN w:val="0"/>
        <w:adjustRightInd w:val="0"/>
        <w:spacing w:after="0" w:line="240" w:lineRule="auto"/>
        <w:ind w:firstLine="566"/>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rPr>
        <w:t>ففي باب الابتداء، إذ قال سيبويه: «</w:t>
      </w:r>
      <w:r w:rsidRPr="00F75C7D">
        <w:rPr>
          <w:rFonts w:ascii="Simplified Arabic" w:hAnsi="Simplified Arabic" w:cs="Simplified Arabic"/>
          <w:sz w:val="24"/>
          <w:szCs w:val="24"/>
          <w:rtl/>
          <w:lang w:bidi="ar-IQ"/>
        </w:rPr>
        <w:t>فالمبتدأ كل اسم ابتدئ ليُبنى عليه كلام، والمبتدأ والمبنيّ عليه رفعٌ. فالابتداء لا يكون إلا بمبني عليه، فالمبتدأ الأول والمبني ما بعده عليه فهو مسنَد ومسنَد إليه، واعلم أنّ المبتدأ لابد له من أن يكون المبنيّ عليه شيئاً هو هو، أو يكون في مكان أو زمان. وهذه الثلاثة يُذكر كل واحدٍ منها بعد ما يُبتدأ. فأما الذي يُبنى عليه شيء هو هو فإن المبني عليه يرتفع به كما ارتفع هو بالابتداء، وذلك قولك: عبد الله منطلق؛ ارتفع عبد الله لأنه ذُكر ليُبنى عليه المنطلق، وارتفع المنطلق لأن المبنيّ على المبتدأ بمنزلته</w:t>
      </w:r>
      <w:r w:rsidRPr="00F75C7D">
        <w:rPr>
          <w:rFonts w:ascii="Simplified Arabic" w:hAnsi="Simplified Arabic" w:cs="Simplified Arabic"/>
          <w:color w:val="000000"/>
          <w:sz w:val="24"/>
          <w:szCs w:val="24"/>
          <w:rtl/>
          <w:lang w:bidi="ar-IQ"/>
        </w:rPr>
        <w:t>»</w:t>
      </w:r>
      <w:r w:rsidRPr="00F75C7D">
        <w:rPr>
          <w:rStyle w:val="a8"/>
          <w:rFonts w:ascii="Simplified Arabic" w:hAnsi="Simplified Arabic" w:cs="Simplified Arabic"/>
          <w:sz w:val="24"/>
          <w:szCs w:val="24"/>
          <w:lang w:bidi="ar-IQ"/>
        </w:rPr>
        <w:footnoteReference w:id="13"/>
      </w:r>
      <w:r w:rsidRPr="00F75C7D">
        <w:rPr>
          <w:rFonts w:ascii="Simplified Arabic" w:hAnsi="Simplified Arabic" w:cs="Simplified Arabic"/>
          <w:sz w:val="24"/>
          <w:szCs w:val="24"/>
          <w:rtl/>
          <w:lang w:bidi="ar-IQ"/>
        </w:rPr>
        <w:t>.</w:t>
      </w:r>
    </w:p>
    <w:p w:rsidR="00577B43" w:rsidRPr="00F75C7D" w:rsidRDefault="00577B43" w:rsidP="00577B43">
      <w:pPr>
        <w:autoSpaceDE w:val="0"/>
        <w:autoSpaceDN w:val="0"/>
        <w:adjustRightInd w:val="0"/>
        <w:spacing w:after="0" w:line="240" w:lineRule="auto"/>
        <w:ind w:firstLine="566"/>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فالملاحظ في هذا النص أن حديث سيبويه ينقسم على قسمين : فالأول : حديثه عن مفهوم المبتدأ من حيث جنسُه وما يتركب به أي ما يبنى عليه من كلام، ويبّن الحكم النحوي للمبني والمبني عليه (المبتدأ والخبر)، ثم يوضح العلاقة بين المبتدأ والخبر فهي علاقة تلازمية بنائية فيفسر هذه العلاقة سيبويه بمسميات البناء (المبني والمبني عليه)، وهنا عند سيبويه المبني هو المبتدأ، والمبني عليه هو الخبر، فضلا عن أن سيبويه نظر إلى مسألة المسند والمسند إليه من جهة كلام المتكلم، فالمسند عنده (المبتدأ)  والمسند إليه هو (الخبر) فهذا منحى وظيفي من جهة استعمال المتكلم، أما النحويون الذين جاؤوا بعد سيبويه فعكسوا هذه المسألة ؛ لأنهم نظروا إلى مسألة بمنحى تركيبي، فأصبح المسند إليه هو (المبتدأ) والخبر هو (المسند).  </w:t>
      </w:r>
    </w:p>
    <w:p w:rsidR="00577B43" w:rsidRPr="00F75C7D" w:rsidRDefault="00577B43" w:rsidP="00577B43">
      <w:pPr>
        <w:autoSpaceDE w:val="0"/>
        <w:autoSpaceDN w:val="0"/>
        <w:adjustRightInd w:val="0"/>
        <w:spacing w:after="0" w:line="240" w:lineRule="auto"/>
        <w:ind w:firstLine="566"/>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أما القسم الآخر: الذي تحدث عنه سيبويه فهو أنماط المبني عليه (الخبر)، وهي في ما يأتي :   </w:t>
      </w:r>
    </w:p>
    <w:p w:rsidR="00577B43" w:rsidRPr="00F75C7D" w:rsidRDefault="00577B43" w:rsidP="007E07A7">
      <w:pPr>
        <w:numPr>
          <w:ilvl w:val="0"/>
          <w:numId w:val="4"/>
        </w:numPr>
        <w:tabs>
          <w:tab w:val="clear" w:pos="0"/>
          <w:tab w:val="num" w:pos="566"/>
        </w:tabs>
        <w:autoSpaceDE w:val="0"/>
        <w:autoSpaceDN w:val="0"/>
        <w:adjustRightInd w:val="0"/>
        <w:spacing w:after="0" w:line="240" w:lineRule="auto"/>
        <w:ind w:left="424" w:hanging="284"/>
        <w:jc w:val="both"/>
        <w:rPr>
          <w:rFonts w:ascii="Simplified Arabic" w:hAnsi="Simplified Arabic" w:cs="Simplified Arabic"/>
          <w:b/>
          <w:bCs/>
          <w:sz w:val="24"/>
          <w:szCs w:val="24"/>
          <w:lang w:bidi="ar-IQ"/>
        </w:rPr>
      </w:pPr>
      <w:r w:rsidRPr="00F75C7D">
        <w:rPr>
          <w:rFonts w:ascii="Simplified Arabic" w:hAnsi="Simplified Arabic" w:cs="Simplified Arabic"/>
          <w:b/>
          <w:bCs/>
          <w:sz w:val="24"/>
          <w:szCs w:val="24"/>
          <w:rtl/>
          <w:lang w:bidi="ar-IQ"/>
        </w:rPr>
        <w:t>المبتدأ + المبني عليه (هو هو)، نحو : عبد الله منطلق.</w:t>
      </w:r>
    </w:p>
    <w:p w:rsidR="00577B43" w:rsidRPr="00F75C7D" w:rsidRDefault="00577B43" w:rsidP="00577B43">
      <w:pPr>
        <w:autoSpaceDE w:val="0"/>
        <w:autoSpaceDN w:val="0"/>
        <w:adjustRightInd w:val="0"/>
        <w:spacing w:after="0" w:line="240" w:lineRule="auto"/>
        <w:ind w:firstLine="566"/>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وهنا سيبويه تحدث عن عامل الرفع في هذا النمط، إذ قال :« إن المبني عليه يرتفع به كما ارتفع هو بالابتداء، وذلك قولك: عبد الله منطلق؛ ارتفع عبد الله لأنه ذُكر ليُبنى عليه المنطلق، وارتفع المنطلق لأن المبنيّ على المبتدأ بمنزلته»</w:t>
      </w:r>
      <w:r w:rsidRPr="00F75C7D">
        <w:rPr>
          <w:rStyle w:val="a8"/>
          <w:rFonts w:ascii="Simplified Arabic" w:hAnsi="Simplified Arabic" w:cs="Simplified Arabic"/>
          <w:sz w:val="24"/>
          <w:szCs w:val="24"/>
          <w:rtl/>
          <w:lang w:bidi="ar-IQ"/>
        </w:rPr>
        <w:footnoteReference w:id="14"/>
      </w:r>
      <w:r w:rsidRPr="00F75C7D">
        <w:rPr>
          <w:rFonts w:ascii="Simplified Arabic" w:hAnsi="Simplified Arabic" w:cs="Simplified Arabic"/>
          <w:sz w:val="24"/>
          <w:szCs w:val="24"/>
          <w:rtl/>
          <w:lang w:bidi="ar-IQ"/>
        </w:rPr>
        <w:t>.</w:t>
      </w:r>
    </w:p>
    <w:p w:rsidR="00577B43" w:rsidRPr="00F75C7D" w:rsidRDefault="00577B43" w:rsidP="00577B43">
      <w:pPr>
        <w:autoSpaceDE w:val="0"/>
        <w:autoSpaceDN w:val="0"/>
        <w:adjustRightInd w:val="0"/>
        <w:spacing w:after="0" w:line="240" w:lineRule="auto"/>
        <w:ind w:firstLine="566"/>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الذي يتضح من هذا أنّ عامل الابتداء هو الذي رفع المبتدأ، والمبتدأ يرفع الخبر، وهذا دلالة صريحة بمذهب سيبويه في عامل الرفع للمبتدأ والخبر، وجمهور البصريين اتبعوا هذا المذهب في ما بعد.</w:t>
      </w:r>
    </w:p>
    <w:p w:rsidR="00577B43" w:rsidRPr="00F75C7D" w:rsidRDefault="00577B43" w:rsidP="007E07A7">
      <w:pPr>
        <w:numPr>
          <w:ilvl w:val="0"/>
          <w:numId w:val="4"/>
        </w:numPr>
        <w:tabs>
          <w:tab w:val="clear" w:pos="0"/>
          <w:tab w:val="num" w:pos="566"/>
        </w:tabs>
        <w:autoSpaceDE w:val="0"/>
        <w:autoSpaceDN w:val="0"/>
        <w:adjustRightInd w:val="0"/>
        <w:spacing w:after="0" w:line="240" w:lineRule="auto"/>
        <w:ind w:left="424" w:hanging="284"/>
        <w:jc w:val="both"/>
        <w:rPr>
          <w:rFonts w:ascii="Simplified Arabic" w:hAnsi="Simplified Arabic" w:cs="Simplified Arabic"/>
          <w:b/>
          <w:bCs/>
          <w:sz w:val="24"/>
          <w:szCs w:val="24"/>
          <w:lang w:bidi="ar-IQ"/>
        </w:rPr>
      </w:pPr>
      <w:r w:rsidRPr="00F75C7D">
        <w:rPr>
          <w:rFonts w:ascii="Simplified Arabic" w:hAnsi="Simplified Arabic" w:cs="Simplified Arabic"/>
          <w:b/>
          <w:bCs/>
          <w:sz w:val="24"/>
          <w:szCs w:val="24"/>
          <w:rtl/>
          <w:lang w:bidi="ar-IQ"/>
        </w:rPr>
        <w:t>المبتدأ + المبني عليه (ظرف الزمان).</w:t>
      </w:r>
    </w:p>
    <w:p w:rsidR="00577B43" w:rsidRPr="00F75C7D" w:rsidRDefault="00577B43" w:rsidP="007E07A7">
      <w:pPr>
        <w:numPr>
          <w:ilvl w:val="0"/>
          <w:numId w:val="4"/>
        </w:numPr>
        <w:tabs>
          <w:tab w:val="clear" w:pos="0"/>
          <w:tab w:val="num" w:pos="566"/>
        </w:tabs>
        <w:autoSpaceDE w:val="0"/>
        <w:autoSpaceDN w:val="0"/>
        <w:adjustRightInd w:val="0"/>
        <w:spacing w:after="0" w:line="240" w:lineRule="auto"/>
        <w:ind w:left="424" w:hanging="284"/>
        <w:jc w:val="both"/>
        <w:rPr>
          <w:rFonts w:ascii="Simplified Arabic" w:hAnsi="Simplified Arabic" w:cs="Simplified Arabic"/>
          <w:b/>
          <w:bCs/>
          <w:sz w:val="24"/>
          <w:szCs w:val="24"/>
          <w:lang w:bidi="ar-IQ"/>
        </w:rPr>
      </w:pPr>
      <w:r w:rsidRPr="00F75C7D">
        <w:rPr>
          <w:rFonts w:ascii="Simplified Arabic" w:hAnsi="Simplified Arabic" w:cs="Simplified Arabic"/>
          <w:b/>
          <w:bCs/>
          <w:sz w:val="24"/>
          <w:szCs w:val="24"/>
          <w:rtl/>
          <w:lang w:bidi="ar-IQ"/>
        </w:rPr>
        <w:t>المبتدأ + المبني عليه (ظرف المكان).</w:t>
      </w:r>
    </w:p>
    <w:p w:rsidR="00577B43" w:rsidRPr="00F75C7D" w:rsidRDefault="00577B43" w:rsidP="00577B43">
      <w:pPr>
        <w:autoSpaceDE w:val="0"/>
        <w:autoSpaceDN w:val="0"/>
        <w:adjustRightInd w:val="0"/>
        <w:spacing w:after="0" w:line="240" w:lineRule="auto"/>
        <w:ind w:firstLine="566"/>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فسيبويه هنا كان دقيقا في وصفه علاقة المبتدأ والمبني عليه (هو هو) وبما مثّل به : عبد الله منطلق، فـ (عبد الله) مسمى معبّر عن ذات (هو)، و (منطلق) صفة الذات (هو)، أي إن كلمة (منطلق) في هذا التركيب تمثل وصفًا أو هوية (عبد الله)، و (عبد الله تمثل حقيقته كونه هو (منطلق)، والدليل على هذا أن سيبويه أوضح ذلك، إذ قال :«ا رتفع عبد الله لأنه ذُكر ليُبنى عليه المنطلق، وارتفع المنطلق لأن المبنيّ على المبتدأ بمنزلته»</w:t>
      </w:r>
      <w:r w:rsidRPr="00F75C7D">
        <w:rPr>
          <w:rStyle w:val="a8"/>
          <w:rFonts w:ascii="Simplified Arabic" w:hAnsi="Simplified Arabic" w:cs="Simplified Arabic"/>
          <w:sz w:val="24"/>
          <w:szCs w:val="24"/>
          <w:lang w:bidi="ar-IQ"/>
        </w:rPr>
        <w:footnoteReference w:id="15"/>
      </w:r>
      <w:r w:rsidRPr="00F75C7D">
        <w:rPr>
          <w:rFonts w:ascii="Simplified Arabic" w:hAnsi="Simplified Arabic" w:cs="Simplified Arabic"/>
          <w:sz w:val="24"/>
          <w:szCs w:val="24"/>
          <w:rtl/>
          <w:lang w:bidi="ar-IQ"/>
        </w:rPr>
        <w:t>، في هذا النص تهمنا عبارة (بمنزلته)، فالمبني عليه (منطلق) بمنزلة المبتدأ (عبد الله) من جهة كونه هو موصوف بالانطلاق، أي : إن المبني عليه هو عين المبتدأ (عبد الله)من جهة كونه منطلقا، فع</w:t>
      </w:r>
      <w:r>
        <w:rPr>
          <w:rFonts w:ascii="Simplified Arabic" w:hAnsi="Simplified Arabic" w:cs="Simplified Arabic"/>
          <w:sz w:val="24"/>
          <w:szCs w:val="24"/>
          <w:rtl/>
          <w:lang w:bidi="ar-IQ"/>
        </w:rPr>
        <w:t>ندما تسأل من عبد الله ؟ فالجواب</w:t>
      </w:r>
      <w:r w:rsidRPr="00F75C7D">
        <w:rPr>
          <w:rFonts w:ascii="Simplified Arabic" w:hAnsi="Simplified Arabic" w:cs="Simplified Arabic"/>
          <w:sz w:val="24"/>
          <w:szCs w:val="24"/>
          <w:rtl/>
          <w:lang w:bidi="ar-IQ"/>
        </w:rPr>
        <w:t>: هو منطلق، وعندما تسأل من منطلق ؟ فالجواب: هو عبد الله. وعلى وفق هذا فـ (هو هو) إحدى آليات التفسير عند سيبويه للعلاقة بين المبتدأ والمبني عليه عندما يكون المبني عليه هو ا</w:t>
      </w:r>
      <w:r>
        <w:rPr>
          <w:rFonts w:ascii="Simplified Arabic" w:hAnsi="Simplified Arabic" w:cs="Simplified Arabic"/>
          <w:sz w:val="24"/>
          <w:szCs w:val="24"/>
          <w:rtl/>
          <w:lang w:bidi="ar-IQ"/>
        </w:rPr>
        <w:t>لمبتدأ</w:t>
      </w:r>
      <w:r>
        <w:rPr>
          <w:rFonts w:ascii="Simplified Arabic" w:hAnsi="Simplified Arabic" w:cs="Simplified Arabic" w:hint="cs"/>
          <w:sz w:val="24"/>
          <w:szCs w:val="24"/>
          <w:rtl/>
          <w:lang w:bidi="ar-IQ"/>
        </w:rPr>
        <w:t xml:space="preserve">، </w:t>
      </w:r>
      <w:r w:rsidRPr="00F75C7D">
        <w:rPr>
          <w:rFonts w:ascii="Simplified Arabic" w:hAnsi="Simplified Arabic" w:cs="Simplified Arabic"/>
          <w:sz w:val="24"/>
          <w:szCs w:val="24"/>
          <w:rtl/>
          <w:lang w:bidi="ar-IQ"/>
        </w:rPr>
        <w:t>ومما أوضحه سيبويه في هذا الشأن</w:t>
      </w:r>
      <w:r>
        <w:rPr>
          <w:rFonts w:ascii="Simplified Arabic" w:hAnsi="Simplified Arabic" w:cs="Simplified Arabic"/>
          <w:sz w:val="24"/>
          <w:szCs w:val="24"/>
          <w:rtl/>
          <w:lang w:bidi="ar-IQ"/>
        </w:rPr>
        <w:t>، إذ قال</w:t>
      </w:r>
      <w:r w:rsidRPr="00F75C7D">
        <w:rPr>
          <w:rFonts w:ascii="Simplified Arabic" w:hAnsi="Simplified Arabic" w:cs="Simplified Arabic"/>
          <w:sz w:val="24"/>
          <w:szCs w:val="24"/>
          <w:rtl/>
          <w:lang w:bidi="ar-IQ"/>
        </w:rPr>
        <w:t>: « وقد زعم يونس أن ناساً يقولون: هو مني مزجرُ الكلب، يجعلونه بمنزلة مرأى ومسمع، وكذلك مقعد ومناط، يجعلونه هو الأول فيجرى، كقول الشاعر:</w:t>
      </w:r>
    </w:p>
    <w:p w:rsidR="00577B43" w:rsidRPr="00F75C7D" w:rsidRDefault="00577B43" w:rsidP="00577B43">
      <w:pPr>
        <w:autoSpaceDE w:val="0"/>
        <w:autoSpaceDN w:val="0"/>
        <w:adjustRightInd w:val="0"/>
        <w:spacing w:after="0" w:line="240" w:lineRule="auto"/>
        <w:ind w:firstLine="566"/>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وأنت مكانك من وائلٍ                     مكانُ القراد من است الجَمل</w:t>
      </w:r>
    </w:p>
    <w:p w:rsidR="00577B43" w:rsidRPr="00F75C7D" w:rsidRDefault="00577B43" w:rsidP="00577B43">
      <w:pPr>
        <w:autoSpaceDE w:val="0"/>
        <w:autoSpaceDN w:val="0"/>
        <w:adjustRightInd w:val="0"/>
        <w:spacing w:after="0" w:line="240" w:lineRule="auto"/>
        <w:ind w:firstLine="566"/>
        <w:jc w:val="both"/>
        <w:rPr>
          <w:rFonts w:ascii="Simplified Arabic" w:hAnsi="Simplified Arabic" w:cs="Simplified Arabic"/>
          <w:sz w:val="24"/>
          <w:szCs w:val="24"/>
          <w:rtl/>
          <w:lang w:bidi="ar-IQ"/>
        </w:rPr>
      </w:pPr>
      <w:r>
        <w:rPr>
          <w:rFonts w:ascii="Simplified Arabic" w:hAnsi="Simplified Arabic" w:cs="Simplified Arabic"/>
          <w:sz w:val="24"/>
          <w:szCs w:val="24"/>
          <w:rtl/>
          <w:lang w:bidi="ar-IQ"/>
        </w:rPr>
        <w:t>وإنما حسن الرفع هاهنا</w:t>
      </w:r>
      <w:r w:rsidRPr="00F75C7D">
        <w:rPr>
          <w:rFonts w:ascii="Simplified Arabic" w:hAnsi="Simplified Arabic" w:cs="Simplified Arabic"/>
          <w:sz w:val="24"/>
          <w:szCs w:val="24"/>
          <w:rtl/>
          <w:lang w:bidi="ar-IQ"/>
        </w:rPr>
        <w:t>؛ لأنه جعل الآخر هو الأول، كقولك: له رأس رأس الحمار. و لو جعل الآخر ظرفاً جاز، ولكن الشاعر أراد أن يشبه مكانه بذلك المكان »</w:t>
      </w:r>
      <w:r w:rsidRPr="00F75C7D">
        <w:rPr>
          <w:rStyle w:val="a8"/>
          <w:rFonts w:ascii="Simplified Arabic" w:hAnsi="Simplified Arabic" w:cs="Simplified Arabic"/>
          <w:sz w:val="24"/>
          <w:szCs w:val="24"/>
          <w:rtl/>
          <w:lang w:bidi="ar-IQ"/>
        </w:rPr>
        <w:footnoteReference w:id="16"/>
      </w:r>
      <w:r w:rsidRPr="00F75C7D">
        <w:rPr>
          <w:rFonts w:ascii="Simplified Arabic" w:hAnsi="Simplified Arabic" w:cs="Simplified Arabic"/>
          <w:sz w:val="24"/>
          <w:szCs w:val="24"/>
          <w:rtl/>
          <w:lang w:bidi="ar-IQ"/>
        </w:rPr>
        <w:t>.</w:t>
      </w:r>
    </w:p>
    <w:p w:rsidR="00577B43" w:rsidRPr="00F75C7D" w:rsidRDefault="00577B43" w:rsidP="00577B43">
      <w:pPr>
        <w:autoSpaceDE w:val="0"/>
        <w:autoSpaceDN w:val="0"/>
        <w:adjustRightInd w:val="0"/>
        <w:spacing w:after="0" w:line="240" w:lineRule="auto"/>
        <w:ind w:firstLine="566"/>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نلاحظ  في هذا النص أن سيبويه جعل القول : هو مني مزجرُ الكلب بمنزلة مرأى ومسمع، فهنا سيبويه قصد بــمصطلح (المنزلة) قياسا برفع (مرأى ومسمع) في قول العرب : أنت مني مرأى ومسمعٌ، فوجه الرفع هنا ؛ لأن المتكلم أراد تشبيه الآخر (مرأى ومسمع) هو الأول، فصار بمعنى : أنت مني قريب، فتشبيه (مرأى ومسمع) تدل على القرب، ففي هذا الوجه خرج عن معنى الظرف، أما قولهم : هو مني مزجرُ الكلب، أي انه صار بمعنى : هو مني بعيدٌ، فهنا ليس أراد ظرف المكان، وإنما أراد تشبيه الأول (هو) ببعد مكان مزجر الكلب، فهنا سيبويه يلحظ استعمال المتكلم بدقة وعلى أساسه قرر الأحكام النحوية من الرفع والنصب والجرّ، فضلا عن أن سيبويه فسّر اللغة باللغة وهذا منهجه، ففسّر اللغة التي نقلها يونس بن حبيب بلغة قول العرب في (مرأى ومسمع)، وأما في تفسير سيبويه بيت الشاعر فنلاحظه أطلق عبارة (جعل الآخر هو الأول) فهنا سيبويه اكتفى بـ (هو) واحدة ؛ لأن المبني عليه ليس هو المبني (المبتدأ)، وإنما يشبه المبني فلو كان المبني عليه هو عين المبني لقال : (هو هو)، وهذا يدل على أن (مكانك) ليس في حقيقته (مكان القراد)، وإنما يشبهه.</w:t>
      </w:r>
    </w:p>
    <w:p w:rsidR="00577B43" w:rsidRPr="00F75C7D" w:rsidRDefault="00577B43" w:rsidP="00577B43">
      <w:pPr>
        <w:autoSpaceDE w:val="0"/>
        <w:autoSpaceDN w:val="0"/>
        <w:adjustRightInd w:val="0"/>
        <w:spacing w:after="0" w:line="240" w:lineRule="auto"/>
        <w:ind w:firstLine="566"/>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وعلى هذا الأساس أن سيبويه كان دقيقا في وصفه هذا المصطلح، وهو من آليات التفسير للعلاقة بين المبني والمبني عليه في ضوء استعمال المتكلم.</w:t>
      </w:r>
    </w:p>
    <w:p w:rsidR="00577B43" w:rsidRPr="00F75C7D" w:rsidRDefault="00577B43" w:rsidP="00577B43">
      <w:pPr>
        <w:autoSpaceDE w:val="0"/>
        <w:autoSpaceDN w:val="0"/>
        <w:adjustRightInd w:val="0"/>
        <w:spacing w:after="0" w:line="240" w:lineRule="auto"/>
        <w:ind w:firstLine="566"/>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ومما أورده سيبويه في بيان هذه الظاهرة، إذ قال : « وإن قلت: الليلةَ الهلال، واليومَ القتال نصبت، التقديم والتأخير في ذلك سواء. وإن شئت رفعت فجعلت الآخر الأول...، وتقول: عهدي به قريباً وحديثاً إذا لم تجعل الآخر هو الأول، فإن جعلت الآخر هو الأول رفعت، وإذا نصبت جعلت الحديث والقريب من الدهر»</w:t>
      </w:r>
      <w:r w:rsidRPr="00F75C7D">
        <w:rPr>
          <w:rStyle w:val="a8"/>
          <w:rFonts w:ascii="Simplified Arabic" w:hAnsi="Simplified Arabic" w:cs="Simplified Arabic"/>
          <w:sz w:val="24"/>
          <w:szCs w:val="24"/>
          <w:rtl/>
          <w:lang w:bidi="ar-IQ"/>
        </w:rPr>
        <w:footnoteReference w:id="17"/>
      </w:r>
      <w:r w:rsidRPr="00F75C7D">
        <w:rPr>
          <w:rFonts w:ascii="Simplified Arabic" w:hAnsi="Simplified Arabic" w:cs="Simplified Arabic"/>
          <w:sz w:val="24"/>
          <w:szCs w:val="24"/>
          <w:rtl/>
          <w:lang w:bidi="ar-IQ"/>
        </w:rPr>
        <w:t>.</w:t>
      </w:r>
    </w:p>
    <w:p w:rsidR="00577B43" w:rsidRPr="00F75C7D" w:rsidRDefault="00577B43" w:rsidP="00577B43">
      <w:pPr>
        <w:autoSpaceDE w:val="0"/>
        <w:autoSpaceDN w:val="0"/>
        <w:adjustRightInd w:val="0"/>
        <w:spacing w:after="0" w:line="240" w:lineRule="auto"/>
        <w:ind w:firstLine="566"/>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إن المتأمل في هذا النص يجد أن سيبويه أطلق عبارتين فالأولى (جعلت الآخر الأول)، مثّل لها : الليلةَ الهلالُ، واليومَ القتالُ، فلو دققنا النظر إلى العلاقة بين المبني والمبني عليه نجدها أنها علاقة احتواء ؛ لأن الليلة تحتوي الهلال، والهلال يحتوي في الليل ؛ لهذا يجوز التقديم والـتأخير، فالتقدير : الليلة طلوعُ الهلال.</w:t>
      </w:r>
    </w:p>
    <w:p w:rsidR="00577B43" w:rsidRPr="00F75C7D" w:rsidRDefault="00577B43" w:rsidP="00577B43">
      <w:pPr>
        <w:autoSpaceDE w:val="0"/>
        <w:autoSpaceDN w:val="0"/>
        <w:adjustRightInd w:val="0"/>
        <w:spacing w:after="0" w:line="240" w:lineRule="auto"/>
        <w:ind w:firstLine="566"/>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على وفق هذا فان سيبويه كان دقيقا في إطلاقه هذه العبارة ؛ لأن العلاقة بين المبني والمبني عليه علاقة احتواء لهذا لم يذكر لفظ (هو هو) للدلالة على علاقة وصف الذات نفسه، ولا (الآخر هو الأول) للدلالة على علاقة التشبيه.</w:t>
      </w:r>
    </w:p>
    <w:p w:rsidR="00577B43" w:rsidRPr="00F75C7D" w:rsidRDefault="00577B43" w:rsidP="00577B43">
      <w:pPr>
        <w:autoSpaceDE w:val="0"/>
        <w:autoSpaceDN w:val="0"/>
        <w:adjustRightInd w:val="0"/>
        <w:spacing w:after="0" w:line="240" w:lineRule="auto"/>
        <w:ind w:firstLine="566"/>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أما العبارة الأخرى التي ذكرها سيبويه (الآخر هو الأول)، ومثّل لها في حالة الرفع : عهدي به قريب وحديث، فكأن المتكلم أراد وصف العهد بالقرب من مبدأ التشبيه أي صار بمنزلة : أنت مني قريب، فالعهد به ليس في حقيقته قريبا وحديثا، فالعهد شبه بالقريب والحديث ؛ لذا كان دقيقا في اصطلاحه هذا المصطلح فالآخر (المبني عليه) هو تشبيه بالأول (المبني).</w:t>
      </w:r>
    </w:p>
    <w:p w:rsidR="00577B43" w:rsidRPr="00F75C7D" w:rsidRDefault="00577B43" w:rsidP="00577B43">
      <w:pPr>
        <w:autoSpaceDE w:val="0"/>
        <w:autoSpaceDN w:val="0"/>
        <w:adjustRightInd w:val="0"/>
        <w:spacing w:after="0" w:line="240" w:lineRule="auto"/>
        <w:ind w:firstLine="566"/>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وعلى وفق ما تقّدم يمكننا ترجيح ثلاث درجات للعلاقة بين المبتدأ والمبني عليه، وهي في ما يأتي : </w:t>
      </w:r>
    </w:p>
    <w:p w:rsidR="00577B43" w:rsidRPr="00F75C7D" w:rsidRDefault="00577B43" w:rsidP="007E07A7">
      <w:pPr>
        <w:numPr>
          <w:ilvl w:val="0"/>
          <w:numId w:val="5"/>
        </w:numPr>
        <w:tabs>
          <w:tab w:val="clear" w:pos="0"/>
          <w:tab w:val="left" w:pos="424"/>
        </w:tabs>
        <w:autoSpaceDE w:val="0"/>
        <w:autoSpaceDN w:val="0"/>
        <w:adjustRightInd w:val="0"/>
        <w:spacing w:after="0" w:line="240" w:lineRule="auto"/>
        <w:ind w:left="282" w:hanging="283"/>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 xml:space="preserve"> المبتدأ + المبني عليه (هو هو) = علاقة مطابقة، نحو : عبد الله منطلق.</w:t>
      </w:r>
    </w:p>
    <w:p w:rsidR="00577B43" w:rsidRPr="00F75C7D" w:rsidRDefault="00577B43" w:rsidP="007E07A7">
      <w:pPr>
        <w:numPr>
          <w:ilvl w:val="0"/>
          <w:numId w:val="5"/>
        </w:numPr>
        <w:tabs>
          <w:tab w:val="clear" w:pos="0"/>
          <w:tab w:val="left" w:pos="424"/>
        </w:tabs>
        <w:autoSpaceDE w:val="0"/>
        <w:autoSpaceDN w:val="0"/>
        <w:adjustRightInd w:val="0"/>
        <w:spacing w:after="0" w:line="240" w:lineRule="auto"/>
        <w:ind w:left="282" w:hanging="283"/>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 xml:space="preserve"> المبتدأ + المبني عليه (الآخر هو الأول) = علاقة التشابه أو الوصف، نحو : هو  مني مزجرُ الكلب، وعهدي بي قريب وحديث.</w:t>
      </w:r>
    </w:p>
    <w:p w:rsidR="00577B43" w:rsidRPr="00F75C7D" w:rsidRDefault="00577B43" w:rsidP="007E07A7">
      <w:pPr>
        <w:numPr>
          <w:ilvl w:val="0"/>
          <w:numId w:val="5"/>
        </w:numPr>
        <w:tabs>
          <w:tab w:val="clear" w:pos="0"/>
          <w:tab w:val="left" w:pos="424"/>
        </w:tabs>
        <w:autoSpaceDE w:val="0"/>
        <w:autoSpaceDN w:val="0"/>
        <w:adjustRightInd w:val="0"/>
        <w:spacing w:after="0" w:line="240" w:lineRule="auto"/>
        <w:ind w:left="282" w:hanging="283"/>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 xml:space="preserve"> المبتدأ + المبني عليه (الآخر ا</w:t>
      </w:r>
      <w:r>
        <w:rPr>
          <w:rFonts w:ascii="Simplified Arabic" w:hAnsi="Simplified Arabic" w:cs="Simplified Arabic"/>
          <w:sz w:val="24"/>
          <w:szCs w:val="24"/>
          <w:rtl/>
          <w:lang w:bidi="ar-IQ"/>
        </w:rPr>
        <w:t>لأول) = علاقة احتواء (ظرف)، نحو</w:t>
      </w:r>
      <w:r w:rsidRPr="00F75C7D">
        <w:rPr>
          <w:rFonts w:ascii="Simplified Arabic" w:hAnsi="Simplified Arabic" w:cs="Simplified Arabic"/>
          <w:sz w:val="24"/>
          <w:szCs w:val="24"/>
          <w:rtl/>
          <w:lang w:bidi="ar-IQ"/>
        </w:rPr>
        <w:t>: الليلةَ الهلالُ.</w:t>
      </w:r>
    </w:p>
    <w:p w:rsidR="00577B43" w:rsidRPr="00F75C7D" w:rsidRDefault="00577B43" w:rsidP="00577B43">
      <w:pPr>
        <w:autoSpaceDE w:val="0"/>
        <w:autoSpaceDN w:val="0"/>
        <w:adjustRightInd w:val="0"/>
        <w:spacing w:after="0" w:line="240" w:lineRule="auto"/>
        <w:ind w:firstLine="566"/>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ومما ينص عليه سيبويه في وصف (هو هو)، إذ قال في باب (ما الرفع فيه الوجه) : « وذلك قولك : هذا صوتٌ صوتُ حمارٍ، لأنك لم تذكر فاعلاً، ولأن الآخر هو الأول حيث قلت: هذا، فالصوت هذا، ثم قلت: هو صوت حمار ؛ لأنك سمعت نهاقاً. فلا شك في رفعه، وإن شبّهت أيضاً فهو رفعٌ لأنك لم تذكر فاعلاً يفعله، وإنما ابتدأته كما تبتدئ الأسماء، فقلت: هذا، ثم بنيت عليه شيئاً هو هو، فصار كقوله: هذا رجلٌ رجلُ حربٍ.»</w:t>
      </w:r>
      <w:r w:rsidRPr="00F75C7D">
        <w:rPr>
          <w:rStyle w:val="a8"/>
          <w:rFonts w:ascii="Simplified Arabic" w:hAnsi="Simplified Arabic" w:cs="Simplified Arabic"/>
          <w:sz w:val="24"/>
          <w:szCs w:val="24"/>
          <w:rtl/>
          <w:lang w:bidi="ar-IQ"/>
        </w:rPr>
        <w:footnoteReference w:id="18"/>
      </w:r>
      <w:r w:rsidRPr="00F75C7D">
        <w:rPr>
          <w:rFonts w:ascii="Simplified Arabic" w:hAnsi="Simplified Arabic" w:cs="Simplified Arabic"/>
          <w:sz w:val="24"/>
          <w:szCs w:val="24"/>
          <w:rtl/>
          <w:lang w:bidi="ar-IQ"/>
        </w:rPr>
        <w:t>.</w:t>
      </w:r>
    </w:p>
    <w:p w:rsidR="00577B43" w:rsidRPr="00F75C7D" w:rsidRDefault="00577B43" w:rsidP="00577B43">
      <w:pPr>
        <w:autoSpaceDE w:val="0"/>
        <w:autoSpaceDN w:val="0"/>
        <w:adjustRightInd w:val="0"/>
        <w:spacing w:after="0" w:line="240" w:lineRule="auto"/>
        <w:ind w:firstLine="566"/>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هذا النص ينقسم حديث سيبويه على قسمين : فالأول في حال قول المتكلم (هذا صوتٌ صوت حمار)، ولم يذكر الفاعل، فالوجه الرفع ؛ لأن المتكلم أراد أن هذا الصوت يشبه صوت حمار، فأطلق سيبويه على هذا بعلاقة (الآخر هو الأول) من مبدأ التشبيه، فالمعنى يكون : هو صوت يشبه صوت حمارٍ، وأما الآخر ففي حال سمع المتكلم نهاق الحمار فقال : (هذا صوتٌ صوتُ حمار)، فأطلق سيبويه على هذا بعبارة (هو هو)، أي المعنى أن هذا الصوت هو في حقيقته صوت حمار، فهنا هذا بمنزلة هو في مطابقة التعيين، ويمكننا توضيح هذين القسمين بالمعادلتين الآتيتين : </w:t>
      </w:r>
    </w:p>
    <w:p w:rsidR="00577B43" w:rsidRPr="00F75C7D" w:rsidRDefault="00577B43" w:rsidP="007E07A7">
      <w:pPr>
        <w:numPr>
          <w:ilvl w:val="0"/>
          <w:numId w:val="6"/>
        </w:numPr>
        <w:autoSpaceDE w:val="0"/>
        <w:autoSpaceDN w:val="0"/>
        <w:adjustRightInd w:val="0"/>
        <w:spacing w:after="0" w:line="240" w:lineRule="auto"/>
        <w:ind w:left="566" w:hanging="426"/>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 xml:space="preserve">في حال سماع النهاق =المبتدأ (هذا صوت)+ المبني عليه(صوت حمار) =هو هو. </w:t>
      </w:r>
    </w:p>
    <w:p w:rsidR="00577B43" w:rsidRPr="00F75C7D" w:rsidRDefault="00577B43" w:rsidP="007E07A7">
      <w:pPr>
        <w:numPr>
          <w:ilvl w:val="0"/>
          <w:numId w:val="6"/>
        </w:numPr>
        <w:autoSpaceDE w:val="0"/>
        <w:autoSpaceDN w:val="0"/>
        <w:adjustRightInd w:val="0"/>
        <w:spacing w:after="0" w:line="240" w:lineRule="auto"/>
        <w:ind w:left="566" w:hanging="426"/>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في حال مشابه الصوت = المبتدأ (هذا صوت)+ المبني عليه(صوت حمار) = الآخر هو الأول.</w:t>
      </w:r>
    </w:p>
    <w:p w:rsidR="00577B43" w:rsidRPr="00F75C7D" w:rsidRDefault="00577B43" w:rsidP="00577B43">
      <w:pPr>
        <w:autoSpaceDE w:val="0"/>
        <w:autoSpaceDN w:val="0"/>
        <w:adjustRightInd w:val="0"/>
        <w:spacing w:after="0" w:line="240" w:lineRule="auto"/>
        <w:ind w:firstLine="566"/>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وعلى وفق هذا فسيبويه ينطلق في تحليله النحوي من استعمال المتكلم، فاللغة عنده على</w:t>
      </w:r>
      <w:r>
        <w:rPr>
          <w:rFonts w:ascii="Simplified Arabic" w:hAnsi="Simplified Arabic" w:cs="Simplified Arabic"/>
          <w:sz w:val="24"/>
          <w:szCs w:val="24"/>
          <w:rtl/>
          <w:lang w:bidi="ar-IQ"/>
        </w:rPr>
        <w:t xml:space="preserve"> وفق استعمال المتكلم وقصديته</w:t>
      </w:r>
      <w:r>
        <w:rPr>
          <w:rFonts w:ascii="Simplified Arabic" w:hAnsi="Simplified Arabic" w:cs="Simplified Arabic" w:hint="cs"/>
          <w:sz w:val="24"/>
          <w:szCs w:val="24"/>
          <w:rtl/>
          <w:lang w:bidi="ar-IQ"/>
        </w:rPr>
        <w:t xml:space="preserve">، </w:t>
      </w:r>
      <w:r w:rsidRPr="00F75C7D">
        <w:rPr>
          <w:rFonts w:ascii="Simplified Arabic" w:hAnsi="Simplified Arabic" w:cs="Simplified Arabic"/>
          <w:sz w:val="24"/>
          <w:szCs w:val="24"/>
          <w:rtl/>
          <w:lang w:bidi="ar-IQ"/>
        </w:rPr>
        <w:t xml:space="preserve">ومن النصوص التي أوردها سيبويه في بيان هذه الظاهرة، إذ قال : « وذلك نحو قولك: له صوتٌ صوتٌ حسنٌ؛ لأنك إنما أردت الوصف، كأنك قلت: له صوتٌ حسنٌ، وإنما ذكرت الصوت توكيداً ولم ترد أن تحمله على الفعل، لما كان صفة، وكان الآخر هو الأول، كما قلت: ما أنت إلا قائم وقاعد، حملت الآخر </w:t>
      </w:r>
      <w:r>
        <w:rPr>
          <w:rFonts w:ascii="Simplified Arabic" w:hAnsi="Simplified Arabic" w:cs="Simplified Arabic"/>
          <w:sz w:val="24"/>
          <w:szCs w:val="24"/>
          <w:rtl/>
          <w:lang w:bidi="ar-IQ"/>
        </w:rPr>
        <w:t>على أنت لما كان الآخر هو الأول</w:t>
      </w:r>
      <w:r w:rsidRPr="00F75C7D">
        <w:rPr>
          <w:rFonts w:ascii="Simplified Arabic" w:hAnsi="Simplified Arabic" w:cs="Simplified Arabic"/>
          <w:sz w:val="24"/>
          <w:szCs w:val="24"/>
          <w:rtl/>
          <w:lang w:bidi="ar-IQ"/>
        </w:rPr>
        <w:t>»</w:t>
      </w:r>
      <w:r w:rsidRPr="00F75C7D">
        <w:rPr>
          <w:rStyle w:val="a8"/>
          <w:rFonts w:ascii="Simplified Arabic" w:hAnsi="Simplified Arabic" w:cs="Simplified Arabic"/>
          <w:sz w:val="24"/>
          <w:szCs w:val="24"/>
          <w:rtl/>
          <w:lang w:bidi="ar-IQ"/>
        </w:rPr>
        <w:footnoteReference w:id="19"/>
      </w:r>
      <w:r w:rsidRPr="00F75C7D">
        <w:rPr>
          <w:rFonts w:ascii="Simplified Arabic" w:hAnsi="Simplified Arabic" w:cs="Simplified Arabic"/>
          <w:sz w:val="24"/>
          <w:szCs w:val="24"/>
          <w:rtl/>
          <w:lang w:bidi="ar-IQ"/>
        </w:rPr>
        <w:t>.</w:t>
      </w:r>
    </w:p>
    <w:p w:rsidR="00577B43" w:rsidRPr="00F75C7D" w:rsidRDefault="00577B43" w:rsidP="00577B43">
      <w:pPr>
        <w:autoSpaceDE w:val="0"/>
        <w:autoSpaceDN w:val="0"/>
        <w:adjustRightInd w:val="0"/>
        <w:spacing w:after="0" w:line="240" w:lineRule="auto"/>
        <w:ind w:firstLine="566"/>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نلاحظ أن سيبويه قصد في هذا النص نمط التركيب (الآخر هو الأول)، فالآخر (صوت حسن) لم يكن في حقيقته هو هو هذا الصوت، بل وصف لهذا الصوت، فالعلاقة بين المبتدأ والمبني عليه علاقة وصف؛ لذا عبر سيبويه عنها بـ(هو) واحدة.</w:t>
      </w:r>
    </w:p>
    <w:p w:rsidR="00577B43" w:rsidRPr="00F75C7D" w:rsidRDefault="00577B43" w:rsidP="00577B43">
      <w:pPr>
        <w:autoSpaceDE w:val="0"/>
        <w:autoSpaceDN w:val="0"/>
        <w:adjustRightInd w:val="0"/>
        <w:spacing w:after="0" w:line="240" w:lineRule="auto"/>
        <w:ind w:firstLine="566"/>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وكذلك مما أوضحه سيبويه في بيان هذا الظاهرة، إذ قال: «واعلم أن الشيء يوصَف بالشيء الذي هو هو وهو من اسمه، وذلك قولك: هذا زيدٌ الطويل، ويكون هو هو وليس من اسمه كقولك: هذا زيدٌ ذاهباً، و يوصَف بالشيء الذي ليس به ولا من اسمه، كقولك: هذا درهم وزناً، لا يكون إلا نصباً»</w:t>
      </w:r>
      <w:r w:rsidRPr="00F75C7D">
        <w:rPr>
          <w:rStyle w:val="a8"/>
          <w:rFonts w:ascii="Simplified Arabic" w:hAnsi="Simplified Arabic" w:cs="Simplified Arabic"/>
          <w:sz w:val="24"/>
          <w:szCs w:val="24"/>
          <w:rtl/>
          <w:lang w:bidi="ar-IQ"/>
        </w:rPr>
        <w:footnoteReference w:id="20"/>
      </w:r>
      <w:r w:rsidRPr="00F75C7D">
        <w:rPr>
          <w:rFonts w:ascii="Simplified Arabic" w:hAnsi="Simplified Arabic" w:cs="Simplified Arabic"/>
          <w:sz w:val="24"/>
          <w:szCs w:val="24"/>
          <w:rtl/>
          <w:lang w:bidi="ar-IQ"/>
        </w:rPr>
        <w:t>.</w:t>
      </w:r>
    </w:p>
    <w:p w:rsidR="00577B43" w:rsidRPr="00F75C7D" w:rsidRDefault="00577B43" w:rsidP="00577B43">
      <w:pPr>
        <w:autoSpaceDE w:val="0"/>
        <w:autoSpaceDN w:val="0"/>
        <w:adjustRightInd w:val="0"/>
        <w:spacing w:after="0" w:line="240" w:lineRule="auto"/>
        <w:ind w:firstLine="566"/>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الذي يتبين في هذا النص أنه أطلق عبارة (هو هو وهو من اسمه) على كلمة (الطويل) في جملة (هذا زيد الطويل)، وسيبويه أراد أن يفسر العلاقة بين المبني والمبني عليه أي بين زيد والطويل، فصفة (الطويل) هي بمنزلة ذات زيد من جهة كونه طويلا أي بعبارة أخرى أصبحت الصفة بمنزلة الذات ؛ لذا عبّر عنها بـ(هو هو)، أما المقصود (وهو من اسمه) فتعني أن صفة الطول ملازمة وثابتة لزيد، فهذه الصفة لا تتغيّر ؛ لذا كان دقيقا في إطلاقه هذا المصطلح.</w:t>
      </w:r>
    </w:p>
    <w:p w:rsidR="00577B43" w:rsidRPr="00F75C7D" w:rsidRDefault="00577B43" w:rsidP="00577B43">
      <w:pPr>
        <w:autoSpaceDE w:val="0"/>
        <w:autoSpaceDN w:val="0"/>
        <w:adjustRightInd w:val="0"/>
        <w:spacing w:after="0" w:line="240" w:lineRule="auto"/>
        <w:ind w:firstLine="566"/>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أما جملة (هذا زيد ذاهبا) فأطلق عليها عبارة (هو هو وليس من اسمه)، فصفة الذهاب هي بمنزلة ذات زيد من جهة كونه ذاهبا، فهنا العلاقة بين المبني والمبني عليه أي بين زيد وكونه ذاهبا علاقة مطابقة بين الصفة والذات ؛ لذا عبّر عنها سيبويه بـ (هو هو)، أما المقصود (ليس من اسمه) فصفة كون زيد ذاهبا ليست ثابتة فهي متغيرة.</w:t>
      </w:r>
    </w:p>
    <w:p w:rsidR="00577B43" w:rsidRPr="00F75C7D" w:rsidRDefault="00577B43" w:rsidP="00577B43">
      <w:pPr>
        <w:autoSpaceDE w:val="0"/>
        <w:autoSpaceDN w:val="0"/>
        <w:adjustRightInd w:val="0"/>
        <w:spacing w:after="0" w:line="240" w:lineRule="auto"/>
        <w:ind w:firstLine="566"/>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أما السيرافي (ت368هـ) فقد فسّر مراد سيبويه بالاسم الذي (هو هو) أن يكون اسمان احدهما هو الآخر، ولو عبّرنا عن كلِّ واحد منها بالآخر كان له اسمًا، والذي هو من اسمه أن يكون محمولًا على إعرابه، كقولك : هذا زيد ذاهبًا، فهو هو ؛ لأنّ زيدًا هو ذاهبٌ، وذاهبٌ هو زيدٌ</w:t>
      </w:r>
      <w:r w:rsidRPr="00F75C7D">
        <w:rPr>
          <w:rStyle w:val="a8"/>
          <w:rFonts w:ascii="Simplified Arabic" w:hAnsi="Simplified Arabic" w:cs="Simplified Arabic"/>
          <w:sz w:val="24"/>
          <w:szCs w:val="24"/>
          <w:rtl/>
          <w:lang w:bidi="ar-IQ"/>
        </w:rPr>
        <w:footnoteReference w:id="21"/>
      </w:r>
      <w:r w:rsidRPr="00F75C7D">
        <w:rPr>
          <w:rFonts w:ascii="Simplified Arabic" w:hAnsi="Simplified Arabic" w:cs="Simplified Arabic"/>
          <w:sz w:val="24"/>
          <w:szCs w:val="24"/>
          <w:rtl/>
          <w:lang w:bidi="ar-IQ"/>
        </w:rPr>
        <w:t>، فعبارة سيبويه – كما أوضحتها- فهي ذات منحى وظيفي راعى فيها استعمال المتكلم .</w:t>
      </w:r>
    </w:p>
    <w:p w:rsidR="00577B43" w:rsidRPr="00F75C7D" w:rsidRDefault="00577B43" w:rsidP="00577B43">
      <w:pPr>
        <w:autoSpaceDE w:val="0"/>
        <w:autoSpaceDN w:val="0"/>
        <w:adjustRightInd w:val="0"/>
        <w:spacing w:after="0" w:line="240" w:lineRule="auto"/>
        <w:ind w:firstLine="566"/>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وبعد هذا العرض الموجز عن هذه الظاهرة في كتاب سيبويه، يتضح لنا ما يأتي :</w:t>
      </w:r>
    </w:p>
    <w:p w:rsidR="00577B43" w:rsidRPr="00F75C7D" w:rsidRDefault="00577B43" w:rsidP="007E07A7">
      <w:pPr>
        <w:numPr>
          <w:ilvl w:val="0"/>
          <w:numId w:val="7"/>
        </w:numPr>
        <w:autoSpaceDE w:val="0"/>
        <w:autoSpaceDN w:val="0"/>
        <w:adjustRightInd w:val="0"/>
        <w:spacing w:after="0" w:line="240" w:lineRule="auto"/>
        <w:ind w:left="566" w:hanging="284"/>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أن سيبويه كان دقيقا في وصفه هذه الظاهرة و تفسير درجات التطابق بين المبني والمبني عليه.</w:t>
      </w:r>
    </w:p>
    <w:p w:rsidR="00577B43" w:rsidRPr="00F75C7D" w:rsidRDefault="00577B43" w:rsidP="007E07A7">
      <w:pPr>
        <w:numPr>
          <w:ilvl w:val="0"/>
          <w:numId w:val="7"/>
        </w:numPr>
        <w:autoSpaceDE w:val="0"/>
        <w:autoSpaceDN w:val="0"/>
        <w:adjustRightInd w:val="0"/>
        <w:spacing w:after="0" w:line="240" w:lineRule="auto"/>
        <w:ind w:left="566" w:hanging="284"/>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أن ظاهرة (هو هو) استمد فكرتها من القياس اللغوي وطبّق بما ترتضيه طبيعة اللغة.</w:t>
      </w:r>
    </w:p>
    <w:p w:rsidR="00577B43" w:rsidRPr="00F75C7D" w:rsidRDefault="00577B43" w:rsidP="007E07A7">
      <w:pPr>
        <w:numPr>
          <w:ilvl w:val="0"/>
          <w:numId w:val="7"/>
        </w:numPr>
        <w:autoSpaceDE w:val="0"/>
        <w:autoSpaceDN w:val="0"/>
        <w:adjustRightInd w:val="0"/>
        <w:spacing w:after="0" w:line="240" w:lineRule="auto"/>
        <w:ind w:left="566" w:hanging="284"/>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 xml:space="preserve">بيّن سيبويه درجات التطابق بين المبتدأ والمبني عليه، وهي في ما يأتي : </w:t>
      </w:r>
    </w:p>
    <w:p w:rsidR="00577B43" w:rsidRPr="00F75C7D" w:rsidRDefault="00577B43" w:rsidP="007E07A7">
      <w:pPr>
        <w:numPr>
          <w:ilvl w:val="0"/>
          <w:numId w:val="9"/>
        </w:numPr>
        <w:tabs>
          <w:tab w:val="left" w:pos="458"/>
        </w:tabs>
        <w:autoSpaceDE w:val="0"/>
        <w:autoSpaceDN w:val="0"/>
        <w:adjustRightInd w:val="0"/>
        <w:spacing w:after="0" w:line="240" w:lineRule="auto"/>
        <w:ind w:left="0" w:firstLine="566"/>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المبتدأ + المبني عليه (هو هو) = علاقة مطابقة، نحو : عبد الله منطلق.</w:t>
      </w:r>
    </w:p>
    <w:p w:rsidR="00577B43" w:rsidRPr="00F75C7D" w:rsidRDefault="00577B43" w:rsidP="007E07A7">
      <w:pPr>
        <w:numPr>
          <w:ilvl w:val="0"/>
          <w:numId w:val="9"/>
        </w:numPr>
        <w:tabs>
          <w:tab w:val="left" w:pos="458"/>
          <w:tab w:val="left" w:pos="638"/>
        </w:tabs>
        <w:autoSpaceDE w:val="0"/>
        <w:autoSpaceDN w:val="0"/>
        <w:adjustRightInd w:val="0"/>
        <w:spacing w:after="0" w:line="240" w:lineRule="auto"/>
        <w:ind w:left="0" w:firstLine="566"/>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المبتدأ + المبني عليه (الآخر هو الأول) = علاقة التشابه أو الوصف، نحو : هو  مني   مزجرُ الكلب، وعهدي بي قريب وحديث.</w:t>
      </w:r>
    </w:p>
    <w:p w:rsidR="00577B43" w:rsidRPr="00F75C7D" w:rsidRDefault="00577B43" w:rsidP="007E07A7">
      <w:pPr>
        <w:numPr>
          <w:ilvl w:val="0"/>
          <w:numId w:val="9"/>
        </w:numPr>
        <w:tabs>
          <w:tab w:val="left" w:pos="458"/>
        </w:tabs>
        <w:autoSpaceDE w:val="0"/>
        <w:autoSpaceDN w:val="0"/>
        <w:adjustRightInd w:val="0"/>
        <w:spacing w:after="0" w:line="240" w:lineRule="auto"/>
        <w:ind w:left="0" w:firstLine="566"/>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المبتدأ + المبني عليه (الآخر الأول) = علاقة احتواء (ظرف)، نحو : الليلةَ الهلالُ.</w:t>
      </w:r>
    </w:p>
    <w:p w:rsidR="00577B43" w:rsidRPr="00F75C7D" w:rsidRDefault="00577B43" w:rsidP="007E07A7">
      <w:pPr>
        <w:numPr>
          <w:ilvl w:val="0"/>
          <w:numId w:val="7"/>
        </w:numPr>
        <w:autoSpaceDE w:val="0"/>
        <w:autoSpaceDN w:val="0"/>
        <w:adjustRightInd w:val="0"/>
        <w:spacing w:after="0" w:line="240" w:lineRule="auto"/>
        <w:ind w:left="566" w:hanging="284"/>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أوضح سيبويه درجات التطابق بين المنعوت والنعت، وهي ما يأتي :</w:t>
      </w:r>
    </w:p>
    <w:p w:rsidR="00577B43" w:rsidRPr="00F75C7D" w:rsidRDefault="00577B43" w:rsidP="007E07A7">
      <w:pPr>
        <w:numPr>
          <w:ilvl w:val="0"/>
          <w:numId w:val="8"/>
        </w:numPr>
        <w:autoSpaceDE w:val="0"/>
        <w:autoSpaceDN w:val="0"/>
        <w:adjustRightInd w:val="0"/>
        <w:spacing w:after="0" w:line="240" w:lineRule="auto"/>
        <w:ind w:left="0" w:firstLine="566"/>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المبني (الذات) + المبني عليه (وصف ثابت غير متغيّر) = هو هو هو.</w:t>
      </w:r>
    </w:p>
    <w:p w:rsidR="00577B43" w:rsidRPr="00F75C7D" w:rsidRDefault="00577B43" w:rsidP="007E07A7">
      <w:pPr>
        <w:numPr>
          <w:ilvl w:val="0"/>
          <w:numId w:val="8"/>
        </w:numPr>
        <w:autoSpaceDE w:val="0"/>
        <w:autoSpaceDN w:val="0"/>
        <w:adjustRightInd w:val="0"/>
        <w:spacing w:after="0" w:line="240" w:lineRule="auto"/>
        <w:ind w:left="0" w:firstLine="566"/>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المبني (الذات) + المبني عليه(وصف متغيّر بمنزلة الذات نفسه) = هو هو.</w:t>
      </w:r>
    </w:p>
    <w:p w:rsidR="00577B43" w:rsidRPr="00F75C7D" w:rsidRDefault="00577B43" w:rsidP="007E07A7">
      <w:pPr>
        <w:numPr>
          <w:ilvl w:val="0"/>
          <w:numId w:val="7"/>
        </w:numPr>
        <w:autoSpaceDE w:val="0"/>
        <w:autoSpaceDN w:val="0"/>
        <w:adjustRightInd w:val="0"/>
        <w:spacing w:after="0" w:line="240" w:lineRule="auto"/>
        <w:ind w:left="566" w:hanging="284"/>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أن نحو سيبويه نحو علمي، أما النحاة الذين جاءوا بعد سيبويه فكان نحوهم تعليميا.</w:t>
      </w:r>
    </w:p>
    <w:p w:rsidR="00577B43" w:rsidRPr="00F75C7D" w:rsidRDefault="00577B43" w:rsidP="007E07A7">
      <w:pPr>
        <w:numPr>
          <w:ilvl w:val="0"/>
          <w:numId w:val="7"/>
        </w:numPr>
        <w:autoSpaceDE w:val="0"/>
        <w:autoSpaceDN w:val="0"/>
        <w:adjustRightInd w:val="0"/>
        <w:spacing w:after="0" w:line="240" w:lineRule="auto"/>
        <w:ind w:left="566" w:hanging="284"/>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منهج سيبويه يفسّر اللغة باللغة ؛ لذا كثرت عنده آليات التفسير في مفهومات مثلا : (المنزلة، وأجري مجرى، كما قالت العرب، وقع موقع، في موضع، كأنك قلت وكأنه يقول، وهذا تمثيل لم يتكلم به).</w:t>
      </w:r>
    </w:p>
    <w:p w:rsidR="00577B43" w:rsidRDefault="00577B43" w:rsidP="007E07A7">
      <w:pPr>
        <w:numPr>
          <w:ilvl w:val="0"/>
          <w:numId w:val="7"/>
        </w:numPr>
        <w:autoSpaceDE w:val="0"/>
        <w:autoSpaceDN w:val="0"/>
        <w:adjustRightInd w:val="0"/>
        <w:spacing w:after="0" w:line="240" w:lineRule="auto"/>
        <w:ind w:left="566" w:hanging="284"/>
        <w:jc w:val="both"/>
        <w:rPr>
          <w:rFonts w:ascii="Simplified Arabic" w:hAnsi="Simplified Arabic" w:cs="Simplified Arabic" w:hint="cs"/>
          <w:sz w:val="24"/>
          <w:szCs w:val="24"/>
          <w:lang w:bidi="ar-IQ"/>
        </w:rPr>
      </w:pPr>
      <w:r w:rsidRPr="00F75C7D">
        <w:rPr>
          <w:rFonts w:ascii="Simplified Arabic" w:hAnsi="Simplified Arabic" w:cs="Simplified Arabic"/>
          <w:sz w:val="24"/>
          <w:szCs w:val="24"/>
          <w:rtl/>
          <w:lang w:bidi="ar-IQ"/>
        </w:rPr>
        <w:t xml:space="preserve">نظر سيبويه إلى اللغة من حيث استعمال المتكلم ؛ لذا نقول إن نحو سيبويه نحو وظيفي، أما النحاة الذين جاءوا بعده فنظروا إلى اللغة من خلال التركيب. </w:t>
      </w:r>
    </w:p>
    <w:p w:rsidR="00577B43" w:rsidRPr="00F75C7D" w:rsidRDefault="00577B43" w:rsidP="00577B43">
      <w:pPr>
        <w:autoSpaceDE w:val="0"/>
        <w:autoSpaceDN w:val="0"/>
        <w:adjustRightInd w:val="0"/>
        <w:spacing w:after="0" w:line="240" w:lineRule="auto"/>
        <w:jc w:val="both"/>
        <w:rPr>
          <w:rFonts w:ascii="Simplified Arabic" w:hAnsi="Simplified Arabic" w:cs="Simplified Arabic"/>
          <w:sz w:val="24"/>
          <w:szCs w:val="24"/>
          <w:rtl/>
          <w:lang w:bidi="ar-IQ"/>
        </w:rPr>
      </w:pPr>
    </w:p>
    <w:p w:rsidR="00577B43" w:rsidRPr="00F75C7D" w:rsidRDefault="00577B43" w:rsidP="00577B43">
      <w:pPr>
        <w:autoSpaceDE w:val="0"/>
        <w:autoSpaceDN w:val="0"/>
        <w:adjustRightInd w:val="0"/>
        <w:spacing w:after="0" w:line="240" w:lineRule="auto"/>
        <w:jc w:val="both"/>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 xml:space="preserve">المطلب الآخر: أثر (هو هو) عند النحويين : </w:t>
      </w:r>
    </w:p>
    <w:p w:rsidR="00577B43" w:rsidRPr="00F75C7D" w:rsidRDefault="00577B43" w:rsidP="00577B43">
      <w:pPr>
        <w:autoSpaceDE w:val="0"/>
        <w:autoSpaceDN w:val="0"/>
        <w:adjustRightInd w:val="0"/>
        <w:spacing w:after="0" w:line="240" w:lineRule="auto"/>
        <w:ind w:firstLine="566"/>
        <w:jc w:val="both"/>
        <w:rPr>
          <w:rFonts w:ascii="Simplified Arabic" w:eastAsia="Times New Roman" w:hAnsi="Simplified Arabic" w:cs="Simplified Arabic"/>
          <w:sz w:val="24"/>
          <w:szCs w:val="24"/>
          <w:rtl/>
          <w:lang w:bidi="ar-IQ"/>
        </w:rPr>
      </w:pPr>
      <w:r w:rsidRPr="00F75C7D">
        <w:rPr>
          <w:rFonts w:ascii="Simplified Arabic" w:hAnsi="Simplified Arabic" w:cs="Simplified Arabic"/>
          <w:sz w:val="24"/>
          <w:szCs w:val="24"/>
          <w:rtl/>
          <w:lang w:bidi="ar-IQ"/>
        </w:rPr>
        <w:t xml:space="preserve">استعمل المبرّد بعد سيبويه هذا التركيب للدلالة على التطابق كأنّه يدل على التفسير إذ قال: في باب </w:t>
      </w:r>
      <w:r w:rsidRPr="00F75C7D">
        <w:rPr>
          <w:rFonts w:ascii="Simplified Arabic" w:eastAsia="Times New Roman" w:hAnsi="Simplified Arabic" w:cs="Simplified Arabic"/>
          <w:sz w:val="24"/>
          <w:szCs w:val="24"/>
          <w:rtl/>
          <w:lang w:bidi="ar-IQ"/>
        </w:rPr>
        <w:t>(هَذَا بَاب مَا كَانَ من أفعل نعتا يصلح فِيهِ التأويلان جَمِيعًا): «فَمن ذَلِك أجدل، وأخيل الأجود فيهمَا أَن يَكُونَا اسْمَيْنِ؛ لِأَن الأجدل إِنَّمَا يدل على الصَّقْر بِعَيْنِه، والأخيل أَيْضا: اسْم طَائِر فَإِن قَالَ قَائِل: إِن (أجدل) إِنَّمَا هُوَ مَأْخُوذ من الجدل وهى شدَّة الْخلق، وأخيل إِنَّمَا هُوَ هُوَ أفعل مَأْخُوذ من الخيلان»</w:t>
      </w:r>
      <w:r w:rsidRPr="00F75C7D">
        <w:rPr>
          <w:rStyle w:val="a8"/>
          <w:rFonts w:ascii="Simplified Arabic" w:hAnsi="Simplified Arabic" w:cs="Simplified Arabic"/>
          <w:sz w:val="24"/>
          <w:szCs w:val="24"/>
          <w:rtl/>
          <w:lang w:bidi="ar-IQ"/>
        </w:rPr>
        <w:footnoteReference w:id="22"/>
      </w:r>
      <w:r w:rsidRPr="00F75C7D">
        <w:rPr>
          <w:rFonts w:ascii="Simplified Arabic" w:eastAsia="Times New Roman" w:hAnsi="Simplified Arabic" w:cs="Simplified Arabic"/>
          <w:sz w:val="24"/>
          <w:szCs w:val="24"/>
          <w:rtl/>
          <w:lang w:bidi="ar-IQ"/>
        </w:rPr>
        <w:t xml:space="preserve">. </w:t>
      </w:r>
    </w:p>
    <w:p w:rsidR="00577B43" w:rsidRPr="00F75C7D" w:rsidRDefault="00577B43" w:rsidP="00577B43">
      <w:pPr>
        <w:autoSpaceDE w:val="0"/>
        <w:autoSpaceDN w:val="0"/>
        <w:adjustRightInd w:val="0"/>
        <w:spacing w:after="0" w:line="240" w:lineRule="auto"/>
        <w:ind w:firstLine="566"/>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في هذا النّص يشير المبرّد في استعمال (هو هو) إلى دلالة التطابق بين مبنى الكلمة وما اشتق منه، فتوسع المبرّد في علاقة التطابق، انتقلت هنا من مستوى علاقة التطابق بين المبني والمبني عليه في النحو إلى استعمالها في تطابق البناء الصّرفي. </w:t>
      </w:r>
    </w:p>
    <w:p w:rsidR="00577B43" w:rsidRPr="00F75C7D" w:rsidRDefault="00577B43" w:rsidP="00577B43">
      <w:pPr>
        <w:autoSpaceDE w:val="0"/>
        <w:autoSpaceDN w:val="0"/>
        <w:adjustRightInd w:val="0"/>
        <w:spacing w:after="0" w:line="240" w:lineRule="auto"/>
        <w:ind w:firstLine="566"/>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كذلك استعمل المبرّد هذا التركيب التفسيريّ في (بَاب من إِعْمَال الأول وَالثَّانِي وهما الفعلان اللَّذَان يعْطف أَحدهمَا على الآخر</w:t>
      </w:r>
      <w:r w:rsidRPr="00F75C7D">
        <w:rPr>
          <w:rStyle w:val="a8"/>
          <w:rFonts w:ascii="Simplified Arabic" w:hAnsi="Simplified Arabic" w:cs="Simplified Arabic"/>
          <w:sz w:val="24"/>
          <w:szCs w:val="24"/>
          <w:rtl/>
          <w:lang w:bidi="ar-IQ"/>
        </w:rPr>
        <w:t>)</w:t>
      </w:r>
      <w:r w:rsidRPr="00F75C7D">
        <w:rPr>
          <w:rFonts w:ascii="Simplified Arabic" w:eastAsia="Times New Roman" w:hAnsi="Simplified Arabic" w:cs="Simplified Arabic"/>
          <w:sz w:val="24"/>
          <w:szCs w:val="24"/>
          <w:rtl/>
          <w:lang w:bidi="ar-IQ"/>
        </w:rPr>
        <w:t>، إذ قال: «وتقول:ظَنَنْت أَو قلت زيد منطلق إِذا أعملت الآخر لِأَن قلت إِنَّمَا يَقع بعْدهَا الْحِكَايَة إِذا كَانَت جملَة نَحْو الِابْتِدَاء وَالْخَبَر وَمَا أشبه ذَلِك، إِن أعملت الأول قلت ظَنَنْت أَو قلت هُوَ هُوَ زيدا مُنْطَلقًا تجْعَل هُوَ ابْتِدَاء وَخَبره هُوَ الثَّانِي وهما ضمير زيد منطلق إِلَّا أَنَّك رفعتهما لِأَنَّهُمَا بعد قلت فَصَارَت حِكَايَة ألا ترى أَنَّك تَقول  قَالَ زيد عَمْرو أَخُوك وَقلت قَامَ عبد الله.»</w:t>
      </w:r>
      <w:r w:rsidRPr="00F75C7D">
        <w:rPr>
          <w:rStyle w:val="a8"/>
          <w:rFonts w:ascii="Simplified Arabic" w:hAnsi="Simplified Arabic" w:cs="Simplified Arabic"/>
          <w:sz w:val="24"/>
          <w:szCs w:val="24"/>
          <w:rtl/>
          <w:lang w:bidi="ar-IQ"/>
        </w:rPr>
        <w:footnoteReference w:id="23"/>
      </w:r>
      <w:r w:rsidRPr="00F75C7D">
        <w:rPr>
          <w:rFonts w:ascii="Simplified Arabic" w:eastAsia="Times New Roman" w:hAnsi="Simplified Arabic" w:cs="Simplified Arabic"/>
          <w:sz w:val="24"/>
          <w:szCs w:val="24"/>
          <w:rtl/>
          <w:lang w:bidi="ar-IQ"/>
        </w:rPr>
        <w:t xml:space="preserve">. </w:t>
      </w:r>
    </w:p>
    <w:p w:rsidR="00577B43" w:rsidRPr="00F75C7D" w:rsidRDefault="00577B43" w:rsidP="00577B43">
      <w:pPr>
        <w:autoSpaceDE w:val="0"/>
        <w:autoSpaceDN w:val="0"/>
        <w:adjustRightInd w:val="0"/>
        <w:spacing w:after="0" w:line="240" w:lineRule="auto"/>
        <w:ind w:firstLine="566"/>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 xml:space="preserve">ففي هذا النّص اقتفى المبرّد أثر سيبويه تفسير العلاقة التطابقية بين المبني والمبني عليه (زيد منطلق) فعبّر عنهما بـ(هو هو)، فعند تقول : من زيد؟ فالجواب : هو منطلق، وتقول : من المنطلق ؟ فالجواب : هو زيد. </w:t>
      </w:r>
    </w:p>
    <w:p w:rsidR="00577B43" w:rsidRPr="00F75C7D" w:rsidRDefault="00577B43" w:rsidP="00577B43">
      <w:pPr>
        <w:autoSpaceDE w:val="0"/>
        <w:autoSpaceDN w:val="0"/>
        <w:adjustRightInd w:val="0"/>
        <w:spacing w:after="0" w:line="240" w:lineRule="auto"/>
        <w:ind w:firstLine="566"/>
        <w:jc w:val="both"/>
        <w:rPr>
          <w:rFonts w:ascii="Simplified Arabic" w:hAnsi="Simplified Arabic" w:cs="Simplified Arabic"/>
          <w:sz w:val="24"/>
          <w:szCs w:val="24"/>
          <w:rtl/>
          <w:lang w:bidi="ar-IQ"/>
        </w:rPr>
      </w:pPr>
      <w:r w:rsidRPr="00F75C7D">
        <w:rPr>
          <w:rStyle w:val="a8"/>
          <w:rFonts w:ascii="Simplified Arabic" w:hAnsi="Simplified Arabic" w:cs="Simplified Arabic"/>
          <w:sz w:val="24"/>
          <w:szCs w:val="24"/>
          <w:rtl/>
          <w:lang w:bidi="ar-IQ"/>
        </w:rPr>
        <w:t xml:space="preserve"> </w:t>
      </w:r>
      <w:r w:rsidRPr="00F75C7D">
        <w:rPr>
          <w:rStyle w:val="a8"/>
          <w:rFonts w:ascii="Simplified Arabic" w:hAnsi="Simplified Arabic" w:cs="Simplified Arabic"/>
          <w:sz w:val="24"/>
          <w:szCs w:val="24"/>
          <w:rtl/>
          <w:lang w:bidi="ar-IQ"/>
        </w:rPr>
        <w:footnoteReference w:id="24"/>
      </w:r>
      <w:r w:rsidRPr="00F75C7D">
        <w:rPr>
          <w:rFonts w:ascii="Simplified Arabic" w:hAnsi="Simplified Arabic" w:cs="Simplified Arabic"/>
          <w:sz w:val="24"/>
          <w:szCs w:val="24"/>
          <w:rtl/>
          <w:lang w:bidi="ar-IQ"/>
        </w:rPr>
        <w:t>قال ابن السراج (ت318هـ)، في موضوع حذف المبتدأ والخبر في حالة معرفة المخاطب، إذ قال: «وإما أن يكون المحذوف شيئا ليس فيه ر</w:t>
      </w:r>
      <w:r>
        <w:rPr>
          <w:rFonts w:ascii="Simplified Arabic" w:hAnsi="Simplified Arabic" w:cs="Simplified Arabic"/>
          <w:sz w:val="24"/>
          <w:szCs w:val="24"/>
          <w:rtl/>
          <w:lang w:bidi="ar-IQ"/>
        </w:rPr>
        <w:t>اجع ولكنه متصل بالكلام نحو قولك</w:t>
      </w:r>
      <w:r w:rsidRPr="00F75C7D">
        <w:rPr>
          <w:rFonts w:ascii="Simplified Arabic" w:hAnsi="Simplified Arabic" w:cs="Simplified Arabic"/>
          <w:sz w:val="24"/>
          <w:szCs w:val="24"/>
          <w:rtl/>
          <w:lang w:bidi="ar-IQ"/>
        </w:rPr>
        <w:t>: الكر بستين درهماً فأمسكت عن ذكر الدرهم بعد ذكر الستين لعلم المخاطب، وتعتبر خبراً لمبتدأ بأنك متى سألت عن الخبر جاز أن يجاب بالمبتدأ لأنه يرجع إلى أنه هو هو في ال</w:t>
      </w:r>
      <w:r>
        <w:rPr>
          <w:rFonts w:ascii="Simplified Arabic" w:hAnsi="Simplified Arabic" w:cs="Simplified Arabic"/>
          <w:sz w:val="24"/>
          <w:szCs w:val="24"/>
          <w:rtl/>
          <w:lang w:bidi="ar-IQ"/>
        </w:rPr>
        <w:t>معنى. ألا ترى أن القائل إذا قال</w:t>
      </w:r>
      <w:r w:rsidRPr="00F75C7D">
        <w:rPr>
          <w:rFonts w:ascii="Simplified Arabic" w:hAnsi="Simplified Arabic" w:cs="Simplified Arabic"/>
          <w:sz w:val="24"/>
          <w:szCs w:val="24"/>
          <w:rtl/>
          <w:lang w:bidi="ar-IQ"/>
        </w:rPr>
        <w:t>: ع</w:t>
      </w:r>
      <w:r>
        <w:rPr>
          <w:rFonts w:ascii="Simplified Arabic" w:hAnsi="Simplified Arabic" w:cs="Simplified Arabic"/>
          <w:sz w:val="24"/>
          <w:szCs w:val="24"/>
          <w:rtl/>
          <w:lang w:bidi="ar-IQ"/>
        </w:rPr>
        <w:t>مرو منطلق فقلت: من المنطلق قال</w:t>
      </w:r>
      <w:r w:rsidRPr="00F75C7D">
        <w:rPr>
          <w:rFonts w:ascii="Simplified Arabic" w:hAnsi="Simplified Arabic" w:cs="Simplified Arabic"/>
          <w:sz w:val="24"/>
          <w:szCs w:val="24"/>
          <w:rtl/>
          <w:lang w:bidi="ar-IQ"/>
        </w:rPr>
        <w:t>: عمرو، وكذ</w:t>
      </w:r>
      <w:r>
        <w:rPr>
          <w:rFonts w:ascii="Simplified Arabic" w:hAnsi="Simplified Arabic" w:cs="Simplified Arabic"/>
          <w:sz w:val="24"/>
          <w:szCs w:val="24"/>
          <w:rtl/>
          <w:lang w:bidi="ar-IQ"/>
        </w:rPr>
        <w:t>لك إذا قال: عبد الله أخوك فقلت: من أخوك قال: عبد الله، وكذلك لو قال</w:t>
      </w:r>
      <w:r w:rsidRPr="00F75C7D">
        <w:rPr>
          <w:rFonts w:ascii="Simplified Arabic" w:hAnsi="Simplified Arabic" w:cs="Simplified Arabic"/>
          <w:sz w:val="24"/>
          <w:szCs w:val="24"/>
          <w:rtl/>
          <w:lang w:bidi="ar-IQ"/>
        </w:rPr>
        <w:t>: عبد ال</w:t>
      </w:r>
      <w:r>
        <w:rPr>
          <w:rFonts w:ascii="Simplified Arabic" w:hAnsi="Simplified Arabic" w:cs="Simplified Arabic"/>
          <w:sz w:val="24"/>
          <w:szCs w:val="24"/>
          <w:rtl/>
          <w:lang w:bidi="ar-IQ"/>
        </w:rPr>
        <w:t>له قامت جاريته في دار أخيه فقلت</w:t>
      </w:r>
      <w:r w:rsidRPr="00F75C7D">
        <w:rPr>
          <w:rFonts w:ascii="Simplified Arabic" w:hAnsi="Simplified Arabic" w:cs="Simplified Arabic"/>
          <w:sz w:val="24"/>
          <w:szCs w:val="24"/>
          <w:rtl/>
          <w:lang w:bidi="ar-IQ"/>
        </w:rPr>
        <w:t>: من ال</w:t>
      </w:r>
      <w:r>
        <w:rPr>
          <w:rFonts w:ascii="Simplified Arabic" w:hAnsi="Simplified Arabic" w:cs="Simplified Arabic"/>
          <w:sz w:val="24"/>
          <w:szCs w:val="24"/>
          <w:rtl/>
          <w:lang w:bidi="ar-IQ"/>
        </w:rPr>
        <w:t>ذي قامت جاريته في دار أخيه لقال: عبد الله»</w:t>
      </w:r>
      <w:r>
        <w:rPr>
          <w:rFonts w:ascii="Simplified Arabic" w:hAnsi="Simplified Arabic" w:cs="Simplified Arabic" w:hint="cs"/>
          <w:sz w:val="24"/>
          <w:szCs w:val="24"/>
          <w:rtl/>
          <w:lang w:bidi="ar-IQ"/>
        </w:rPr>
        <w:t xml:space="preserve">، </w:t>
      </w:r>
      <w:r w:rsidRPr="00F75C7D">
        <w:rPr>
          <w:rFonts w:ascii="Simplified Arabic" w:hAnsi="Simplified Arabic" w:cs="Simplified Arabic"/>
          <w:sz w:val="24"/>
          <w:szCs w:val="24"/>
          <w:rtl/>
          <w:lang w:bidi="ar-IQ"/>
        </w:rPr>
        <w:t>هنا ابن السراج اقتفى أثر سيبويه في تفسير ظاهرة (هو هو)، ففي هذا النص أوضحت (هو هو) لتفسير العلاقة بين المبني والمبني عليه، كان التطابق كليًا جنسي (النوع)، فجملة (الكر بستين درهما) فـهنا المبتدأ (الكر) مكيال عند أهل العراق مقداره ستون قفيزا  هو مطابق بالعدد مع المبني عليه (بستين)، فالخبر هو نفس عدد المبتدأ، فمتى يسأل عن المبتدأ يجاب بالخبر، ومتى يسأل عن الخبر يجاب بالمبتدأ؛ لذا عبّر ابن السراج عنها بمصطلح (هو هو) أي المبتدأ في المعني هو الخبر، الخبر بمعنى هو المبتدأ.</w:t>
      </w:r>
    </w:p>
    <w:p w:rsidR="00577B43" w:rsidRPr="00F75C7D" w:rsidRDefault="00577B43" w:rsidP="00577B43">
      <w:pPr>
        <w:autoSpaceDE w:val="0"/>
        <w:autoSpaceDN w:val="0"/>
        <w:adjustRightInd w:val="0"/>
        <w:spacing w:after="0" w:line="240" w:lineRule="auto"/>
        <w:ind w:firstLine="566"/>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وهذا ينطبق على الجمل التي ذكرها ابن السراج لتفسير مصطلح (هو هو)  كجملة (عمرو منطلق)، وجملة (عبد الله أخوك)، وجملة (عبد الله قامت جاريته في دار أخيه)، ففي هذه الجمل المبتدأ هو معنى المبني عليه (الخبر)، المبني عليه (الخبر) هو في معنى المبتدأ، فهنا تطابق بالنوع (الجنس) بين المبتل والخبر. </w:t>
      </w:r>
    </w:p>
    <w:p w:rsidR="00577B43" w:rsidRPr="00F75C7D" w:rsidRDefault="00577B43" w:rsidP="00577B43">
      <w:pPr>
        <w:autoSpaceDE w:val="0"/>
        <w:autoSpaceDN w:val="0"/>
        <w:adjustRightInd w:val="0"/>
        <w:spacing w:after="0" w:line="240" w:lineRule="auto"/>
        <w:ind w:firstLine="566"/>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ومما أوضحه ابن السراج في بيان هذه الظاهرة، إذ قال في موضوع الاستثناء :«أنك لو قلت : قل زيد إلا زيد لم يجز لأنك لا تستثني واحداً من واحد هو هو»</w:t>
      </w:r>
      <w:r w:rsidRPr="00F75C7D">
        <w:rPr>
          <w:rStyle w:val="a8"/>
          <w:rFonts w:ascii="Simplified Arabic" w:hAnsi="Simplified Arabic" w:cs="Simplified Arabic"/>
          <w:sz w:val="24"/>
          <w:szCs w:val="24"/>
          <w:rtl/>
          <w:lang w:bidi="ar-IQ"/>
        </w:rPr>
        <w:footnoteReference w:id="25"/>
      </w:r>
      <w:r>
        <w:rPr>
          <w:rFonts w:ascii="Simplified Arabic" w:hAnsi="Simplified Arabic" w:cs="Simplified Arabic" w:hint="cs"/>
          <w:sz w:val="24"/>
          <w:szCs w:val="24"/>
          <w:rtl/>
          <w:lang w:bidi="ar-IQ"/>
        </w:rPr>
        <w:t xml:space="preserve">، </w:t>
      </w:r>
      <w:r w:rsidRPr="00F75C7D">
        <w:rPr>
          <w:rFonts w:ascii="Simplified Arabic" w:hAnsi="Simplified Arabic" w:cs="Simplified Arabic"/>
          <w:sz w:val="24"/>
          <w:szCs w:val="24"/>
          <w:rtl/>
          <w:lang w:bidi="ar-IQ"/>
        </w:rPr>
        <w:t xml:space="preserve">ففي هذا النص أوضح العلاقة بين المستثنى والمستثنى منه، فابن السراج لم يجز هنا </w:t>
      </w:r>
      <w:r>
        <w:rPr>
          <w:rFonts w:ascii="Simplified Arabic" w:hAnsi="Simplified Arabic" w:cs="Simplified Arabic"/>
          <w:sz w:val="24"/>
          <w:szCs w:val="24"/>
          <w:rtl/>
          <w:lang w:bidi="ar-IQ"/>
        </w:rPr>
        <w:t>أن يستثنى الواحد من الواحد نفسه</w:t>
      </w:r>
      <w:r w:rsidRPr="00F75C7D">
        <w:rPr>
          <w:rFonts w:ascii="Simplified Arabic" w:hAnsi="Simplified Arabic" w:cs="Simplified Arabic"/>
          <w:sz w:val="24"/>
          <w:szCs w:val="24"/>
          <w:rtl/>
          <w:lang w:bidi="ar-IQ"/>
        </w:rPr>
        <w:t>؛ لأن مفهوم الاستثناء يعنى إخراج الشيء من الأشياء ؛ لذا عبّر ابن السراج بمصطلح (هو هو)، أي فأراد أن يوضح أنه لا يجوز أن يستثني الواحد من الواحد إذا كان بمنزلة هو هو.</w:t>
      </w:r>
    </w:p>
    <w:p w:rsidR="00577B43" w:rsidRPr="00F75C7D" w:rsidRDefault="00577B43" w:rsidP="00577B43">
      <w:pPr>
        <w:autoSpaceDE w:val="0"/>
        <w:autoSpaceDN w:val="0"/>
        <w:adjustRightInd w:val="0"/>
        <w:spacing w:after="0" w:line="240" w:lineRule="auto"/>
        <w:ind w:firstLine="566"/>
        <w:jc w:val="both"/>
        <w:rPr>
          <w:rFonts w:ascii="Simplified Arabic" w:hAnsi="Simplified Arabic" w:cs="Simplified Arabic"/>
          <w:color w:val="000000"/>
          <w:sz w:val="24"/>
          <w:szCs w:val="24"/>
          <w:rtl/>
          <w:lang w:bidi="ar-IQ"/>
        </w:rPr>
      </w:pPr>
      <w:r w:rsidRPr="00F75C7D">
        <w:rPr>
          <w:rFonts w:ascii="Simplified Arabic" w:hAnsi="Simplified Arabic" w:cs="Simplified Arabic"/>
          <w:color w:val="000000"/>
          <w:sz w:val="24"/>
          <w:szCs w:val="24"/>
          <w:rtl/>
          <w:lang w:bidi="ar-IQ"/>
        </w:rPr>
        <w:t>«فيقولون إذا قلتَ : (قامَ زيدٌ) كيف تخبر عن زيدٍ بالذي وبالألفَ واللام فيكون الجواب : (الذي قامَ زيدٌ والقائمُ زيدٌ (فتكون) الذي مبتدأٌ وقامَ صلتهُ وفيه ضمير يرجع إليه وبه تمَّ، وهو في المعنى : (زيدٌ) لأنَّ الضمير هو الذي والذي هو زيدٌ فهو في المعنى: الفاعلُ كما كان حين قلتَ : (قامَ زيدٌ) وكذلك إذا دخلت الألف واللامُ بدلاً من الذي قلت : (القائمُ زيدْ) فالألف واللامُ قد قامتا مقامَ الذي و(قائم) قَدْ حَلَّ مقامَ (قامَ) وفي (قائمٍ) ضمير يرجع إلى الألف واللام والألفُ واللام هما زيدٌ... وكل اسم قيل لك أخبر عنه فحقه أن تنتزعه من الكلام الذي كانَ فيه وتضع موضعه ضميراً يقومُ مقامهُ ويكون ذلك الضمير راجعاً إلى الذي أو الألف واللام وإنما كان كذلك لأن كل مبتدأٍ فخبره إذا كان اسماً مفرداً في المعنى هُوَ هُوَ فإذا ابتدأتَ (بالذي) وجعلت اسماً من الأسماء خبره فالخبر هو (الذي) والذي هو الخبر وهذا شرط المبتدأ والخبر»</w:t>
      </w:r>
      <w:r w:rsidRPr="00F75C7D">
        <w:rPr>
          <w:rStyle w:val="a8"/>
          <w:rFonts w:ascii="Simplified Arabic" w:hAnsi="Simplified Arabic" w:cs="Simplified Arabic"/>
          <w:color w:val="000000"/>
          <w:sz w:val="24"/>
          <w:szCs w:val="24"/>
          <w:rtl/>
          <w:lang w:bidi="ar-IQ"/>
        </w:rPr>
        <w:footnoteReference w:id="26"/>
      </w:r>
      <w:r w:rsidRPr="00F75C7D">
        <w:rPr>
          <w:rFonts w:ascii="Simplified Arabic" w:hAnsi="Simplified Arabic" w:cs="Simplified Arabic"/>
          <w:color w:val="000000"/>
          <w:sz w:val="24"/>
          <w:szCs w:val="24"/>
          <w:rtl/>
          <w:lang w:bidi="ar-IQ"/>
        </w:rPr>
        <w:t xml:space="preserve">. </w:t>
      </w:r>
    </w:p>
    <w:p w:rsidR="00577B43" w:rsidRPr="00F75C7D" w:rsidRDefault="00577B43" w:rsidP="00577B43">
      <w:pPr>
        <w:autoSpaceDE w:val="0"/>
        <w:autoSpaceDN w:val="0"/>
        <w:adjustRightInd w:val="0"/>
        <w:spacing w:after="0" w:line="240" w:lineRule="auto"/>
        <w:ind w:firstLine="566"/>
        <w:jc w:val="both"/>
        <w:rPr>
          <w:rFonts w:ascii="Simplified Arabic" w:hAnsi="Simplified Arabic" w:cs="Simplified Arabic"/>
          <w:color w:val="000000"/>
          <w:sz w:val="24"/>
          <w:szCs w:val="24"/>
          <w:rtl/>
          <w:lang w:bidi="ar-IQ"/>
        </w:rPr>
      </w:pPr>
      <w:r w:rsidRPr="00F75C7D">
        <w:rPr>
          <w:rFonts w:ascii="Simplified Arabic" w:hAnsi="Simplified Arabic" w:cs="Simplified Arabic"/>
          <w:color w:val="000000"/>
          <w:sz w:val="24"/>
          <w:szCs w:val="24"/>
          <w:rtl/>
          <w:lang w:bidi="ar-IQ"/>
        </w:rPr>
        <w:t>هنا ابن السراج أراد أن يوضح تفسير العلاقة بين الموصول وضمير الصل</w:t>
      </w:r>
      <w:r>
        <w:rPr>
          <w:rFonts w:ascii="Simplified Arabic" w:hAnsi="Simplified Arabic" w:cs="Simplified Arabic"/>
          <w:color w:val="000000"/>
          <w:sz w:val="24"/>
          <w:szCs w:val="24"/>
          <w:rtl/>
          <w:lang w:bidi="ar-IQ"/>
        </w:rPr>
        <w:t>ة، كان التطابق كليًا بينهما، أي</w:t>
      </w:r>
      <w:r w:rsidRPr="00F75C7D">
        <w:rPr>
          <w:rFonts w:ascii="Simplified Arabic" w:hAnsi="Simplified Arabic" w:cs="Simplified Arabic"/>
          <w:color w:val="000000"/>
          <w:sz w:val="24"/>
          <w:szCs w:val="24"/>
          <w:rtl/>
          <w:lang w:bidi="ar-IQ"/>
        </w:rPr>
        <w:t xml:space="preserve">: في المعنى اسم الموصول هو نفسه في المعنى مراد ضمير الصلة، وما يدل عليه ضمير الصلة هو في المعنى ما يدل عليه الاسم الموصول فلهذا أطلق ابن </w:t>
      </w:r>
      <w:r>
        <w:rPr>
          <w:rFonts w:ascii="Simplified Arabic" w:hAnsi="Simplified Arabic" w:cs="Simplified Arabic"/>
          <w:color w:val="000000"/>
          <w:sz w:val="24"/>
          <w:szCs w:val="24"/>
          <w:rtl/>
          <w:lang w:bidi="ar-IQ"/>
        </w:rPr>
        <w:t>السراج مصطلح (هو هو) في المعنى</w:t>
      </w:r>
      <w:r>
        <w:rPr>
          <w:rFonts w:ascii="Simplified Arabic" w:hAnsi="Simplified Arabic" w:cs="Simplified Arabic" w:hint="cs"/>
          <w:color w:val="000000"/>
          <w:sz w:val="24"/>
          <w:szCs w:val="24"/>
          <w:rtl/>
          <w:lang w:bidi="ar-IQ"/>
        </w:rPr>
        <w:t xml:space="preserve">، </w:t>
      </w:r>
      <w:r w:rsidRPr="00F75C7D">
        <w:rPr>
          <w:rFonts w:ascii="Simplified Arabic" w:hAnsi="Simplified Arabic" w:cs="Simplified Arabic"/>
          <w:color w:val="000000"/>
          <w:sz w:val="24"/>
          <w:szCs w:val="24"/>
          <w:rtl/>
          <w:lang w:bidi="ar-IQ"/>
        </w:rPr>
        <w:t>أما ابن جني فأوضح علاقة (هو هو) لبيان حقيقة الشيء، إذ قال: «</w:t>
      </w:r>
      <w:r w:rsidRPr="00F75C7D">
        <w:rPr>
          <w:rFonts w:ascii="Simplified Arabic" w:eastAsia="Times New Roman" w:hAnsi="Simplified Arabic" w:cs="Simplified Arabic"/>
          <w:color w:val="000000"/>
          <w:sz w:val="24"/>
          <w:szCs w:val="24"/>
          <w:rtl/>
          <w:lang w:bidi="ar-IQ"/>
        </w:rPr>
        <w:t>أنت إذا قلت: ما أنت زيدًا، فله معنى غير معنى: ما أنت كزيدٍ، لأنك إذا قلت: ما أنت زيدًا، فإنما نفيت أن يكون هو هو، وإذا قلت: ما أنت كزيدٍ فإنما نفيت أن يكون مشبها له، ألا ترى أن من قال: أنا زيدٌ، فمعناه غير معنى من قال: أنا كزيدٍ، فكما كان الإيجابان مختلفين، كذلك يكون النفيان مختلفين، وهذا واضح</w:t>
      </w:r>
      <w:r w:rsidRPr="00F75C7D">
        <w:rPr>
          <w:rFonts w:ascii="Simplified Arabic" w:hAnsi="Simplified Arabic" w:cs="Simplified Arabic"/>
          <w:color w:val="000000"/>
          <w:sz w:val="24"/>
          <w:szCs w:val="24"/>
          <w:rtl/>
          <w:lang w:bidi="ar-IQ"/>
        </w:rPr>
        <w:t>»</w:t>
      </w:r>
      <w:r w:rsidRPr="00F75C7D">
        <w:rPr>
          <w:rStyle w:val="a8"/>
          <w:rFonts w:ascii="Simplified Arabic" w:hAnsi="Simplified Arabic" w:cs="Simplified Arabic"/>
          <w:color w:val="000000"/>
          <w:sz w:val="24"/>
          <w:szCs w:val="24"/>
          <w:rtl/>
          <w:lang w:bidi="ar-IQ"/>
        </w:rPr>
        <w:footnoteReference w:id="27"/>
      </w:r>
      <w:r w:rsidRPr="00F75C7D">
        <w:rPr>
          <w:rFonts w:ascii="Simplified Arabic" w:hAnsi="Simplified Arabic" w:cs="Simplified Arabic"/>
          <w:color w:val="000000"/>
          <w:sz w:val="24"/>
          <w:szCs w:val="24"/>
          <w:rtl/>
          <w:lang w:bidi="ar-IQ"/>
        </w:rPr>
        <w:t>.</w:t>
      </w:r>
    </w:p>
    <w:p w:rsidR="00577B43" w:rsidRPr="00F75C7D" w:rsidRDefault="00577B43" w:rsidP="00577B43">
      <w:pPr>
        <w:autoSpaceDE w:val="0"/>
        <w:autoSpaceDN w:val="0"/>
        <w:adjustRightInd w:val="0"/>
        <w:spacing w:after="0" w:line="240" w:lineRule="auto"/>
        <w:ind w:firstLine="566"/>
        <w:jc w:val="both"/>
        <w:rPr>
          <w:rFonts w:ascii="Simplified Arabic" w:eastAsia="Times New Roman" w:hAnsi="Simplified Arabic" w:cs="Simplified Arabic"/>
          <w:sz w:val="24"/>
          <w:szCs w:val="24"/>
          <w:rtl/>
          <w:lang w:bidi="ar-IQ"/>
        </w:rPr>
      </w:pPr>
      <w:r w:rsidRPr="00F75C7D">
        <w:rPr>
          <w:rFonts w:ascii="Simplified Arabic" w:hAnsi="Simplified Arabic" w:cs="Simplified Arabic"/>
          <w:color w:val="000000"/>
          <w:sz w:val="24"/>
          <w:szCs w:val="24"/>
          <w:rtl/>
          <w:lang w:bidi="ar-IQ"/>
        </w:rPr>
        <w:t xml:space="preserve">  في هذا النّص ابن جني يفرق بين جملتي (ما أنت زيدًا، وما أنت كزيدٍ) فالجملة الأولى لست مشبها لزيدٍ سـواء أكان حقيقة أم صفة، أما الجمـلة الأخرى فلـيس هو مشبهًا بزيدٍ حقيقته (هو هو)، وإنما يشبهه في صفته، ثم ناظر ابن جني هاتين الجملتين المنفيتين بجملتين مثبتتين هما (أنا زيد، وأنت كزيدٍ) فالجملة الأول درجة التطابق كاملة فهو عين زيد أو هو هو حقيقة وذاتًا، والجملة الأخرى فهو يشبهه، وهناك فرق بين الشبه والحقيقة.</w:t>
      </w:r>
      <w:r>
        <w:rPr>
          <w:rFonts w:ascii="Simplified Arabic" w:hAnsi="Simplified Arabic" w:cs="Simplified Arabic" w:hint="cs"/>
          <w:color w:val="000000"/>
          <w:sz w:val="24"/>
          <w:szCs w:val="24"/>
          <w:rtl/>
          <w:lang w:bidi="ar-IQ"/>
        </w:rPr>
        <w:t xml:space="preserve"> </w:t>
      </w:r>
      <w:r w:rsidRPr="00F75C7D">
        <w:rPr>
          <w:rFonts w:ascii="Simplified Arabic" w:hAnsi="Simplified Arabic" w:cs="Simplified Arabic"/>
          <w:color w:val="000000"/>
          <w:sz w:val="24"/>
          <w:szCs w:val="24"/>
          <w:rtl/>
          <w:lang w:bidi="ar-IQ"/>
        </w:rPr>
        <w:t>أما أبو القاسم السهيل (ت581هـ) فأوضح علاقة هو هو لبيان المطابقة بين النّعت والمنعوت، وبين الفعل والمفعول المطلق الذي من لفظ الفعل، إذ قال : «</w:t>
      </w:r>
      <w:r w:rsidRPr="00F75C7D">
        <w:rPr>
          <w:rFonts w:ascii="Simplified Arabic" w:eastAsia="Times New Roman" w:hAnsi="Simplified Arabic" w:cs="Simplified Arabic"/>
          <w:b/>
          <w:bCs/>
          <w:color w:val="000000"/>
          <w:sz w:val="24"/>
          <w:szCs w:val="24"/>
          <w:rtl/>
          <w:lang w:bidi="ar-IQ"/>
        </w:rPr>
        <w:t xml:space="preserve"> </w:t>
      </w:r>
      <w:r w:rsidRPr="00F75C7D">
        <w:rPr>
          <w:rFonts w:ascii="Simplified Arabic" w:eastAsia="Times New Roman" w:hAnsi="Simplified Arabic" w:cs="Simplified Arabic"/>
          <w:color w:val="000000"/>
          <w:sz w:val="24"/>
          <w:szCs w:val="24"/>
          <w:rtl/>
          <w:lang w:bidi="ar-IQ"/>
        </w:rPr>
        <w:t xml:space="preserve">إن حكم النعت أن يكون جارياً على المنعوت في رفعه ونصبه وخفضه ؛ لأنه </w:t>
      </w:r>
      <w:r w:rsidRPr="00F75C7D">
        <w:rPr>
          <w:rFonts w:ascii="Simplified Arabic" w:eastAsia="Times New Roman" w:hAnsi="Simplified Arabic" w:cs="Simplified Arabic"/>
          <w:sz w:val="24"/>
          <w:szCs w:val="24"/>
          <w:rtl/>
          <w:lang w:bidi="ar-IQ"/>
        </w:rPr>
        <w:t>هو هو مع زيادة معنى»</w:t>
      </w:r>
      <w:r w:rsidRPr="00F75C7D">
        <w:rPr>
          <w:rStyle w:val="a8"/>
          <w:rFonts w:ascii="Simplified Arabic" w:hAnsi="Simplified Arabic" w:cs="Simplified Arabic"/>
          <w:sz w:val="24"/>
          <w:szCs w:val="24"/>
          <w:rtl/>
          <w:lang w:bidi="ar-IQ"/>
        </w:rPr>
        <w:footnoteReference w:id="28"/>
      </w:r>
      <w:r w:rsidRPr="00F75C7D">
        <w:rPr>
          <w:rFonts w:ascii="Simplified Arabic" w:eastAsia="Times New Roman" w:hAnsi="Simplified Arabic" w:cs="Simplified Arabic"/>
          <w:sz w:val="24"/>
          <w:szCs w:val="24"/>
          <w:rtl/>
          <w:lang w:bidi="ar-IQ"/>
        </w:rPr>
        <w:t xml:space="preserve">، وقال: </w:t>
      </w:r>
      <w:r w:rsidRPr="00F75C7D">
        <w:rPr>
          <w:rFonts w:ascii="Simplified Arabic" w:hAnsi="Simplified Arabic" w:cs="Simplified Arabic"/>
          <w:sz w:val="24"/>
          <w:szCs w:val="24"/>
          <w:rtl/>
          <w:lang w:bidi="ar-IQ"/>
        </w:rPr>
        <w:t>«</w:t>
      </w:r>
      <w:r w:rsidRPr="00F75C7D">
        <w:rPr>
          <w:rFonts w:ascii="Simplified Arabic" w:eastAsia="Times New Roman" w:hAnsi="Simplified Arabic" w:cs="Simplified Arabic"/>
          <w:sz w:val="24"/>
          <w:szCs w:val="24"/>
          <w:rtl/>
          <w:lang w:bidi="ar-IQ"/>
        </w:rPr>
        <w:t>فوضع الاسم المعين مكان الاسم المطلق تبيينا له، فعمل فيه الفعل، لأنه هو هو في المعنى، وليس بغيره»</w:t>
      </w:r>
      <w:r w:rsidRPr="00F75C7D">
        <w:rPr>
          <w:rStyle w:val="a8"/>
          <w:rFonts w:ascii="Simplified Arabic" w:hAnsi="Simplified Arabic" w:cs="Simplified Arabic"/>
          <w:sz w:val="24"/>
          <w:szCs w:val="24"/>
          <w:rtl/>
          <w:lang w:bidi="ar-IQ"/>
        </w:rPr>
        <w:footnoteReference w:id="29"/>
      </w:r>
      <w:r w:rsidRPr="00F75C7D">
        <w:rPr>
          <w:rFonts w:ascii="Simplified Arabic" w:eastAsia="Times New Roman" w:hAnsi="Simplified Arabic" w:cs="Simplified Arabic"/>
          <w:sz w:val="24"/>
          <w:szCs w:val="24"/>
          <w:rtl/>
          <w:lang w:bidi="ar-IQ"/>
        </w:rPr>
        <w:t>.</w:t>
      </w:r>
    </w:p>
    <w:p w:rsidR="00577B43" w:rsidRPr="00F75C7D" w:rsidRDefault="00577B43" w:rsidP="00577B43">
      <w:pPr>
        <w:autoSpaceDE w:val="0"/>
        <w:autoSpaceDN w:val="0"/>
        <w:adjustRightInd w:val="0"/>
        <w:spacing w:after="0" w:line="240" w:lineRule="auto"/>
        <w:ind w:firstLine="566"/>
        <w:jc w:val="both"/>
        <w:rPr>
          <w:rFonts w:ascii="Simplified Arabic" w:hAnsi="Simplified Arabic" w:cs="Simplified Arabic"/>
          <w:color w:val="000000"/>
          <w:sz w:val="24"/>
          <w:szCs w:val="24"/>
          <w:rtl/>
          <w:lang w:bidi="ar-IQ"/>
        </w:rPr>
      </w:pPr>
      <w:r w:rsidRPr="00F75C7D">
        <w:rPr>
          <w:rFonts w:ascii="Simplified Arabic" w:hAnsi="Simplified Arabic" w:cs="Simplified Arabic"/>
          <w:color w:val="000000"/>
          <w:sz w:val="24"/>
          <w:szCs w:val="24"/>
          <w:rtl/>
          <w:lang w:bidi="ar-IQ"/>
        </w:rPr>
        <w:t xml:space="preserve">أما عند ابن مالك (ت672هـ) فقد استعمل تركيب (هو هو) في تقدير المحذوف؛ إذ وجّه البيت الشعري:  </w:t>
      </w:r>
    </w:p>
    <w:p w:rsidR="00577B43" w:rsidRPr="00F75C7D" w:rsidRDefault="00577B43" w:rsidP="00577B43">
      <w:pPr>
        <w:autoSpaceDE w:val="0"/>
        <w:autoSpaceDN w:val="0"/>
        <w:adjustRightInd w:val="0"/>
        <w:spacing w:after="0" w:line="240" w:lineRule="auto"/>
        <w:ind w:firstLine="566"/>
        <w:jc w:val="both"/>
        <w:rPr>
          <w:rFonts w:ascii="Simplified Arabic" w:hAnsi="Simplified Arabic" w:cs="Simplified Arabic"/>
          <w:color w:val="000000"/>
          <w:sz w:val="24"/>
          <w:szCs w:val="24"/>
          <w:rtl/>
          <w:lang w:bidi="ar-IQ"/>
        </w:rPr>
      </w:pPr>
      <w:r w:rsidRPr="00F75C7D">
        <w:rPr>
          <w:rFonts w:ascii="Simplified Arabic" w:eastAsia="Times New Roman" w:hAnsi="Simplified Arabic" w:cs="Simplified Arabic"/>
          <w:color w:val="000000"/>
          <w:sz w:val="24"/>
          <w:szCs w:val="24"/>
          <w:rtl/>
          <w:lang w:bidi="ar-IQ"/>
        </w:rPr>
        <w:t xml:space="preserve">ونعم مزكأ من ضاقت مذاهبُه </w:t>
      </w:r>
      <w:r w:rsidRPr="00F75C7D">
        <w:rPr>
          <w:rFonts w:ascii="Simplified Arabic" w:eastAsia="Times New Roman" w:hAnsi="Simplified Arabic" w:cs="Simplified Arabic"/>
          <w:color w:val="FF0000"/>
          <w:sz w:val="24"/>
          <w:szCs w:val="24"/>
          <w:rtl/>
          <w:lang w:bidi="ar-IQ"/>
        </w:rPr>
        <w:t xml:space="preserve">    </w:t>
      </w:r>
      <w:r w:rsidRPr="00F75C7D">
        <w:rPr>
          <w:rFonts w:ascii="Simplified Arabic" w:eastAsia="Times New Roman" w:hAnsi="Simplified Arabic" w:cs="Simplified Arabic"/>
          <w:color w:val="000000"/>
          <w:sz w:val="24"/>
          <w:szCs w:val="24"/>
          <w:rtl/>
          <w:lang w:bidi="ar-IQ"/>
        </w:rPr>
        <w:t>ونِعمَ مَن هو في سرٍّ وإعلَان</w:t>
      </w:r>
      <w:r w:rsidRPr="00F75C7D">
        <w:rPr>
          <w:rFonts w:ascii="Simplified Arabic" w:hAnsi="Simplified Arabic" w:cs="Simplified Arabic"/>
          <w:color w:val="000000"/>
          <w:sz w:val="24"/>
          <w:szCs w:val="24"/>
          <w:rtl/>
          <w:lang w:bidi="ar-IQ"/>
        </w:rPr>
        <w:t>ٍ</w:t>
      </w:r>
    </w:p>
    <w:p w:rsidR="00577B43" w:rsidRPr="00F75C7D" w:rsidRDefault="00577B43" w:rsidP="00577B43">
      <w:pPr>
        <w:autoSpaceDE w:val="0"/>
        <w:autoSpaceDN w:val="0"/>
        <w:adjustRightInd w:val="0"/>
        <w:spacing w:after="0" w:line="240" w:lineRule="auto"/>
        <w:ind w:firstLine="566"/>
        <w:jc w:val="both"/>
        <w:rPr>
          <w:rFonts w:ascii="Simplified Arabic" w:hAnsi="Simplified Arabic" w:cs="Simplified Arabic"/>
          <w:color w:val="000000"/>
          <w:sz w:val="24"/>
          <w:szCs w:val="24"/>
          <w:rtl/>
          <w:lang w:bidi="ar-IQ"/>
        </w:rPr>
      </w:pPr>
      <w:r w:rsidRPr="00F75C7D">
        <w:rPr>
          <w:rFonts w:ascii="Simplified Arabic" w:eastAsia="Times New Roman" w:hAnsi="Simplified Arabic" w:cs="Simplified Arabic"/>
          <w:color w:val="000000"/>
          <w:sz w:val="24"/>
          <w:szCs w:val="24"/>
          <w:rtl/>
          <w:lang w:bidi="ar-IQ"/>
        </w:rPr>
        <w:t>فذهب إلى أنه يجوز جعل (مَن) الموصولة فاعل (نِعم) الثانية، ويكون الضمير (هو) مبتدأ خبره محذوف تقديره (هو)، فيكون تقدير التركيب : ونعم مَن هو هو في سر وإعلان، أي: هو الذي شهر في سر وإعلان و(في) متعلقة بـ"هو" المحذوف لأن فيه معنى الفعل</w:t>
      </w:r>
      <w:r w:rsidRPr="00F75C7D">
        <w:rPr>
          <w:rStyle w:val="a8"/>
          <w:rFonts w:ascii="Simplified Arabic" w:hAnsi="Simplified Arabic" w:cs="Simplified Arabic"/>
          <w:color w:val="000000"/>
          <w:sz w:val="24"/>
          <w:szCs w:val="24"/>
          <w:rtl/>
          <w:lang w:bidi="ar-IQ"/>
        </w:rPr>
        <w:footnoteReference w:id="30"/>
      </w:r>
      <w:r w:rsidRPr="00F75C7D">
        <w:rPr>
          <w:rFonts w:ascii="Simplified Arabic" w:eastAsia="Times New Roman" w:hAnsi="Simplified Arabic" w:cs="Simplified Arabic"/>
          <w:color w:val="000000"/>
          <w:sz w:val="24"/>
          <w:szCs w:val="24"/>
          <w:rtl/>
          <w:lang w:bidi="ar-IQ"/>
        </w:rPr>
        <w:t>.</w:t>
      </w:r>
    </w:p>
    <w:p w:rsidR="00577B43" w:rsidRPr="00F75C7D" w:rsidRDefault="00577B43" w:rsidP="00577B43">
      <w:pPr>
        <w:autoSpaceDE w:val="0"/>
        <w:autoSpaceDN w:val="0"/>
        <w:adjustRightInd w:val="0"/>
        <w:spacing w:after="0" w:line="240" w:lineRule="auto"/>
        <w:ind w:firstLine="566"/>
        <w:jc w:val="both"/>
        <w:rPr>
          <w:rFonts w:ascii="Simplified Arabic" w:hAnsi="Simplified Arabic" w:cs="Simplified Arabic"/>
          <w:color w:val="000000"/>
          <w:sz w:val="24"/>
          <w:szCs w:val="24"/>
          <w:rtl/>
          <w:lang w:bidi="ar-IQ"/>
        </w:rPr>
      </w:pPr>
      <w:r w:rsidRPr="00F75C7D">
        <w:rPr>
          <w:rFonts w:ascii="Simplified Arabic" w:hAnsi="Simplified Arabic" w:cs="Simplified Arabic"/>
          <w:color w:val="000000"/>
          <w:sz w:val="24"/>
          <w:szCs w:val="24"/>
          <w:rtl/>
          <w:lang w:bidi="ar-IQ"/>
        </w:rPr>
        <w:t xml:space="preserve">بيد أنّ ابن هشام الأنصاري قدّر التركيب (هو هو هو) فجعل (مَن) الموصولة ليست فاعلًا لـ(نِعم)، وإنما هي تمييز لفاعل (نِعم) المستتر، وعليه أن يقدّر المخصوص بتقدير (هو) لتقدّم ذكر (بشر بن مروان) في البيت الذي قبله هو : </w:t>
      </w:r>
    </w:p>
    <w:p w:rsidR="00577B43" w:rsidRPr="00F75C7D" w:rsidRDefault="00577B43" w:rsidP="00577B43">
      <w:pPr>
        <w:autoSpaceDE w:val="0"/>
        <w:autoSpaceDN w:val="0"/>
        <w:adjustRightInd w:val="0"/>
        <w:spacing w:after="0" w:line="240" w:lineRule="auto"/>
        <w:ind w:firstLine="566"/>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وكيفَ أرهبُ أمراً أو أُراعُ بهِ                         وقد زكأتُ إلى بشرِ بنِ مروان</w:t>
      </w:r>
    </w:p>
    <w:p w:rsidR="00577B43" w:rsidRPr="00F75C7D" w:rsidRDefault="00577B43" w:rsidP="00577B43">
      <w:pPr>
        <w:autoSpaceDE w:val="0"/>
        <w:autoSpaceDN w:val="0"/>
        <w:adjustRightInd w:val="0"/>
        <w:spacing w:after="0" w:line="240" w:lineRule="auto"/>
        <w:ind w:firstLine="566"/>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فكان تقدير التركيب المتعلق بالفعل الجامد : (هو هو هو)</w:t>
      </w:r>
      <w:r w:rsidRPr="00F75C7D">
        <w:rPr>
          <w:rStyle w:val="a8"/>
          <w:rFonts w:ascii="Simplified Arabic" w:hAnsi="Simplified Arabic" w:cs="Simplified Arabic"/>
          <w:sz w:val="24"/>
          <w:szCs w:val="24"/>
          <w:rtl/>
          <w:lang w:bidi="ar-IQ"/>
        </w:rPr>
        <w:t xml:space="preserve"> </w:t>
      </w:r>
      <w:r w:rsidRPr="00F75C7D">
        <w:rPr>
          <w:rStyle w:val="a8"/>
          <w:rFonts w:ascii="Simplified Arabic" w:hAnsi="Simplified Arabic" w:cs="Simplified Arabic"/>
          <w:sz w:val="24"/>
          <w:szCs w:val="24"/>
          <w:rtl/>
          <w:lang w:bidi="ar-IQ"/>
        </w:rPr>
        <w:footnoteReference w:id="31"/>
      </w:r>
      <w:r w:rsidRPr="00F75C7D">
        <w:rPr>
          <w:rFonts w:ascii="Simplified Arabic" w:hAnsi="Simplified Arabic" w:cs="Simplified Arabic"/>
          <w:sz w:val="24"/>
          <w:szCs w:val="24"/>
          <w:rtl/>
          <w:lang w:bidi="ar-IQ"/>
        </w:rPr>
        <w:t xml:space="preserve"> </w:t>
      </w:r>
    </w:p>
    <w:p w:rsidR="00577B43" w:rsidRPr="00F75C7D" w:rsidRDefault="00577B43" w:rsidP="00577B43">
      <w:pPr>
        <w:autoSpaceDE w:val="0"/>
        <w:autoSpaceDN w:val="0"/>
        <w:adjustRightInd w:val="0"/>
        <w:spacing w:after="0" w:line="240" w:lineRule="auto"/>
        <w:ind w:firstLine="566"/>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هو المقدرة (المخصوص المحذوف) + هو الظاهرة (مبتدأ) + هو المحذوفة(خبر المبتدأ).</w:t>
      </w:r>
    </w:p>
    <w:p w:rsidR="00577B43" w:rsidRPr="00F75C7D" w:rsidRDefault="00577B43" w:rsidP="00577B43">
      <w:pPr>
        <w:autoSpaceDE w:val="0"/>
        <w:autoSpaceDN w:val="0"/>
        <w:adjustRightInd w:val="0"/>
        <w:spacing w:after="0" w:line="240" w:lineRule="auto"/>
        <w:jc w:val="both"/>
        <w:rPr>
          <w:rFonts w:ascii="Simplified Arabic" w:hAnsi="Simplified Arabic" w:cs="Simplified Arabic"/>
          <w:b/>
          <w:bCs/>
          <w:color w:val="000000"/>
          <w:sz w:val="24"/>
          <w:szCs w:val="24"/>
          <w:rtl/>
          <w:lang w:bidi="ar-IQ"/>
        </w:rPr>
      </w:pPr>
      <w:r w:rsidRPr="00F75C7D">
        <w:rPr>
          <w:rFonts w:ascii="Simplified Arabic" w:hAnsi="Simplified Arabic" w:cs="Simplified Arabic"/>
          <w:b/>
          <w:bCs/>
          <w:color w:val="000000"/>
          <w:sz w:val="24"/>
          <w:szCs w:val="24"/>
          <w:rtl/>
          <w:lang w:bidi="ar-IQ"/>
        </w:rPr>
        <w:t>(نتائج البحث)</w:t>
      </w:r>
    </w:p>
    <w:p w:rsidR="00577B43" w:rsidRPr="00F75C7D" w:rsidRDefault="00577B43" w:rsidP="007E07A7">
      <w:pPr>
        <w:numPr>
          <w:ilvl w:val="0"/>
          <w:numId w:val="10"/>
        </w:numPr>
        <w:autoSpaceDE w:val="0"/>
        <w:autoSpaceDN w:val="0"/>
        <w:adjustRightInd w:val="0"/>
        <w:spacing w:after="0" w:line="240" w:lineRule="auto"/>
        <w:ind w:left="566" w:hanging="426"/>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أن سيبويه كان دقيقا في وصفه هذه الظاهرة و تفسير درجات التطابق بين المبني والمبني عليه.</w:t>
      </w:r>
    </w:p>
    <w:p w:rsidR="00577B43" w:rsidRPr="00F75C7D" w:rsidRDefault="00577B43" w:rsidP="007E07A7">
      <w:pPr>
        <w:numPr>
          <w:ilvl w:val="0"/>
          <w:numId w:val="10"/>
        </w:numPr>
        <w:autoSpaceDE w:val="0"/>
        <w:autoSpaceDN w:val="0"/>
        <w:adjustRightInd w:val="0"/>
        <w:spacing w:after="0" w:line="240" w:lineRule="auto"/>
        <w:ind w:left="566" w:hanging="426"/>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أن ظاهرة (هو هو) استمد فكرتها من القياس اللغوي وطبّق بما ترتضيه طبيعة اللغة.</w:t>
      </w:r>
    </w:p>
    <w:p w:rsidR="00577B43" w:rsidRPr="00F75C7D" w:rsidRDefault="00577B43" w:rsidP="007E07A7">
      <w:pPr>
        <w:numPr>
          <w:ilvl w:val="0"/>
          <w:numId w:val="10"/>
        </w:numPr>
        <w:autoSpaceDE w:val="0"/>
        <w:autoSpaceDN w:val="0"/>
        <w:adjustRightInd w:val="0"/>
        <w:spacing w:after="0" w:line="240" w:lineRule="auto"/>
        <w:ind w:left="566" w:hanging="426"/>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 xml:space="preserve">بيّن سيبويه درجات التطابق بين المبتدأ والمبني عليه، وهي في ما يأتي : </w:t>
      </w:r>
    </w:p>
    <w:p w:rsidR="00577B43" w:rsidRPr="00F75C7D" w:rsidRDefault="00577B43" w:rsidP="007E07A7">
      <w:pPr>
        <w:numPr>
          <w:ilvl w:val="0"/>
          <w:numId w:val="9"/>
        </w:numPr>
        <w:autoSpaceDE w:val="0"/>
        <w:autoSpaceDN w:val="0"/>
        <w:adjustRightInd w:val="0"/>
        <w:spacing w:after="0" w:line="240" w:lineRule="auto"/>
        <w:ind w:left="424" w:hanging="284"/>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المبتدأ + المبني عليه (هو هو) = علاقة مطابقة، نحو : عبد الله منطلق.</w:t>
      </w:r>
    </w:p>
    <w:p w:rsidR="00577B43" w:rsidRPr="00F75C7D" w:rsidRDefault="00577B43" w:rsidP="007E07A7">
      <w:pPr>
        <w:numPr>
          <w:ilvl w:val="0"/>
          <w:numId w:val="9"/>
        </w:numPr>
        <w:autoSpaceDE w:val="0"/>
        <w:autoSpaceDN w:val="0"/>
        <w:adjustRightInd w:val="0"/>
        <w:spacing w:after="0" w:line="240" w:lineRule="auto"/>
        <w:ind w:left="424" w:hanging="284"/>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المبتدأ + المبني عليه (الآخر هو الأول) = علاقة التشابه أو الوصف، نحو : هو  مني مزجرُ الكلب، وعهدي بي قريب وحديث.</w:t>
      </w:r>
    </w:p>
    <w:p w:rsidR="00577B43" w:rsidRPr="00F75C7D" w:rsidRDefault="00577B43" w:rsidP="007E07A7">
      <w:pPr>
        <w:numPr>
          <w:ilvl w:val="0"/>
          <w:numId w:val="9"/>
        </w:numPr>
        <w:autoSpaceDE w:val="0"/>
        <w:autoSpaceDN w:val="0"/>
        <w:adjustRightInd w:val="0"/>
        <w:spacing w:after="0" w:line="240" w:lineRule="auto"/>
        <w:ind w:left="424" w:hanging="284"/>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المبتدأ + المبني عليه (الآخر الأول) = علاقة احتواء (ظرف)، نحو : الليلةَ الهلالُ.</w:t>
      </w:r>
    </w:p>
    <w:p w:rsidR="00577B43" w:rsidRPr="00F75C7D" w:rsidRDefault="00577B43" w:rsidP="007E07A7">
      <w:pPr>
        <w:numPr>
          <w:ilvl w:val="0"/>
          <w:numId w:val="10"/>
        </w:numPr>
        <w:autoSpaceDE w:val="0"/>
        <w:autoSpaceDN w:val="0"/>
        <w:adjustRightInd w:val="0"/>
        <w:spacing w:after="0" w:line="240" w:lineRule="auto"/>
        <w:ind w:left="566" w:hanging="426"/>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أوضح سيبويه درجات التطابق بين المنعوت والنعت، وهي ما يأتي :</w:t>
      </w:r>
    </w:p>
    <w:p w:rsidR="00577B43" w:rsidRPr="00F75C7D" w:rsidRDefault="00577B43" w:rsidP="007E07A7">
      <w:pPr>
        <w:numPr>
          <w:ilvl w:val="0"/>
          <w:numId w:val="8"/>
        </w:numPr>
        <w:autoSpaceDE w:val="0"/>
        <w:autoSpaceDN w:val="0"/>
        <w:adjustRightInd w:val="0"/>
        <w:spacing w:after="0" w:line="240" w:lineRule="auto"/>
        <w:ind w:left="0" w:firstLine="566"/>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المبني (الذات) + المبني عليه (وصف ثابت غير متغيّر) = هو هو هو.</w:t>
      </w:r>
    </w:p>
    <w:p w:rsidR="00577B43" w:rsidRPr="00F75C7D" w:rsidRDefault="00577B43" w:rsidP="007E07A7">
      <w:pPr>
        <w:numPr>
          <w:ilvl w:val="0"/>
          <w:numId w:val="8"/>
        </w:numPr>
        <w:autoSpaceDE w:val="0"/>
        <w:autoSpaceDN w:val="0"/>
        <w:adjustRightInd w:val="0"/>
        <w:spacing w:after="0" w:line="240" w:lineRule="auto"/>
        <w:ind w:left="0" w:firstLine="566"/>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المبني (الذات) + المبني عليه(وصف متغيّر بمنزلة الذات نفسه) = هو هو.</w:t>
      </w:r>
    </w:p>
    <w:p w:rsidR="00577B43" w:rsidRPr="00F75C7D" w:rsidRDefault="00577B43" w:rsidP="007E07A7">
      <w:pPr>
        <w:numPr>
          <w:ilvl w:val="0"/>
          <w:numId w:val="10"/>
        </w:numPr>
        <w:autoSpaceDE w:val="0"/>
        <w:autoSpaceDN w:val="0"/>
        <w:adjustRightInd w:val="0"/>
        <w:spacing w:after="0" w:line="240" w:lineRule="auto"/>
        <w:ind w:left="566" w:hanging="426"/>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أن نحو سيبويه نحو علمي، أما النحاة الذين جاءوا بعد سيبويه فكان نحوهم تعليميا.</w:t>
      </w:r>
    </w:p>
    <w:p w:rsidR="00577B43" w:rsidRPr="00F75C7D" w:rsidRDefault="00577B43" w:rsidP="007E07A7">
      <w:pPr>
        <w:numPr>
          <w:ilvl w:val="0"/>
          <w:numId w:val="10"/>
        </w:numPr>
        <w:autoSpaceDE w:val="0"/>
        <w:autoSpaceDN w:val="0"/>
        <w:adjustRightInd w:val="0"/>
        <w:spacing w:after="0" w:line="240" w:lineRule="auto"/>
        <w:ind w:left="566" w:hanging="426"/>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منهج سيبويه يفسّر اللغة باللغة ؛ لذا كثرت عنده آليات التفسير في مفهومات مثلا : (المنزلة، وأجري مجرى، كما قالت العرب، وقع موقع، في موضع، كأنك قلت وكأنه يقول، وهذا تمثيل لم يتكلم به).</w:t>
      </w:r>
    </w:p>
    <w:p w:rsidR="00577B43" w:rsidRPr="00F75C7D" w:rsidRDefault="00577B43" w:rsidP="007E07A7">
      <w:pPr>
        <w:numPr>
          <w:ilvl w:val="0"/>
          <w:numId w:val="10"/>
        </w:numPr>
        <w:autoSpaceDE w:val="0"/>
        <w:autoSpaceDN w:val="0"/>
        <w:adjustRightInd w:val="0"/>
        <w:spacing w:after="0" w:line="240" w:lineRule="auto"/>
        <w:ind w:left="566" w:hanging="426"/>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نظر سيبويه إلى اللغة من حيث استعمال المتكلم ؛ لذا نقول إن نحو سيبويه نحو وظيفي، أما النحاة الذين جاءوا بعده فنظروا إلى اللغة من خلال تقدير التركيب.</w:t>
      </w:r>
    </w:p>
    <w:p w:rsidR="00577B43" w:rsidRPr="00F75C7D" w:rsidRDefault="00577B43" w:rsidP="007E07A7">
      <w:pPr>
        <w:numPr>
          <w:ilvl w:val="0"/>
          <w:numId w:val="10"/>
        </w:numPr>
        <w:autoSpaceDE w:val="0"/>
        <w:autoSpaceDN w:val="0"/>
        <w:adjustRightInd w:val="0"/>
        <w:spacing w:after="0" w:line="240" w:lineRule="auto"/>
        <w:ind w:left="566" w:hanging="426"/>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اختفاء درجات التطابق عند المتأخرين عمّا هو عند سيبويه (هو هو، الأول هو الآخر، الأول الآخر).</w:t>
      </w:r>
    </w:p>
    <w:p w:rsidR="00577B43" w:rsidRPr="00F75C7D" w:rsidRDefault="00577B43" w:rsidP="00577B43">
      <w:pPr>
        <w:autoSpaceDE w:val="0"/>
        <w:autoSpaceDN w:val="0"/>
        <w:adjustRightInd w:val="0"/>
        <w:spacing w:after="0" w:line="240" w:lineRule="auto"/>
        <w:ind w:firstLine="566"/>
        <w:jc w:val="both"/>
        <w:rPr>
          <w:rFonts w:ascii="Simplified Arabic" w:hAnsi="Simplified Arabic" w:cs="Simplified Arabic"/>
          <w:b/>
          <w:bCs/>
          <w:color w:val="000000"/>
          <w:sz w:val="24"/>
          <w:szCs w:val="24"/>
          <w:rtl/>
          <w:lang w:bidi="ar-IQ"/>
        </w:rPr>
      </w:pPr>
    </w:p>
    <w:p w:rsidR="00577B43" w:rsidRPr="00F75C7D" w:rsidRDefault="00577B43" w:rsidP="00577B43">
      <w:pPr>
        <w:autoSpaceDE w:val="0"/>
        <w:autoSpaceDN w:val="0"/>
        <w:adjustRightInd w:val="0"/>
        <w:spacing w:after="0" w:line="240" w:lineRule="auto"/>
        <w:jc w:val="both"/>
        <w:rPr>
          <w:rFonts w:ascii="Simplified Arabic" w:hAnsi="Simplified Arabic" w:cs="Simplified Arabic"/>
          <w:b/>
          <w:bCs/>
          <w:color w:val="000000"/>
          <w:sz w:val="24"/>
          <w:szCs w:val="24"/>
          <w:rtl/>
          <w:lang w:bidi="ar-IQ"/>
        </w:rPr>
      </w:pPr>
      <w:r>
        <w:rPr>
          <w:rFonts w:ascii="Simplified Arabic" w:hAnsi="Simplified Arabic" w:cs="Simplified Arabic"/>
          <w:b/>
          <w:bCs/>
          <w:color w:val="000000"/>
          <w:sz w:val="24"/>
          <w:szCs w:val="24"/>
          <w:rtl/>
          <w:lang w:bidi="ar-IQ"/>
        </w:rPr>
        <w:t>(روافد البحث)</w:t>
      </w:r>
    </w:p>
    <w:p w:rsidR="00577B43" w:rsidRPr="00F75C7D" w:rsidRDefault="00577B43" w:rsidP="00577B43">
      <w:pPr>
        <w:autoSpaceDE w:val="0"/>
        <w:autoSpaceDN w:val="0"/>
        <w:adjustRightInd w:val="0"/>
        <w:spacing w:after="0" w:line="240" w:lineRule="auto"/>
        <w:ind w:left="424" w:hanging="284"/>
        <w:jc w:val="both"/>
        <w:rPr>
          <w:rFonts w:ascii="Simplified Arabic" w:hAnsi="Simplified Arabic" w:cs="Simplified Arabic"/>
          <w:b/>
          <w:bCs/>
          <w:color w:val="000000"/>
          <w:sz w:val="24"/>
          <w:szCs w:val="24"/>
          <w:rtl/>
          <w:lang w:bidi="ar-IQ"/>
        </w:rPr>
      </w:pPr>
      <w:r w:rsidRPr="00F75C7D">
        <w:rPr>
          <w:rFonts w:ascii="Simplified Arabic" w:hAnsi="Simplified Arabic" w:cs="Simplified Arabic"/>
          <w:b/>
          <w:bCs/>
          <w:color w:val="000000"/>
          <w:sz w:val="24"/>
          <w:szCs w:val="24"/>
          <w:rtl/>
          <w:lang w:bidi="ar-IQ"/>
        </w:rPr>
        <w:t xml:space="preserve">  - القرآن الكريم.</w:t>
      </w:r>
    </w:p>
    <w:p w:rsidR="00577B43" w:rsidRPr="00F75C7D" w:rsidRDefault="00577B43" w:rsidP="007E07A7">
      <w:pPr>
        <w:numPr>
          <w:ilvl w:val="0"/>
          <w:numId w:val="8"/>
        </w:numPr>
        <w:autoSpaceDE w:val="0"/>
        <w:autoSpaceDN w:val="0"/>
        <w:adjustRightInd w:val="0"/>
        <w:spacing w:after="0" w:line="240" w:lineRule="auto"/>
        <w:ind w:left="424" w:hanging="284"/>
        <w:jc w:val="both"/>
        <w:rPr>
          <w:rFonts w:ascii="Simplified Arabic" w:eastAsia="Times New Roman" w:hAnsi="Simplified Arabic" w:cs="Simplified Arabic"/>
          <w:sz w:val="24"/>
          <w:szCs w:val="24"/>
          <w:lang w:bidi="ar-IQ"/>
        </w:rPr>
      </w:pPr>
      <w:r w:rsidRPr="00F75C7D">
        <w:rPr>
          <w:rFonts w:ascii="Simplified Arabic" w:eastAsia="Times New Roman" w:hAnsi="Simplified Arabic" w:cs="Simplified Arabic"/>
          <w:sz w:val="24"/>
          <w:szCs w:val="24"/>
          <w:rtl/>
          <w:lang w:bidi="ar-IQ"/>
        </w:rPr>
        <w:t xml:space="preserve">الأصول في النحو، أبي بكر محمد بن السري بن سهل النحوي المعروف بابن السراج (ت316هـ)، تحقيق : د. عبد الحسين الفتلي، الناشر: مؤسسة الرسالة، لبنان – بيروت </w:t>
      </w:r>
    </w:p>
    <w:p w:rsidR="00577B43" w:rsidRPr="00F75C7D" w:rsidRDefault="00577B43" w:rsidP="007E07A7">
      <w:pPr>
        <w:numPr>
          <w:ilvl w:val="0"/>
          <w:numId w:val="8"/>
        </w:numPr>
        <w:autoSpaceDE w:val="0"/>
        <w:autoSpaceDN w:val="0"/>
        <w:adjustRightInd w:val="0"/>
        <w:spacing w:after="0" w:line="240" w:lineRule="auto"/>
        <w:ind w:left="424" w:hanging="284"/>
        <w:jc w:val="both"/>
        <w:rPr>
          <w:rFonts w:ascii="Simplified Arabic" w:eastAsia="Times New Roman" w:hAnsi="Simplified Arabic" w:cs="Simplified Arabic"/>
          <w:sz w:val="24"/>
          <w:szCs w:val="24"/>
          <w:lang w:bidi="ar-IQ"/>
        </w:rPr>
      </w:pPr>
      <w:r w:rsidRPr="00F75C7D">
        <w:rPr>
          <w:rFonts w:ascii="Simplified Arabic" w:eastAsia="Times New Roman" w:hAnsi="Simplified Arabic" w:cs="Simplified Arabic"/>
          <w:color w:val="000000"/>
          <w:sz w:val="24"/>
          <w:szCs w:val="24"/>
          <w:rtl/>
          <w:lang w:bidi="ar-IQ"/>
        </w:rPr>
        <w:t>أخبار النحويين البصريين، لأبي سعيد السيرافي (ت 368هـ)</w:t>
      </w:r>
      <w:r>
        <w:rPr>
          <w:rFonts w:ascii="Simplified Arabic" w:eastAsia="Times New Roman" w:hAnsi="Simplified Arabic" w:cs="Simplified Arabic"/>
          <w:sz w:val="24"/>
          <w:szCs w:val="24"/>
          <w:rtl/>
          <w:lang w:bidi="ar-IQ"/>
        </w:rPr>
        <w:t>، تح</w:t>
      </w:r>
      <w:r w:rsidRPr="00F75C7D">
        <w:rPr>
          <w:rFonts w:ascii="Simplified Arabic" w:eastAsia="Times New Roman" w:hAnsi="Simplified Arabic" w:cs="Simplified Arabic"/>
          <w:color w:val="000080"/>
          <w:sz w:val="24"/>
          <w:szCs w:val="24"/>
          <w:rtl/>
          <w:lang w:bidi="ar-IQ"/>
        </w:rPr>
        <w:t>:</w:t>
      </w:r>
      <w:r w:rsidRPr="00F75C7D">
        <w:rPr>
          <w:rFonts w:ascii="Simplified Arabic" w:eastAsia="Times New Roman" w:hAnsi="Simplified Arabic" w:cs="Simplified Arabic"/>
          <w:color w:val="000000"/>
          <w:sz w:val="24"/>
          <w:szCs w:val="24"/>
          <w:rtl/>
          <w:lang w:bidi="ar-IQ"/>
        </w:rPr>
        <w:t xml:space="preserve"> طه محمد الزيني، ومحمد عبد المنعم خفاجي، مصطفى البابي الحلبي</w:t>
      </w:r>
      <w:r w:rsidRPr="00F75C7D">
        <w:rPr>
          <w:rFonts w:ascii="Simplified Arabic" w:eastAsia="Times New Roman" w:hAnsi="Simplified Arabic" w:cs="Simplified Arabic"/>
          <w:sz w:val="24"/>
          <w:szCs w:val="24"/>
          <w:rtl/>
          <w:lang w:bidi="ar-IQ"/>
        </w:rPr>
        <w:t xml:space="preserve">- مصر، ط1 </w:t>
      </w:r>
      <w:r w:rsidRPr="00F75C7D">
        <w:rPr>
          <w:rFonts w:ascii="Simplified Arabic" w:eastAsia="Times New Roman" w:hAnsi="Simplified Arabic" w:cs="Simplified Arabic"/>
          <w:color w:val="000000"/>
          <w:sz w:val="24"/>
          <w:szCs w:val="24"/>
          <w:rtl/>
          <w:lang w:bidi="ar-IQ"/>
        </w:rPr>
        <w:t>1373 هـ - 1966 م</w:t>
      </w:r>
      <w:r w:rsidRPr="00F75C7D">
        <w:rPr>
          <w:rFonts w:ascii="Simplified Arabic" w:eastAsia="Times New Roman" w:hAnsi="Simplified Arabic" w:cs="Simplified Arabic"/>
          <w:sz w:val="24"/>
          <w:szCs w:val="24"/>
          <w:rtl/>
          <w:lang w:bidi="ar-IQ"/>
        </w:rPr>
        <w:t>.</w:t>
      </w:r>
    </w:p>
    <w:p w:rsidR="00577B43" w:rsidRPr="00F75C7D" w:rsidRDefault="00577B43" w:rsidP="007E07A7">
      <w:pPr>
        <w:numPr>
          <w:ilvl w:val="0"/>
          <w:numId w:val="8"/>
        </w:numPr>
        <w:autoSpaceDE w:val="0"/>
        <w:autoSpaceDN w:val="0"/>
        <w:adjustRightInd w:val="0"/>
        <w:spacing w:after="0" w:line="240" w:lineRule="auto"/>
        <w:ind w:left="424" w:hanging="284"/>
        <w:jc w:val="both"/>
        <w:rPr>
          <w:rFonts w:ascii="Simplified Arabic" w:eastAsia="Times New Roman" w:hAnsi="Simplified Arabic" w:cs="Simplified Arabic"/>
          <w:sz w:val="24"/>
          <w:szCs w:val="24"/>
          <w:lang w:bidi="ar-IQ"/>
        </w:rPr>
      </w:pPr>
      <w:r w:rsidRPr="00F75C7D">
        <w:rPr>
          <w:rFonts w:ascii="Simplified Arabic" w:hAnsi="Simplified Arabic" w:cs="Simplified Arabic"/>
          <w:sz w:val="24"/>
          <w:szCs w:val="24"/>
          <w:rtl/>
          <w:lang w:bidi="ar-IQ"/>
        </w:rPr>
        <w:t>الإنصاف في مسائل الخلاف، لأبي البركات الانباري</w:t>
      </w:r>
      <w:r>
        <w:rPr>
          <w:rFonts w:ascii="Simplified Arabic" w:eastAsia="Times New Roman" w:hAnsi="Simplified Arabic" w:cs="Simplified Arabic"/>
          <w:sz w:val="24"/>
          <w:szCs w:val="24"/>
          <w:rtl/>
          <w:lang w:bidi="ar-IQ"/>
        </w:rPr>
        <w:t xml:space="preserve"> (ت577هـ)، تح</w:t>
      </w:r>
      <w:r w:rsidRPr="00F75C7D">
        <w:rPr>
          <w:rFonts w:ascii="Simplified Arabic" w:eastAsia="Times New Roman" w:hAnsi="Simplified Arabic" w:cs="Simplified Arabic"/>
          <w:sz w:val="24"/>
          <w:szCs w:val="24"/>
          <w:rtl/>
          <w:lang w:bidi="ar-IQ"/>
        </w:rPr>
        <w:t xml:space="preserve">: محمد محيي عبد الحميد </w:t>
      </w:r>
    </w:p>
    <w:p w:rsidR="00577B43" w:rsidRPr="00F75C7D" w:rsidRDefault="00577B43" w:rsidP="007E07A7">
      <w:pPr>
        <w:pStyle w:val="a5"/>
        <w:numPr>
          <w:ilvl w:val="0"/>
          <w:numId w:val="8"/>
        </w:numPr>
        <w:autoSpaceDE w:val="0"/>
        <w:autoSpaceDN w:val="0"/>
        <w:adjustRightInd w:val="0"/>
        <w:spacing w:after="0" w:line="240" w:lineRule="auto"/>
        <w:ind w:left="424" w:hanging="284"/>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تاج العروس من جواهر القاموس، للسيد محمد مرتضى الحسيني الزَّبيدي، تحقيق لجنة التراث العربيّ، مطبعة حكومة الكويت، الكويت، 1385هـ-1965م.</w:t>
      </w:r>
    </w:p>
    <w:p w:rsidR="00577B43" w:rsidRPr="00F75C7D" w:rsidRDefault="00577B43" w:rsidP="007E07A7">
      <w:pPr>
        <w:numPr>
          <w:ilvl w:val="0"/>
          <w:numId w:val="8"/>
        </w:numPr>
        <w:autoSpaceDE w:val="0"/>
        <w:autoSpaceDN w:val="0"/>
        <w:adjustRightInd w:val="0"/>
        <w:spacing w:after="0" w:line="240" w:lineRule="auto"/>
        <w:ind w:left="424" w:hanging="284"/>
        <w:jc w:val="both"/>
        <w:rPr>
          <w:rFonts w:ascii="Simplified Arabic" w:eastAsia="Times New Roman" w:hAnsi="Simplified Arabic" w:cs="Simplified Arabic"/>
          <w:sz w:val="24"/>
          <w:szCs w:val="24"/>
          <w:lang w:bidi="ar-IQ"/>
        </w:rPr>
      </w:pPr>
      <w:r w:rsidRPr="00F75C7D">
        <w:rPr>
          <w:rFonts w:ascii="Simplified Arabic" w:eastAsia="Times New Roman" w:hAnsi="Simplified Arabic" w:cs="Simplified Arabic"/>
          <w:sz w:val="24"/>
          <w:szCs w:val="24"/>
          <w:rtl/>
          <w:lang w:bidi="ar-IQ"/>
        </w:rPr>
        <w:t>التعريفات للسيد الشريف الجرجاني (ت817هـ) دار التأريخ، بيروت – لبنان.</w:t>
      </w:r>
    </w:p>
    <w:p w:rsidR="00577B43" w:rsidRPr="00F75C7D" w:rsidRDefault="00577B43" w:rsidP="007E07A7">
      <w:pPr>
        <w:numPr>
          <w:ilvl w:val="0"/>
          <w:numId w:val="8"/>
        </w:numPr>
        <w:autoSpaceDE w:val="0"/>
        <w:autoSpaceDN w:val="0"/>
        <w:adjustRightInd w:val="0"/>
        <w:spacing w:after="0" w:line="240" w:lineRule="auto"/>
        <w:ind w:left="424" w:hanging="284"/>
        <w:jc w:val="both"/>
        <w:rPr>
          <w:rFonts w:ascii="Simplified Arabic" w:eastAsia="Times New Roman" w:hAnsi="Simplified Arabic" w:cs="Simplified Arabic"/>
          <w:sz w:val="24"/>
          <w:szCs w:val="24"/>
          <w:lang w:bidi="ar-IQ"/>
        </w:rPr>
      </w:pPr>
      <w:r w:rsidRPr="00F75C7D">
        <w:rPr>
          <w:rFonts w:ascii="Simplified Arabic" w:eastAsia="Times New Roman" w:hAnsi="Simplified Arabic" w:cs="Simplified Arabic"/>
          <w:sz w:val="24"/>
          <w:szCs w:val="24"/>
          <w:rtl/>
          <w:lang w:bidi="ar-IQ"/>
        </w:rPr>
        <w:t>سر صناعة الإعراب، لأبي الفتح عثمان بن جني الموصلي (ت 392هـ)، دار الكتب العلمية بيروت-لبنان الطبعة الأولى1421هـ- 2000م.</w:t>
      </w:r>
    </w:p>
    <w:p w:rsidR="00577B43" w:rsidRPr="00F75C7D" w:rsidRDefault="00577B43" w:rsidP="007E07A7">
      <w:pPr>
        <w:numPr>
          <w:ilvl w:val="0"/>
          <w:numId w:val="8"/>
        </w:numPr>
        <w:autoSpaceDE w:val="0"/>
        <w:autoSpaceDN w:val="0"/>
        <w:adjustRightInd w:val="0"/>
        <w:spacing w:after="0" w:line="240" w:lineRule="auto"/>
        <w:ind w:left="424" w:hanging="284"/>
        <w:jc w:val="both"/>
        <w:rPr>
          <w:rFonts w:ascii="Simplified Arabic" w:eastAsia="Times New Roman" w:hAnsi="Simplified Arabic" w:cs="Simplified Arabic"/>
          <w:sz w:val="24"/>
          <w:szCs w:val="24"/>
          <w:lang w:bidi="ar-IQ"/>
        </w:rPr>
      </w:pPr>
      <w:r w:rsidRPr="00F75C7D">
        <w:rPr>
          <w:rFonts w:ascii="Simplified Arabic" w:eastAsia="Times New Roman" w:hAnsi="Simplified Arabic" w:cs="Simplified Arabic"/>
          <w:sz w:val="24"/>
          <w:szCs w:val="24"/>
          <w:rtl/>
          <w:lang w:bidi="ar-IQ"/>
        </w:rPr>
        <w:t>سيبويه إمام النُّحاة، الأستاذ علي النجديّ ناصف، مكتبة النهضة، مطبعة البيان العربي، مصر 1373هـ-1953م.</w:t>
      </w:r>
    </w:p>
    <w:p w:rsidR="00577B43" w:rsidRPr="00F75C7D" w:rsidRDefault="00577B43" w:rsidP="007E07A7">
      <w:pPr>
        <w:numPr>
          <w:ilvl w:val="0"/>
          <w:numId w:val="8"/>
        </w:numPr>
        <w:autoSpaceDE w:val="0"/>
        <w:autoSpaceDN w:val="0"/>
        <w:adjustRightInd w:val="0"/>
        <w:spacing w:after="0" w:line="240" w:lineRule="auto"/>
        <w:ind w:left="424" w:hanging="284"/>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شرح كتاب سيبويه لأبي سعيد السيرافي (ت368هـ)، تحقيق : د. حسين نصار، الجزء السابع، مط دار الكتب والوثائق القومية بالقاهرة 2009.</w:t>
      </w:r>
    </w:p>
    <w:p w:rsidR="00577B43" w:rsidRPr="00F75C7D" w:rsidRDefault="00577B43" w:rsidP="007E07A7">
      <w:pPr>
        <w:numPr>
          <w:ilvl w:val="0"/>
          <w:numId w:val="8"/>
        </w:numPr>
        <w:autoSpaceDE w:val="0"/>
        <w:autoSpaceDN w:val="0"/>
        <w:adjustRightInd w:val="0"/>
        <w:spacing w:after="0" w:line="240" w:lineRule="auto"/>
        <w:ind w:left="424" w:hanging="284"/>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 xml:space="preserve">شرح  الكافية الشافية، لأبي عبد الله جمال الدين بن مالك (ت672هـ)، تحقيق : عبد المنعم أحمد هريدي، نشر في جامعة أم القرى مركز البحث العلمي وإحياء التراث الإسلامي كلية الشريعة </w:t>
      </w:r>
      <w:r>
        <w:rPr>
          <w:rFonts w:ascii="Simplified Arabic" w:eastAsia="Times New Roman" w:hAnsi="Simplified Arabic" w:cs="Simplified Arabic"/>
          <w:sz w:val="24"/>
          <w:szCs w:val="24"/>
          <w:rtl/>
          <w:lang w:bidi="ar-IQ"/>
        </w:rPr>
        <w:t>والدراسات الإسلامية مكة المكرمة</w:t>
      </w:r>
      <w:r w:rsidRPr="00F75C7D">
        <w:rPr>
          <w:rFonts w:ascii="Simplified Arabic" w:eastAsia="Times New Roman" w:hAnsi="Simplified Arabic" w:cs="Simplified Arabic"/>
          <w:sz w:val="24"/>
          <w:szCs w:val="24"/>
          <w:rtl/>
          <w:lang w:bidi="ar-IQ"/>
        </w:rPr>
        <w:t>.</w:t>
      </w:r>
    </w:p>
    <w:p w:rsidR="00577B43" w:rsidRPr="00F75C7D" w:rsidRDefault="00577B43" w:rsidP="007E07A7">
      <w:pPr>
        <w:pStyle w:val="a5"/>
        <w:numPr>
          <w:ilvl w:val="0"/>
          <w:numId w:val="8"/>
        </w:numPr>
        <w:spacing w:after="0" w:line="240" w:lineRule="auto"/>
        <w:ind w:left="424" w:hanging="284"/>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الصحاح (تاج اللغة وصحاح العربية)، لإسماعيل بن حماد الجوهري (ت398هـ)، تح : أحمد عبد الغفور عطار، ط4، دار العلم للملايين، بيروت، 1987م.</w:t>
      </w:r>
    </w:p>
    <w:p w:rsidR="00577B43" w:rsidRPr="00F75C7D" w:rsidRDefault="00577B43" w:rsidP="007E07A7">
      <w:pPr>
        <w:numPr>
          <w:ilvl w:val="0"/>
          <w:numId w:val="8"/>
        </w:numPr>
        <w:autoSpaceDE w:val="0"/>
        <w:autoSpaceDN w:val="0"/>
        <w:adjustRightInd w:val="0"/>
        <w:spacing w:after="0" w:line="240" w:lineRule="auto"/>
        <w:ind w:left="424" w:right="-142" w:hanging="284"/>
        <w:jc w:val="both"/>
        <w:rPr>
          <w:rFonts w:ascii="Simplified Arabic" w:eastAsia="Times New Roman" w:hAnsi="Simplified Arabic" w:cs="Simplified Arabic"/>
          <w:sz w:val="24"/>
          <w:szCs w:val="24"/>
          <w:lang w:bidi="ar-IQ"/>
        </w:rPr>
      </w:pPr>
      <w:r w:rsidRPr="00F75C7D">
        <w:rPr>
          <w:rFonts w:ascii="Simplified Arabic" w:eastAsia="Times New Roman" w:hAnsi="Simplified Arabic" w:cs="Simplified Arabic"/>
          <w:sz w:val="24"/>
          <w:szCs w:val="24"/>
          <w:rtl/>
          <w:lang w:bidi="ar-IQ"/>
        </w:rPr>
        <w:t>كتاب سيبويه، لأبي بشر عمرو بن</w:t>
      </w:r>
      <w:r>
        <w:rPr>
          <w:rFonts w:ascii="Simplified Arabic" w:eastAsia="Times New Roman" w:hAnsi="Simplified Arabic" w:cs="Simplified Arabic"/>
          <w:sz w:val="24"/>
          <w:szCs w:val="24"/>
          <w:rtl/>
          <w:lang w:bidi="ar-IQ"/>
        </w:rPr>
        <w:t xml:space="preserve"> عثمان الملقب بـ(سيبويه)، تحقيق</w:t>
      </w:r>
      <w:r w:rsidRPr="00F75C7D">
        <w:rPr>
          <w:rFonts w:ascii="Simplified Arabic" w:eastAsia="Times New Roman" w:hAnsi="Simplified Arabic" w:cs="Simplified Arabic"/>
          <w:sz w:val="24"/>
          <w:szCs w:val="24"/>
          <w:rtl/>
          <w:lang w:bidi="ar-IQ"/>
        </w:rPr>
        <w:t xml:space="preserve">: عبد السلام </w:t>
      </w:r>
      <w:r>
        <w:rPr>
          <w:rFonts w:ascii="Simplified Arabic" w:eastAsia="Times New Roman" w:hAnsi="Simplified Arabic" w:cs="Simplified Arabic"/>
          <w:sz w:val="24"/>
          <w:szCs w:val="24"/>
          <w:rtl/>
          <w:lang w:bidi="ar-IQ"/>
        </w:rPr>
        <w:t>محمد هارون، دار التأريخ، بيروت</w:t>
      </w:r>
      <w:r w:rsidRPr="00F75C7D">
        <w:rPr>
          <w:rFonts w:ascii="Simplified Arabic" w:eastAsia="Times New Roman" w:hAnsi="Simplified Arabic" w:cs="Simplified Arabic"/>
          <w:sz w:val="24"/>
          <w:szCs w:val="24"/>
          <w:rtl/>
          <w:lang w:bidi="ar-IQ"/>
        </w:rPr>
        <w:t>.</w:t>
      </w:r>
    </w:p>
    <w:p w:rsidR="00577B43" w:rsidRPr="00F75C7D" w:rsidRDefault="00577B43" w:rsidP="007E07A7">
      <w:pPr>
        <w:numPr>
          <w:ilvl w:val="0"/>
          <w:numId w:val="8"/>
        </w:numPr>
        <w:autoSpaceDE w:val="0"/>
        <w:autoSpaceDN w:val="0"/>
        <w:adjustRightInd w:val="0"/>
        <w:spacing w:after="0" w:line="240" w:lineRule="auto"/>
        <w:ind w:left="424" w:hanging="284"/>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color w:val="000000"/>
          <w:sz w:val="24"/>
          <w:szCs w:val="24"/>
          <w:rtl/>
          <w:lang w:bidi="ar-IQ"/>
        </w:rPr>
        <w:t>الكليات معجم في المصطلحات والفروق اللغوية</w:t>
      </w:r>
      <w:r w:rsidRPr="00F75C7D">
        <w:rPr>
          <w:rFonts w:ascii="Simplified Arabic" w:eastAsia="Times New Roman" w:hAnsi="Simplified Arabic" w:cs="Simplified Arabic"/>
          <w:sz w:val="24"/>
          <w:szCs w:val="24"/>
          <w:rtl/>
          <w:lang w:bidi="ar-IQ"/>
        </w:rPr>
        <w:t xml:space="preserve">، </w:t>
      </w:r>
      <w:r w:rsidRPr="00F75C7D">
        <w:rPr>
          <w:rFonts w:ascii="Simplified Arabic" w:eastAsia="Times New Roman" w:hAnsi="Simplified Arabic" w:cs="Simplified Arabic"/>
          <w:color w:val="000000"/>
          <w:sz w:val="24"/>
          <w:szCs w:val="24"/>
          <w:rtl/>
          <w:lang w:bidi="ar-IQ"/>
        </w:rPr>
        <w:t>أيوب بن موسى الحسيني القريمي الكفوي، أبو البقاء الحنفي (ت 1094هـ)</w:t>
      </w:r>
      <w:r w:rsidRPr="00F75C7D">
        <w:rPr>
          <w:rFonts w:ascii="Simplified Arabic" w:eastAsia="Times New Roman" w:hAnsi="Simplified Arabic" w:cs="Simplified Arabic"/>
          <w:sz w:val="24"/>
          <w:szCs w:val="24"/>
          <w:rtl/>
          <w:lang w:bidi="ar-IQ"/>
        </w:rPr>
        <w:t xml:space="preserve">، تح : </w:t>
      </w:r>
      <w:r w:rsidRPr="00F75C7D">
        <w:rPr>
          <w:rFonts w:ascii="Simplified Arabic" w:eastAsia="Times New Roman" w:hAnsi="Simplified Arabic" w:cs="Simplified Arabic"/>
          <w:color w:val="000000"/>
          <w:sz w:val="24"/>
          <w:szCs w:val="24"/>
          <w:rtl/>
          <w:lang w:bidi="ar-IQ"/>
        </w:rPr>
        <w:t>عدنان درويش، ومحمد المصري</w:t>
      </w:r>
      <w:r w:rsidRPr="00F75C7D">
        <w:rPr>
          <w:rFonts w:ascii="Simplified Arabic" w:eastAsia="Times New Roman" w:hAnsi="Simplified Arabic" w:cs="Simplified Arabic"/>
          <w:sz w:val="24"/>
          <w:szCs w:val="24"/>
          <w:rtl/>
          <w:lang w:bidi="ar-IQ"/>
        </w:rPr>
        <w:t xml:space="preserve">، </w:t>
      </w:r>
      <w:r w:rsidRPr="00F75C7D">
        <w:rPr>
          <w:rFonts w:ascii="Simplified Arabic" w:eastAsia="Times New Roman" w:hAnsi="Simplified Arabic" w:cs="Simplified Arabic"/>
          <w:color w:val="000000"/>
          <w:sz w:val="24"/>
          <w:szCs w:val="24"/>
          <w:rtl/>
          <w:lang w:bidi="ar-IQ"/>
        </w:rPr>
        <w:t>مؤسسة الرسالة – بيروت</w:t>
      </w:r>
      <w:r w:rsidRPr="00F75C7D">
        <w:rPr>
          <w:rFonts w:ascii="Simplified Arabic" w:eastAsia="Times New Roman" w:hAnsi="Simplified Arabic" w:cs="Simplified Arabic"/>
          <w:sz w:val="24"/>
          <w:szCs w:val="24"/>
          <w:rtl/>
          <w:lang w:bidi="ar-IQ"/>
        </w:rPr>
        <w:t xml:space="preserve"> (د.ت).</w:t>
      </w:r>
    </w:p>
    <w:p w:rsidR="00577B43" w:rsidRPr="00F75C7D" w:rsidRDefault="00577B43" w:rsidP="007E07A7">
      <w:pPr>
        <w:pStyle w:val="a5"/>
        <w:numPr>
          <w:ilvl w:val="0"/>
          <w:numId w:val="8"/>
        </w:numPr>
        <w:spacing w:after="0" w:line="240" w:lineRule="auto"/>
        <w:ind w:left="424" w:hanging="284"/>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لسان العرب، لمحمد بن مكرم بن منظور(711هـ)، دار صادر – بيروت، (د.ت).</w:t>
      </w:r>
    </w:p>
    <w:p w:rsidR="00577B43" w:rsidRPr="00F75C7D" w:rsidRDefault="00577B43" w:rsidP="007E07A7">
      <w:pPr>
        <w:numPr>
          <w:ilvl w:val="0"/>
          <w:numId w:val="8"/>
        </w:numPr>
        <w:autoSpaceDE w:val="0"/>
        <w:autoSpaceDN w:val="0"/>
        <w:adjustRightInd w:val="0"/>
        <w:spacing w:after="0" w:line="240" w:lineRule="auto"/>
        <w:ind w:left="424" w:hanging="284"/>
        <w:jc w:val="both"/>
        <w:rPr>
          <w:rFonts w:ascii="Simplified Arabic" w:eastAsia="Times New Roman" w:hAnsi="Simplified Arabic" w:cs="Simplified Arabic"/>
          <w:sz w:val="24"/>
          <w:szCs w:val="24"/>
          <w:lang w:bidi="ar-IQ"/>
        </w:rPr>
      </w:pPr>
      <w:r w:rsidRPr="00F75C7D">
        <w:rPr>
          <w:rFonts w:ascii="Simplified Arabic" w:eastAsia="Times New Roman" w:hAnsi="Simplified Arabic" w:cs="Simplified Arabic"/>
          <w:sz w:val="24"/>
          <w:szCs w:val="24"/>
          <w:rtl/>
          <w:lang w:bidi="ar-IQ"/>
        </w:rPr>
        <w:t>المقتضب، لأبي العباس محمد بن يزيد المبرد (ت285هـ)، تحقيق : محمد عبد الخالق عضيمة، الناشر : عالم الكتب – بيروت.</w:t>
      </w:r>
    </w:p>
    <w:p w:rsidR="00577B43" w:rsidRPr="00F75C7D" w:rsidRDefault="00577B43" w:rsidP="007E07A7">
      <w:pPr>
        <w:numPr>
          <w:ilvl w:val="0"/>
          <w:numId w:val="8"/>
        </w:numPr>
        <w:autoSpaceDE w:val="0"/>
        <w:autoSpaceDN w:val="0"/>
        <w:adjustRightInd w:val="0"/>
        <w:spacing w:after="0" w:line="240" w:lineRule="auto"/>
        <w:ind w:left="424" w:hanging="284"/>
        <w:jc w:val="both"/>
        <w:rPr>
          <w:rFonts w:ascii="Simplified Arabic" w:eastAsia="Times New Roman" w:hAnsi="Simplified Arabic" w:cs="Simplified Arabic"/>
          <w:sz w:val="24"/>
          <w:szCs w:val="24"/>
          <w:lang w:bidi="ar-IQ"/>
        </w:rPr>
      </w:pPr>
      <w:r w:rsidRPr="00F75C7D">
        <w:rPr>
          <w:rFonts w:ascii="Simplified Arabic" w:eastAsia="Times New Roman" w:hAnsi="Simplified Arabic" w:cs="Simplified Arabic"/>
          <w:sz w:val="24"/>
          <w:szCs w:val="24"/>
          <w:rtl/>
          <w:lang w:bidi="ar-IQ"/>
        </w:rPr>
        <w:t>منهج كتاب سيبويه في التقويم النحوي، د. محمد كاظم البكاء، دار الشؤون الثقافية، بغداد.</w:t>
      </w:r>
    </w:p>
    <w:p w:rsidR="00577B43" w:rsidRPr="00F75C7D" w:rsidRDefault="00577B43" w:rsidP="007E07A7">
      <w:pPr>
        <w:numPr>
          <w:ilvl w:val="0"/>
          <w:numId w:val="8"/>
        </w:numPr>
        <w:autoSpaceDE w:val="0"/>
        <w:autoSpaceDN w:val="0"/>
        <w:adjustRightInd w:val="0"/>
        <w:spacing w:after="0" w:line="240" w:lineRule="auto"/>
        <w:ind w:left="424" w:hanging="284"/>
        <w:jc w:val="both"/>
        <w:rPr>
          <w:rFonts w:ascii="Simplified Arabic" w:eastAsia="Times New Roman" w:hAnsi="Simplified Arabic" w:cs="Simplified Arabic"/>
          <w:sz w:val="24"/>
          <w:szCs w:val="24"/>
          <w:lang w:bidi="ar-IQ"/>
        </w:rPr>
      </w:pPr>
      <w:r w:rsidRPr="00F75C7D">
        <w:rPr>
          <w:rFonts w:ascii="Simplified Arabic" w:eastAsia="Times New Roman" w:hAnsi="Simplified Arabic" w:cs="Simplified Arabic"/>
          <w:sz w:val="24"/>
          <w:szCs w:val="24"/>
          <w:rtl/>
          <w:lang w:bidi="ar-IQ"/>
        </w:rPr>
        <w:t>نتائج الفكر في النَّحو لأبي القاسم عبد الرحمن بن عبد الله بن أحمد السهيلي (ت 581هـ)، دار الكتب العلمية – بيروت، 1992 م.</w:t>
      </w:r>
    </w:p>
    <w:p w:rsidR="00577B43" w:rsidRPr="00F75C7D" w:rsidRDefault="00577B43" w:rsidP="007E07A7">
      <w:pPr>
        <w:numPr>
          <w:ilvl w:val="0"/>
          <w:numId w:val="8"/>
        </w:numPr>
        <w:autoSpaceDE w:val="0"/>
        <w:autoSpaceDN w:val="0"/>
        <w:adjustRightInd w:val="0"/>
        <w:spacing w:after="0" w:line="240" w:lineRule="auto"/>
        <w:ind w:left="424" w:hanging="284"/>
        <w:jc w:val="both"/>
        <w:rPr>
          <w:rFonts w:ascii="Simplified Arabic" w:eastAsia="Times New Roman" w:hAnsi="Simplified Arabic" w:cs="Simplified Arabic"/>
          <w:sz w:val="24"/>
          <w:szCs w:val="24"/>
          <w:lang w:bidi="ar-IQ"/>
        </w:rPr>
      </w:pPr>
      <w:r w:rsidRPr="00F75C7D">
        <w:rPr>
          <w:rFonts w:ascii="Simplified Arabic" w:eastAsia="Times New Roman" w:hAnsi="Simplified Arabic" w:cs="Simplified Arabic"/>
          <w:color w:val="000000"/>
          <w:sz w:val="24"/>
          <w:szCs w:val="24"/>
          <w:rtl/>
          <w:lang w:bidi="ar-IQ"/>
        </w:rPr>
        <w:t>هدية العارفين أسماء المؤلفين وآثار المصنفين</w:t>
      </w:r>
      <w:r w:rsidRPr="00F75C7D">
        <w:rPr>
          <w:rFonts w:ascii="Simplified Arabic" w:eastAsia="Times New Roman" w:hAnsi="Simplified Arabic" w:cs="Simplified Arabic"/>
          <w:sz w:val="24"/>
          <w:szCs w:val="24"/>
          <w:rtl/>
          <w:lang w:bidi="ar-IQ"/>
        </w:rPr>
        <w:t xml:space="preserve">، </w:t>
      </w:r>
      <w:r w:rsidRPr="00F75C7D">
        <w:rPr>
          <w:rFonts w:ascii="Simplified Arabic" w:eastAsia="Times New Roman" w:hAnsi="Simplified Arabic" w:cs="Simplified Arabic"/>
          <w:color w:val="000000"/>
          <w:sz w:val="24"/>
          <w:szCs w:val="24"/>
          <w:rtl/>
          <w:lang w:bidi="ar-IQ"/>
        </w:rPr>
        <w:t>لإسماعيل بن محمد أمين بن أمير سليم الباباني البغدادي (ت 1399هـ)</w:t>
      </w:r>
      <w:r w:rsidRPr="00F75C7D">
        <w:rPr>
          <w:rFonts w:ascii="Simplified Arabic" w:eastAsia="Times New Roman" w:hAnsi="Simplified Arabic" w:cs="Simplified Arabic"/>
          <w:sz w:val="24"/>
          <w:szCs w:val="24"/>
          <w:rtl/>
          <w:lang w:bidi="ar-IQ"/>
        </w:rPr>
        <w:t xml:space="preserve">، </w:t>
      </w:r>
      <w:r>
        <w:rPr>
          <w:rFonts w:ascii="Simplified Arabic" w:eastAsia="Times New Roman" w:hAnsi="Simplified Arabic" w:cs="Simplified Arabic"/>
          <w:color w:val="000000"/>
          <w:sz w:val="24"/>
          <w:szCs w:val="24"/>
          <w:rtl/>
          <w:lang w:bidi="ar-IQ"/>
        </w:rPr>
        <w:t>دار إحياء التراث العربي بيروت</w:t>
      </w:r>
      <w:r w:rsidRPr="00F75C7D">
        <w:rPr>
          <w:rFonts w:ascii="Simplified Arabic" w:eastAsia="Times New Roman" w:hAnsi="Simplified Arabic" w:cs="Simplified Arabic"/>
          <w:sz w:val="24"/>
          <w:szCs w:val="24"/>
          <w:rtl/>
          <w:lang w:bidi="ar-IQ"/>
        </w:rPr>
        <w:t>.</w:t>
      </w:r>
    </w:p>
    <w:p w:rsidR="00577B43" w:rsidRPr="00F75C7D" w:rsidRDefault="00577B43" w:rsidP="007E07A7">
      <w:pPr>
        <w:numPr>
          <w:ilvl w:val="0"/>
          <w:numId w:val="8"/>
        </w:numPr>
        <w:autoSpaceDE w:val="0"/>
        <w:autoSpaceDN w:val="0"/>
        <w:adjustRightInd w:val="0"/>
        <w:spacing w:after="0" w:line="240" w:lineRule="auto"/>
        <w:ind w:left="424" w:hanging="284"/>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color w:val="000000"/>
          <w:sz w:val="24"/>
          <w:szCs w:val="24"/>
          <w:rtl/>
          <w:lang w:bidi="ar-IQ"/>
        </w:rPr>
        <w:t>وفيات الأعيان وأنباء أبناء الزمان</w:t>
      </w:r>
      <w:r w:rsidRPr="00F75C7D">
        <w:rPr>
          <w:rFonts w:ascii="Simplified Arabic" w:eastAsia="Times New Roman" w:hAnsi="Simplified Arabic" w:cs="Simplified Arabic"/>
          <w:color w:val="000080"/>
          <w:sz w:val="24"/>
          <w:szCs w:val="24"/>
          <w:rtl/>
          <w:lang w:bidi="ar-IQ"/>
        </w:rPr>
        <w:t>:</w:t>
      </w:r>
      <w:r w:rsidRPr="00F75C7D">
        <w:rPr>
          <w:rFonts w:ascii="Simplified Arabic" w:eastAsia="Times New Roman" w:hAnsi="Simplified Arabic" w:cs="Simplified Arabic"/>
          <w:color w:val="000000"/>
          <w:sz w:val="24"/>
          <w:szCs w:val="24"/>
          <w:rtl/>
          <w:lang w:bidi="ar-IQ"/>
        </w:rPr>
        <w:t xml:space="preserve"> لأبي العباس شمس الدين أحمد بن محمد بن إبراهيم بن أبي بكر ابن خلكان البرمكي الإربلي (المتوفى: 681هـ)</w:t>
      </w:r>
      <w:r w:rsidRPr="00F75C7D">
        <w:rPr>
          <w:rFonts w:ascii="Simplified Arabic" w:eastAsia="Times New Roman" w:hAnsi="Simplified Arabic" w:cs="Simplified Arabic"/>
          <w:sz w:val="24"/>
          <w:szCs w:val="24"/>
          <w:rtl/>
          <w:lang w:bidi="ar-IQ"/>
        </w:rPr>
        <w:t xml:space="preserve">، تح </w:t>
      </w:r>
      <w:r w:rsidRPr="00F75C7D">
        <w:rPr>
          <w:rFonts w:ascii="Simplified Arabic" w:eastAsia="Times New Roman" w:hAnsi="Simplified Arabic" w:cs="Simplified Arabic"/>
          <w:color w:val="000080"/>
          <w:sz w:val="24"/>
          <w:szCs w:val="24"/>
          <w:rtl/>
          <w:lang w:bidi="ar-IQ"/>
        </w:rPr>
        <w:t>:</w:t>
      </w:r>
      <w:r w:rsidRPr="00F75C7D">
        <w:rPr>
          <w:rFonts w:ascii="Simplified Arabic" w:eastAsia="Times New Roman" w:hAnsi="Simplified Arabic" w:cs="Simplified Arabic"/>
          <w:color w:val="000000"/>
          <w:sz w:val="24"/>
          <w:szCs w:val="24"/>
          <w:rtl/>
          <w:lang w:bidi="ar-IQ"/>
        </w:rPr>
        <w:t xml:space="preserve"> إحسان عباس</w:t>
      </w:r>
      <w:r w:rsidRPr="00F75C7D">
        <w:rPr>
          <w:rFonts w:ascii="Simplified Arabic" w:eastAsia="Times New Roman" w:hAnsi="Simplified Arabic" w:cs="Simplified Arabic"/>
          <w:sz w:val="24"/>
          <w:szCs w:val="24"/>
          <w:rtl/>
          <w:lang w:bidi="ar-IQ"/>
        </w:rPr>
        <w:t xml:space="preserve">، </w:t>
      </w:r>
      <w:r w:rsidRPr="00F75C7D">
        <w:rPr>
          <w:rFonts w:ascii="Simplified Arabic" w:eastAsia="Times New Roman" w:hAnsi="Simplified Arabic" w:cs="Simplified Arabic"/>
          <w:color w:val="000000"/>
          <w:sz w:val="24"/>
          <w:szCs w:val="24"/>
          <w:rtl/>
          <w:lang w:bidi="ar-IQ"/>
        </w:rPr>
        <w:t>دار صادر</w:t>
      </w:r>
      <w:r w:rsidRPr="00F75C7D">
        <w:rPr>
          <w:rFonts w:ascii="Simplified Arabic" w:eastAsia="Times New Roman" w:hAnsi="Simplified Arabic" w:cs="Simplified Arabic"/>
          <w:sz w:val="24"/>
          <w:szCs w:val="24"/>
          <w:rtl/>
          <w:lang w:bidi="ar-IQ"/>
        </w:rPr>
        <w:t>.</w:t>
      </w:r>
    </w:p>
    <w:bookmarkEnd w:id="0"/>
    <w:p w:rsidR="00360AED" w:rsidRPr="00577B43" w:rsidRDefault="00360AED" w:rsidP="00577B43">
      <w:pPr>
        <w:rPr>
          <w:lang w:bidi="ar-IQ"/>
        </w:rPr>
      </w:pPr>
    </w:p>
    <w:sectPr w:rsidR="00360AED" w:rsidRPr="00577B43" w:rsidSect="00577B43">
      <w:headerReference w:type="default" r:id="rId9"/>
      <w:footerReference w:type="default" r:id="rId10"/>
      <w:pgSz w:w="11907" w:h="16840" w:code="9"/>
      <w:pgMar w:top="1134" w:right="1418" w:bottom="1134" w:left="1418" w:header="720" w:footer="720" w:gutter="0"/>
      <w:pgNumType w:start="56"/>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07A7" w:rsidRDefault="007E07A7" w:rsidP="0076705E">
      <w:pPr>
        <w:spacing w:after="0" w:line="240" w:lineRule="auto"/>
      </w:pPr>
      <w:r>
        <w:separator/>
      </w:r>
    </w:p>
  </w:endnote>
  <w:endnote w:type="continuationSeparator" w:id="0">
    <w:p w:rsidR="007E07A7" w:rsidRDefault="007E07A7" w:rsidP="007670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MCS Jeddah S_U normal.">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Franklin Gothic Heavy">
    <w:panose1 w:val="020B0903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Monotype Koufi">
    <w:panose1 w:val="00000000000000000000"/>
    <w:charset w:val="B2"/>
    <w:family w:val="auto"/>
    <w:pitch w:val="variable"/>
    <w:sig w:usb0="02942001" w:usb1="03D40006" w:usb2="02620000" w:usb3="00000000" w:csb0="00000040" w:csb1="00000000"/>
  </w:font>
  <w:font w:name="PMingLiU">
    <w:altName w:val="新細明體"/>
    <w:panose1 w:val="02020500000000000000"/>
    <w:charset w:val="88"/>
    <w:family w:val="roman"/>
    <w:pitch w:val="variable"/>
    <w:sig w:usb0="A00002FF" w:usb1="28CFFCFA" w:usb2="00000016" w:usb3="00000000" w:csb0="00100001" w:csb1="00000000"/>
  </w:font>
  <w:font w:name="Traditional Arabic">
    <w:panose1 w:val="02020603050405020304"/>
    <w:charset w:val="00"/>
    <w:family w:val="roman"/>
    <w:pitch w:val="variable"/>
    <w:sig w:usb0="00002003" w:usb1="80000000" w:usb2="00000008" w:usb3="00000000" w:csb0="00000041" w:csb1="00000000"/>
  </w:font>
  <w:font w:name="Georgia">
    <w:panose1 w:val="02040502050405020303"/>
    <w:charset w:val="00"/>
    <w:family w:val="roman"/>
    <w:pitch w:val="variable"/>
    <w:sig w:usb0="00000287" w:usb1="00000000" w:usb2="00000000" w:usb3="00000000" w:csb0="0000009F" w:csb1="00000000"/>
  </w:font>
  <w:font w:name="Slimbach">
    <w:altName w:val="Times New Roman"/>
    <w:charset w:val="00"/>
    <w:family w:val="roman"/>
    <w:pitch w:val="variable"/>
  </w:font>
  <w:font w:name="mylotus">
    <w:altName w:val="Times New Roman"/>
    <w:charset w:val="00"/>
    <w:family w:val="auto"/>
    <w:pitch w:val="variable"/>
    <w:sig w:usb0="00000000" w:usb1="80000000" w:usb2="00000008" w:usb3="00000000" w:csb0="0000004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541242440"/>
      <w:docPartObj>
        <w:docPartGallery w:val="Page Numbers (Bottom of Page)"/>
        <w:docPartUnique/>
      </w:docPartObj>
    </w:sdtPr>
    <w:sdtContent>
      <w:p w:rsidR="0076705E" w:rsidRDefault="0076705E">
        <w:pPr>
          <w:pStyle w:val="a9"/>
          <w:jc w:val="center"/>
        </w:pPr>
        <w:r>
          <w:fldChar w:fldCharType="begin"/>
        </w:r>
        <w:r>
          <w:instrText>PAGE   \* MERGEFORMAT</w:instrText>
        </w:r>
        <w:r>
          <w:fldChar w:fldCharType="separate"/>
        </w:r>
        <w:r w:rsidR="007E07A7" w:rsidRPr="007E07A7">
          <w:rPr>
            <w:noProof/>
            <w:rtl/>
            <w:lang w:val="ar-SA"/>
          </w:rPr>
          <w:t>56</w:t>
        </w:r>
        <w:r>
          <w:fldChar w:fldCharType="end"/>
        </w:r>
      </w:p>
    </w:sdtContent>
  </w:sdt>
  <w:p w:rsidR="0076705E" w:rsidRDefault="0076705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07A7" w:rsidRDefault="007E07A7" w:rsidP="0076705E">
      <w:pPr>
        <w:spacing w:after="0" w:line="240" w:lineRule="auto"/>
      </w:pPr>
      <w:r>
        <w:separator/>
      </w:r>
    </w:p>
  </w:footnote>
  <w:footnote w:type="continuationSeparator" w:id="0">
    <w:p w:rsidR="007E07A7" w:rsidRDefault="007E07A7" w:rsidP="0076705E">
      <w:pPr>
        <w:spacing w:after="0" w:line="240" w:lineRule="auto"/>
      </w:pPr>
      <w:r>
        <w:continuationSeparator/>
      </w:r>
    </w:p>
  </w:footnote>
  <w:footnote w:id="1">
    <w:p w:rsidR="00577B43" w:rsidRPr="00222E36" w:rsidRDefault="00577B43" w:rsidP="00577B43">
      <w:pPr>
        <w:pStyle w:val="a7"/>
        <w:rPr>
          <w:rFonts w:ascii="mylotus" w:hAnsi="mylotus" w:cs="Simplified Arabic"/>
          <w:sz w:val="22"/>
          <w:szCs w:val="22"/>
          <w:lang w:bidi="ar-IQ"/>
        </w:rPr>
      </w:pPr>
      <w:r w:rsidRPr="00222E36">
        <w:rPr>
          <w:rStyle w:val="a8"/>
          <w:rFonts w:ascii="mylotus" w:hAnsi="mylotus" w:cs="Simplified Arabic"/>
          <w:sz w:val="22"/>
          <w:szCs w:val="22"/>
        </w:rPr>
        <w:footnoteRef/>
      </w:r>
      <w:r w:rsidRPr="00222E36">
        <w:rPr>
          <w:rFonts w:ascii="mylotus" w:hAnsi="mylotus" w:cs="Simplified Arabic"/>
          <w:sz w:val="22"/>
          <w:szCs w:val="22"/>
          <w:rtl/>
        </w:rPr>
        <w:t>.</w:t>
      </w:r>
      <w:r w:rsidRPr="00222E36">
        <w:rPr>
          <w:rFonts w:ascii="mylotus" w:hAnsi="mylotus" w:cs="Simplified Arabic"/>
          <w:sz w:val="22"/>
          <w:szCs w:val="22"/>
          <w:rtl/>
          <w:lang w:bidi="ar-IQ"/>
        </w:rPr>
        <w:t xml:space="preserve"> أخبار النحويين، لأبي سعيد السّيرافيّ : 39.</w:t>
      </w:r>
    </w:p>
  </w:footnote>
  <w:footnote w:id="2">
    <w:p w:rsidR="00577B43" w:rsidRPr="00222E36" w:rsidRDefault="00577B43" w:rsidP="00577B43">
      <w:pPr>
        <w:pStyle w:val="a7"/>
        <w:jc w:val="lowKashida"/>
        <w:rPr>
          <w:rFonts w:ascii="mylotus" w:hAnsi="mylotus" w:cs="Simplified Arabic"/>
          <w:sz w:val="22"/>
          <w:szCs w:val="22"/>
          <w:lang w:bidi="ar-IQ"/>
        </w:rPr>
      </w:pPr>
      <w:r w:rsidRPr="00222E36">
        <w:rPr>
          <w:rStyle w:val="a8"/>
          <w:rFonts w:ascii="mylotus" w:hAnsi="mylotus" w:cs="Simplified Arabic"/>
          <w:sz w:val="22"/>
          <w:szCs w:val="22"/>
        </w:rPr>
        <w:footnoteRef/>
      </w:r>
      <w:r w:rsidRPr="00222E36">
        <w:rPr>
          <w:rFonts w:ascii="mylotus" w:hAnsi="mylotus" w:cs="Simplified Arabic"/>
          <w:sz w:val="22"/>
          <w:szCs w:val="22"/>
          <w:rtl/>
        </w:rPr>
        <w:t>.</w:t>
      </w:r>
      <w:r w:rsidRPr="00222E36">
        <w:rPr>
          <w:rFonts w:ascii="mylotus" w:hAnsi="mylotus" w:cs="Simplified Arabic"/>
          <w:sz w:val="22"/>
          <w:szCs w:val="22"/>
          <w:rtl/>
          <w:lang w:bidi="ar-IQ"/>
        </w:rPr>
        <w:t xml:space="preserve"> وفيات الأعيان وأنباء أبناء الزمان، لأبي العباس شمس الدين الأربلي : 3/ 463.</w:t>
      </w:r>
    </w:p>
  </w:footnote>
  <w:footnote w:id="3">
    <w:p w:rsidR="00577B43" w:rsidRPr="00222E36" w:rsidRDefault="00577B43" w:rsidP="00577B43">
      <w:pPr>
        <w:pStyle w:val="a7"/>
        <w:rPr>
          <w:rFonts w:ascii="mylotus" w:hAnsi="mylotus" w:cs="Simplified Arabic"/>
          <w:sz w:val="22"/>
          <w:szCs w:val="22"/>
          <w:lang w:bidi="ar-IQ"/>
        </w:rPr>
      </w:pPr>
      <w:r w:rsidRPr="00222E36">
        <w:rPr>
          <w:rStyle w:val="a8"/>
          <w:rFonts w:ascii="mylotus" w:hAnsi="mylotus" w:cs="Simplified Arabic"/>
          <w:sz w:val="22"/>
          <w:szCs w:val="22"/>
        </w:rPr>
        <w:footnoteRef/>
      </w:r>
      <w:r w:rsidRPr="00222E36">
        <w:rPr>
          <w:rFonts w:ascii="mylotus" w:hAnsi="mylotus" w:cs="Simplified Arabic"/>
          <w:sz w:val="22"/>
          <w:szCs w:val="22"/>
          <w:rtl/>
        </w:rPr>
        <w:t>.</w:t>
      </w:r>
      <w:r w:rsidRPr="00222E36">
        <w:rPr>
          <w:rFonts w:ascii="mylotus" w:hAnsi="mylotus" w:cs="Simplified Arabic"/>
          <w:sz w:val="22"/>
          <w:szCs w:val="22"/>
          <w:rtl/>
          <w:lang w:bidi="ar-IQ"/>
        </w:rPr>
        <w:t xml:space="preserve"> سيبويه  </w:t>
      </w:r>
      <w:r w:rsidRPr="00222E36">
        <w:rPr>
          <w:rFonts w:ascii="mylotus" w:hAnsi="mylotus" w:cs="Simplified Arabic" w:hint="cs"/>
          <w:sz w:val="22"/>
          <w:szCs w:val="22"/>
          <w:rtl/>
          <w:lang w:bidi="ar-IQ"/>
        </w:rPr>
        <w:t>إمام</w:t>
      </w:r>
      <w:r w:rsidRPr="00222E36">
        <w:rPr>
          <w:rFonts w:ascii="mylotus" w:hAnsi="mylotus" w:cs="Simplified Arabic"/>
          <w:sz w:val="22"/>
          <w:szCs w:val="22"/>
          <w:rtl/>
          <w:lang w:bidi="ar-IQ"/>
        </w:rPr>
        <w:t xml:space="preserve"> النّحاة، </w:t>
      </w:r>
      <w:r w:rsidRPr="00222E36">
        <w:rPr>
          <w:rFonts w:ascii="mylotus" w:hAnsi="mylotus" w:cs="Simplified Arabic" w:hint="cs"/>
          <w:sz w:val="22"/>
          <w:szCs w:val="22"/>
          <w:rtl/>
          <w:lang w:bidi="ar-IQ"/>
        </w:rPr>
        <w:t>الأستاذ</w:t>
      </w:r>
      <w:r w:rsidRPr="00222E36">
        <w:rPr>
          <w:rFonts w:ascii="mylotus" w:hAnsi="mylotus" w:cs="Simplified Arabic"/>
          <w:sz w:val="22"/>
          <w:szCs w:val="22"/>
          <w:rtl/>
          <w:lang w:bidi="ar-IQ"/>
        </w:rPr>
        <w:t xml:space="preserve"> علي النجديّ : 123. </w:t>
      </w:r>
    </w:p>
  </w:footnote>
  <w:footnote w:id="4">
    <w:p w:rsidR="00577B43" w:rsidRPr="00222E36" w:rsidRDefault="00577B43" w:rsidP="00577B43">
      <w:pPr>
        <w:pStyle w:val="a7"/>
        <w:rPr>
          <w:rFonts w:ascii="mylotus" w:hAnsi="mylotus" w:cs="Simplified Arabic"/>
          <w:sz w:val="22"/>
          <w:szCs w:val="22"/>
          <w:lang w:bidi="ar-IQ"/>
        </w:rPr>
      </w:pPr>
      <w:r w:rsidRPr="00222E36">
        <w:rPr>
          <w:rStyle w:val="a8"/>
          <w:rFonts w:ascii="mylotus" w:hAnsi="mylotus" w:cs="Simplified Arabic"/>
          <w:sz w:val="22"/>
          <w:szCs w:val="22"/>
          <w:rtl/>
        </w:rPr>
        <w:sym w:font="Symbol" w:char="F0B7"/>
      </w:r>
      <w:r w:rsidRPr="00222E36">
        <w:rPr>
          <w:rFonts w:ascii="mylotus" w:hAnsi="mylotus" w:cs="Simplified Arabic"/>
          <w:sz w:val="22"/>
          <w:szCs w:val="22"/>
          <w:rtl/>
        </w:rPr>
        <w:t xml:space="preserve"> </w:t>
      </w:r>
      <w:r w:rsidRPr="00222E36">
        <w:rPr>
          <w:rFonts w:ascii="mylotus" w:hAnsi="mylotus" w:cs="Simplified Arabic"/>
          <w:sz w:val="22"/>
          <w:szCs w:val="22"/>
          <w:rtl/>
          <w:lang w:bidi="ar-IQ"/>
        </w:rPr>
        <w:t xml:space="preserve">محاضرات ألقيتها على طلبة الدكتوراه في  قسم اللغة العربية / كلية التربيّة للعلوم </w:t>
      </w:r>
      <w:r w:rsidRPr="00222E36">
        <w:rPr>
          <w:rFonts w:ascii="mylotus" w:hAnsi="mylotus" w:cs="Simplified Arabic" w:hint="cs"/>
          <w:sz w:val="22"/>
          <w:szCs w:val="22"/>
          <w:rtl/>
          <w:lang w:bidi="ar-IQ"/>
        </w:rPr>
        <w:t>الإنسانية</w:t>
      </w:r>
      <w:r w:rsidRPr="00222E36">
        <w:rPr>
          <w:rFonts w:ascii="mylotus" w:hAnsi="mylotus" w:cs="Simplified Arabic"/>
          <w:sz w:val="22"/>
          <w:szCs w:val="22"/>
          <w:rtl/>
          <w:lang w:bidi="ar-IQ"/>
        </w:rPr>
        <w:t xml:space="preserve"> في جامعة كربلاء للعام الدراسي 2011/2012م.</w:t>
      </w:r>
    </w:p>
  </w:footnote>
  <w:footnote w:id="5">
    <w:p w:rsidR="00577B43" w:rsidRPr="00222E36" w:rsidRDefault="00577B43" w:rsidP="00577B43">
      <w:pPr>
        <w:pStyle w:val="a7"/>
        <w:rPr>
          <w:rFonts w:cs="Simplified Arabic" w:hint="cs"/>
          <w:sz w:val="22"/>
          <w:szCs w:val="22"/>
          <w:lang w:bidi="ar-IQ"/>
        </w:rPr>
      </w:pPr>
      <w:r w:rsidRPr="00222E36">
        <w:rPr>
          <w:rStyle w:val="a8"/>
          <w:rFonts w:cs="Simplified Arabic"/>
          <w:sz w:val="22"/>
          <w:szCs w:val="22"/>
        </w:rPr>
        <w:footnoteRef/>
      </w:r>
      <w:r w:rsidRPr="00222E36">
        <w:rPr>
          <w:rFonts w:cs="Simplified Arabic"/>
          <w:sz w:val="22"/>
          <w:szCs w:val="22"/>
          <w:rtl/>
        </w:rPr>
        <w:t>.</w:t>
      </w:r>
      <w:r w:rsidRPr="00222E36">
        <w:rPr>
          <w:rFonts w:cs="Simplified Arabic" w:hint="cs"/>
          <w:sz w:val="22"/>
          <w:szCs w:val="22"/>
          <w:rtl/>
          <w:lang w:bidi="ar-IQ"/>
        </w:rPr>
        <w:t xml:space="preserve"> ينظر : منهج كتاب سيبويه في التقويم النحوي، د. محمد كاظم البكاء : 255.</w:t>
      </w:r>
    </w:p>
  </w:footnote>
  <w:footnote w:id="6">
    <w:p w:rsidR="00577B43" w:rsidRPr="00222E36" w:rsidRDefault="00577B43" w:rsidP="00577B43">
      <w:pPr>
        <w:pStyle w:val="a7"/>
        <w:rPr>
          <w:rFonts w:cs="Simplified Arabic" w:hint="cs"/>
          <w:sz w:val="22"/>
          <w:szCs w:val="22"/>
          <w:rtl/>
          <w:lang w:bidi="ar-IQ"/>
        </w:rPr>
      </w:pPr>
      <w:r w:rsidRPr="00222E36">
        <w:rPr>
          <w:rStyle w:val="a8"/>
          <w:rFonts w:cs="Simplified Arabic"/>
          <w:sz w:val="22"/>
          <w:szCs w:val="22"/>
        </w:rPr>
        <w:footnoteRef/>
      </w:r>
      <w:r w:rsidRPr="00222E36">
        <w:rPr>
          <w:rFonts w:cs="Simplified Arabic"/>
          <w:sz w:val="22"/>
          <w:szCs w:val="22"/>
          <w:rtl/>
        </w:rPr>
        <w:t>.</w:t>
      </w:r>
      <w:r w:rsidRPr="00222E36">
        <w:rPr>
          <w:rFonts w:cs="Simplified Arabic" w:hint="cs"/>
          <w:sz w:val="22"/>
          <w:szCs w:val="22"/>
          <w:rtl/>
          <w:lang w:bidi="ar-IQ"/>
        </w:rPr>
        <w:t xml:space="preserve"> ينظر : تاج العروس من جواهر القاموس : للسيّد مرتضى الزبيدي : 40/ .540</w:t>
      </w:r>
    </w:p>
  </w:footnote>
  <w:footnote w:id="7">
    <w:p w:rsidR="00577B43" w:rsidRPr="00222E36" w:rsidRDefault="00577B43" w:rsidP="00577B43">
      <w:pPr>
        <w:pStyle w:val="a7"/>
        <w:rPr>
          <w:rFonts w:cs="Simplified Arabic" w:hint="cs"/>
          <w:sz w:val="22"/>
          <w:szCs w:val="22"/>
          <w:rtl/>
          <w:lang w:bidi="ar-IQ"/>
        </w:rPr>
      </w:pPr>
      <w:r w:rsidRPr="00222E36">
        <w:rPr>
          <w:rStyle w:val="a8"/>
          <w:rFonts w:cs="Simplified Arabic"/>
          <w:sz w:val="22"/>
          <w:szCs w:val="22"/>
        </w:rPr>
        <w:footnoteRef/>
      </w:r>
      <w:r w:rsidRPr="00222E36">
        <w:rPr>
          <w:rFonts w:cs="Simplified Arabic"/>
          <w:sz w:val="22"/>
          <w:szCs w:val="22"/>
          <w:rtl/>
        </w:rPr>
        <w:t>.</w:t>
      </w:r>
      <w:r w:rsidRPr="00222E36">
        <w:rPr>
          <w:rFonts w:cs="Simplified Arabic" w:hint="cs"/>
          <w:sz w:val="22"/>
          <w:szCs w:val="22"/>
          <w:rtl/>
          <w:lang w:bidi="ar-IQ"/>
        </w:rPr>
        <w:t xml:space="preserve"> ينظر : الإنصاف في مسائل الخلاف، لأبي البركات الانباري : 2/555 وما بعدها  (المسألة 96).</w:t>
      </w:r>
    </w:p>
  </w:footnote>
  <w:footnote w:id="8">
    <w:p w:rsidR="00577B43" w:rsidRPr="00222E36" w:rsidRDefault="00577B43" w:rsidP="00577B43">
      <w:pPr>
        <w:pStyle w:val="a7"/>
        <w:rPr>
          <w:rFonts w:cs="Simplified Arabic" w:hint="cs"/>
          <w:sz w:val="22"/>
          <w:szCs w:val="22"/>
          <w:lang w:bidi="ar-IQ"/>
        </w:rPr>
      </w:pPr>
      <w:r w:rsidRPr="00222E36">
        <w:rPr>
          <w:rStyle w:val="a8"/>
          <w:rFonts w:cs="Simplified Arabic"/>
          <w:sz w:val="22"/>
          <w:szCs w:val="22"/>
        </w:rPr>
        <w:footnoteRef/>
      </w:r>
      <w:r w:rsidRPr="00222E36">
        <w:rPr>
          <w:rFonts w:cs="Simplified Arabic"/>
          <w:sz w:val="22"/>
          <w:szCs w:val="22"/>
          <w:rtl/>
        </w:rPr>
        <w:t>.</w:t>
      </w:r>
      <w:r w:rsidRPr="00222E36">
        <w:rPr>
          <w:rFonts w:cs="Simplified Arabic" w:hint="cs"/>
          <w:sz w:val="22"/>
          <w:szCs w:val="22"/>
          <w:rtl/>
          <w:lang w:bidi="ar-IQ"/>
        </w:rPr>
        <w:t xml:space="preserve"> ينظر :  تاج اللغة وصحاح العربية، للجوهري : 6/2170، ولسان العرب لابن منظور : 13/305.</w:t>
      </w:r>
    </w:p>
  </w:footnote>
  <w:footnote w:id="9">
    <w:p w:rsidR="00577B43" w:rsidRPr="00222E36" w:rsidRDefault="00577B43" w:rsidP="00577B43">
      <w:pPr>
        <w:pStyle w:val="a7"/>
        <w:rPr>
          <w:rFonts w:cs="Simplified Arabic" w:hint="cs"/>
          <w:sz w:val="22"/>
          <w:szCs w:val="22"/>
          <w:lang w:bidi="ar-IQ"/>
        </w:rPr>
      </w:pPr>
      <w:r w:rsidRPr="00222E36">
        <w:rPr>
          <w:rStyle w:val="a8"/>
          <w:rFonts w:cs="Simplified Arabic"/>
          <w:sz w:val="22"/>
          <w:szCs w:val="22"/>
        </w:rPr>
        <w:footnoteRef/>
      </w:r>
      <w:r w:rsidRPr="00222E36">
        <w:rPr>
          <w:rFonts w:cs="Simplified Arabic"/>
          <w:sz w:val="22"/>
          <w:szCs w:val="22"/>
          <w:rtl/>
        </w:rPr>
        <w:t>.</w:t>
      </w:r>
      <w:r w:rsidRPr="00222E36">
        <w:rPr>
          <w:rFonts w:cs="Simplified Arabic" w:hint="cs"/>
          <w:sz w:val="22"/>
          <w:szCs w:val="22"/>
          <w:rtl/>
          <w:lang w:bidi="ar-IQ"/>
        </w:rPr>
        <w:t xml:space="preserve"> ينظر : الكليات، لأبي البقاء الكفوي : 961.</w:t>
      </w:r>
    </w:p>
  </w:footnote>
  <w:footnote w:id="10">
    <w:p w:rsidR="00577B43" w:rsidRPr="00222E36" w:rsidRDefault="00577B43" w:rsidP="00577B43">
      <w:pPr>
        <w:pStyle w:val="a7"/>
        <w:rPr>
          <w:rFonts w:ascii="mylotus" w:hAnsi="mylotus" w:cs="Simplified Arabic"/>
          <w:sz w:val="22"/>
          <w:szCs w:val="22"/>
          <w:lang w:bidi="ar-IQ"/>
        </w:rPr>
      </w:pPr>
      <w:r w:rsidRPr="00222E36">
        <w:rPr>
          <w:rStyle w:val="a8"/>
          <w:rFonts w:ascii="mylotus" w:hAnsi="mylotus" w:cs="Simplified Arabic"/>
          <w:sz w:val="22"/>
          <w:szCs w:val="22"/>
        </w:rPr>
        <w:footnoteRef/>
      </w:r>
      <w:r w:rsidRPr="00222E36">
        <w:rPr>
          <w:rFonts w:ascii="mylotus" w:hAnsi="mylotus" w:cs="Simplified Arabic"/>
          <w:sz w:val="22"/>
          <w:szCs w:val="22"/>
          <w:rtl/>
        </w:rPr>
        <w:t>.</w:t>
      </w:r>
      <w:r w:rsidRPr="00222E36">
        <w:rPr>
          <w:rFonts w:ascii="mylotus" w:hAnsi="mylotus" w:cs="Simplified Arabic"/>
          <w:sz w:val="22"/>
          <w:szCs w:val="22"/>
          <w:rtl/>
          <w:lang w:bidi="ar-IQ"/>
        </w:rPr>
        <w:t xml:space="preserve"> التعريفات، للسيد الشريف الجرجاني : 74.</w:t>
      </w:r>
    </w:p>
  </w:footnote>
  <w:footnote w:id="11">
    <w:p w:rsidR="00577B43" w:rsidRPr="00222E36" w:rsidRDefault="00577B43" w:rsidP="00577B43">
      <w:pPr>
        <w:pStyle w:val="a7"/>
        <w:rPr>
          <w:rFonts w:ascii="mylotus" w:hAnsi="mylotus" w:cs="Simplified Arabic" w:hint="cs"/>
          <w:sz w:val="22"/>
          <w:szCs w:val="22"/>
          <w:rtl/>
          <w:lang w:bidi="ar-IQ"/>
        </w:rPr>
      </w:pPr>
      <w:r w:rsidRPr="00222E36">
        <w:rPr>
          <w:rStyle w:val="a8"/>
          <w:rFonts w:ascii="mylotus" w:hAnsi="mylotus" w:cs="Simplified Arabic"/>
          <w:sz w:val="22"/>
          <w:szCs w:val="22"/>
        </w:rPr>
        <w:footnoteRef/>
      </w:r>
      <w:r w:rsidRPr="00222E36">
        <w:rPr>
          <w:rFonts w:ascii="mylotus" w:hAnsi="mylotus" w:cs="Simplified Arabic"/>
          <w:sz w:val="22"/>
          <w:szCs w:val="22"/>
          <w:rtl/>
        </w:rPr>
        <w:t xml:space="preserve">. </w:t>
      </w:r>
      <w:r w:rsidRPr="00222E36">
        <w:rPr>
          <w:rFonts w:ascii="mylotus" w:hAnsi="mylotus" w:cs="Simplified Arabic" w:hint="cs"/>
          <w:sz w:val="22"/>
          <w:szCs w:val="22"/>
          <w:rtl/>
          <w:lang w:bidi="ar-IQ"/>
        </w:rPr>
        <w:t>المصدر نفسه : 161.</w:t>
      </w:r>
    </w:p>
  </w:footnote>
  <w:footnote w:id="12">
    <w:p w:rsidR="00577B43" w:rsidRPr="00222E36" w:rsidRDefault="00577B43" w:rsidP="00577B43">
      <w:pPr>
        <w:pStyle w:val="a7"/>
        <w:rPr>
          <w:rFonts w:ascii="mylotus" w:hAnsi="mylotus" w:cs="Simplified Arabic" w:hint="cs"/>
          <w:sz w:val="22"/>
          <w:szCs w:val="22"/>
          <w:rtl/>
          <w:lang w:bidi="ar-IQ"/>
        </w:rPr>
      </w:pPr>
      <w:r w:rsidRPr="00222E36">
        <w:rPr>
          <w:rStyle w:val="a8"/>
          <w:rFonts w:ascii="mylotus" w:hAnsi="mylotus" w:cs="Simplified Arabic"/>
          <w:sz w:val="22"/>
          <w:szCs w:val="22"/>
        </w:rPr>
        <w:footnoteRef/>
      </w:r>
      <w:r w:rsidRPr="00222E36">
        <w:rPr>
          <w:rFonts w:ascii="mylotus" w:hAnsi="mylotus" w:cs="Simplified Arabic"/>
          <w:sz w:val="22"/>
          <w:szCs w:val="22"/>
          <w:rtl/>
        </w:rPr>
        <w:t xml:space="preserve">. ينظر :  </w:t>
      </w:r>
      <w:r w:rsidRPr="00222E36">
        <w:rPr>
          <w:rFonts w:ascii="mylotus" w:hAnsi="mylotus" w:cs="Simplified Arabic"/>
          <w:color w:val="000000"/>
          <w:sz w:val="22"/>
          <w:szCs w:val="22"/>
          <w:rtl/>
          <w:lang w:bidi="ar-IQ"/>
        </w:rPr>
        <w:t>هدية العارفين أسماء المؤلفين وآثار المصنفين</w:t>
      </w:r>
      <w:r w:rsidRPr="00222E36">
        <w:rPr>
          <w:rFonts w:ascii="mylotus" w:hAnsi="mylotus" w:cs="Simplified Arabic"/>
          <w:sz w:val="22"/>
          <w:szCs w:val="22"/>
          <w:rtl/>
          <w:lang w:bidi="ar-IQ"/>
        </w:rPr>
        <w:t xml:space="preserve">، </w:t>
      </w:r>
      <w:r w:rsidRPr="00222E36">
        <w:rPr>
          <w:rFonts w:ascii="mylotus" w:hAnsi="mylotus" w:cs="Simplified Arabic" w:hint="cs"/>
          <w:sz w:val="22"/>
          <w:szCs w:val="22"/>
          <w:rtl/>
          <w:lang w:bidi="ar-IQ"/>
        </w:rPr>
        <w:t>لإسماعيل</w:t>
      </w:r>
      <w:r w:rsidRPr="00222E36">
        <w:rPr>
          <w:rFonts w:ascii="mylotus" w:hAnsi="mylotus" w:cs="Simplified Arabic"/>
          <w:sz w:val="22"/>
          <w:szCs w:val="22"/>
          <w:rtl/>
          <w:lang w:bidi="ar-IQ"/>
        </w:rPr>
        <w:t xml:space="preserve"> بن أحمد البغدادي : </w:t>
      </w:r>
      <w:r w:rsidRPr="00222E36">
        <w:rPr>
          <w:rFonts w:ascii="mylotus" w:hAnsi="mylotus" w:cs="Simplified Arabic" w:hint="cs"/>
          <w:sz w:val="22"/>
          <w:szCs w:val="22"/>
          <w:rtl/>
          <w:lang w:bidi="ar-IQ"/>
        </w:rPr>
        <w:t>1/304-305.</w:t>
      </w:r>
    </w:p>
  </w:footnote>
  <w:footnote w:id="13">
    <w:p w:rsidR="00577B43" w:rsidRPr="00222E36" w:rsidRDefault="00577B43" w:rsidP="00577B43">
      <w:pPr>
        <w:pStyle w:val="a7"/>
        <w:rPr>
          <w:rFonts w:ascii="mylotus" w:hAnsi="mylotus" w:cs="Simplified Arabic"/>
          <w:sz w:val="22"/>
          <w:szCs w:val="22"/>
          <w:rtl/>
          <w:lang w:bidi="ar-IQ"/>
        </w:rPr>
      </w:pPr>
      <w:r w:rsidRPr="00222E36">
        <w:rPr>
          <w:rStyle w:val="a8"/>
          <w:rFonts w:ascii="mylotus" w:hAnsi="mylotus" w:cs="Simplified Arabic"/>
          <w:sz w:val="22"/>
          <w:szCs w:val="22"/>
        </w:rPr>
        <w:footnoteRef/>
      </w:r>
      <w:r w:rsidRPr="00222E36">
        <w:rPr>
          <w:rFonts w:ascii="mylotus" w:hAnsi="mylotus" w:cs="Simplified Arabic"/>
          <w:sz w:val="22"/>
          <w:szCs w:val="22"/>
          <w:rtl/>
        </w:rPr>
        <w:t>.</w:t>
      </w:r>
      <w:r w:rsidRPr="00222E36">
        <w:rPr>
          <w:rFonts w:ascii="mylotus" w:hAnsi="mylotus" w:cs="Simplified Arabic"/>
          <w:sz w:val="22"/>
          <w:szCs w:val="22"/>
          <w:rtl/>
          <w:lang w:bidi="ar-IQ"/>
        </w:rPr>
        <w:t xml:space="preserve"> كتاب سيبويه : 2/90.</w:t>
      </w:r>
    </w:p>
  </w:footnote>
  <w:footnote w:id="14">
    <w:p w:rsidR="00577B43" w:rsidRPr="00222E36" w:rsidRDefault="00577B43" w:rsidP="00577B43">
      <w:pPr>
        <w:pStyle w:val="a7"/>
        <w:contextualSpacing/>
        <w:rPr>
          <w:rFonts w:ascii="mylotus" w:hAnsi="mylotus" w:cs="Simplified Arabic" w:hint="cs"/>
          <w:sz w:val="22"/>
          <w:szCs w:val="22"/>
          <w:rtl/>
          <w:lang w:bidi="ar-IQ"/>
        </w:rPr>
      </w:pPr>
      <w:r w:rsidRPr="00222E36">
        <w:rPr>
          <w:rStyle w:val="a8"/>
          <w:rFonts w:ascii="mylotus" w:hAnsi="mylotus" w:cs="Simplified Arabic"/>
          <w:sz w:val="22"/>
          <w:szCs w:val="22"/>
        </w:rPr>
        <w:footnoteRef/>
      </w:r>
      <w:r w:rsidRPr="00222E36">
        <w:rPr>
          <w:rFonts w:ascii="mylotus" w:hAnsi="mylotus" w:cs="Simplified Arabic"/>
          <w:sz w:val="22"/>
          <w:szCs w:val="22"/>
          <w:rtl/>
        </w:rPr>
        <w:t>.</w:t>
      </w:r>
      <w:r w:rsidRPr="00222E36">
        <w:rPr>
          <w:rFonts w:ascii="mylotus" w:hAnsi="mylotus" w:cs="Simplified Arabic"/>
          <w:sz w:val="22"/>
          <w:szCs w:val="22"/>
          <w:rtl/>
          <w:lang w:bidi="ar-IQ"/>
        </w:rPr>
        <w:t xml:space="preserve"> كتاب سيبويه : 2/90</w:t>
      </w:r>
      <w:r>
        <w:rPr>
          <w:rFonts w:ascii="mylotus" w:hAnsi="mylotus" w:cs="Simplified Arabic" w:hint="cs"/>
          <w:sz w:val="22"/>
          <w:szCs w:val="22"/>
          <w:rtl/>
          <w:lang w:bidi="ar-IQ"/>
        </w:rPr>
        <w:t>.</w:t>
      </w:r>
    </w:p>
  </w:footnote>
  <w:footnote w:id="15">
    <w:p w:rsidR="00577B43" w:rsidRPr="00222E36" w:rsidRDefault="00577B43" w:rsidP="00577B43">
      <w:pPr>
        <w:pStyle w:val="a7"/>
        <w:contextualSpacing/>
        <w:rPr>
          <w:rFonts w:ascii="mylotus" w:hAnsi="mylotus" w:cs="Simplified Arabic"/>
          <w:sz w:val="22"/>
          <w:szCs w:val="22"/>
          <w:rtl/>
          <w:lang w:bidi="ar-IQ"/>
        </w:rPr>
      </w:pPr>
      <w:r w:rsidRPr="00222E36">
        <w:rPr>
          <w:rStyle w:val="a8"/>
          <w:rFonts w:ascii="mylotus" w:hAnsi="mylotus" w:cs="Simplified Arabic"/>
          <w:sz w:val="22"/>
          <w:szCs w:val="22"/>
        </w:rPr>
        <w:footnoteRef/>
      </w:r>
      <w:r w:rsidRPr="00222E36">
        <w:rPr>
          <w:rFonts w:ascii="mylotus" w:hAnsi="mylotus" w:cs="Simplified Arabic"/>
          <w:sz w:val="22"/>
          <w:szCs w:val="22"/>
          <w:rtl/>
        </w:rPr>
        <w:t>.</w:t>
      </w:r>
      <w:r w:rsidRPr="00222E36">
        <w:rPr>
          <w:rFonts w:ascii="mylotus" w:hAnsi="mylotus" w:cs="Simplified Arabic"/>
          <w:sz w:val="22"/>
          <w:szCs w:val="22"/>
          <w:rtl/>
          <w:lang w:bidi="ar-IQ"/>
        </w:rPr>
        <w:t xml:space="preserve"> </w:t>
      </w:r>
      <w:r w:rsidRPr="00222E36">
        <w:rPr>
          <w:rFonts w:ascii="mylotus" w:hAnsi="mylotus" w:cs="Simplified Arabic" w:hint="cs"/>
          <w:sz w:val="22"/>
          <w:szCs w:val="22"/>
          <w:rtl/>
          <w:lang w:bidi="ar-IQ"/>
        </w:rPr>
        <w:t>كتاب سيبويه : 2/90</w:t>
      </w:r>
      <w:r w:rsidRPr="00222E36">
        <w:rPr>
          <w:rFonts w:ascii="mylotus" w:hAnsi="mylotus" w:cs="Simplified Arabic"/>
          <w:sz w:val="22"/>
          <w:szCs w:val="22"/>
          <w:rtl/>
          <w:lang w:bidi="ar-IQ"/>
        </w:rPr>
        <w:t>.</w:t>
      </w:r>
    </w:p>
  </w:footnote>
  <w:footnote w:id="16">
    <w:p w:rsidR="00577B43" w:rsidRPr="00222E36" w:rsidRDefault="00577B43" w:rsidP="00577B43">
      <w:pPr>
        <w:pStyle w:val="a7"/>
        <w:rPr>
          <w:rFonts w:ascii="mylotus" w:hAnsi="mylotus" w:cs="Simplified Arabic"/>
          <w:sz w:val="22"/>
          <w:szCs w:val="22"/>
          <w:lang w:bidi="ar-IQ"/>
        </w:rPr>
      </w:pPr>
      <w:r w:rsidRPr="00222E36">
        <w:rPr>
          <w:rStyle w:val="a8"/>
          <w:rFonts w:ascii="mylotus" w:hAnsi="mylotus" w:cs="Simplified Arabic"/>
          <w:sz w:val="22"/>
          <w:szCs w:val="22"/>
        </w:rPr>
        <w:footnoteRef/>
      </w:r>
      <w:r w:rsidRPr="00222E36">
        <w:rPr>
          <w:rFonts w:ascii="mylotus" w:hAnsi="mylotus" w:cs="Simplified Arabic"/>
          <w:sz w:val="22"/>
          <w:szCs w:val="22"/>
          <w:rtl/>
        </w:rPr>
        <w:t>.</w:t>
      </w:r>
      <w:r w:rsidRPr="00222E36">
        <w:rPr>
          <w:rFonts w:ascii="mylotus" w:hAnsi="mylotus" w:cs="Simplified Arabic"/>
          <w:sz w:val="22"/>
          <w:szCs w:val="22"/>
          <w:rtl/>
          <w:lang w:bidi="ar-IQ"/>
        </w:rPr>
        <w:t xml:space="preserve"> </w:t>
      </w:r>
      <w:r w:rsidRPr="00222E36">
        <w:rPr>
          <w:rFonts w:ascii="mylotus" w:hAnsi="mylotus" w:cs="Simplified Arabic" w:hint="cs"/>
          <w:sz w:val="22"/>
          <w:szCs w:val="22"/>
          <w:rtl/>
          <w:lang w:bidi="ar-IQ"/>
        </w:rPr>
        <w:t>المصدر نفسه</w:t>
      </w:r>
      <w:r w:rsidRPr="00222E36">
        <w:rPr>
          <w:rFonts w:ascii="mylotus" w:hAnsi="mylotus" w:cs="Simplified Arabic"/>
          <w:sz w:val="22"/>
          <w:szCs w:val="22"/>
          <w:rtl/>
          <w:lang w:bidi="ar-IQ"/>
        </w:rPr>
        <w:t xml:space="preserve"> 1/340-341.</w:t>
      </w:r>
    </w:p>
  </w:footnote>
  <w:footnote w:id="17">
    <w:p w:rsidR="00577B43" w:rsidRPr="00222E36" w:rsidRDefault="00577B43" w:rsidP="00577B43">
      <w:pPr>
        <w:pStyle w:val="a7"/>
        <w:rPr>
          <w:rFonts w:ascii="mylotus" w:hAnsi="mylotus" w:cs="Simplified Arabic"/>
          <w:sz w:val="22"/>
          <w:szCs w:val="22"/>
          <w:lang w:bidi="ar-IQ"/>
        </w:rPr>
      </w:pPr>
      <w:r w:rsidRPr="00222E36">
        <w:rPr>
          <w:rStyle w:val="a8"/>
          <w:rFonts w:ascii="mylotus" w:hAnsi="mylotus" w:cs="Simplified Arabic"/>
          <w:sz w:val="22"/>
          <w:szCs w:val="22"/>
        </w:rPr>
        <w:footnoteRef/>
      </w:r>
      <w:r w:rsidRPr="00222E36">
        <w:rPr>
          <w:rFonts w:ascii="mylotus" w:hAnsi="mylotus" w:cs="Simplified Arabic"/>
          <w:sz w:val="22"/>
          <w:szCs w:val="22"/>
          <w:rtl/>
        </w:rPr>
        <w:t>.</w:t>
      </w:r>
      <w:r w:rsidRPr="00222E36">
        <w:rPr>
          <w:rFonts w:ascii="mylotus" w:hAnsi="mylotus" w:cs="Simplified Arabic"/>
          <w:sz w:val="22"/>
          <w:szCs w:val="22"/>
          <w:rtl/>
          <w:lang w:bidi="ar-IQ"/>
        </w:rPr>
        <w:t xml:space="preserve"> كتاب سيبويه : 1/342.</w:t>
      </w:r>
    </w:p>
  </w:footnote>
  <w:footnote w:id="18">
    <w:p w:rsidR="00577B43" w:rsidRPr="00222E36" w:rsidRDefault="00577B43" w:rsidP="00577B43">
      <w:pPr>
        <w:pStyle w:val="a7"/>
        <w:contextualSpacing/>
        <w:rPr>
          <w:rFonts w:cs="Simplified Arabic" w:hint="cs"/>
          <w:sz w:val="22"/>
          <w:szCs w:val="22"/>
          <w:lang w:bidi="ar-IQ"/>
        </w:rPr>
      </w:pPr>
      <w:r w:rsidRPr="00222E36">
        <w:rPr>
          <w:rStyle w:val="a8"/>
          <w:rFonts w:cs="Simplified Arabic"/>
          <w:sz w:val="22"/>
          <w:szCs w:val="22"/>
        </w:rPr>
        <w:footnoteRef/>
      </w:r>
      <w:r w:rsidRPr="00222E36">
        <w:rPr>
          <w:rFonts w:cs="Simplified Arabic"/>
          <w:sz w:val="22"/>
          <w:szCs w:val="22"/>
          <w:rtl/>
        </w:rPr>
        <w:t>.</w:t>
      </w:r>
      <w:r w:rsidRPr="00222E36">
        <w:rPr>
          <w:rFonts w:cs="Simplified Arabic" w:hint="cs"/>
          <w:sz w:val="22"/>
          <w:szCs w:val="22"/>
          <w:rtl/>
          <w:lang w:bidi="ar-IQ"/>
        </w:rPr>
        <w:t xml:space="preserve"> كتاب سيبويه :  1/ 304.</w:t>
      </w:r>
    </w:p>
  </w:footnote>
  <w:footnote w:id="19">
    <w:p w:rsidR="00577B43" w:rsidRPr="00222E36" w:rsidRDefault="00577B43" w:rsidP="00577B43">
      <w:pPr>
        <w:pStyle w:val="a7"/>
        <w:rPr>
          <w:rFonts w:ascii="mylotus" w:hAnsi="mylotus" w:cs="Simplified Arabic"/>
          <w:sz w:val="22"/>
          <w:szCs w:val="22"/>
          <w:lang w:bidi="ar-IQ"/>
        </w:rPr>
      </w:pPr>
      <w:r w:rsidRPr="00222E36">
        <w:rPr>
          <w:rStyle w:val="a8"/>
          <w:rFonts w:ascii="mylotus" w:hAnsi="mylotus" w:cs="Simplified Arabic"/>
          <w:sz w:val="22"/>
          <w:szCs w:val="22"/>
        </w:rPr>
        <w:footnoteRef/>
      </w:r>
      <w:r w:rsidRPr="00222E36">
        <w:rPr>
          <w:rFonts w:ascii="mylotus" w:hAnsi="mylotus" w:cs="Simplified Arabic"/>
          <w:sz w:val="22"/>
          <w:szCs w:val="22"/>
          <w:rtl/>
        </w:rPr>
        <w:t>.</w:t>
      </w:r>
      <w:r w:rsidRPr="00222E36">
        <w:rPr>
          <w:rFonts w:ascii="mylotus" w:hAnsi="mylotus" w:cs="Simplified Arabic"/>
          <w:sz w:val="22"/>
          <w:szCs w:val="22"/>
          <w:rtl/>
          <w:lang w:bidi="ar-IQ"/>
        </w:rPr>
        <w:t xml:space="preserve"> المصدر نفسه  : 1/302.</w:t>
      </w:r>
    </w:p>
  </w:footnote>
  <w:footnote w:id="20">
    <w:p w:rsidR="00577B43" w:rsidRPr="00222E36" w:rsidRDefault="00577B43" w:rsidP="00577B43">
      <w:pPr>
        <w:pStyle w:val="a7"/>
        <w:contextualSpacing/>
        <w:rPr>
          <w:rFonts w:ascii="mylotus" w:hAnsi="mylotus" w:cs="Simplified Arabic"/>
          <w:sz w:val="22"/>
          <w:szCs w:val="22"/>
          <w:rtl/>
          <w:lang w:bidi="ar-IQ"/>
        </w:rPr>
      </w:pPr>
      <w:r w:rsidRPr="00222E36">
        <w:rPr>
          <w:rStyle w:val="a8"/>
          <w:rFonts w:ascii="mylotus" w:hAnsi="mylotus" w:cs="Simplified Arabic"/>
          <w:sz w:val="22"/>
          <w:szCs w:val="22"/>
        </w:rPr>
        <w:footnoteRef/>
      </w:r>
      <w:r w:rsidRPr="00222E36">
        <w:rPr>
          <w:rFonts w:ascii="mylotus" w:hAnsi="mylotus" w:cs="Simplified Arabic"/>
          <w:sz w:val="22"/>
          <w:szCs w:val="22"/>
          <w:rtl/>
        </w:rPr>
        <w:t>.</w:t>
      </w:r>
      <w:r w:rsidRPr="00222E36">
        <w:rPr>
          <w:rFonts w:ascii="mylotus" w:hAnsi="mylotus" w:cs="Simplified Arabic"/>
          <w:sz w:val="22"/>
          <w:szCs w:val="22"/>
          <w:rtl/>
          <w:lang w:bidi="ar-IQ"/>
        </w:rPr>
        <w:t xml:space="preserve"> كتاب سيبويه :2/86.</w:t>
      </w:r>
    </w:p>
  </w:footnote>
  <w:footnote w:id="21">
    <w:p w:rsidR="00577B43" w:rsidRPr="00222E36" w:rsidRDefault="00577B43" w:rsidP="00577B43">
      <w:pPr>
        <w:pStyle w:val="a7"/>
        <w:rPr>
          <w:rFonts w:hint="cs"/>
          <w:lang w:bidi="ar-IQ"/>
        </w:rPr>
      </w:pPr>
      <w:r w:rsidRPr="00222E36">
        <w:rPr>
          <w:rStyle w:val="a8"/>
        </w:rPr>
        <w:footnoteRef/>
      </w:r>
      <w:r w:rsidRPr="00222E36">
        <w:rPr>
          <w:rtl/>
        </w:rPr>
        <w:t>.</w:t>
      </w:r>
      <w:r w:rsidRPr="00222E36">
        <w:rPr>
          <w:rFonts w:hint="cs"/>
          <w:rtl/>
          <w:lang w:bidi="ar-IQ"/>
        </w:rPr>
        <w:t xml:space="preserve"> شرح كتاب سيبويه، لأبي سعيد السيرافيّ : 7/ 51.</w:t>
      </w:r>
    </w:p>
  </w:footnote>
  <w:footnote w:id="22">
    <w:p w:rsidR="00577B43" w:rsidRPr="00222E36" w:rsidRDefault="00577B43" w:rsidP="00577B43">
      <w:pPr>
        <w:pStyle w:val="a7"/>
        <w:rPr>
          <w:rFonts w:ascii="mylotus" w:hAnsi="mylotus" w:cs="Simplified Arabic"/>
          <w:sz w:val="22"/>
          <w:szCs w:val="22"/>
          <w:lang w:bidi="ar-IQ"/>
        </w:rPr>
      </w:pPr>
      <w:r w:rsidRPr="00222E36">
        <w:rPr>
          <w:rStyle w:val="a8"/>
          <w:rFonts w:ascii="mylotus" w:hAnsi="mylotus" w:cs="Simplified Arabic"/>
          <w:sz w:val="22"/>
          <w:szCs w:val="22"/>
        </w:rPr>
        <w:footnoteRef/>
      </w:r>
      <w:r w:rsidRPr="00222E36">
        <w:rPr>
          <w:rFonts w:ascii="mylotus" w:hAnsi="mylotus" w:cs="Simplified Arabic"/>
          <w:sz w:val="22"/>
          <w:szCs w:val="22"/>
          <w:rtl/>
        </w:rPr>
        <w:t>.</w:t>
      </w:r>
      <w:r w:rsidRPr="00222E36">
        <w:rPr>
          <w:rFonts w:ascii="mylotus" w:hAnsi="mylotus" w:cs="Simplified Arabic"/>
          <w:sz w:val="22"/>
          <w:szCs w:val="22"/>
          <w:rtl/>
          <w:lang w:bidi="ar-IQ"/>
        </w:rPr>
        <w:t xml:space="preserve"> المقتضب، للمبرد : 3/339.</w:t>
      </w:r>
    </w:p>
  </w:footnote>
  <w:footnote w:id="23">
    <w:p w:rsidR="00577B43" w:rsidRPr="00222E36" w:rsidRDefault="00577B43" w:rsidP="00577B43">
      <w:pPr>
        <w:pStyle w:val="a7"/>
        <w:rPr>
          <w:rFonts w:ascii="mylotus" w:hAnsi="mylotus" w:cs="Simplified Arabic" w:hint="cs"/>
          <w:sz w:val="22"/>
          <w:szCs w:val="22"/>
          <w:lang w:bidi="ar-IQ"/>
        </w:rPr>
      </w:pPr>
      <w:r w:rsidRPr="00222E36">
        <w:rPr>
          <w:rStyle w:val="a8"/>
          <w:rFonts w:ascii="mylotus" w:hAnsi="mylotus" w:cs="Simplified Arabic"/>
          <w:sz w:val="22"/>
          <w:szCs w:val="22"/>
        </w:rPr>
        <w:footnoteRef/>
      </w:r>
      <w:r w:rsidRPr="00222E36">
        <w:rPr>
          <w:rFonts w:ascii="mylotus" w:hAnsi="mylotus" w:cs="Simplified Arabic"/>
          <w:sz w:val="22"/>
          <w:szCs w:val="22"/>
          <w:rtl/>
        </w:rPr>
        <w:t xml:space="preserve">. </w:t>
      </w:r>
      <w:r w:rsidRPr="00222E36">
        <w:rPr>
          <w:rFonts w:ascii="mylotus" w:hAnsi="mylotus" w:cs="Simplified Arabic" w:hint="cs"/>
          <w:sz w:val="22"/>
          <w:szCs w:val="22"/>
          <w:rtl/>
        </w:rPr>
        <w:t>المقتضب</w:t>
      </w:r>
      <w:r w:rsidRPr="00222E36">
        <w:rPr>
          <w:rFonts w:ascii="mylotus" w:hAnsi="mylotus" w:cs="Simplified Arabic"/>
          <w:sz w:val="22"/>
          <w:szCs w:val="22"/>
          <w:rtl/>
        </w:rPr>
        <w:t xml:space="preserve"> : 4/ </w:t>
      </w:r>
      <w:r w:rsidRPr="00222E36">
        <w:rPr>
          <w:rFonts w:ascii="mylotus" w:hAnsi="mylotus" w:cs="Simplified Arabic" w:hint="cs"/>
          <w:sz w:val="22"/>
          <w:szCs w:val="22"/>
          <w:rtl/>
          <w:lang w:bidi="ar-IQ"/>
        </w:rPr>
        <w:t>78-79.</w:t>
      </w:r>
    </w:p>
  </w:footnote>
  <w:footnote w:id="24">
    <w:p w:rsidR="00577B43" w:rsidRPr="00222E36" w:rsidRDefault="00577B43" w:rsidP="00577B43">
      <w:pPr>
        <w:pStyle w:val="a7"/>
        <w:contextualSpacing/>
        <w:rPr>
          <w:rFonts w:ascii="mylotus" w:hAnsi="mylotus" w:cs="Simplified Arabic" w:hint="cs"/>
          <w:sz w:val="22"/>
          <w:szCs w:val="22"/>
        </w:rPr>
      </w:pPr>
      <w:r w:rsidRPr="00222E36">
        <w:rPr>
          <w:rStyle w:val="a8"/>
          <w:rFonts w:ascii="mylotus" w:hAnsi="mylotus" w:cs="Simplified Arabic"/>
          <w:sz w:val="22"/>
          <w:szCs w:val="22"/>
        </w:rPr>
        <w:footnoteRef/>
      </w:r>
      <w:r w:rsidRPr="00222E36">
        <w:rPr>
          <w:rFonts w:ascii="mylotus" w:hAnsi="mylotus" w:cs="Simplified Arabic"/>
          <w:sz w:val="22"/>
          <w:szCs w:val="22"/>
          <w:rtl/>
        </w:rPr>
        <w:t>. الأصول في النحو، لابن السراج : 1/69.</w:t>
      </w:r>
    </w:p>
  </w:footnote>
  <w:footnote w:id="25">
    <w:p w:rsidR="00577B43" w:rsidRPr="00222E36" w:rsidRDefault="00577B43" w:rsidP="00577B43">
      <w:pPr>
        <w:pStyle w:val="a7"/>
        <w:contextualSpacing/>
        <w:rPr>
          <w:rFonts w:ascii="mylotus" w:hAnsi="mylotus" w:cs="Simplified Arabic"/>
          <w:sz w:val="22"/>
          <w:szCs w:val="22"/>
          <w:lang w:bidi="ar-IQ"/>
        </w:rPr>
      </w:pPr>
      <w:r w:rsidRPr="00222E36">
        <w:rPr>
          <w:rStyle w:val="a8"/>
          <w:rFonts w:ascii="mylotus" w:hAnsi="mylotus" w:cs="Simplified Arabic"/>
          <w:sz w:val="22"/>
          <w:szCs w:val="22"/>
        </w:rPr>
        <w:footnoteRef/>
      </w:r>
      <w:r w:rsidRPr="00222E36">
        <w:rPr>
          <w:rFonts w:ascii="mylotus" w:hAnsi="mylotus" w:cs="Simplified Arabic"/>
          <w:sz w:val="22"/>
          <w:szCs w:val="22"/>
          <w:rtl/>
        </w:rPr>
        <w:t>.</w:t>
      </w:r>
      <w:r w:rsidRPr="00222E36">
        <w:rPr>
          <w:rFonts w:ascii="mylotus" w:hAnsi="mylotus" w:cs="Simplified Arabic"/>
          <w:sz w:val="22"/>
          <w:szCs w:val="22"/>
          <w:rtl/>
          <w:lang w:bidi="ar-IQ"/>
        </w:rPr>
        <w:t xml:space="preserve"> </w:t>
      </w:r>
      <w:r w:rsidRPr="00222E36">
        <w:rPr>
          <w:rFonts w:ascii="mylotus" w:hAnsi="mylotus" w:cs="Simplified Arabic" w:hint="cs"/>
          <w:sz w:val="22"/>
          <w:szCs w:val="22"/>
          <w:rtl/>
          <w:lang w:bidi="ar-IQ"/>
        </w:rPr>
        <w:t xml:space="preserve">الأصول في النحو </w:t>
      </w:r>
      <w:r w:rsidRPr="00222E36">
        <w:rPr>
          <w:rFonts w:ascii="mylotus" w:hAnsi="mylotus" w:cs="Simplified Arabic"/>
          <w:sz w:val="22"/>
          <w:szCs w:val="22"/>
          <w:rtl/>
          <w:lang w:bidi="ar-IQ"/>
        </w:rPr>
        <w:t xml:space="preserve"> : 1/ 297.</w:t>
      </w:r>
    </w:p>
  </w:footnote>
  <w:footnote w:id="26">
    <w:p w:rsidR="00577B43" w:rsidRPr="00222E36" w:rsidRDefault="00577B43" w:rsidP="00577B43">
      <w:pPr>
        <w:pStyle w:val="a7"/>
        <w:contextualSpacing/>
        <w:rPr>
          <w:rFonts w:ascii="mylotus" w:hAnsi="mylotus" w:cs="Simplified Arabic" w:hint="cs"/>
          <w:sz w:val="22"/>
          <w:szCs w:val="22"/>
          <w:lang w:bidi="ar-IQ"/>
        </w:rPr>
      </w:pPr>
      <w:r w:rsidRPr="00222E36">
        <w:rPr>
          <w:rStyle w:val="a8"/>
          <w:rFonts w:ascii="mylotus" w:hAnsi="mylotus" w:cs="Simplified Arabic"/>
          <w:sz w:val="22"/>
          <w:szCs w:val="22"/>
        </w:rPr>
        <w:footnoteRef/>
      </w:r>
      <w:r w:rsidRPr="00222E36">
        <w:rPr>
          <w:rFonts w:ascii="mylotus" w:hAnsi="mylotus" w:cs="Simplified Arabic"/>
          <w:sz w:val="22"/>
          <w:szCs w:val="22"/>
          <w:rtl/>
        </w:rPr>
        <w:t>.</w:t>
      </w:r>
      <w:r w:rsidRPr="00222E36">
        <w:rPr>
          <w:rFonts w:ascii="mylotus" w:hAnsi="mylotus" w:cs="Simplified Arabic"/>
          <w:sz w:val="22"/>
          <w:szCs w:val="22"/>
          <w:rtl/>
          <w:lang w:bidi="ar-IQ"/>
        </w:rPr>
        <w:t xml:space="preserve"> </w:t>
      </w:r>
      <w:r w:rsidRPr="00222E36">
        <w:rPr>
          <w:rFonts w:ascii="mylotus" w:hAnsi="mylotus" w:cs="Simplified Arabic" w:hint="cs"/>
          <w:sz w:val="22"/>
          <w:szCs w:val="22"/>
          <w:rtl/>
          <w:lang w:bidi="ar-IQ"/>
        </w:rPr>
        <w:t>المصدر نفسه</w:t>
      </w:r>
      <w:r w:rsidRPr="00222E36">
        <w:rPr>
          <w:rFonts w:ascii="mylotus" w:hAnsi="mylotus" w:cs="Simplified Arabic"/>
          <w:sz w:val="22"/>
          <w:szCs w:val="22"/>
          <w:rtl/>
          <w:lang w:bidi="ar-IQ"/>
        </w:rPr>
        <w:t xml:space="preserve"> : 2/ 270.</w:t>
      </w:r>
    </w:p>
  </w:footnote>
  <w:footnote w:id="27">
    <w:p w:rsidR="00577B43" w:rsidRPr="00222E36" w:rsidRDefault="00577B43" w:rsidP="00577B43">
      <w:pPr>
        <w:pStyle w:val="a7"/>
        <w:rPr>
          <w:rFonts w:cs="Simplified Arabic" w:hint="cs"/>
          <w:sz w:val="22"/>
          <w:szCs w:val="22"/>
          <w:lang w:bidi="ar-IQ"/>
        </w:rPr>
      </w:pPr>
      <w:r w:rsidRPr="00222E36">
        <w:rPr>
          <w:rStyle w:val="a8"/>
          <w:rFonts w:cs="Simplified Arabic"/>
          <w:sz w:val="22"/>
          <w:szCs w:val="22"/>
        </w:rPr>
        <w:footnoteRef/>
      </w:r>
      <w:r w:rsidRPr="00222E36">
        <w:rPr>
          <w:rFonts w:cs="Simplified Arabic"/>
          <w:sz w:val="22"/>
          <w:szCs w:val="22"/>
          <w:rtl/>
        </w:rPr>
        <w:t>.</w:t>
      </w:r>
      <w:r w:rsidRPr="00222E36">
        <w:rPr>
          <w:rFonts w:cs="Simplified Arabic" w:hint="cs"/>
          <w:sz w:val="22"/>
          <w:szCs w:val="22"/>
          <w:rtl/>
          <w:lang w:bidi="ar-IQ"/>
        </w:rPr>
        <w:t xml:space="preserve"> سر صناعة الإعراب، لابن جني : 1/304</w:t>
      </w:r>
    </w:p>
  </w:footnote>
  <w:footnote w:id="28">
    <w:p w:rsidR="00577B43" w:rsidRPr="00222E36" w:rsidRDefault="00577B43" w:rsidP="00577B43">
      <w:pPr>
        <w:pStyle w:val="a7"/>
        <w:rPr>
          <w:rFonts w:cs="Simplified Arabic" w:hint="cs"/>
          <w:sz w:val="22"/>
          <w:szCs w:val="22"/>
          <w:lang w:bidi="ar-IQ"/>
        </w:rPr>
      </w:pPr>
      <w:r w:rsidRPr="00222E36">
        <w:rPr>
          <w:rStyle w:val="a8"/>
          <w:rFonts w:cs="Simplified Arabic"/>
          <w:sz w:val="22"/>
          <w:szCs w:val="22"/>
        </w:rPr>
        <w:footnoteRef/>
      </w:r>
      <w:r w:rsidRPr="00222E36">
        <w:rPr>
          <w:rFonts w:cs="Simplified Arabic" w:hint="cs"/>
          <w:sz w:val="22"/>
          <w:szCs w:val="22"/>
          <w:rtl/>
        </w:rPr>
        <w:t>. نتائج النحو في الفكر، للسّهليّ : 163.</w:t>
      </w:r>
      <w:r w:rsidRPr="00222E36">
        <w:rPr>
          <w:rFonts w:cs="Simplified Arabic"/>
          <w:sz w:val="22"/>
          <w:szCs w:val="22"/>
          <w:rtl/>
        </w:rPr>
        <w:t xml:space="preserve"> </w:t>
      </w:r>
    </w:p>
  </w:footnote>
  <w:footnote w:id="29">
    <w:p w:rsidR="00577B43" w:rsidRPr="00222E36" w:rsidRDefault="00577B43" w:rsidP="00577B43">
      <w:pPr>
        <w:pStyle w:val="a7"/>
        <w:rPr>
          <w:rFonts w:cs="Simplified Arabic" w:hint="cs"/>
          <w:sz w:val="22"/>
          <w:szCs w:val="22"/>
          <w:lang w:bidi="ar-IQ"/>
        </w:rPr>
      </w:pPr>
      <w:r w:rsidRPr="00222E36">
        <w:rPr>
          <w:rStyle w:val="a8"/>
          <w:rFonts w:cs="Simplified Arabic"/>
          <w:sz w:val="22"/>
          <w:szCs w:val="22"/>
        </w:rPr>
        <w:footnoteRef/>
      </w:r>
      <w:r w:rsidRPr="00222E36">
        <w:rPr>
          <w:rFonts w:cs="Simplified Arabic" w:hint="cs"/>
          <w:sz w:val="22"/>
          <w:szCs w:val="22"/>
          <w:rtl/>
        </w:rPr>
        <w:t>. المصدر نفسه  : 298.</w:t>
      </w:r>
      <w:r w:rsidRPr="00222E36">
        <w:rPr>
          <w:rFonts w:cs="Simplified Arabic"/>
          <w:sz w:val="22"/>
          <w:szCs w:val="22"/>
          <w:rtl/>
        </w:rPr>
        <w:t xml:space="preserve"> </w:t>
      </w:r>
    </w:p>
  </w:footnote>
  <w:footnote w:id="30">
    <w:p w:rsidR="00577B43" w:rsidRPr="00222E36" w:rsidRDefault="00577B43" w:rsidP="00577B43">
      <w:pPr>
        <w:pStyle w:val="a7"/>
        <w:rPr>
          <w:rFonts w:cs="Simplified Arabic" w:hint="cs"/>
          <w:sz w:val="22"/>
          <w:szCs w:val="22"/>
          <w:rtl/>
          <w:lang w:bidi="ar-IQ"/>
        </w:rPr>
      </w:pPr>
      <w:r w:rsidRPr="00222E36">
        <w:rPr>
          <w:rStyle w:val="a8"/>
          <w:rFonts w:cs="Simplified Arabic"/>
          <w:sz w:val="22"/>
          <w:szCs w:val="22"/>
        </w:rPr>
        <w:footnoteRef/>
      </w:r>
      <w:r w:rsidRPr="00222E36">
        <w:rPr>
          <w:rFonts w:cs="Simplified Arabic"/>
          <w:sz w:val="22"/>
          <w:szCs w:val="22"/>
          <w:rtl/>
        </w:rPr>
        <w:t>.</w:t>
      </w:r>
      <w:r w:rsidRPr="00222E36">
        <w:rPr>
          <w:rFonts w:cs="Simplified Arabic" w:hint="cs"/>
          <w:sz w:val="22"/>
          <w:szCs w:val="22"/>
          <w:rtl/>
          <w:lang w:bidi="ar-IQ"/>
        </w:rPr>
        <w:t xml:space="preserve"> ينظر : شرح الكافية الشافية، لابن مالك : 2/1110</w:t>
      </w:r>
    </w:p>
  </w:footnote>
  <w:footnote w:id="31">
    <w:p w:rsidR="00577B43" w:rsidRPr="00222E36" w:rsidRDefault="00577B43" w:rsidP="00577B43">
      <w:pPr>
        <w:pStyle w:val="a7"/>
        <w:rPr>
          <w:rFonts w:ascii="mylotus" w:hAnsi="mylotus" w:cs="Simplified Arabic" w:hint="cs"/>
          <w:sz w:val="22"/>
          <w:szCs w:val="22"/>
          <w:rtl/>
        </w:rPr>
      </w:pPr>
      <w:r w:rsidRPr="00222E36">
        <w:rPr>
          <w:rStyle w:val="a8"/>
          <w:rFonts w:ascii="mylotus" w:hAnsi="mylotus" w:cs="Simplified Arabic"/>
          <w:sz w:val="22"/>
          <w:szCs w:val="22"/>
        </w:rPr>
        <w:footnoteRef/>
      </w:r>
      <w:r w:rsidRPr="00222E36">
        <w:rPr>
          <w:rFonts w:ascii="mylotus" w:hAnsi="mylotus" w:cs="Simplified Arabic"/>
          <w:sz w:val="22"/>
          <w:szCs w:val="22"/>
          <w:rtl/>
        </w:rPr>
        <w:t>. مغني اللبيب عن كتب الأعاريب : 2/ 97.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05E" w:rsidRPr="0076705E" w:rsidRDefault="0076705E" w:rsidP="0076705E">
    <w:pPr>
      <w:tabs>
        <w:tab w:val="left" w:pos="281"/>
        <w:tab w:val="left" w:pos="720"/>
        <w:tab w:val="left" w:pos="1440"/>
        <w:tab w:val="left" w:pos="2160"/>
        <w:tab w:val="left" w:pos="2880"/>
        <w:tab w:val="left" w:pos="3600"/>
        <w:tab w:val="left" w:pos="4320"/>
        <w:tab w:val="left" w:pos="5040"/>
        <w:tab w:val="left" w:pos="5760"/>
        <w:tab w:val="left" w:pos="6480"/>
        <w:tab w:val="left" w:pos="7200"/>
        <w:tab w:val="left" w:pos="7920"/>
        <w:tab w:val="right" w:pos="9070"/>
      </w:tabs>
    </w:pPr>
    <w:r>
      <w:rPr>
        <w:noProof/>
      </w:rPr>
      <mc:AlternateContent>
        <mc:Choice Requires="wps">
          <w:drawing>
            <wp:anchor distT="4294967291" distB="4294967291" distL="114300" distR="114300" simplePos="0" relativeHeight="251659264" behindDoc="0" locked="0" layoutInCell="1" allowOverlap="1" wp14:anchorId="7ADF7B77" wp14:editId="6A9081BC">
              <wp:simplePos x="0" y="0"/>
              <wp:positionH relativeFrom="column">
                <wp:posOffset>-557530</wp:posOffset>
              </wp:positionH>
              <wp:positionV relativeFrom="paragraph">
                <wp:posOffset>245744</wp:posOffset>
              </wp:positionV>
              <wp:extent cx="6847205" cy="0"/>
              <wp:effectExtent l="0" t="0" r="10795" b="19050"/>
              <wp:wrapNone/>
              <wp:docPr id="350" name="رابط كسهم مستقيم 3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8472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رابط كسهم مستقيم 350" o:spid="_x0000_s1026" type="#_x0000_t32" style="position:absolute;margin-left:-43.9pt;margin-top:19.35pt;width:539.15pt;height:0;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"/>
          </w:pict>
        </mc:Fallback>
      </mc:AlternateContent>
    </w:r>
    <w:r w:rsidRPr="001E44C5">
      <w:rPr>
        <w:rFonts w:ascii="Arial" w:hAnsi="Arial" w:hint="cs"/>
        <w:b/>
        <w:bCs/>
        <w:color w:val="A6A6A6"/>
        <w:rtl/>
      </w:rPr>
      <w:t>العدد/</w:t>
    </w:r>
    <w:r>
      <w:rPr>
        <w:rFonts w:ascii="Arial" w:hAnsi="Arial" w:hint="cs"/>
        <w:b/>
        <w:bCs/>
        <w:color w:val="A6A6A6"/>
        <w:rtl/>
      </w:rPr>
      <w:t>15</w:t>
    </w:r>
    <w:r>
      <w:rPr>
        <w:rFonts w:ascii="Arial" w:hAnsi="Arial" w:hint="cs"/>
        <w:b/>
        <w:bCs/>
        <w:color w:val="A6A6A6"/>
        <w:rtl/>
      </w:rPr>
      <w:tab/>
    </w:r>
    <w:r>
      <w:rPr>
        <w:rFonts w:ascii="Arial" w:hAnsi="Arial" w:hint="cs"/>
        <w:b/>
        <w:bCs/>
        <w:color w:val="A6A6A6"/>
        <w:rtl/>
      </w:rPr>
      <w:tab/>
    </w:r>
    <w:r>
      <w:rPr>
        <w:rFonts w:ascii="Arial" w:hAnsi="Arial"/>
        <w:b/>
        <w:bCs/>
        <w:color w:val="A6A6A6"/>
      </w:rPr>
      <w:tab/>
    </w:r>
    <w:r>
      <w:rPr>
        <w:rFonts w:ascii="Arial" w:hAnsi="Arial"/>
        <w:b/>
        <w:bCs/>
        <w:color w:val="A6A6A6"/>
      </w:rPr>
      <w:tab/>
    </w:r>
    <w:r>
      <w:rPr>
        <w:rFonts w:ascii="Arial" w:hAnsi="Arial" w:hint="cs"/>
        <w:b/>
        <w:bCs/>
        <w:color w:val="A6A6A6"/>
        <w:rtl/>
      </w:rPr>
      <w:t xml:space="preserve"> </w:t>
    </w:r>
    <w:r w:rsidRPr="001E44C5">
      <w:rPr>
        <w:rFonts w:ascii="Arial" w:hAnsi="Arial" w:hint="cs"/>
        <w:b/>
        <w:bCs/>
        <w:noProof/>
        <w:color w:val="A6A6A6"/>
        <w:rtl/>
      </w:rPr>
      <w:t>مجلة</w:t>
    </w:r>
    <w:r w:rsidRPr="001E44C5">
      <w:rPr>
        <w:rFonts w:ascii="Arial" w:hAnsi="Arial"/>
        <w:b/>
        <w:bCs/>
        <w:color w:val="A6A6A6"/>
        <w:rtl/>
      </w:rPr>
      <w:t xml:space="preserve"> كلية التربية </w:t>
    </w:r>
    <w:r w:rsidRPr="001E44C5">
      <w:rPr>
        <w:rFonts w:ascii="Arial" w:hAnsi="Arial" w:hint="cs"/>
        <w:b/>
        <w:bCs/>
        <w:color w:val="A6A6A6"/>
        <w:rtl/>
      </w:rPr>
      <w:t>الأساسية</w:t>
    </w:r>
    <w:r w:rsidRPr="001E44C5">
      <w:rPr>
        <w:rFonts w:ascii="Arial" w:hAnsi="Arial"/>
        <w:b/>
        <w:bCs/>
        <w:color w:val="A6A6A6"/>
        <w:rtl/>
      </w:rPr>
      <w:t>/</w:t>
    </w:r>
    <w:r w:rsidRPr="001E44C5">
      <w:rPr>
        <w:rFonts w:ascii="Arial" w:hAnsi="Arial" w:hint="cs"/>
        <w:b/>
        <w:bCs/>
        <w:color w:val="A6A6A6"/>
        <w:rtl/>
      </w:rPr>
      <w:t xml:space="preserve"> </w:t>
    </w:r>
    <w:r w:rsidRPr="001E44C5">
      <w:rPr>
        <w:rFonts w:ascii="Arial" w:hAnsi="Arial"/>
        <w:b/>
        <w:bCs/>
        <w:color w:val="A6A6A6"/>
        <w:rtl/>
      </w:rPr>
      <w:t>جامعة بابل</w:t>
    </w:r>
    <w:r w:rsidRPr="001E44C5">
      <w:rPr>
        <w:rFonts w:ascii="Arial" w:hAnsi="Arial" w:hint="cs"/>
        <w:b/>
        <w:bCs/>
        <w:color w:val="A6A6A6"/>
        <w:rtl/>
      </w:rPr>
      <w:t xml:space="preserve"> </w:t>
    </w:r>
    <w:r w:rsidRPr="001E44C5">
      <w:rPr>
        <w:rFonts w:ascii="Arial" w:hAnsi="Arial" w:hint="cs"/>
        <w:b/>
        <w:bCs/>
        <w:color w:val="A6A6A6"/>
        <w:rtl/>
      </w:rPr>
      <w:tab/>
    </w:r>
    <w:r>
      <w:rPr>
        <w:rFonts w:ascii="Arial" w:hAnsi="Arial" w:hint="cs"/>
        <w:b/>
        <w:bCs/>
        <w:color w:val="A6A6A6"/>
        <w:rtl/>
      </w:rPr>
      <w:t xml:space="preserve">    </w:t>
    </w:r>
    <w:r>
      <w:rPr>
        <w:rFonts w:ascii="Arial" w:hAnsi="Arial" w:hint="cs"/>
        <w:b/>
        <w:bCs/>
        <w:color w:val="A6A6A6"/>
        <w:rtl/>
      </w:rPr>
      <w:tab/>
      <w:t xml:space="preserve">     آذار</w:t>
    </w:r>
    <w:r w:rsidRPr="001E44C5">
      <w:rPr>
        <w:rFonts w:ascii="Arial" w:hAnsi="Arial"/>
        <w:b/>
        <w:bCs/>
        <w:color w:val="A6A6A6"/>
        <w:rtl/>
      </w:rPr>
      <w:t>/20</w:t>
    </w:r>
    <w:r w:rsidRPr="001E44C5">
      <w:rPr>
        <w:rFonts w:ascii="Arial" w:hAnsi="Arial" w:hint="cs"/>
        <w:b/>
        <w:bCs/>
        <w:color w:val="A6A6A6"/>
        <w:rtl/>
      </w:rPr>
      <w:t>1</w:t>
    </w:r>
    <w:r>
      <w:rPr>
        <w:rFonts w:ascii="Arial" w:hAnsi="Arial" w:hint="cs"/>
        <w:b/>
        <w:bCs/>
        <w:color w:val="A6A6A6"/>
        <w:rtl/>
      </w:rPr>
      <w:t>4</w:t>
    </w:r>
    <w:r w:rsidRPr="001E44C5">
      <w:rPr>
        <w:rFonts w:ascii="Arial" w:hAnsi="Arial" w:hint="cs"/>
        <w:b/>
        <w:bCs/>
        <w:color w:val="A6A6A6"/>
        <w:rtl/>
      </w:rPr>
      <w:t>م</w:t>
    </w:r>
    <w:r>
      <w:rPr>
        <w:rFonts w:ascii="Arial" w:hAnsi="Arial"/>
        <w:b/>
        <w:bCs/>
        <w:color w:val="A6A6A6"/>
        <w:rtl/>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13EC4F0"/>
    <w:lvl w:ilvl="0">
      <w:start w:val="1"/>
      <w:numFmt w:val="bullet"/>
      <w:pStyle w:val="a"/>
      <w:lvlText w:val=""/>
      <w:lvlJc w:val="left"/>
      <w:pPr>
        <w:tabs>
          <w:tab w:val="num" w:pos="360"/>
        </w:tabs>
        <w:ind w:left="360" w:hanging="360"/>
      </w:pPr>
      <w:rPr>
        <w:rFonts w:ascii="Symbol" w:hAnsi="Symbol" w:hint="default"/>
      </w:rPr>
    </w:lvl>
  </w:abstractNum>
  <w:abstractNum w:abstractNumId="1">
    <w:nsid w:val="12A91EC9"/>
    <w:multiLevelType w:val="hybridMultilevel"/>
    <w:tmpl w:val="F52C3E58"/>
    <w:lvl w:ilvl="0" w:tplc="F22E7B92">
      <w:start w:val="1"/>
      <w:numFmt w:val="arabicAlpha"/>
      <w:lvlText w:val="%1-"/>
      <w:lvlJc w:val="left"/>
      <w:pPr>
        <w:ind w:left="-37" w:hanging="360"/>
      </w:pPr>
      <w:rPr>
        <w:rFonts w:hint="default"/>
      </w:rPr>
    </w:lvl>
    <w:lvl w:ilvl="1" w:tplc="04090019" w:tentative="1">
      <w:start w:val="1"/>
      <w:numFmt w:val="lowerLetter"/>
      <w:lvlText w:val="%2."/>
      <w:lvlJc w:val="left"/>
      <w:pPr>
        <w:ind w:left="683" w:hanging="360"/>
      </w:pPr>
    </w:lvl>
    <w:lvl w:ilvl="2" w:tplc="0409001B" w:tentative="1">
      <w:start w:val="1"/>
      <w:numFmt w:val="lowerRoman"/>
      <w:lvlText w:val="%3."/>
      <w:lvlJc w:val="right"/>
      <w:pPr>
        <w:ind w:left="1403" w:hanging="180"/>
      </w:pPr>
    </w:lvl>
    <w:lvl w:ilvl="3" w:tplc="0409000F" w:tentative="1">
      <w:start w:val="1"/>
      <w:numFmt w:val="decimal"/>
      <w:lvlText w:val="%4."/>
      <w:lvlJc w:val="left"/>
      <w:pPr>
        <w:ind w:left="2123" w:hanging="360"/>
      </w:pPr>
    </w:lvl>
    <w:lvl w:ilvl="4" w:tplc="04090019" w:tentative="1">
      <w:start w:val="1"/>
      <w:numFmt w:val="lowerLetter"/>
      <w:lvlText w:val="%5."/>
      <w:lvlJc w:val="left"/>
      <w:pPr>
        <w:ind w:left="2843" w:hanging="360"/>
      </w:pPr>
    </w:lvl>
    <w:lvl w:ilvl="5" w:tplc="0409001B" w:tentative="1">
      <w:start w:val="1"/>
      <w:numFmt w:val="lowerRoman"/>
      <w:lvlText w:val="%6."/>
      <w:lvlJc w:val="right"/>
      <w:pPr>
        <w:ind w:left="3563" w:hanging="180"/>
      </w:pPr>
    </w:lvl>
    <w:lvl w:ilvl="6" w:tplc="0409000F" w:tentative="1">
      <w:start w:val="1"/>
      <w:numFmt w:val="decimal"/>
      <w:lvlText w:val="%7."/>
      <w:lvlJc w:val="left"/>
      <w:pPr>
        <w:ind w:left="4283" w:hanging="360"/>
      </w:pPr>
    </w:lvl>
    <w:lvl w:ilvl="7" w:tplc="04090019" w:tentative="1">
      <w:start w:val="1"/>
      <w:numFmt w:val="lowerLetter"/>
      <w:lvlText w:val="%8."/>
      <w:lvlJc w:val="left"/>
      <w:pPr>
        <w:ind w:left="5003" w:hanging="360"/>
      </w:pPr>
    </w:lvl>
    <w:lvl w:ilvl="8" w:tplc="0409001B" w:tentative="1">
      <w:start w:val="1"/>
      <w:numFmt w:val="lowerRoman"/>
      <w:lvlText w:val="%9."/>
      <w:lvlJc w:val="right"/>
      <w:pPr>
        <w:ind w:left="5723" w:hanging="180"/>
      </w:pPr>
    </w:lvl>
  </w:abstractNum>
  <w:abstractNum w:abstractNumId="2">
    <w:nsid w:val="1C146A9F"/>
    <w:multiLevelType w:val="hybridMultilevel"/>
    <w:tmpl w:val="0DB2B23C"/>
    <w:lvl w:ilvl="0" w:tplc="3FD2DF0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6816A0E"/>
    <w:multiLevelType w:val="hybridMultilevel"/>
    <w:tmpl w:val="EC422D84"/>
    <w:lvl w:ilvl="0" w:tplc="1BBEA204">
      <w:start w:val="1"/>
      <w:numFmt w:val="bullet"/>
      <w:lvlText w:val="-"/>
      <w:lvlJc w:val="left"/>
      <w:pPr>
        <w:ind w:left="360" w:hanging="360"/>
      </w:pPr>
      <w:rPr>
        <w:rFonts w:ascii="Simplified Arabic" w:eastAsia="Calibr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F419D5"/>
    <w:multiLevelType w:val="hybridMultilevel"/>
    <w:tmpl w:val="74461070"/>
    <w:lvl w:ilvl="0" w:tplc="3FD2DF02">
      <w:start w:val="1"/>
      <w:numFmt w:val="decimal"/>
      <w:lvlText w:val="%1-"/>
      <w:lvlJc w:val="left"/>
      <w:pPr>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D57205C"/>
    <w:multiLevelType w:val="multilevel"/>
    <w:tmpl w:val="04090023"/>
    <w:styleLink w:val="a0"/>
    <w:lvl w:ilvl="0">
      <w:start w:val="1"/>
      <w:numFmt w:val="upperRoman"/>
      <w:lvlText w:val="المقالة %1."/>
      <w:lvlJc w:val="left"/>
      <w:pPr>
        <w:tabs>
          <w:tab w:val="num" w:pos="1800"/>
        </w:tabs>
        <w:ind w:left="0" w:firstLine="0"/>
      </w:pPr>
    </w:lvl>
    <w:lvl w:ilvl="1">
      <w:start w:val="1"/>
      <w:numFmt w:val="decimalZero"/>
      <w:isLgl/>
      <w:lvlText w:val="المقطع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nsid w:val="3CEA2063"/>
    <w:multiLevelType w:val="hybridMultilevel"/>
    <w:tmpl w:val="3DA427B2"/>
    <w:lvl w:ilvl="0" w:tplc="04090013">
      <w:start w:val="1"/>
      <w:numFmt w:val="arabicAlpha"/>
      <w:lvlText w:val="%1-"/>
      <w:lvlJc w:val="center"/>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43E036CB"/>
    <w:multiLevelType w:val="hybridMultilevel"/>
    <w:tmpl w:val="B34AA214"/>
    <w:lvl w:ilvl="0" w:tplc="75CA28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D9D18DE"/>
    <w:multiLevelType w:val="hybridMultilevel"/>
    <w:tmpl w:val="A1888DFA"/>
    <w:lvl w:ilvl="0" w:tplc="E3F60290">
      <w:start w:val="1"/>
      <w:numFmt w:val="arabicAlpha"/>
      <w:lvlText w:val="%1-"/>
      <w:lvlJc w:val="left"/>
      <w:pPr>
        <w:tabs>
          <w:tab w:val="num" w:pos="0"/>
        </w:tabs>
        <w:ind w:left="0" w:firstLine="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69791C04"/>
    <w:multiLevelType w:val="hybridMultilevel"/>
    <w:tmpl w:val="8486AB1A"/>
    <w:lvl w:ilvl="0" w:tplc="43EE54A4">
      <w:start w:val="1"/>
      <w:numFmt w:val="arabicAlpha"/>
      <w:lvlText w:val="%1-"/>
      <w:lvlJc w:val="left"/>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FC47D4C"/>
    <w:multiLevelType w:val="hybridMultilevel"/>
    <w:tmpl w:val="6AB4F2BC"/>
    <w:lvl w:ilvl="0" w:tplc="1FB0E644">
      <w:start w:val="1"/>
      <w:numFmt w:val="bullet"/>
      <w:lvlText w:val=""/>
      <w:lvlJc w:val="left"/>
      <w:pPr>
        <w:ind w:left="785" w:hanging="360"/>
      </w:pPr>
      <w:rPr>
        <w:rFonts w:ascii="Symbol" w:eastAsia="Calibri" w:hAnsi="Symbol" w:cs="Simplified Arabic"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1">
    <w:nsid w:val="732F2BB9"/>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12">
    <w:nsid w:val="75E22B4D"/>
    <w:multiLevelType w:val="singleLevel"/>
    <w:tmpl w:val="9C087A30"/>
    <w:lvl w:ilvl="0">
      <w:start w:val="1"/>
      <w:numFmt w:val="upperRoman"/>
      <w:pStyle w:val="9"/>
      <w:lvlText w:val="%1-"/>
      <w:lvlJc w:val="left"/>
      <w:pPr>
        <w:tabs>
          <w:tab w:val="num" w:pos="1440"/>
        </w:tabs>
        <w:ind w:left="1440" w:hanging="720"/>
      </w:pPr>
      <w:rPr>
        <w:sz w:val="36"/>
        <w:lang w:bidi="ar-IQ"/>
      </w:rPr>
    </w:lvl>
  </w:abstractNum>
  <w:num w:numId="1">
    <w:abstractNumId w:val="7"/>
  </w:num>
  <w:num w:numId="2">
    <w:abstractNumId w:val="0"/>
  </w:num>
  <w:num w:numId="3">
    <w:abstractNumId w:val="6"/>
  </w:num>
  <w:num w:numId="4">
    <w:abstractNumId w:val="8"/>
  </w:num>
  <w:num w:numId="5">
    <w:abstractNumId w:val="9"/>
  </w:num>
  <w:num w:numId="6">
    <w:abstractNumId w:val="1"/>
  </w:num>
  <w:num w:numId="7">
    <w:abstractNumId w:val="2"/>
  </w:num>
  <w:num w:numId="8">
    <w:abstractNumId w:val="3"/>
  </w:num>
  <w:num w:numId="9">
    <w:abstractNumId w:val="10"/>
  </w:num>
  <w:num w:numId="10">
    <w:abstractNumId w:val="4"/>
  </w:num>
  <w:num w:numId="11">
    <w:abstractNumId w:val="12"/>
  </w:num>
  <w:num w:numId="12">
    <w:abstractNumId w:val="5"/>
  </w:num>
  <w:num w:numId="13">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705E"/>
    <w:rsid w:val="00174625"/>
    <w:rsid w:val="002059F4"/>
    <w:rsid w:val="00211BF6"/>
    <w:rsid w:val="00247BA9"/>
    <w:rsid w:val="0029142D"/>
    <w:rsid w:val="002C42CD"/>
    <w:rsid w:val="00360AED"/>
    <w:rsid w:val="004349F1"/>
    <w:rsid w:val="004A53E7"/>
    <w:rsid w:val="004D7481"/>
    <w:rsid w:val="00522479"/>
    <w:rsid w:val="0052786B"/>
    <w:rsid w:val="00577B43"/>
    <w:rsid w:val="005A4346"/>
    <w:rsid w:val="006B1B24"/>
    <w:rsid w:val="00724710"/>
    <w:rsid w:val="00745966"/>
    <w:rsid w:val="0076705E"/>
    <w:rsid w:val="007E07A7"/>
    <w:rsid w:val="007E0995"/>
    <w:rsid w:val="008D1353"/>
    <w:rsid w:val="008D3E83"/>
    <w:rsid w:val="009A3656"/>
    <w:rsid w:val="00A152D0"/>
    <w:rsid w:val="00A4064E"/>
    <w:rsid w:val="00AB7948"/>
    <w:rsid w:val="00AE5F2E"/>
    <w:rsid w:val="00B70C80"/>
    <w:rsid w:val="00BE6EFA"/>
    <w:rsid w:val="00CF4CBB"/>
    <w:rsid w:val="00D4142A"/>
    <w:rsid w:val="00D56C09"/>
    <w:rsid w:val="00D7015F"/>
    <w:rsid w:val="00E37739"/>
    <w:rsid w:val="00F741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Lis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Outline List 2" w:uiPriority="0"/>
    <w:lsdException w:name="Outline List 3" w:uiPriority="0"/>
    <w:lsdException w:name="Table Web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nhideWhenUsed="0"/>
    <w:lsdException w:name="Medium List 1 Accent 2" w:semiHidden="0"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nhideWhenUsed="0"/>
    <w:lsdException w:name="Medium Grid 1 Accent 5" w:semiHidden="0"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76705E"/>
    <w:pPr>
      <w:bidi/>
    </w:pPr>
    <w:rPr>
      <w:rFonts w:ascii="Calibri" w:eastAsia="Calibri" w:hAnsi="Calibri" w:cs="Arial"/>
    </w:rPr>
  </w:style>
  <w:style w:type="paragraph" w:styleId="1">
    <w:name w:val="heading 1"/>
    <w:basedOn w:val="a1"/>
    <w:next w:val="a1"/>
    <w:link w:val="1Char"/>
    <w:qFormat/>
    <w:rsid w:val="0076705E"/>
    <w:pPr>
      <w:keepNext/>
      <w:bidi w:val="0"/>
      <w:spacing w:before="240" w:after="60" w:line="240" w:lineRule="auto"/>
      <w:outlineLvl w:val="0"/>
    </w:pPr>
    <w:rPr>
      <w:rFonts w:ascii="Arial" w:eastAsia="Times New Roman" w:hAnsi="Arial"/>
      <w:b/>
      <w:bCs/>
      <w:kern w:val="32"/>
      <w:sz w:val="32"/>
      <w:szCs w:val="32"/>
    </w:rPr>
  </w:style>
  <w:style w:type="paragraph" w:styleId="2">
    <w:name w:val="heading 2"/>
    <w:basedOn w:val="a1"/>
    <w:next w:val="a1"/>
    <w:link w:val="2Char"/>
    <w:qFormat/>
    <w:rsid w:val="0076705E"/>
    <w:pPr>
      <w:keepNext/>
      <w:numPr>
        <w:ilvl w:val="1"/>
        <w:numId w:val="11"/>
      </w:numPr>
      <w:bidi w:val="0"/>
      <w:spacing w:before="240" w:after="60" w:line="240" w:lineRule="auto"/>
      <w:outlineLvl w:val="1"/>
    </w:pPr>
    <w:rPr>
      <w:rFonts w:ascii="Arial" w:eastAsia="Times New Roman" w:hAnsi="Arial"/>
      <w:b/>
      <w:bCs/>
      <w:i/>
      <w:iCs/>
      <w:sz w:val="28"/>
      <w:szCs w:val="28"/>
    </w:rPr>
  </w:style>
  <w:style w:type="paragraph" w:styleId="3">
    <w:name w:val="heading 3"/>
    <w:basedOn w:val="a1"/>
    <w:next w:val="a1"/>
    <w:link w:val="3Char"/>
    <w:qFormat/>
    <w:rsid w:val="0076705E"/>
    <w:pPr>
      <w:keepNext/>
      <w:numPr>
        <w:ilvl w:val="2"/>
        <w:numId w:val="11"/>
      </w:numPr>
      <w:bidi w:val="0"/>
      <w:spacing w:before="240" w:after="60" w:line="240" w:lineRule="auto"/>
      <w:outlineLvl w:val="2"/>
    </w:pPr>
    <w:rPr>
      <w:rFonts w:ascii="Arial" w:eastAsia="Times New Roman" w:hAnsi="Arial"/>
      <w:b/>
      <w:bCs/>
      <w:sz w:val="26"/>
      <w:szCs w:val="26"/>
    </w:rPr>
  </w:style>
  <w:style w:type="paragraph" w:styleId="4">
    <w:name w:val="heading 4"/>
    <w:basedOn w:val="a1"/>
    <w:next w:val="a1"/>
    <w:link w:val="4Char"/>
    <w:qFormat/>
    <w:rsid w:val="0076705E"/>
    <w:pPr>
      <w:numPr>
        <w:ilvl w:val="3"/>
        <w:numId w:val="11"/>
      </w:numPr>
      <w:bidi w:val="0"/>
      <w:spacing w:before="240" w:after="0"/>
      <w:outlineLvl w:val="3"/>
    </w:pPr>
    <w:rPr>
      <w:rFonts w:eastAsia="Times New Roman"/>
      <w:smallCaps/>
      <w:noProof/>
      <w:spacing w:val="10"/>
    </w:rPr>
  </w:style>
  <w:style w:type="paragraph" w:styleId="5">
    <w:name w:val="heading 5"/>
    <w:basedOn w:val="a1"/>
    <w:next w:val="a1"/>
    <w:link w:val="5Char"/>
    <w:qFormat/>
    <w:rsid w:val="0076705E"/>
    <w:pPr>
      <w:numPr>
        <w:ilvl w:val="4"/>
        <w:numId w:val="11"/>
      </w:numPr>
      <w:bidi w:val="0"/>
      <w:spacing w:before="200" w:after="0"/>
      <w:outlineLvl w:val="4"/>
    </w:pPr>
    <w:rPr>
      <w:rFonts w:eastAsia="Times New Roman"/>
      <w:smallCaps/>
      <w:noProof/>
      <w:color w:val="943634"/>
      <w:spacing w:val="10"/>
      <w:szCs w:val="26"/>
    </w:rPr>
  </w:style>
  <w:style w:type="paragraph" w:styleId="6">
    <w:name w:val="heading 6"/>
    <w:basedOn w:val="a1"/>
    <w:next w:val="a1"/>
    <w:link w:val="6Char"/>
    <w:qFormat/>
    <w:rsid w:val="0076705E"/>
    <w:pPr>
      <w:numPr>
        <w:ilvl w:val="5"/>
        <w:numId w:val="11"/>
      </w:numPr>
      <w:bidi w:val="0"/>
      <w:spacing w:after="0"/>
      <w:outlineLvl w:val="5"/>
    </w:pPr>
    <w:rPr>
      <w:rFonts w:eastAsia="Times New Roman"/>
      <w:smallCaps/>
      <w:noProof/>
      <w:color w:val="C0504D"/>
      <w:spacing w:val="5"/>
      <w:szCs w:val="20"/>
    </w:rPr>
  </w:style>
  <w:style w:type="paragraph" w:styleId="7">
    <w:name w:val="heading 7"/>
    <w:basedOn w:val="a1"/>
    <w:next w:val="a1"/>
    <w:link w:val="7Char"/>
    <w:qFormat/>
    <w:rsid w:val="0076705E"/>
    <w:pPr>
      <w:numPr>
        <w:ilvl w:val="6"/>
        <w:numId w:val="11"/>
      </w:numPr>
      <w:bidi w:val="0"/>
      <w:spacing w:after="0"/>
      <w:outlineLvl w:val="6"/>
    </w:pPr>
    <w:rPr>
      <w:rFonts w:eastAsia="Times New Roman"/>
      <w:b/>
      <w:smallCaps/>
      <w:noProof/>
      <w:color w:val="C0504D"/>
      <w:spacing w:val="10"/>
      <w:sz w:val="20"/>
      <w:szCs w:val="20"/>
    </w:rPr>
  </w:style>
  <w:style w:type="paragraph" w:styleId="8">
    <w:name w:val="heading 8"/>
    <w:basedOn w:val="a1"/>
    <w:next w:val="a1"/>
    <w:link w:val="8Char"/>
    <w:qFormat/>
    <w:rsid w:val="0076705E"/>
    <w:pPr>
      <w:numPr>
        <w:ilvl w:val="7"/>
        <w:numId w:val="11"/>
      </w:numPr>
      <w:bidi w:val="0"/>
      <w:spacing w:after="0"/>
      <w:outlineLvl w:val="7"/>
    </w:pPr>
    <w:rPr>
      <w:rFonts w:eastAsia="Times New Roman"/>
      <w:b/>
      <w:i/>
      <w:smallCaps/>
      <w:noProof/>
      <w:color w:val="943634"/>
      <w:sz w:val="20"/>
      <w:szCs w:val="20"/>
    </w:rPr>
  </w:style>
  <w:style w:type="paragraph" w:styleId="9">
    <w:name w:val="heading 9"/>
    <w:basedOn w:val="a1"/>
    <w:next w:val="a1"/>
    <w:link w:val="9Char"/>
    <w:qFormat/>
    <w:rsid w:val="0076705E"/>
    <w:pPr>
      <w:numPr>
        <w:numId w:val="11"/>
      </w:numPr>
      <w:bidi w:val="0"/>
      <w:spacing w:after="0"/>
      <w:outlineLvl w:val="8"/>
    </w:pPr>
    <w:rPr>
      <w:rFonts w:eastAsia="Times New Roman"/>
      <w:b/>
      <w:i/>
      <w:smallCaps/>
      <w:noProof/>
      <w:color w:val="622423"/>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عنوان 1 Char"/>
    <w:basedOn w:val="a2"/>
    <w:link w:val="1"/>
    <w:rsid w:val="0076705E"/>
    <w:rPr>
      <w:rFonts w:ascii="Arial" w:eastAsia="Times New Roman" w:hAnsi="Arial" w:cs="Arial"/>
      <w:b/>
      <w:bCs/>
      <w:kern w:val="32"/>
      <w:sz w:val="32"/>
      <w:szCs w:val="32"/>
    </w:rPr>
  </w:style>
  <w:style w:type="character" w:customStyle="1" w:styleId="2Char">
    <w:name w:val="عنوان 2 Char"/>
    <w:basedOn w:val="a2"/>
    <w:link w:val="2"/>
    <w:rsid w:val="0076705E"/>
    <w:rPr>
      <w:rFonts w:ascii="Arial" w:eastAsia="Times New Roman" w:hAnsi="Arial" w:cs="Arial"/>
      <w:b/>
      <w:bCs/>
      <w:i/>
      <w:iCs/>
      <w:sz w:val="28"/>
      <w:szCs w:val="28"/>
    </w:rPr>
  </w:style>
  <w:style w:type="character" w:customStyle="1" w:styleId="3Char">
    <w:name w:val="عنوان 3 Char"/>
    <w:basedOn w:val="a2"/>
    <w:link w:val="3"/>
    <w:rsid w:val="0076705E"/>
    <w:rPr>
      <w:rFonts w:ascii="Arial" w:eastAsia="Times New Roman" w:hAnsi="Arial" w:cs="Arial"/>
      <w:b/>
      <w:bCs/>
      <w:sz w:val="26"/>
      <w:szCs w:val="26"/>
    </w:rPr>
  </w:style>
  <w:style w:type="character" w:customStyle="1" w:styleId="4Char">
    <w:name w:val="عنوان 4 Char"/>
    <w:basedOn w:val="a2"/>
    <w:link w:val="4"/>
    <w:rsid w:val="0076705E"/>
    <w:rPr>
      <w:rFonts w:ascii="Calibri" w:eastAsia="Times New Roman" w:hAnsi="Calibri" w:cs="Arial"/>
      <w:smallCaps/>
      <w:noProof/>
      <w:spacing w:val="10"/>
    </w:rPr>
  </w:style>
  <w:style w:type="character" w:customStyle="1" w:styleId="5Char">
    <w:name w:val="عنوان 5 Char"/>
    <w:basedOn w:val="a2"/>
    <w:link w:val="5"/>
    <w:rsid w:val="0076705E"/>
    <w:rPr>
      <w:rFonts w:ascii="Calibri" w:eastAsia="Times New Roman" w:hAnsi="Calibri" w:cs="Arial"/>
      <w:smallCaps/>
      <w:noProof/>
      <w:color w:val="943634"/>
      <w:spacing w:val="10"/>
      <w:szCs w:val="26"/>
    </w:rPr>
  </w:style>
  <w:style w:type="character" w:customStyle="1" w:styleId="6Char">
    <w:name w:val="عنوان 6 Char"/>
    <w:basedOn w:val="a2"/>
    <w:link w:val="6"/>
    <w:rsid w:val="0076705E"/>
    <w:rPr>
      <w:rFonts w:ascii="Calibri" w:eastAsia="Times New Roman" w:hAnsi="Calibri" w:cs="Arial"/>
      <w:smallCaps/>
      <w:noProof/>
      <w:color w:val="C0504D"/>
      <w:spacing w:val="5"/>
      <w:szCs w:val="20"/>
    </w:rPr>
  </w:style>
  <w:style w:type="character" w:customStyle="1" w:styleId="7Char">
    <w:name w:val="عنوان 7 Char"/>
    <w:basedOn w:val="a2"/>
    <w:link w:val="7"/>
    <w:rsid w:val="0076705E"/>
    <w:rPr>
      <w:rFonts w:ascii="Calibri" w:eastAsia="Times New Roman" w:hAnsi="Calibri" w:cs="Arial"/>
      <w:b/>
      <w:smallCaps/>
      <w:noProof/>
      <w:color w:val="C0504D"/>
      <w:spacing w:val="10"/>
      <w:sz w:val="20"/>
      <w:szCs w:val="20"/>
    </w:rPr>
  </w:style>
  <w:style w:type="character" w:customStyle="1" w:styleId="8Char">
    <w:name w:val="عنوان 8 Char"/>
    <w:basedOn w:val="a2"/>
    <w:link w:val="8"/>
    <w:rsid w:val="0076705E"/>
    <w:rPr>
      <w:rFonts w:ascii="Calibri" w:eastAsia="Times New Roman" w:hAnsi="Calibri" w:cs="Arial"/>
      <w:b/>
      <w:i/>
      <w:smallCaps/>
      <w:noProof/>
      <w:color w:val="943634"/>
      <w:sz w:val="20"/>
      <w:szCs w:val="20"/>
    </w:rPr>
  </w:style>
  <w:style w:type="character" w:customStyle="1" w:styleId="9Char">
    <w:name w:val="عنوان 9 Char"/>
    <w:basedOn w:val="a2"/>
    <w:link w:val="9"/>
    <w:rsid w:val="0076705E"/>
    <w:rPr>
      <w:rFonts w:ascii="Calibri" w:eastAsia="Times New Roman" w:hAnsi="Calibri" w:cs="Arial"/>
      <w:b/>
      <w:i/>
      <w:smallCaps/>
      <w:noProof/>
      <w:color w:val="622423"/>
      <w:sz w:val="20"/>
      <w:szCs w:val="20"/>
    </w:rPr>
  </w:style>
  <w:style w:type="character" w:styleId="Hyperlink">
    <w:name w:val="Hyperlink"/>
    <w:uiPriority w:val="99"/>
    <w:unhideWhenUsed/>
    <w:rsid w:val="0076705E"/>
    <w:rPr>
      <w:color w:val="0000FF"/>
      <w:u w:val="single"/>
    </w:rPr>
  </w:style>
  <w:style w:type="paragraph" w:styleId="a5">
    <w:name w:val="List Paragraph"/>
    <w:basedOn w:val="a1"/>
    <w:uiPriority w:val="34"/>
    <w:qFormat/>
    <w:rsid w:val="0076705E"/>
    <w:pPr>
      <w:ind w:left="720"/>
      <w:contextualSpacing/>
    </w:pPr>
  </w:style>
  <w:style w:type="character" w:customStyle="1" w:styleId="apple-converted-space">
    <w:name w:val="apple-converted-space"/>
    <w:rsid w:val="0076705E"/>
  </w:style>
  <w:style w:type="paragraph" w:styleId="a6">
    <w:name w:val="Balloon Text"/>
    <w:basedOn w:val="a1"/>
    <w:link w:val="Char"/>
    <w:uiPriority w:val="99"/>
    <w:unhideWhenUsed/>
    <w:rsid w:val="0076705E"/>
    <w:pPr>
      <w:spacing w:after="0" w:line="240" w:lineRule="auto"/>
    </w:pPr>
    <w:rPr>
      <w:rFonts w:ascii="Tahoma" w:hAnsi="Tahoma" w:cs="Tahoma"/>
      <w:sz w:val="16"/>
      <w:szCs w:val="16"/>
    </w:rPr>
  </w:style>
  <w:style w:type="character" w:customStyle="1" w:styleId="Char">
    <w:name w:val="نص في بالون Char"/>
    <w:basedOn w:val="a2"/>
    <w:link w:val="a6"/>
    <w:uiPriority w:val="99"/>
    <w:rsid w:val="0076705E"/>
    <w:rPr>
      <w:rFonts w:ascii="Tahoma" w:eastAsia="Calibri" w:hAnsi="Tahoma" w:cs="Tahoma"/>
      <w:sz w:val="16"/>
      <w:szCs w:val="16"/>
    </w:rPr>
  </w:style>
  <w:style w:type="paragraph" w:styleId="a7">
    <w:name w:val="footnote text"/>
    <w:aliases w:val=" Char,Char"/>
    <w:basedOn w:val="a1"/>
    <w:link w:val="Char0"/>
    <w:unhideWhenUsed/>
    <w:rsid w:val="0076705E"/>
    <w:pPr>
      <w:spacing w:after="0" w:line="240" w:lineRule="auto"/>
    </w:pPr>
    <w:rPr>
      <w:rFonts w:eastAsia="Times New Roman"/>
      <w:sz w:val="20"/>
      <w:szCs w:val="20"/>
    </w:rPr>
  </w:style>
  <w:style w:type="character" w:customStyle="1" w:styleId="Char0">
    <w:name w:val="نص حاشية سفلية Char"/>
    <w:aliases w:val=" Char Char,Char Char"/>
    <w:basedOn w:val="a2"/>
    <w:link w:val="a7"/>
    <w:uiPriority w:val="99"/>
    <w:rsid w:val="0076705E"/>
    <w:rPr>
      <w:rFonts w:ascii="Calibri" w:eastAsia="Times New Roman" w:hAnsi="Calibri" w:cs="Arial"/>
      <w:sz w:val="20"/>
      <w:szCs w:val="20"/>
    </w:rPr>
  </w:style>
  <w:style w:type="character" w:styleId="a8">
    <w:name w:val="footnote reference"/>
    <w:unhideWhenUsed/>
    <w:rsid w:val="0076705E"/>
    <w:rPr>
      <w:rFonts w:cs="Times New Roman"/>
      <w:vertAlign w:val="superscript"/>
    </w:rPr>
  </w:style>
  <w:style w:type="paragraph" w:styleId="a9">
    <w:name w:val="footer"/>
    <w:basedOn w:val="a1"/>
    <w:link w:val="Char1"/>
    <w:uiPriority w:val="99"/>
    <w:unhideWhenUsed/>
    <w:rsid w:val="0076705E"/>
    <w:pPr>
      <w:tabs>
        <w:tab w:val="center" w:pos="4153"/>
        <w:tab w:val="right" w:pos="8306"/>
      </w:tabs>
      <w:spacing w:after="0" w:line="240" w:lineRule="auto"/>
    </w:pPr>
    <w:rPr>
      <w:rFonts w:eastAsia="Times New Roman"/>
    </w:rPr>
  </w:style>
  <w:style w:type="character" w:customStyle="1" w:styleId="Char1">
    <w:name w:val="تذييل الصفحة Char"/>
    <w:basedOn w:val="a2"/>
    <w:link w:val="a9"/>
    <w:uiPriority w:val="99"/>
    <w:rsid w:val="0076705E"/>
    <w:rPr>
      <w:rFonts w:ascii="Calibri" w:eastAsia="Times New Roman" w:hAnsi="Calibri" w:cs="Arial"/>
    </w:rPr>
  </w:style>
  <w:style w:type="character" w:customStyle="1" w:styleId="Char2">
    <w:name w:val="تذييل صفحة Char"/>
    <w:uiPriority w:val="99"/>
    <w:locked/>
    <w:rsid w:val="0076705E"/>
    <w:rPr>
      <w:rFonts w:ascii="Times New Roman" w:eastAsia="Times New Roman" w:hAnsi="Times New Roman" w:cs="Simplified Arabic"/>
      <w:sz w:val="28"/>
      <w:szCs w:val="28"/>
    </w:rPr>
  </w:style>
  <w:style w:type="character" w:customStyle="1" w:styleId="Char3">
    <w:name w:val="رأس صفحة Char"/>
    <w:uiPriority w:val="99"/>
    <w:locked/>
    <w:rsid w:val="0076705E"/>
    <w:rPr>
      <w:rFonts w:cs="Times New Roman"/>
    </w:rPr>
  </w:style>
  <w:style w:type="paragraph" w:styleId="aa">
    <w:name w:val="Body Text"/>
    <w:basedOn w:val="a1"/>
    <w:link w:val="Char4"/>
    <w:rsid w:val="0076705E"/>
    <w:pPr>
      <w:spacing w:after="0" w:line="240" w:lineRule="auto"/>
      <w:jc w:val="center"/>
    </w:pPr>
    <w:rPr>
      <w:rFonts w:eastAsia="Times New Roman" w:cs="MCS Jeddah S_U normal."/>
      <w:b/>
      <w:bCs/>
      <w:sz w:val="66"/>
      <w:szCs w:val="66"/>
    </w:rPr>
  </w:style>
  <w:style w:type="character" w:customStyle="1" w:styleId="Char4">
    <w:name w:val="نص أساسي Char"/>
    <w:basedOn w:val="a2"/>
    <w:link w:val="aa"/>
    <w:rsid w:val="0076705E"/>
    <w:rPr>
      <w:rFonts w:ascii="Calibri" w:eastAsia="Times New Roman" w:hAnsi="Calibri" w:cs="MCS Jeddah S_U normal."/>
      <w:b/>
      <w:bCs/>
      <w:sz w:val="66"/>
      <w:szCs w:val="66"/>
    </w:rPr>
  </w:style>
  <w:style w:type="table" w:styleId="ab">
    <w:name w:val="Table Grid"/>
    <w:basedOn w:val="a3"/>
    <w:uiPriority w:val="59"/>
    <w:rsid w:val="0076705E"/>
    <w:pPr>
      <w:spacing w:after="0" w:line="240" w:lineRule="auto"/>
    </w:pPr>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1"/>
    <w:link w:val="Char5"/>
    <w:qFormat/>
    <w:rsid w:val="0076705E"/>
    <w:pPr>
      <w:bidi w:val="0"/>
      <w:spacing w:before="240" w:after="60" w:line="240" w:lineRule="auto"/>
      <w:jc w:val="center"/>
      <w:outlineLvl w:val="0"/>
    </w:pPr>
    <w:rPr>
      <w:rFonts w:ascii="Arial" w:eastAsia="Times New Roman" w:hAnsi="Arial"/>
      <w:b/>
      <w:bCs/>
      <w:kern w:val="28"/>
      <w:sz w:val="32"/>
      <w:szCs w:val="32"/>
    </w:rPr>
  </w:style>
  <w:style w:type="character" w:customStyle="1" w:styleId="Char5">
    <w:name w:val="العنوان Char"/>
    <w:basedOn w:val="a2"/>
    <w:link w:val="ac"/>
    <w:rsid w:val="0076705E"/>
    <w:rPr>
      <w:rFonts w:ascii="Arial" w:eastAsia="Times New Roman" w:hAnsi="Arial" w:cs="Arial"/>
      <w:b/>
      <w:bCs/>
      <w:kern w:val="28"/>
      <w:sz w:val="32"/>
      <w:szCs w:val="32"/>
    </w:rPr>
  </w:style>
  <w:style w:type="paragraph" w:styleId="ad">
    <w:name w:val="Normal (Web)"/>
    <w:basedOn w:val="a1"/>
    <w:rsid w:val="0076705E"/>
    <w:pPr>
      <w:bidi w:val="0"/>
      <w:spacing w:before="100" w:beforeAutospacing="1" w:after="100" w:afterAutospacing="1" w:line="240" w:lineRule="auto"/>
    </w:pPr>
    <w:rPr>
      <w:rFonts w:eastAsia="Times New Roman" w:cs="Times New Roman"/>
      <w:color w:val="000000"/>
      <w:sz w:val="24"/>
      <w:szCs w:val="24"/>
    </w:rPr>
  </w:style>
  <w:style w:type="paragraph" w:styleId="ae">
    <w:name w:val="No Spacing"/>
    <w:link w:val="Char6"/>
    <w:uiPriority w:val="1"/>
    <w:qFormat/>
    <w:rsid w:val="0076705E"/>
    <w:pPr>
      <w:bidi/>
      <w:spacing w:after="0" w:line="240" w:lineRule="auto"/>
    </w:pPr>
    <w:rPr>
      <w:rFonts w:ascii="Calibri" w:eastAsia="Times New Roman" w:hAnsi="Calibri" w:cs="Arial"/>
    </w:rPr>
  </w:style>
  <w:style w:type="character" w:customStyle="1" w:styleId="Char6">
    <w:name w:val="بلا تباعد Char"/>
    <w:link w:val="ae"/>
    <w:uiPriority w:val="1"/>
    <w:locked/>
    <w:rsid w:val="0076705E"/>
    <w:rPr>
      <w:rFonts w:ascii="Calibri" w:eastAsia="Times New Roman" w:hAnsi="Calibri" w:cs="Arial"/>
    </w:rPr>
  </w:style>
  <w:style w:type="character" w:styleId="af">
    <w:name w:val="Strong"/>
    <w:qFormat/>
    <w:rsid w:val="0076705E"/>
    <w:rPr>
      <w:rFonts w:cs="Times New Roman"/>
      <w:b/>
      <w:bCs/>
    </w:rPr>
  </w:style>
  <w:style w:type="paragraph" w:styleId="af0">
    <w:name w:val="Subtitle"/>
    <w:basedOn w:val="a1"/>
    <w:next w:val="a1"/>
    <w:link w:val="Char7"/>
    <w:uiPriority w:val="11"/>
    <w:qFormat/>
    <w:rsid w:val="0076705E"/>
    <w:pPr>
      <w:bidi w:val="0"/>
      <w:spacing w:after="720" w:line="240" w:lineRule="auto"/>
      <w:jc w:val="right"/>
    </w:pPr>
    <w:rPr>
      <w:rFonts w:ascii="Cambria" w:eastAsia="Times New Roman" w:hAnsi="Cambria" w:cs="Times New Roman"/>
      <w:noProof/>
      <w:sz w:val="20"/>
    </w:rPr>
  </w:style>
  <w:style w:type="character" w:customStyle="1" w:styleId="Char7">
    <w:name w:val="عنوان فرعي Char"/>
    <w:basedOn w:val="a2"/>
    <w:link w:val="af0"/>
    <w:uiPriority w:val="11"/>
    <w:rsid w:val="0076705E"/>
    <w:rPr>
      <w:rFonts w:ascii="Cambria" w:eastAsia="Times New Roman" w:hAnsi="Cambria" w:cs="Times New Roman"/>
      <w:noProof/>
      <w:sz w:val="20"/>
    </w:rPr>
  </w:style>
  <w:style w:type="paragraph" w:styleId="af1">
    <w:name w:val="endnote text"/>
    <w:basedOn w:val="a1"/>
    <w:link w:val="Char8"/>
    <w:rsid w:val="0076705E"/>
    <w:pPr>
      <w:jc w:val="both"/>
    </w:pPr>
    <w:rPr>
      <w:rFonts w:eastAsia="Times New Roman"/>
      <w:noProof/>
      <w:sz w:val="20"/>
      <w:szCs w:val="20"/>
    </w:rPr>
  </w:style>
  <w:style w:type="character" w:customStyle="1" w:styleId="Char8">
    <w:name w:val="نص تعليق ختامي Char"/>
    <w:basedOn w:val="a2"/>
    <w:link w:val="af1"/>
    <w:rsid w:val="0076705E"/>
    <w:rPr>
      <w:rFonts w:ascii="Calibri" w:eastAsia="Times New Roman" w:hAnsi="Calibri" w:cs="Arial"/>
      <w:noProof/>
      <w:sz w:val="20"/>
      <w:szCs w:val="20"/>
    </w:rPr>
  </w:style>
  <w:style w:type="character" w:styleId="af2">
    <w:name w:val="Emphasis"/>
    <w:uiPriority w:val="20"/>
    <w:qFormat/>
    <w:rsid w:val="0076705E"/>
    <w:rPr>
      <w:rFonts w:cs="Times New Roman"/>
      <w:b/>
      <w:i/>
      <w:spacing w:val="10"/>
    </w:rPr>
  </w:style>
  <w:style w:type="paragraph" w:styleId="af3">
    <w:name w:val="Quote"/>
    <w:basedOn w:val="a1"/>
    <w:next w:val="a1"/>
    <w:link w:val="Char9"/>
    <w:uiPriority w:val="29"/>
    <w:qFormat/>
    <w:rsid w:val="0076705E"/>
    <w:pPr>
      <w:bidi w:val="0"/>
      <w:jc w:val="both"/>
    </w:pPr>
    <w:rPr>
      <w:rFonts w:eastAsia="Times New Roman"/>
      <w:i/>
      <w:noProof/>
      <w:sz w:val="20"/>
      <w:szCs w:val="20"/>
    </w:rPr>
  </w:style>
  <w:style w:type="character" w:customStyle="1" w:styleId="Char9">
    <w:name w:val="اقتباس Char"/>
    <w:basedOn w:val="a2"/>
    <w:link w:val="af3"/>
    <w:uiPriority w:val="29"/>
    <w:rsid w:val="0076705E"/>
    <w:rPr>
      <w:rFonts w:ascii="Calibri" w:eastAsia="Times New Roman" w:hAnsi="Calibri" w:cs="Arial"/>
      <w:i/>
      <w:noProof/>
      <w:sz w:val="20"/>
      <w:szCs w:val="20"/>
    </w:rPr>
  </w:style>
  <w:style w:type="paragraph" w:styleId="af4">
    <w:name w:val="Intense Quote"/>
    <w:basedOn w:val="a1"/>
    <w:next w:val="a1"/>
    <w:link w:val="Chara"/>
    <w:uiPriority w:val="30"/>
    <w:qFormat/>
    <w:rsid w:val="0076705E"/>
    <w:pPr>
      <w:pBdr>
        <w:top w:val="single" w:sz="8" w:space="10" w:color="943634"/>
        <w:left w:val="single" w:sz="8" w:space="10" w:color="943634"/>
        <w:bottom w:val="single" w:sz="8" w:space="10" w:color="943634"/>
        <w:right w:val="single" w:sz="8" w:space="10" w:color="943634"/>
      </w:pBdr>
      <w:shd w:val="clear" w:color="auto" w:fill="C0504D"/>
      <w:bidi w:val="0"/>
      <w:spacing w:before="140" w:after="140"/>
      <w:ind w:left="1440" w:right="1440"/>
      <w:jc w:val="both"/>
    </w:pPr>
    <w:rPr>
      <w:rFonts w:eastAsia="Times New Roman"/>
      <w:b/>
      <w:i/>
      <w:noProof/>
      <w:color w:val="FFFFFF"/>
      <w:sz w:val="20"/>
      <w:szCs w:val="20"/>
    </w:rPr>
  </w:style>
  <w:style w:type="character" w:customStyle="1" w:styleId="Chara">
    <w:name w:val="اقتباس مكثف Char"/>
    <w:basedOn w:val="a2"/>
    <w:link w:val="af4"/>
    <w:uiPriority w:val="30"/>
    <w:rsid w:val="0076705E"/>
    <w:rPr>
      <w:rFonts w:ascii="Calibri" w:eastAsia="Times New Roman" w:hAnsi="Calibri" w:cs="Arial"/>
      <w:b/>
      <w:i/>
      <w:noProof/>
      <w:color w:val="FFFFFF"/>
      <w:sz w:val="20"/>
      <w:szCs w:val="20"/>
      <w:shd w:val="clear" w:color="auto" w:fill="C0504D"/>
    </w:rPr>
  </w:style>
  <w:style w:type="character" w:styleId="af5">
    <w:name w:val="Subtle Emphasis"/>
    <w:uiPriority w:val="19"/>
    <w:qFormat/>
    <w:rsid w:val="0076705E"/>
    <w:rPr>
      <w:rFonts w:cs="Times New Roman"/>
      <w:i/>
    </w:rPr>
  </w:style>
  <w:style w:type="character" w:styleId="af6">
    <w:name w:val="Intense Emphasis"/>
    <w:uiPriority w:val="21"/>
    <w:qFormat/>
    <w:rsid w:val="0076705E"/>
    <w:rPr>
      <w:rFonts w:cs="Times New Roman"/>
      <w:b/>
      <w:i/>
      <w:color w:val="C0504D"/>
      <w:spacing w:val="10"/>
    </w:rPr>
  </w:style>
  <w:style w:type="character" w:styleId="af7">
    <w:name w:val="Subtle Reference"/>
    <w:uiPriority w:val="31"/>
    <w:qFormat/>
    <w:rsid w:val="0076705E"/>
    <w:rPr>
      <w:rFonts w:cs="Times New Roman"/>
      <w:b/>
    </w:rPr>
  </w:style>
  <w:style w:type="character" w:styleId="af8">
    <w:name w:val="Intense Reference"/>
    <w:uiPriority w:val="32"/>
    <w:qFormat/>
    <w:rsid w:val="0076705E"/>
    <w:rPr>
      <w:rFonts w:cs="Times New Roman"/>
      <w:b/>
      <w:smallCaps/>
      <w:spacing w:val="5"/>
      <w:sz w:val="22"/>
      <w:u w:val="single"/>
    </w:rPr>
  </w:style>
  <w:style w:type="character" w:styleId="af9">
    <w:name w:val="Book Title"/>
    <w:uiPriority w:val="33"/>
    <w:qFormat/>
    <w:rsid w:val="0076705E"/>
    <w:rPr>
      <w:rFonts w:ascii="Cambria" w:hAnsi="Cambria" w:cs="Times New Roman"/>
      <w:i/>
      <w:sz w:val="20"/>
    </w:rPr>
  </w:style>
  <w:style w:type="paragraph" w:styleId="afa">
    <w:name w:val="TOC Heading"/>
    <w:basedOn w:val="1"/>
    <w:next w:val="a1"/>
    <w:uiPriority w:val="39"/>
    <w:qFormat/>
    <w:rsid w:val="0076705E"/>
    <w:pPr>
      <w:keepNext w:val="0"/>
      <w:spacing w:before="300" w:after="40" w:line="276" w:lineRule="auto"/>
      <w:outlineLvl w:val="9"/>
    </w:pPr>
    <w:rPr>
      <w:rFonts w:ascii="Calibri" w:hAnsi="Calibri"/>
      <w:b w:val="0"/>
      <w:bCs w:val="0"/>
      <w:smallCaps/>
      <w:noProof/>
      <w:spacing w:val="5"/>
      <w:kern w:val="0"/>
    </w:rPr>
  </w:style>
  <w:style w:type="table" w:customStyle="1" w:styleId="-12">
    <w:name w:val="تظليل فاتح - تمييز 12"/>
    <w:basedOn w:val="a3"/>
    <w:uiPriority w:val="99"/>
    <w:rsid w:val="0076705E"/>
    <w:pPr>
      <w:spacing w:after="0" w:line="240" w:lineRule="auto"/>
    </w:pPr>
    <w:rPr>
      <w:rFonts w:ascii="Calibri" w:eastAsia="Times New Roman" w:hAnsi="Calibri" w:cs="Calibri"/>
      <w:color w:val="365F91"/>
      <w:sz w:val="20"/>
      <w:szCs w:val="20"/>
    </w:rPr>
    <w:tblPr>
      <w:tblStyleRowBandSize w:val="1"/>
      <w:tblStyleColBandSize w:val="1"/>
      <w:tblInd w:w="0" w:type="nil"/>
      <w:tblBorders>
        <w:top w:val="single" w:sz="8" w:space="0" w:color="4F81BD"/>
        <w:bottom w:val="single" w:sz="8" w:space="0" w:color="4F81BD"/>
      </w:tblBorders>
    </w:tblPr>
    <w:tblStylePr w:type="firstRow">
      <w:pPr>
        <w:spacing w:before="0" w:after="0"/>
      </w:pPr>
      <w:rPr>
        <w:rFonts w:cs="Calibri"/>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Calibri"/>
        <w:b/>
        <w:bCs/>
      </w:rPr>
      <w:tblPr/>
      <w:tcPr>
        <w:tcBorders>
          <w:top w:val="single" w:sz="8" w:space="0" w:color="4F81BD"/>
          <w:left w:val="nil"/>
          <w:bottom w:val="single" w:sz="8" w:space="0" w:color="4F81B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D3DFEE"/>
      </w:tcPr>
    </w:tblStylePr>
    <w:tblStylePr w:type="band1Horz">
      <w:rPr>
        <w:rFonts w:cs="Calibri"/>
      </w:rPr>
      <w:tblPr/>
      <w:tcPr>
        <w:tcBorders>
          <w:left w:val="nil"/>
          <w:right w:val="nil"/>
          <w:insideH w:val="nil"/>
          <w:insideV w:val="nil"/>
        </w:tcBorders>
        <w:shd w:val="clear" w:color="auto" w:fill="D3DFEE"/>
      </w:tcPr>
    </w:tblStylePr>
  </w:style>
  <w:style w:type="table" w:styleId="1-4">
    <w:name w:val="Medium List 1 Accent 4"/>
    <w:basedOn w:val="a3"/>
    <w:uiPriority w:val="99"/>
    <w:rsid w:val="0076705E"/>
    <w:pPr>
      <w:spacing w:after="0" w:line="240" w:lineRule="auto"/>
    </w:pPr>
    <w:rPr>
      <w:rFonts w:ascii="Calibri" w:eastAsia="Times New Roman" w:hAnsi="Calibri" w:cs="Calibri"/>
      <w:color w:val="000000"/>
      <w:sz w:val="20"/>
      <w:szCs w:val="20"/>
    </w:rPr>
    <w:tblPr>
      <w:tblStyleRowBandSize w:val="1"/>
      <w:tblStyleColBandSize w:val="1"/>
      <w:tblInd w:w="0" w:type="nil"/>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rFonts w:cs="Calibri"/>
        <w:b/>
        <w:bCs/>
        <w:color w:val="1F497D"/>
      </w:rPr>
      <w:tblPr/>
      <w:tcPr>
        <w:tcBorders>
          <w:top w:val="single" w:sz="8" w:space="0" w:color="8064A2"/>
          <w:bottom w:val="single" w:sz="8" w:space="0" w:color="8064A2"/>
        </w:tcBorders>
      </w:tcPr>
    </w:tblStylePr>
    <w:tblStylePr w:type="firstCol">
      <w:rPr>
        <w:rFonts w:cs="Calibri"/>
        <w:b/>
        <w:bCs/>
      </w:rPr>
    </w:tblStylePr>
    <w:tblStylePr w:type="lastCol">
      <w:rPr>
        <w:rFonts w:cs="Calibri"/>
        <w:b/>
        <w:bCs/>
      </w:rPr>
      <w:tblPr/>
      <w:tcPr>
        <w:tcBorders>
          <w:top w:val="single" w:sz="8" w:space="0" w:color="8064A2"/>
          <w:bottom w:val="single" w:sz="8" w:space="0" w:color="8064A2"/>
        </w:tcBorders>
      </w:tcPr>
    </w:tblStylePr>
    <w:tblStylePr w:type="band1Vert">
      <w:rPr>
        <w:rFonts w:cs="Calibri"/>
      </w:rPr>
      <w:tblPr/>
      <w:tcPr>
        <w:shd w:val="clear" w:color="auto" w:fill="DFD8E8"/>
      </w:tcPr>
    </w:tblStylePr>
    <w:tblStylePr w:type="band1Horz">
      <w:rPr>
        <w:rFonts w:cs="Calibri"/>
      </w:rPr>
      <w:tblPr/>
      <w:tcPr>
        <w:shd w:val="clear" w:color="auto" w:fill="DFD8E8"/>
      </w:tcPr>
    </w:tblStylePr>
  </w:style>
  <w:style w:type="table" w:styleId="-4">
    <w:name w:val="Light Shading Accent 4"/>
    <w:basedOn w:val="a3"/>
    <w:uiPriority w:val="99"/>
    <w:rsid w:val="0076705E"/>
    <w:pPr>
      <w:spacing w:after="0" w:line="240" w:lineRule="auto"/>
    </w:pPr>
    <w:rPr>
      <w:rFonts w:ascii="Calibri" w:eastAsia="Times New Roman" w:hAnsi="Calibri" w:cs="Calibri"/>
      <w:color w:val="5F497A"/>
      <w:sz w:val="20"/>
      <w:szCs w:val="20"/>
    </w:rPr>
    <w:tblPr>
      <w:tblStyleRowBandSize w:val="1"/>
      <w:tblStyleColBandSize w:val="1"/>
      <w:tblInd w:w="0" w:type="nil"/>
      <w:tblBorders>
        <w:top w:val="single" w:sz="8" w:space="0" w:color="8064A2"/>
        <w:bottom w:val="single" w:sz="8" w:space="0" w:color="8064A2"/>
      </w:tblBorders>
    </w:tblPr>
    <w:tblStylePr w:type="firstRow">
      <w:pPr>
        <w:spacing w:before="0" w:after="0"/>
      </w:pPr>
      <w:rPr>
        <w:rFonts w:cs="Calibri"/>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rFonts w:cs="Calibri"/>
        <w:b/>
        <w:bCs/>
      </w:rPr>
      <w:tblPr/>
      <w:tcPr>
        <w:tcBorders>
          <w:top w:val="single" w:sz="8" w:space="0" w:color="8064A2"/>
          <w:left w:val="nil"/>
          <w:bottom w:val="single" w:sz="8" w:space="0" w:color="8064A2"/>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DFD8E8"/>
      </w:tcPr>
    </w:tblStylePr>
    <w:tblStylePr w:type="band1Horz">
      <w:rPr>
        <w:rFonts w:cs="Calibri"/>
      </w:rPr>
      <w:tblPr/>
      <w:tcPr>
        <w:tcBorders>
          <w:left w:val="nil"/>
          <w:right w:val="nil"/>
          <w:insideH w:val="nil"/>
          <w:insideV w:val="nil"/>
        </w:tcBorders>
        <w:shd w:val="clear" w:color="auto" w:fill="DFD8E8"/>
      </w:tcPr>
    </w:tblStylePr>
  </w:style>
  <w:style w:type="table" w:styleId="2-4">
    <w:name w:val="Medium Shading 2 Accent 4"/>
    <w:basedOn w:val="a3"/>
    <w:uiPriority w:val="99"/>
    <w:rsid w:val="0076705E"/>
    <w:pPr>
      <w:spacing w:after="0" w:line="240" w:lineRule="auto"/>
    </w:pPr>
    <w:rPr>
      <w:rFonts w:ascii="Calibri" w:eastAsia="Times New Roman" w:hAnsi="Calibri" w:cs="Calibri"/>
      <w:sz w:val="20"/>
      <w:szCs w:val="20"/>
    </w:rPr>
    <w:tblPr>
      <w:tblStyleRowBandSize w:val="1"/>
      <w:tblStyleColBandSize w:val="1"/>
      <w:tblInd w:w="0" w:type="nil"/>
      <w:tblBorders>
        <w:top w:val="single" w:sz="18" w:space="0" w:color="auto"/>
        <w:bottom w:val="single" w:sz="18" w:space="0" w:color="auto"/>
      </w:tblBorders>
    </w:tblPr>
    <w:tblStylePr w:type="firstRow">
      <w:pPr>
        <w:spacing w:before="0" w:after="0"/>
      </w:pPr>
      <w:rPr>
        <w:rFonts w:cs="Calibri"/>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Calibri"/>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Calibri"/>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Calibri"/>
        <w:b/>
        <w:bCs/>
        <w:color w:val="FFFFFF"/>
      </w:rPr>
      <w:tblPr/>
      <w:tcPr>
        <w:tcBorders>
          <w:left w:val="nil"/>
          <w:right w:val="nil"/>
          <w:insideH w:val="nil"/>
          <w:insideV w:val="nil"/>
        </w:tcBorders>
        <w:shd w:val="clear" w:color="auto" w:fill="8064A2"/>
      </w:tcPr>
    </w:tblStylePr>
    <w:tblStylePr w:type="band1Vert">
      <w:rPr>
        <w:rFonts w:cs="Calibri"/>
      </w:rPr>
      <w:tblPr/>
      <w:tcPr>
        <w:tcBorders>
          <w:left w:val="nil"/>
          <w:right w:val="nil"/>
          <w:insideH w:val="nil"/>
          <w:insideV w:val="nil"/>
        </w:tcBorders>
        <w:shd w:val="clear" w:color="auto" w:fill="D8D8D8"/>
      </w:tcPr>
    </w:tblStylePr>
    <w:tblStylePr w:type="band1Horz">
      <w:rPr>
        <w:rFonts w:cs="Calibri"/>
      </w:rPr>
      <w:tblPr/>
      <w:tcPr>
        <w:shd w:val="clear" w:color="auto" w:fill="D8D8D8"/>
      </w:tcPr>
    </w:tblStylePr>
    <w:tblStylePr w:type="neCell">
      <w:rPr>
        <w:rFonts w:cs="Calibri"/>
      </w:rPr>
      <w:tblPr/>
      <w:tcPr>
        <w:tcBorders>
          <w:top w:val="single" w:sz="18" w:space="0" w:color="auto"/>
          <w:left w:val="nil"/>
          <w:bottom w:val="single" w:sz="18" w:space="0" w:color="auto"/>
          <w:right w:val="nil"/>
          <w:insideH w:val="nil"/>
          <w:insideV w:val="nil"/>
        </w:tcBorders>
      </w:tcPr>
    </w:tblStylePr>
    <w:tblStylePr w:type="nwCell">
      <w:rPr>
        <w:rFonts w:cs="Calibri"/>
        <w:color w:val="FFFFFF"/>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99"/>
    <w:rsid w:val="0076705E"/>
    <w:pPr>
      <w:spacing w:after="0" w:line="240" w:lineRule="auto"/>
    </w:pPr>
    <w:rPr>
      <w:rFonts w:ascii="Calibri" w:eastAsia="Times New Roman" w:hAnsi="Calibri" w:cs="Calibri"/>
      <w:sz w:val="20"/>
      <w:szCs w:val="20"/>
    </w:rPr>
    <w:tblPr>
      <w:tblStyleRowBandSize w:val="1"/>
      <w:tblStyleColBandSize w:val="1"/>
      <w:tblInd w:w="0" w:type="nil"/>
      <w:tblBorders>
        <w:top w:val="single" w:sz="18" w:space="0" w:color="auto"/>
        <w:bottom w:val="single" w:sz="18" w:space="0" w:color="auto"/>
      </w:tblBorders>
    </w:tblPr>
    <w:tblStylePr w:type="firstRow">
      <w:pPr>
        <w:spacing w:before="0" w:after="0"/>
      </w:pPr>
      <w:rPr>
        <w:rFonts w:cs="Calibri"/>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pPr>
      <w:rPr>
        <w:rFonts w:cs="Calibri"/>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Calibri"/>
        <w:b/>
        <w:bCs/>
        <w:color w:val="FFFFFF"/>
      </w:rPr>
      <w:tblPr/>
      <w:tcPr>
        <w:tcBorders>
          <w:top w:val="nil"/>
          <w:left w:val="nil"/>
          <w:bottom w:val="single" w:sz="18" w:space="0" w:color="auto"/>
          <w:right w:val="nil"/>
          <w:insideH w:val="nil"/>
          <w:insideV w:val="nil"/>
        </w:tcBorders>
        <w:shd w:val="clear" w:color="auto" w:fill="C0504D"/>
      </w:tcPr>
    </w:tblStylePr>
    <w:tblStylePr w:type="lastCol">
      <w:rPr>
        <w:rFonts w:cs="Calibri"/>
        <w:b/>
        <w:bCs/>
        <w:color w:val="FFFFFF"/>
      </w:rPr>
      <w:tblPr/>
      <w:tcPr>
        <w:tcBorders>
          <w:left w:val="nil"/>
          <w:right w:val="nil"/>
          <w:insideH w:val="nil"/>
          <w:insideV w:val="nil"/>
        </w:tcBorders>
        <w:shd w:val="clear" w:color="auto" w:fill="C0504D"/>
      </w:tcPr>
    </w:tblStylePr>
    <w:tblStylePr w:type="band1Vert">
      <w:rPr>
        <w:rFonts w:cs="Calibri"/>
      </w:rPr>
      <w:tblPr/>
      <w:tcPr>
        <w:tcBorders>
          <w:left w:val="nil"/>
          <w:right w:val="nil"/>
          <w:insideH w:val="nil"/>
          <w:insideV w:val="nil"/>
        </w:tcBorders>
        <w:shd w:val="clear" w:color="auto" w:fill="D8D8D8"/>
      </w:tcPr>
    </w:tblStylePr>
    <w:tblStylePr w:type="band1Horz">
      <w:rPr>
        <w:rFonts w:cs="Calibri"/>
      </w:rPr>
      <w:tblPr/>
      <w:tcPr>
        <w:shd w:val="clear" w:color="auto" w:fill="D8D8D8"/>
      </w:tcPr>
    </w:tblStylePr>
    <w:tblStylePr w:type="neCell">
      <w:rPr>
        <w:rFonts w:cs="Calibri"/>
      </w:rPr>
      <w:tblPr/>
      <w:tcPr>
        <w:tcBorders>
          <w:top w:val="single" w:sz="18" w:space="0" w:color="auto"/>
          <w:left w:val="nil"/>
          <w:bottom w:val="single" w:sz="18" w:space="0" w:color="auto"/>
          <w:right w:val="nil"/>
          <w:insideH w:val="nil"/>
          <w:insideV w:val="nil"/>
        </w:tcBorders>
      </w:tcPr>
    </w:tblStylePr>
    <w:tblStylePr w:type="nwCell">
      <w:rPr>
        <w:rFonts w:cs="Calibri"/>
        <w:color w:val="FFFFFF"/>
      </w:rPr>
      <w:tblPr/>
      <w:tcPr>
        <w:tcBorders>
          <w:top w:val="single" w:sz="18" w:space="0" w:color="auto"/>
          <w:left w:val="nil"/>
          <w:bottom w:val="single" w:sz="18" w:space="0" w:color="auto"/>
          <w:right w:val="nil"/>
          <w:insideH w:val="nil"/>
          <w:insideV w:val="nil"/>
        </w:tcBorders>
      </w:tcPr>
    </w:tblStylePr>
  </w:style>
  <w:style w:type="table" w:styleId="2-1">
    <w:name w:val="Medium List 2 Accent 1"/>
    <w:basedOn w:val="a3"/>
    <w:uiPriority w:val="99"/>
    <w:rsid w:val="0076705E"/>
    <w:pPr>
      <w:spacing w:after="0" w:line="240" w:lineRule="auto"/>
    </w:pPr>
    <w:rPr>
      <w:rFonts w:ascii="Cambria" w:eastAsia="Times New Roman" w:hAnsi="Cambria" w:cs="Times New Roman"/>
      <w:color w:val="000000"/>
      <w:sz w:val="20"/>
      <w:szCs w:val="20"/>
    </w:rPr>
    <w:tblPr>
      <w:tblStyleRowBandSize w:val="1"/>
      <w:tblStyleColBandSize w:val="1"/>
      <w:tblInd w:w="0" w:type="nil"/>
      <w:tblBorders>
        <w:top w:val="single" w:sz="8" w:space="0" w:color="4F81BD"/>
        <w:left w:val="single" w:sz="8" w:space="0" w:color="4F81BD"/>
        <w:bottom w:val="single" w:sz="8" w:space="0" w:color="4F81BD"/>
        <w:right w:val="single" w:sz="8" w:space="0" w:color="4F81BD"/>
      </w:tblBorders>
    </w:tblPr>
    <w:tblStylePr w:type="firstRow">
      <w:rPr>
        <w:rFonts w:cs="Times New Roman"/>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cs="Times New Roman"/>
      </w:rPr>
      <w:tblPr/>
      <w:tcPr>
        <w:tcBorders>
          <w:top w:val="single" w:sz="8" w:space="0" w:color="4F81B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F81BD"/>
          <w:insideH w:val="nil"/>
          <w:insideV w:val="nil"/>
        </w:tcBorders>
        <w:shd w:val="clear" w:color="auto" w:fill="FFFFFF"/>
      </w:tcPr>
    </w:tblStylePr>
    <w:tblStylePr w:type="lastCol">
      <w:rPr>
        <w:rFonts w:cs="Times New Roman"/>
      </w:rPr>
      <w:tblPr/>
      <w:tcPr>
        <w:tcBorders>
          <w:top w:val="nil"/>
          <w:left w:val="single" w:sz="8" w:space="0" w:color="4F81B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top w:val="nil"/>
          <w:bottom w:val="nil"/>
          <w:insideH w:val="nil"/>
          <w:insideV w:val="nil"/>
        </w:tcBorders>
        <w:shd w:val="clear" w:color="auto" w:fill="D3DFEE"/>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2-40">
    <w:name w:val="Medium List 2 Accent 4"/>
    <w:basedOn w:val="a3"/>
    <w:uiPriority w:val="99"/>
    <w:rsid w:val="0076705E"/>
    <w:pPr>
      <w:spacing w:after="0" w:line="240" w:lineRule="auto"/>
    </w:pPr>
    <w:rPr>
      <w:rFonts w:ascii="Cambria" w:eastAsia="Times New Roman" w:hAnsi="Cambria" w:cs="Times New Roman"/>
      <w:color w:val="000000"/>
      <w:sz w:val="20"/>
      <w:szCs w:val="20"/>
    </w:rPr>
    <w:tblPr>
      <w:tblStyleRowBandSize w:val="1"/>
      <w:tblStyleColBandSize w:val="1"/>
      <w:tblInd w:w="0" w:type="nil"/>
      <w:tblBorders>
        <w:top w:val="single" w:sz="8" w:space="0" w:color="8064A2"/>
        <w:left w:val="single" w:sz="8" w:space="0" w:color="8064A2"/>
        <w:bottom w:val="single" w:sz="8" w:space="0" w:color="8064A2"/>
        <w:right w:val="single" w:sz="8" w:space="0" w:color="8064A2"/>
      </w:tblBorders>
    </w:tblPr>
    <w:tblStylePr w:type="firstRow">
      <w:rPr>
        <w:rFonts w:cs="Times New Roman"/>
        <w:sz w:val="24"/>
        <w:szCs w:val="24"/>
      </w:rPr>
      <w:tblPr/>
      <w:tcPr>
        <w:tcBorders>
          <w:top w:val="nil"/>
          <w:left w:val="nil"/>
          <w:bottom w:val="single" w:sz="24" w:space="0" w:color="8064A2"/>
          <w:right w:val="nil"/>
          <w:insideH w:val="nil"/>
          <w:insideV w:val="nil"/>
        </w:tcBorders>
        <w:shd w:val="clear" w:color="auto" w:fill="FFFFFF"/>
      </w:tcPr>
    </w:tblStylePr>
    <w:tblStylePr w:type="lastRow">
      <w:rPr>
        <w:rFonts w:cs="Times New Roman"/>
      </w:rPr>
      <w:tblPr/>
      <w:tcPr>
        <w:tcBorders>
          <w:top w:val="single" w:sz="8" w:space="0" w:color="8064A2"/>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8064A2"/>
          <w:insideH w:val="nil"/>
          <w:insideV w:val="nil"/>
        </w:tcBorders>
        <w:shd w:val="clear" w:color="auto" w:fill="FFFFFF"/>
      </w:tcPr>
    </w:tblStylePr>
    <w:tblStylePr w:type="lastCol">
      <w:rPr>
        <w:rFonts w:cs="Times New Roman"/>
      </w:rPr>
      <w:tblPr/>
      <w:tcPr>
        <w:tcBorders>
          <w:top w:val="nil"/>
          <w:left w:val="single" w:sz="8" w:space="0" w:color="8064A2"/>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top w:val="nil"/>
          <w:bottom w:val="nil"/>
          <w:insideH w:val="nil"/>
          <w:insideV w:val="nil"/>
        </w:tcBorders>
        <w:shd w:val="clear" w:color="auto" w:fill="DFD8E8"/>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2-5">
    <w:name w:val="Medium List 2 Accent 5"/>
    <w:basedOn w:val="a3"/>
    <w:uiPriority w:val="99"/>
    <w:rsid w:val="0076705E"/>
    <w:pPr>
      <w:spacing w:after="0" w:line="240" w:lineRule="auto"/>
    </w:pPr>
    <w:rPr>
      <w:rFonts w:ascii="Cambria" w:eastAsia="Times New Roman" w:hAnsi="Cambria" w:cs="Times New Roman"/>
      <w:color w:val="000000"/>
      <w:sz w:val="20"/>
      <w:szCs w:val="20"/>
    </w:rPr>
    <w:tblPr>
      <w:tblStyleRowBandSize w:val="1"/>
      <w:tblStyleColBandSize w:val="1"/>
      <w:tblInd w:w="0" w:type="nil"/>
      <w:tblBorders>
        <w:top w:val="single" w:sz="8" w:space="0" w:color="4BACC6"/>
        <w:left w:val="single" w:sz="8" w:space="0" w:color="4BACC6"/>
        <w:bottom w:val="single" w:sz="8" w:space="0" w:color="4BACC6"/>
        <w:right w:val="single" w:sz="8" w:space="0" w:color="4BACC6"/>
      </w:tblBorders>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1-5">
    <w:name w:val="Medium Grid 1 Accent 5"/>
    <w:basedOn w:val="a3"/>
    <w:uiPriority w:val="99"/>
    <w:rsid w:val="0076705E"/>
    <w:pPr>
      <w:spacing w:after="0" w:line="240" w:lineRule="auto"/>
    </w:pPr>
    <w:rPr>
      <w:rFonts w:ascii="Calibri" w:eastAsia="Times New Roman" w:hAnsi="Calibri" w:cs="Calibri"/>
      <w:sz w:val="20"/>
      <w:szCs w:val="20"/>
    </w:rPr>
    <w:tblPr>
      <w:tblStyleRowBandSize w:val="1"/>
      <w:tblStyleColBandSize w:val="1"/>
      <w:tblInd w:w="0" w:type="nil"/>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rFonts w:cs="Calibri"/>
        <w:b/>
        <w:bCs/>
      </w:rPr>
    </w:tblStylePr>
    <w:tblStylePr w:type="lastRow">
      <w:rPr>
        <w:rFonts w:cs="Calibri"/>
        <w:b/>
        <w:bCs/>
      </w:rPr>
      <w:tblPr/>
      <w:tcPr>
        <w:tcBorders>
          <w:top w:val="single" w:sz="18" w:space="0" w:color="78C0D4"/>
        </w:tcBorders>
      </w:tcPr>
    </w:tblStylePr>
    <w:tblStylePr w:type="firstCol">
      <w:rPr>
        <w:rFonts w:cs="Calibri"/>
        <w:b/>
        <w:bCs/>
      </w:rPr>
    </w:tblStylePr>
    <w:tblStylePr w:type="lastCol">
      <w:rPr>
        <w:rFonts w:cs="Calibri"/>
        <w:b/>
        <w:bCs/>
      </w:rPr>
    </w:tblStylePr>
    <w:tblStylePr w:type="band1Vert">
      <w:rPr>
        <w:rFonts w:cs="Calibri"/>
      </w:rPr>
      <w:tblPr/>
      <w:tcPr>
        <w:shd w:val="clear" w:color="auto" w:fill="A5D5E2"/>
      </w:tcPr>
    </w:tblStylePr>
    <w:tblStylePr w:type="band1Horz">
      <w:rPr>
        <w:rFonts w:cs="Calibri"/>
      </w:rPr>
      <w:tblPr/>
      <w:tcPr>
        <w:shd w:val="clear" w:color="auto" w:fill="A5D5E2"/>
      </w:tcPr>
    </w:tblStylePr>
  </w:style>
  <w:style w:type="table" w:styleId="1-40">
    <w:name w:val="Medium Grid 1 Accent 4"/>
    <w:basedOn w:val="a3"/>
    <w:uiPriority w:val="67"/>
    <w:rsid w:val="0076705E"/>
    <w:pPr>
      <w:spacing w:after="0" w:line="240" w:lineRule="auto"/>
    </w:pPr>
    <w:rPr>
      <w:rFonts w:ascii="Calibri" w:eastAsia="Times New Roman" w:hAnsi="Calibri" w:cs="Calibri"/>
      <w:sz w:val="20"/>
      <w:szCs w:val="20"/>
    </w:rPr>
    <w:tblPr>
      <w:tblStyleRowBandSize w:val="1"/>
      <w:tblStyleColBandSize w:val="1"/>
      <w:tblInd w:w="0" w:type="nil"/>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rFonts w:cs="Calibri"/>
        <w:b/>
        <w:bCs/>
      </w:rPr>
    </w:tblStylePr>
    <w:tblStylePr w:type="lastRow">
      <w:rPr>
        <w:rFonts w:cs="Calibri"/>
        <w:b/>
        <w:bCs/>
      </w:rPr>
      <w:tblPr/>
      <w:tcPr>
        <w:tcBorders>
          <w:top w:val="single" w:sz="18" w:space="0" w:color="9F8AB9"/>
        </w:tcBorders>
      </w:tcPr>
    </w:tblStylePr>
    <w:tblStylePr w:type="firstCol">
      <w:rPr>
        <w:rFonts w:cs="Calibri"/>
        <w:b/>
        <w:bCs/>
      </w:rPr>
    </w:tblStylePr>
    <w:tblStylePr w:type="lastCol">
      <w:rPr>
        <w:rFonts w:cs="Calibri"/>
        <w:b/>
        <w:bCs/>
      </w:rPr>
    </w:tblStylePr>
    <w:tblStylePr w:type="band1Vert">
      <w:rPr>
        <w:rFonts w:cs="Calibri"/>
      </w:rPr>
      <w:tblPr/>
      <w:tcPr>
        <w:shd w:val="clear" w:color="auto" w:fill="BFB1D0"/>
      </w:tcPr>
    </w:tblStylePr>
    <w:tblStylePr w:type="band1Horz">
      <w:rPr>
        <w:rFonts w:cs="Calibri"/>
      </w:rPr>
      <w:tblPr/>
      <w:tcPr>
        <w:shd w:val="clear" w:color="auto" w:fill="BFB1D0"/>
      </w:tcPr>
    </w:tblStylePr>
  </w:style>
  <w:style w:type="table" w:styleId="-2">
    <w:name w:val="Light Shading Accent 2"/>
    <w:basedOn w:val="a3"/>
    <w:uiPriority w:val="60"/>
    <w:rsid w:val="0076705E"/>
    <w:pPr>
      <w:spacing w:after="0" w:line="240" w:lineRule="auto"/>
    </w:pPr>
    <w:rPr>
      <w:rFonts w:ascii="Calibri" w:eastAsia="Times New Roman" w:hAnsi="Calibri" w:cs="Calibri"/>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EFD3D2"/>
      </w:tcPr>
    </w:tblStylePr>
    <w:tblStylePr w:type="band1Horz">
      <w:rPr>
        <w:rFonts w:cs="Calibri"/>
      </w:rPr>
      <w:tblPr/>
      <w:tcPr>
        <w:tcBorders>
          <w:left w:val="nil"/>
          <w:right w:val="nil"/>
          <w:insideH w:val="nil"/>
          <w:insideV w:val="nil"/>
        </w:tcBorders>
        <w:shd w:val="clear" w:color="auto" w:fill="EFD3D2"/>
      </w:tcPr>
    </w:tblStylePr>
  </w:style>
  <w:style w:type="paragraph" w:styleId="afb">
    <w:name w:val="Body Text Indent"/>
    <w:basedOn w:val="a1"/>
    <w:link w:val="Charb"/>
    <w:unhideWhenUsed/>
    <w:rsid w:val="0076705E"/>
    <w:pPr>
      <w:bidi w:val="0"/>
      <w:spacing w:after="120"/>
      <w:ind w:left="283"/>
    </w:pPr>
    <w:rPr>
      <w:rFonts w:eastAsia="Times New Roman"/>
    </w:rPr>
  </w:style>
  <w:style w:type="character" w:customStyle="1" w:styleId="Charb">
    <w:name w:val="نص أساسي بمسافة بادئة Char"/>
    <w:basedOn w:val="a2"/>
    <w:link w:val="afb"/>
    <w:rsid w:val="0076705E"/>
    <w:rPr>
      <w:rFonts w:ascii="Calibri" w:eastAsia="Times New Roman" w:hAnsi="Calibri" w:cs="Arial"/>
    </w:rPr>
  </w:style>
  <w:style w:type="paragraph" w:styleId="20">
    <w:name w:val="Body Text Indent 2"/>
    <w:basedOn w:val="a1"/>
    <w:link w:val="2Char0"/>
    <w:unhideWhenUsed/>
    <w:rsid w:val="0076705E"/>
    <w:pPr>
      <w:bidi w:val="0"/>
      <w:spacing w:after="120" w:line="480" w:lineRule="auto"/>
      <w:ind w:left="283"/>
    </w:pPr>
    <w:rPr>
      <w:rFonts w:eastAsia="Times New Roman"/>
    </w:rPr>
  </w:style>
  <w:style w:type="character" w:customStyle="1" w:styleId="2Char0">
    <w:name w:val="نص أساسي بمسافة بادئة 2 Char"/>
    <w:basedOn w:val="a2"/>
    <w:link w:val="20"/>
    <w:rsid w:val="0076705E"/>
    <w:rPr>
      <w:rFonts w:ascii="Calibri" w:eastAsia="Times New Roman" w:hAnsi="Calibri" w:cs="Arial"/>
    </w:rPr>
  </w:style>
  <w:style w:type="character" w:customStyle="1" w:styleId="fulllist">
    <w:name w:val="fulllist"/>
    <w:rsid w:val="0076705E"/>
    <w:rPr>
      <w:rFonts w:cs="Times New Roman"/>
    </w:rPr>
  </w:style>
  <w:style w:type="character" w:customStyle="1" w:styleId="bigtitle1">
    <w:name w:val="bigtitle1"/>
    <w:uiPriority w:val="99"/>
    <w:rsid w:val="0076705E"/>
    <w:rPr>
      <w:rFonts w:ascii="Tahoma" w:hAnsi="Tahoma" w:cs="Tahoma"/>
      <w:b/>
      <w:bCs/>
      <w:sz w:val="24"/>
      <w:szCs w:val="24"/>
    </w:rPr>
  </w:style>
  <w:style w:type="paragraph" w:customStyle="1" w:styleId="F6F4A1D01E1348BB96129599F3F10286">
    <w:name w:val="F6F4A1D01E1348BB96129599F3F10286"/>
    <w:rsid w:val="0076705E"/>
    <w:rPr>
      <w:rFonts w:ascii="Calibri" w:eastAsia="Times New Roman" w:hAnsi="Calibri" w:cs="Arial"/>
    </w:rPr>
  </w:style>
  <w:style w:type="table" w:customStyle="1" w:styleId="-11">
    <w:name w:val="تظليل فاتح - تمييز 11"/>
    <w:basedOn w:val="a3"/>
    <w:uiPriority w:val="99"/>
    <w:rsid w:val="0076705E"/>
    <w:pPr>
      <w:spacing w:after="0" w:line="240" w:lineRule="auto"/>
    </w:pPr>
    <w:rPr>
      <w:rFonts w:ascii="Calibri" w:eastAsia="Times New Roman" w:hAnsi="Calibri" w:cs="Calibri"/>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pPr>
      <w:rPr>
        <w:rFonts w:cs="Calibri"/>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Calibri"/>
        <w:b/>
        <w:bCs/>
      </w:rPr>
      <w:tblPr/>
      <w:tcPr>
        <w:tcBorders>
          <w:top w:val="single" w:sz="8" w:space="0" w:color="4F81BD"/>
          <w:left w:val="nil"/>
          <w:bottom w:val="single" w:sz="8" w:space="0" w:color="4F81B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D3DFEE"/>
      </w:tcPr>
    </w:tblStylePr>
    <w:tblStylePr w:type="band1Horz">
      <w:rPr>
        <w:rFonts w:cs="Calibri"/>
      </w:rPr>
      <w:tblPr/>
      <w:tcPr>
        <w:tcBorders>
          <w:left w:val="nil"/>
          <w:right w:val="nil"/>
          <w:insideH w:val="nil"/>
          <w:insideV w:val="nil"/>
        </w:tcBorders>
        <w:shd w:val="clear" w:color="auto" w:fill="D3DFEE"/>
      </w:tcPr>
    </w:tblStylePr>
  </w:style>
  <w:style w:type="table" w:customStyle="1" w:styleId="10">
    <w:name w:val="تظليل فاتح1"/>
    <w:basedOn w:val="a3"/>
    <w:uiPriority w:val="60"/>
    <w:rsid w:val="0076705E"/>
    <w:pPr>
      <w:spacing w:after="0" w:line="240" w:lineRule="auto"/>
    </w:pPr>
    <w:rPr>
      <w:rFonts w:ascii="Calibri" w:eastAsia="Times New Roman" w:hAnsi="Calibri" w:cs="Calibri"/>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Calibri"/>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Calibri"/>
        <w:b/>
        <w:bCs/>
      </w:rPr>
      <w:tblPr/>
      <w:tcPr>
        <w:tcBorders>
          <w:top w:val="single" w:sz="8" w:space="0" w:color="000000"/>
          <w:left w:val="nil"/>
          <w:bottom w:val="single" w:sz="8" w:space="0" w:color="000000"/>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C0C0C0"/>
      </w:tcPr>
    </w:tblStylePr>
    <w:tblStylePr w:type="band1Horz">
      <w:rPr>
        <w:rFonts w:cs="Calibri"/>
      </w:rPr>
      <w:tblPr/>
      <w:tcPr>
        <w:tcBorders>
          <w:left w:val="nil"/>
          <w:right w:val="nil"/>
          <w:insideH w:val="nil"/>
          <w:insideV w:val="nil"/>
        </w:tcBorders>
        <w:shd w:val="clear" w:color="auto" w:fill="C0C0C0"/>
      </w:tcPr>
    </w:tblStylePr>
  </w:style>
  <w:style w:type="table" w:styleId="-3">
    <w:name w:val="Light Shading Accent 3"/>
    <w:basedOn w:val="a3"/>
    <w:uiPriority w:val="60"/>
    <w:rsid w:val="0076705E"/>
    <w:pPr>
      <w:spacing w:after="0" w:line="240" w:lineRule="auto"/>
    </w:pPr>
    <w:rPr>
      <w:rFonts w:ascii="Calibri" w:eastAsia="Times New Roman" w:hAnsi="Calibri" w:cs="Calibri"/>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pPr>
      <w:rPr>
        <w:rFonts w:cs="Calibri"/>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Calibri"/>
        <w:b/>
        <w:bCs/>
      </w:rPr>
      <w:tblPr/>
      <w:tcPr>
        <w:tcBorders>
          <w:top w:val="single" w:sz="8" w:space="0" w:color="9BBB59"/>
          <w:left w:val="nil"/>
          <w:bottom w:val="single" w:sz="8" w:space="0" w:color="9BBB59"/>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E6EED5"/>
      </w:tcPr>
    </w:tblStylePr>
    <w:tblStylePr w:type="band1Horz">
      <w:rPr>
        <w:rFonts w:cs="Calibri"/>
      </w:rPr>
      <w:tblPr/>
      <w:tcPr>
        <w:tcBorders>
          <w:left w:val="nil"/>
          <w:right w:val="nil"/>
          <w:insideH w:val="nil"/>
          <w:insideV w:val="nil"/>
        </w:tcBorders>
        <w:shd w:val="clear" w:color="auto" w:fill="E6EED5"/>
      </w:tcPr>
    </w:tblStylePr>
  </w:style>
  <w:style w:type="table" w:styleId="-5">
    <w:name w:val="Light Shading Accent 5"/>
    <w:basedOn w:val="a3"/>
    <w:uiPriority w:val="60"/>
    <w:rsid w:val="0076705E"/>
    <w:pPr>
      <w:spacing w:after="0" w:line="240" w:lineRule="auto"/>
    </w:pPr>
    <w:rPr>
      <w:rFonts w:ascii="Calibri" w:eastAsia="Times New Roman" w:hAnsi="Calibri" w:cs="Calibri"/>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Calibri"/>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Calibri"/>
        <w:b/>
        <w:bCs/>
      </w:rPr>
      <w:tblPr/>
      <w:tcPr>
        <w:tcBorders>
          <w:top w:val="single" w:sz="8" w:space="0" w:color="4BACC6"/>
          <w:left w:val="nil"/>
          <w:bottom w:val="single" w:sz="8" w:space="0" w:color="4BACC6"/>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D2EAF1"/>
      </w:tcPr>
    </w:tblStylePr>
    <w:tblStylePr w:type="band1Horz">
      <w:rPr>
        <w:rFonts w:cs="Calibri"/>
      </w:rPr>
      <w:tblPr/>
      <w:tcPr>
        <w:tcBorders>
          <w:left w:val="nil"/>
          <w:right w:val="nil"/>
          <w:insideH w:val="nil"/>
          <w:insideV w:val="nil"/>
        </w:tcBorders>
        <w:shd w:val="clear" w:color="auto" w:fill="D2EAF1"/>
      </w:tcPr>
    </w:tblStylePr>
  </w:style>
  <w:style w:type="table" w:styleId="-6">
    <w:name w:val="Light Shading Accent 6"/>
    <w:basedOn w:val="a3"/>
    <w:uiPriority w:val="60"/>
    <w:rsid w:val="0076705E"/>
    <w:pPr>
      <w:spacing w:after="0" w:line="240" w:lineRule="auto"/>
    </w:pPr>
    <w:rPr>
      <w:rFonts w:ascii="Calibri" w:eastAsia="Times New Roman" w:hAnsi="Calibri" w:cs="Calibri"/>
      <w:color w:val="E36C0A"/>
      <w:sz w:val="20"/>
      <w:szCs w:val="20"/>
    </w:rPr>
    <w:tblPr>
      <w:tblStyleRowBandSize w:val="1"/>
      <w:tblStyleColBandSize w:val="1"/>
      <w:tblBorders>
        <w:top w:val="single" w:sz="8" w:space="0" w:color="F79646"/>
        <w:bottom w:val="single" w:sz="8" w:space="0" w:color="F79646"/>
      </w:tblBorders>
    </w:tblPr>
    <w:tblStylePr w:type="firstRow">
      <w:pPr>
        <w:spacing w:before="0" w:after="0"/>
      </w:pPr>
      <w:rPr>
        <w:rFonts w:cs="Calibri"/>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rFonts w:cs="Calibri"/>
        <w:b/>
        <w:bCs/>
      </w:rPr>
      <w:tblPr/>
      <w:tcPr>
        <w:tcBorders>
          <w:top w:val="single" w:sz="8" w:space="0" w:color="F79646"/>
          <w:left w:val="nil"/>
          <w:bottom w:val="single" w:sz="8" w:space="0" w:color="F79646"/>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FDE4D0"/>
      </w:tcPr>
    </w:tblStylePr>
    <w:tblStylePr w:type="band1Horz">
      <w:rPr>
        <w:rFonts w:cs="Calibri"/>
      </w:rPr>
      <w:tblPr/>
      <w:tcPr>
        <w:tcBorders>
          <w:left w:val="nil"/>
          <w:right w:val="nil"/>
          <w:insideH w:val="nil"/>
          <w:insideV w:val="nil"/>
        </w:tcBorders>
        <w:shd w:val="clear" w:color="auto" w:fill="FDE4D0"/>
      </w:tcPr>
    </w:tblStylePr>
  </w:style>
  <w:style w:type="table" w:styleId="-60">
    <w:name w:val="Light List Accent 6"/>
    <w:basedOn w:val="a3"/>
    <w:uiPriority w:val="61"/>
    <w:rsid w:val="0076705E"/>
    <w:pPr>
      <w:spacing w:after="0" w:line="240" w:lineRule="auto"/>
    </w:pPr>
    <w:rPr>
      <w:rFonts w:ascii="Calibri" w:eastAsia="Times New Roman" w:hAnsi="Calibri" w:cs="Calibri"/>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pPr>
      <w:rPr>
        <w:rFonts w:cs="Calibri"/>
        <w:b/>
        <w:bCs/>
        <w:color w:val="FFFFFF"/>
      </w:rPr>
      <w:tblPr/>
      <w:tcPr>
        <w:shd w:val="clear" w:color="auto" w:fill="F79646"/>
      </w:tcPr>
    </w:tblStylePr>
    <w:tblStylePr w:type="lastRow">
      <w:pPr>
        <w:spacing w:before="0" w:after="0"/>
      </w:pPr>
      <w:rPr>
        <w:rFonts w:cs="Calibri"/>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Calibri"/>
        <w:b/>
        <w:bCs/>
      </w:rPr>
    </w:tblStylePr>
    <w:tblStylePr w:type="lastCol">
      <w:rPr>
        <w:rFonts w:cs="Calibri"/>
        <w:b/>
        <w:bCs/>
      </w:rPr>
    </w:tblStylePr>
    <w:tblStylePr w:type="band1Vert">
      <w:rPr>
        <w:rFonts w:cs="Calibri"/>
      </w:rPr>
      <w:tblPr/>
      <w:tcPr>
        <w:tcBorders>
          <w:top w:val="single" w:sz="8" w:space="0" w:color="F79646"/>
          <w:left w:val="single" w:sz="8" w:space="0" w:color="F79646"/>
          <w:bottom w:val="single" w:sz="8" w:space="0" w:color="F79646"/>
          <w:right w:val="single" w:sz="8" w:space="0" w:color="F79646"/>
        </w:tcBorders>
      </w:tcPr>
    </w:tblStylePr>
    <w:tblStylePr w:type="band1Horz">
      <w:rPr>
        <w:rFonts w:cs="Calibri"/>
      </w:rPr>
      <w:tblPr/>
      <w:tcPr>
        <w:tcBorders>
          <w:top w:val="single" w:sz="8" w:space="0" w:color="F79646"/>
          <w:left w:val="single" w:sz="8" w:space="0" w:color="F79646"/>
          <w:bottom w:val="single" w:sz="8" w:space="0" w:color="F79646"/>
          <w:right w:val="single" w:sz="8" w:space="0" w:color="F79646"/>
        </w:tcBorders>
      </w:tcPr>
    </w:tblStylePr>
  </w:style>
  <w:style w:type="table" w:styleId="-50">
    <w:name w:val="Light List Accent 5"/>
    <w:basedOn w:val="a3"/>
    <w:uiPriority w:val="61"/>
    <w:rsid w:val="0076705E"/>
    <w:pPr>
      <w:spacing w:after="0" w:line="240" w:lineRule="auto"/>
    </w:pPr>
    <w:rPr>
      <w:rFonts w:ascii="Calibri" w:eastAsia="Times New Roman" w:hAnsi="Calibri" w:cs="Calibri"/>
      <w:sz w:val="20"/>
      <w:szCs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pPr>
      <w:rPr>
        <w:rFonts w:cs="Calibri"/>
        <w:b/>
        <w:bCs/>
        <w:color w:val="FFFFFF"/>
      </w:rPr>
      <w:tblPr/>
      <w:tcPr>
        <w:shd w:val="clear" w:color="auto" w:fill="4BACC6"/>
      </w:tcPr>
    </w:tblStylePr>
    <w:tblStylePr w:type="lastRow">
      <w:pPr>
        <w:spacing w:before="0" w:after="0"/>
      </w:pPr>
      <w:rPr>
        <w:rFonts w:cs="Calibri"/>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Calibri"/>
        <w:b/>
        <w:bCs/>
      </w:rPr>
    </w:tblStylePr>
    <w:tblStylePr w:type="lastCol">
      <w:rPr>
        <w:rFonts w:cs="Calibri"/>
        <w:b/>
        <w:bCs/>
      </w:rPr>
    </w:tblStylePr>
    <w:tblStylePr w:type="band1Vert">
      <w:rPr>
        <w:rFonts w:cs="Calibri"/>
      </w:rPr>
      <w:tblPr/>
      <w:tcPr>
        <w:tcBorders>
          <w:top w:val="single" w:sz="8" w:space="0" w:color="4BACC6"/>
          <w:left w:val="single" w:sz="8" w:space="0" w:color="4BACC6"/>
          <w:bottom w:val="single" w:sz="8" w:space="0" w:color="4BACC6"/>
          <w:right w:val="single" w:sz="8" w:space="0" w:color="4BACC6"/>
        </w:tcBorders>
      </w:tcPr>
    </w:tblStylePr>
    <w:tblStylePr w:type="band1Horz">
      <w:rPr>
        <w:rFonts w:cs="Calibri"/>
      </w:rPr>
      <w:tblPr/>
      <w:tcPr>
        <w:tcBorders>
          <w:top w:val="single" w:sz="8" w:space="0" w:color="4BACC6"/>
          <w:left w:val="single" w:sz="8" w:space="0" w:color="4BACC6"/>
          <w:bottom w:val="single" w:sz="8" w:space="0" w:color="4BACC6"/>
          <w:right w:val="single" w:sz="8" w:space="0" w:color="4BACC6"/>
        </w:tcBorders>
      </w:tcPr>
    </w:tblStylePr>
  </w:style>
  <w:style w:type="table" w:styleId="-51">
    <w:name w:val="Light Grid Accent 5"/>
    <w:basedOn w:val="a3"/>
    <w:uiPriority w:val="62"/>
    <w:rsid w:val="0076705E"/>
    <w:pPr>
      <w:spacing w:after="0" w:line="240" w:lineRule="auto"/>
    </w:pPr>
    <w:rPr>
      <w:rFonts w:ascii="Calibri" w:eastAsia="Times New Roman" w:hAnsi="Calibri" w:cs="Calibri"/>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rPr>
        <w:rFonts w:cs="Calibri"/>
      </w:rPr>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rPr>
        <w:rFonts w:cs="Calibri"/>
      </w:rPr>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rPr>
        <w:rFonts w:cs="Calibri"/>
      </w:rPr>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1-6">
    <w:name w:val="Medium Shading 1 Accent 6"/>
    <w:basedOn w:val="a3"/>
    <w:uiPriority w:val="63"/>
    <w:rsid w:val="0076705E"/>
    <w:pPr>
      <w:spacing w:after="0" w:line="240" w:lineRule="auto"/>
    </w:pPr>
    <w:rPr>
      <w:rFonts w:ascii="Calibri" w:eastAsia="Times New Roman" w:hAnsi="Calibri" w:cs="Calibri"/>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pPr>
      <w:rPr>
        <w:rFonts w:cs="Calibri"/>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pPr>
      <w:rPr>
        <w:rFonts w:cs="Calibri"/>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shd w:val="clear" w:color="auto" w:fill="FDE4D0"/>
      </w:tcPr>
    </w:tblStylePr>
    <w:tblStylePr w:type="band1Horz">
      <w:rPr>
        <w:rFonts w:cs="Calibri"/>
      </w:rPr>
      <w:tblPr/>
      <w:tcPr>
        <w:tcBorders>
          <w:insideH w:val="nil"/>
          <w:insideV w:val="nil"/>
        </w:tcBorders>
        <w:shd w:val="clear" w:color="auto" w:fill="FDE4D0"/>
      </w:tcPr>
    </w:tblStylePr>
    <w:tblStylePr w:type="band2Horz">
      <w:rPr>
        <w:rFonts w:cs="Calibri"/>
      </w:rPr>
      <w:tblPr/>
      <w:tcPr>
        <w:tcBorders>
          <w:insideH w:val="nil"/>
          <w:insideV w:val="nil"/>
        </w:tcBorders>
      </w:tcPr>
    </w:tblStylePr>
  </w:style>
  <w:style w:type="table" w:customStyle="1" w:styleId="1-11">
    <w:name w:val="قائمة متوسطة 1 - تمييز 11"/>
    <w:basedOn w:val="a3"/>
    <w:uiPriority w:val="65"/>
    <w:rsid w:val="0076705E"/>
    <w:pPr>
      <w:spacing w:after="0" w:line="240" w:lineRule="auto"/>
    </w:pPr>
    <w:rPr>
      <w:rFonts w:ascii="Calibri" w:eastAsia="Times New Roman" w:hAnsi="Calibri" w:cs="Calibri"/>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rFonts w:cs="Calibri"/>
        <w:b/>
        <w:bCs/>
        <w:color w:val="1F497D"/>
      </w:rPr>
      <w:tblPr/>
      <w:tcPr>
        <w:tcBorders>
          <w:top w:val="single" w:sz="8" w:space="0" w:color="4F81BD"/>
          <w:bottom w:val="single" w:sz="8" w:space="0" w:color="4F81BD"/>
        </w:tcBorders>
      </w:tcPr>
    </w:tblStylePr>
    <w:tblStylePr w:type="firstCol">
      <w:rPr>
        <w:rFonts w:cs="Calibri"/>
        <w:b/>
        <w:bCs/>
      </w:rPr>
    </w:tblStylePr>
    <w:tblStylePr w:type="lastCol">
      <w:rPr>
        <w:rFonts w:cs="Calibri"/>
        <w:b/>
        <w:bCs/>
      </w:rPr>
      <w:tblPr/>
      <w:tcPr>
        <w:tcBorders>
          <w:top w:val="single" w:sz="8" w:space="0" w:color="4F81BD"/>
          <w:bottom w:val="single" w:sz="8" w:space="0" w:color="4F81BD"/>
        </w:tcBorders>
      </w:tcPr>
    </w:tblStylePr>
    <w:tblStylePr w:type="band1Vert">
      <w:rPr>
        <w:rFonts w:cs="Calibri"/>
      </w:rPr>
      <w:tblPr/>
      <w:tcPr>
        <w:shd w:val="clear" w:color="auto" w:fill="D3DFEE"/>
      </w:tcPr>
    </w:tblStylePr>
    <w:tblStylePr w:type="band1Horz">
      <w:rPr>
        <w:rFonts w:cs="Calibri"/>
      </w:rPr>
      <w:tblPr/>
      <w:tcPr>
        <w:shd w:val="clear" w:color="auto" w:fill="D3DFEE"/>
      </w:tcPr>
    </w:tblStylePr>
  </w:style>
  <w:style w:type="table" w:styleId="2-50">
    <w:name w:val="Medium Shading 2 Accent 5"/>
    <w:basedOn w:val="a3"/>
    <w:uiPriority w:val="64"/>
    <w:rsid w:val="0076705E"/>
    <w:pPr>
      <w:spacing w:after="0" w:line="240" w:lineRule="auto"/>
    </w:pPr>
    <w:rPr>
      <w:rFonts w:ascii="Calibri" w:eastAsia="Times New Roman" w:hAnsi="Calibri" w:cs="Calibri"/>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Calibri"/>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Calibri"/>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Calibri"/>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Calibri"/>
        <w:b/>
        <w:bCs/>
        <w:color w:val="FFFFFF"/>
      </w:rPr>
      <w:tblPr/>
      <w:tcPr>
        <w:tcBorders>
          <w:left w:val="nil"/>
          <w:right w:val="nil"/>
          <w:insideH w:val="nil"/>
          <w:insideV w:val="nil"/>
        </w:tcBorders>
        <w:shd w:val="clear" w:color="auto" w:fill="4BACC6"/>
      </w:tcPr>
    </w:tblStylePr>
    <w:tblStylePr w:type="band1Vert">
      <w:rPr>
        <w:rFonts w:cs="Calibri"/>
      </w:rPr>
      <w:tblPr/>
      <w:tcPr>
        <w:tcBorders>
          <w:left w:val="nil"/>
          <w:right w:val="nil"/>
          <w:insideH w:val="nil"/>
          <w:insideV w:val="nil"/>
        </w:tcBorders>
        <w:shd w:val="clear" w:color="auto" w:fill="D8D8D8"/>
      </w:tcPr>
    </w:tblStylePr>
    <w:tblStylePr w:type="band1Horz">
      <w:rPr>
        <w:rFonts w:cs="Calibri"/>
      </w:rPr>
      <w:tblPr/>
      <w:tcPr>
        <w:shd w:val="clear" w:color="auto" w:fill="D8D8D8"/>
      </w:tcPr>
    </w:tblStylePr>
    <w:tblStylePr w:type="neCell">
      <w:rPr>
        <w:rFonts w:cs="Calibri"/>
      </w:rPr>
      <w:tblPr/>
      <w:tcPr>
        <w:tcBorders>
          <w:top w:val="single" w:sz="18" w:space="0" w:color="auto"/>
          <w:left w:val="nil"/>
          <w:bottom w:val="single" w:sz="18" w:space="0" w:color="auto"/>
          <w:right w:val="nil"/>
          <w:insideH w:val="nil"/>
          <w:insideV w:val="nil"/>
        </w:tcBorders>
      </w:tcPr>
    </w:tblStylePr>
    <w:tblStylePr w:type="nwCell">
      <w:rPr>
        <w:rFonts w:cs="Calibri"/>
        <w:color w:val="FFFFFF"/>
      </w:rPr>
      <w:tblPr/>
      <w:tcPr>
        <w:tcBorders>
          <w:top w:val="single" w:sz="18" w:space="0" w:color="auto"/>
          <w:left w:val="nil"/>
          <w:bottom w:val="single" w:sz="18" w:space="0" w:color="auto"/>
          <w:right w:val="nil"/>
          <w:insideH w:val="nil"/>
          <w:insideV w:val="nil"/>
        </w:tcBorders>
      </w:tcPr>
    </w:tblStylePr>
  </w:style>
  <w:style w:type="table" w:styleId="2-20">
    <w:name w:val="Medium List 2 Accent 2"/>
    <w:basedOn w:val="a3"/>
    <w:uiPriority w:val="66"/>
    <w:rsid w:val="0076705E"/>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rFonts w:cs="Times New Roman"/>
        <w:sz w:val="24"/>
        <w:szCs w:val="24"/>
      </w:rPr>
      <w:tblPr/>
      <w:tcPr>
        <w:tcBorders>
          <w:top w:val="nil"/>
          <w:left w:val="nil"/>
          <w:bottom w:val="single" w:sz="24" w:space="0" w:color="C0504D"/>
          <w:right w:val="nil"/>
          <w:insideH w:val="nil"/>
          <w:insideV w:val="nil"/>
        </w:tcBorders>
        <w:shd w:val="clear" w:color="auto" w:fill="FFFFFF"/>
      </w:tcPr>
    </w:tblStylePr>
    <w:tblStylePr w:type="lastRow">
      <w:rPr>
        <w:rFonts w:cs="Times New Roman"/>
      </w:rPr>
      <w:tblPr/>
      <w:tcPr>
        <w:tcBorders>
          <w:top w:val="single" w:sz="8" w:space="0" w:color="C0504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C0504D"/>
          <w:insideH w:val="nil"/>
          <w:insideV w:val="nil"/>
        </w:tcBorders>
        <w:shd w:val="clear" w:color="auto" w:fill="FFFFFF"/>
      </w:tcPr>
    </w:tblStylePr>
    <w:tblStylePr w:type="lastCol">
      <w:rPr>
        <w:rFonts w:cs="Times New Roman"/>
      </w:rPr>
      <w:tblPr/>
      <w:tcPr>
        <w:tcBorders>
          <w:top w:val="nil"/>
          <w:left w:val="single" w:sz="8" w:space="0" w:color="C0504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top w:val="nil"/>
          <w:bottom w:val="nil"/>
          <w:insideH w:val="nil"/>
          <w:insideV w:val="nil"/>
        </w:tcBorders>
        <w:shd w:val="clear" w:color="auto" w:fill="EFD3D2"/>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1-60">
    <w:name w:val="Medium List 1 Accent 6"/>
    <w:basedOn w:val="a3"/>
    <w:uiPriority w:val="65"/>
    <w:rsid w:val="0076705E"/>
    <w:pPr>
      <w:spacing w:after="0" w:line="240" w:lineRule="auto"/>
    </w:pPr>
    <w:rPr>
      <w:rFonts w:ascii="Calibri" w:eastAsia="Times New Roman" w:hAnsi="Calibri" w:cs="Calibri"/>
      <w:color w:val="000000"/>
      <w:sz w:val="20"/>
      <w:szCs w:val="2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rFonts w:cs="Calibri"/>
        <w:b/>
        <w:bCs/>
        <w:color w:val="1F497D"/>
      </w:rPr>
      <w:tblPr/>
      <w:tcPr>
        <w:tcBorders>
          <w:top w:val="single" w:sz="8" w:space="0" w:color="F79646"/>
          <w:bottom w:val="single" w:sz="8" w:space="0" w:color="F79646"/>
        </w:tcBorders>
      </w:tcPr>
    </w:tblStylePr>
    <w:tblStylePr w:type="firstCol">
      <w:rPr>
        <w:rFonts w:cs="Calibri"/>
        <w:b/>
        <w:bCs/>
      </w:rPr>
    </w:tblStylePr>
    <w:tblStylePr w:type="lastCol">
      <w:rPr>
        <w:rFonts w:cs="Calibri"/>
        <w:b/>
        <w:bCs/>
      </w:rPr>
      <w:tblPr/>
      <w:tcPr>
        <w:tcBorders>
          <w:top w:val="single" w:sz="8" w:space="0" w:color="F79646"/>
          <w:bottom w:val="single" w:sz="8" w:space="0" w:color="F79646"/>
        </w:tcBorders>
      </w:tcPr>
    </w:tblStylePr>
    <w:tblStylePr w:type="band1Vert">
      <w:rPr>
        <w:rFonts w:cs="Calibri"/>
      </w:rPr>
      <w:tblPr/>
      <w:tcPr>
        <w:shd w:val="clear" w:color="auto" w:fill="FDE4D0"/>
      </w:tcPr>
    </w:tblStylePr>
    <w:tblStylePr w:type="band1Horz">
      <w:rPr>
        <w:rFonts w:cs="Calibri"/>
      </w:rPr>
      <w:tblPr/>
      <w:tcPr>
        <w:shd w:val="clear" w:color="auto" w:fill="FDE4D0"/>
      </w:tcPr>
    </w:tblStylePr>
  </w:style>
  <w:style w:type="table" w:styleId="-61">
    <w:name w:val="Colorful List Accent 6"/>
    <w:basedOn w:val="a3"/>
    <w:uiPriority w:val="72"/>
    <w:rsid w:val="0076705E"/>
    <w:pPr>
      <w:spacing w:after="0" w:line="240" w:lineRule="auto"/>
    </w:pPr>
    <w:rPr>
      <w:rFonts w:ascii="Calibri" w:eastAsia="Times New Roman" w:hAnsi="Calibri" w:cs="Calibri"/>
      <w:color w:val="000000"/>
      <w:sz w:val="20"/>
      <w:szCs w:val="20"/>
    </w:rPr>
    <w:tblPr>
      <w:tblStyleRowBandSize w:val="1"/>
      <w:tblStyleColBandSize w:val="1"/>
    </w:tblPr>
    <w:tcPr>
      <w:shd w:val="clear" w:color="auto" w:fill="FEF4EC"/>
    </w:tcPr>
    <w:tblStylePr w:type="firstRow">
      <w:rPr>
        <w:rFonts w:cs="Calibri"/>
        <w:b/>
        <w:bCs/>
        <w:color w:val="FFFFFF"/>
      </w:rPr>
      <w:tblPr/>
      <w:tcPr>
        <w:tcBorders>
          <w:bottom w:val="single" w:sz="12" w:space="0" w:color="FFFFFF"/>
        </w:tcBorders>
        <w:shd w:val="clear" w:color="auto" w:fill="348DA5"/>
      </w:tcPr>
    </w:tblStylePr>
    <w:tblStylePr w:type="lastRow">
      <w:rPr>
        <w:rFonts w:cs="Calibri"/>
        <w:b/>
        <w:bCs/>
        <w:color w:val="348DA5"/>
      </w:rPr>
      <w:tblPr/>
      <w:tcPr>
        <w:tcBorders>
          <w:top w:val="single" w:sz="12" w:space="0" w:color="000000"/>
        </w:tcBorders>
        <w:shd w:val="clear" w:color="auto" w:fill="FFFFFF"/>
      </w:tcPr>
    </w:tblStylePr>
    <w:tblStylePr w:type="firstCol">
      <w:rPr>
        <w:rFonts w:cs="Calibri"/>
        <w:b/>
        <w:bCs/>
      </w:rPr>
    </w:tblStylePr>
    <w:tblStylePr w:type="lastCol">
      <w:rPr>
        <w:rFonts w:cs="Calibri"/>
        <w:b/>
        <w:bCs/>
      </w:rPr>
    </w:tblStylePr>
    <w:tblStylePr w:type="band1Vert">
      <w:rPr>
        <w:rFonts w:cs="Calibri"/>
      </w:rPr>
      <w:tblPr/>
      <w:tcPr>
        <w:tcBorders>
          <w:top w:val="nil"/>
          <w:left w:val="nil"/>
          <w:bottom w:val="nil"/>
          <w:right w:val="nil"/>
          <w:insideH w:val="nil"/>
          <w:insideV w:val="nil"/>
        </w:tcBorders>
        <w:shd w:val="clear" w:color="auto" w:fill="FDE4D0"/>
      </w:tcPr>
    </w:tblStylePr>
    <w:tblStylePr w:type="band1Horz">
      <w:rPr>
        <w:rFonts w:cs="Calibri"/>
      </w:rPr>
      <w:tblPr/>
      <w:tcPr>
        <w:shd w:val="clear" w:color="auto" w:fill="FDE9D9"/>
      </w:tcPr>
    </w:tblStylePr>
  </w:style>
  <w:style w:type="table" w:styleId="-30">
    <w:name w:val="Colorful List Accent 3"/>
    <w:basedOn w:val="a3"/>
    <w:uiPriority w:val="72"/>
    <w:rsid w:val="0076705E"/>
    <w:pPr>
      <w:spacing w:after="0" w:line="240" w:lineRule="auto"/>
    </w:pPr>
    <w:rPr>
      <w:rFonts w:ascii="Calibri" w:eastAsia="Times New Roman" w:hAnsi="Calibri" w:cs="Calibri"/>
      <w:color w:val="000000"/>
      <w:sz w:val="20"/>
      <w:szCs w:val="20"/>
    </w:rPr>
    <w:tblPr>
      <w:tblStyleRowBandSize w:val="1"/>
      <w:tblStyleColBandSize w:val="1"/>
    </w:tblPr>
    <w:tcPr>
      <w:shd w:val="clear" w:color="auto" w:fill="F5F8EE"/>
    </w:tcPr>
    <w:tblStylePr w:type="firstRow">
      <w:rPr>
        <w:rFonts w:cs="Calibri"/>
        <w:b/>
        <w:bCs/>
        <w:color w:val="FFFFFF"/>
      </w:rPr>
      <w:tblPr/>
      <w:tcPr>
        <w:tcBorders>
          <w:bottom w:val="single" w:sz="12" w:space="0" w:color="FFFFFF"/>
        </w:tcBorders>
        <w:shd w:val="clear" w:color="auto" w:fill="664E82"/>
      </w:tcPr>
    </w:tblStylePr>
    <w:tblStylePr w:type="lastRow">
      <w:rPr>
        <w:rFonts w:cs="Calibri"/>
        <w:b/>
        <w:bCs/>
        <w:color w:val="664E82"/>
      </w:rPr>
      <w:tblPr/>
      <w:tcPr>
        <w:tcBorders>
          <w:top w:val="single" w:sz="12" w:space="0" w:color="000000"/>
        </w:tcBorders>
        <w:shd w:val="clear" w:color="auto" w:fill="FFFFFF"/>
      </w:tcPr>
    </w:tblStylePr>
    <w:tblStylePr w:type="firstCol">
      <w:rPr>
        <w:rFonts w:cs="Calibri"/>
        <w:b/>
        <w:bCs/>
      </w:rPr>
    </w:tblStylePr>
    <w:tblStylePr w:type="lastCol">
      <w:rPr>
        <w:rFonts w:cs="Calibri"/>
        <w:b/>
        <w:bCs/>
      </w:rPr>
    </w:tblStylePr>
    <w:tblStylePr w:type="band1Vert">
      <w:rPr>
        <w:rFonts w:cs="Calibri"/>
      </w:rPr>
      <w:tblPr/>
      <w:tcPr>
        <w:tcBorders>
          <w:top w:val="nil"/>
          <w:left w:val="nil"/>
          <w:bottom w:val="nil"/>
          <w:right w:val="nil"/>
          <w:insideH w:val="nil"/>
          <w:insideV w:val="nil"/>
        </w:tcBorders>
        <w:shd w:val="clear" w:color="auto" w:fill="E6EED5"/>
      </w:tcPr>
    </w:tblStylePr>
    <w:tblStylePr w:type="band1Horz">
      <w:rPr>
        <w:rFonts w:cs="Calibri"/>
      </w:rPr>
      <w:tblPr/>
      <w:tcPr>
        <w:shd w:val="clear" w:color="auto" w:fill="EAF1DD"/>
      </w:tcPr>
    </w:tblStylePr>
  </w:style>
  <w:style w:type="table" w:styleId="-52">
    <w:name w:val="Colorful List Accent 5"/>
    <w:basedOn w:val="a3"/>
    <w:uiPriority w:val="72"/>
    <w:rsid w:val="0076705E"/>
    <w:pPr>
      <w:spacing w:after="0" w:line="240" w:lineRule="auto"/>
    </w:pPr>
    <w:rPr>
      <w:rFonts w:ascii="Calibri" w:eastAsia="Times New Roman" w:hAnsi="Calibri" w:cs="Calibri"/>
      <w:color w:val="000000"/>
      <w:sz w:val="20"/>
      <w:szCs w:val="20"/>
    </w:rPr>
    <w:tblPr>
      <w:tblStyleRowBandSize w:val="1"/>
      <w:tblStyleColBandSize w:val="1"/>
    </w:tblPr>
    <w:tcPr>
      <w:shd w:val="clear" w:color="auto" w:fill="EDF6F9"/>
    </w:tcPr>
    <w:tblStylePr w:type="firstRow">
      <w:rPr>
        <w:rFonts w:cs="Calibri"/>
        <w:b/>
        <w:bCs/>
        <w:color w:val="FFFFFF"/>
      </w:rPr>
      <w:tblPr/>
      <w:tcPr>
        <w:tcBorders>
          <w:bottom w:val="single" w:sz="12" w:space="0" w:color="FFFFFF"/>
        </w:tcBorders>
        <w:shd w:val="clear" w:color="auto" w:fill="F2730A"/>
      </w:tcPr>
    </w:tblStylePr>
    <w:tblStylePr w:type="lastRow">
      <w:rPr>
        <w:rFonts w:cs="Calibri"/>
        <w:b/>
        <w:bCs/>
        <w:color w:val="F2730A"/>
      </w:rPr>
      <w:tblPr/>
      <w:tcPr>
        <w:tcBorders>
          <w:top w:val="single" w:sz="12" w:space="0" w:color="000000"/>
        </w:tcBorders>
        <w:shd w:val="clear" w:color="auto" w:fill="FFFFFF"/>
      </w:tcPr>
    </w:tblStylePr>
    <w:tblStylePr w:type="firstCol">
      <w:rPr>
        <w:rFonts w:cs="Calibri"/>
        <w:b/>
        <w:bCs/>
      </w:rPr>
    </w:tblStylePr>
    <w:tblStylePr w:type="lastCol">
      <w:rPr>
        <w:rFonts w:cs="Calibri"/>
        <w:b/>
        <w:bCs/>
      </w:rPr>
    </w:tblStylePr>
    <w:tblStylePr w:type="band1Vert">
      <w:rPr>
        <w:rFonts w:cs="Calibri"/>
      </w:rPr>
      <w:tblPr/>
      <w:tcPr>
        <w:tcBorders>
          <w:top w:val="nil"/>
          <w:left w:val="nil"/>
          <w:bottom w:val="nil"/>
          <w:right w:val="nil"/>
          <w:insideH w:val="nil"/>
          <w:insideV w:val="nil"/>
        </w:tcBorders>
        <w:shd w:val="clear" w:color="auto" w:fill="D2EAF1"/>
      </w:tcPr>
    </w:tblStylePr>
    <w:tblStylePr w:type="band1Horz">
      <w:rPr>
        <w:rFonts w:cs="Calibri"/>
      </w:rPr>
      <w:tblPr/>
      <w:tcPr>
        <w:shd w:val="clear" w:color="auto" w:fill="DAEEF3"/>
      </w:tcPr>
    </w:tblStylePr>
  </w:style>
  <w:style w:type="table" w:customStyle="1" w:styleId="11">
    <w:name w:val="شبكة ملونة1"/>
    <w:basedOn w:val="a3"/>
    <w:uiPriority w:val="73"/>
    <w:rsid w:val="0076705E"/>
    <w:pPr>
      <w:spacing w:after="0" w:line="240" w:lineRule="auto"/>
    </w:pPr>
    <w:rPr>
      <w:rFonts w:ascii="Calibri" w:eastAsia="Times New Roman" w:hAnsi="Calibri" w:cs="Calibri"/>
      <w:color w:val="000000"/>
      <w:sz w:val="20"/>
      <w:szCs w:val="20"/>
    </w:rPr>
    <w:tblPr>
      <w:tblStyleRowBandSize w:val="1"/>
      <w:tblStyleColBandSize w:val="1"/>
      <w:tblBorders>
        <w:insideH w:val="single" w:sz="4" w:space="0" w:color="FFFFFF"/>
      </w:tblBorders>
    </w:tblPr>
    <w:tcPr>
      <w:shd w:val="clear" w:color="auto" w:fill="CCCCCC"/>
    </w:tcPr>
    <w:tblStylePr w:type="firstRow">
      <w:rPr>
        <w:rFonts w:cs="Calibri"/>
        <w:b/>
        <w:bCs/>
      </w:rPr>
      <w:tblPr/>
      <w:tcPr>
        <w:shd w:val="clear" w:color="auto" w:fill="999999"/>
      </w:tcPr>
    </w:tblStylePr>
    <w:tblStylePr w:type="lastRow">
      <w:rPr>
        <w:rFonts w:cs="Calibri"/>
        <w:b/>
        <w:bCs/>
        <w:color w:val="000000"/>
      </w:rPr>
      <w:tblPr/>
      <w:tcPr>
        <w:shd w:val="clear" w:color="auto" w:fill="999999"/>
      </w:tcPr>
    </w:tblStylePr>
    <w:tblStylePr w:type="firstCol">
      <w:rPr>
        <w:rFonts w:cs="Calibri"/>
        <w:color w:val="FFFFFF"/>
      </w:rPr>
      <w:tblPr/>
      <w:tcPr>
        <w:shd w:val="clear" w:color="auto" w:fill="000000"/>
      </w:tcPr>
    </w:tblStylePr>
    <w:tblStylePr w:type="lastCol">
      <w:rPr>
        <w:rFonts w:cs="Calibri"/>
        <w:color w:val="FFFFFF"/>
      </w:rPr>
      <w:tblPr/>
      <w:tcPr>
        <w:shd w:val="clear" w:color="auto" w:fill="000000"/>
      </w:tcPr>
    </w:tblStylePr>
    <w:tblStylePr w:type="band1Vert">
      <w:rPr>
        <w:rFonts w:cs="Calibri"/>
      </w:rPr>
      <w:tblPr/>
      <w:tcPr>
        <w:shd w:val="clear" w:color="auto" w:fill="808080"/>
      </w:tcPr>
    </w:tblStylePr>
    <w:tblStylePr w:type="band1Horz">
      <w:rPr>
        <w:rFonts w:cs="Calibri"/>
      </w:rPr>
      <w:tblPr/>
      <w:tcPr>
        <w:shd w:val="clear" w:color="auto" w:fill="808080"/>
      </w:tcPr>
    </w:tblStylePr>
  </w:style>
  <w:style w:type="table" w:styleId="1-2">
    <w:name w:val="Medium List 1 Accent 2"/>
    <w:basedOn w:val="a3"/>
    <w:uiPriority w:val="99"/>
    <w:rsid w:val="0076705E"/>
    <w:pPr>
      <w:spacing w:after="0" w:line="240" w:lineRule="auto"/>
    </w:pPr>
    <w:rPr>
      <w:rFonts w:ascii="Calibri" w:eastAsia="Times New Roman" w:hAnsi="Calibri" w:cs="Calibri"/>
      <w:color w:val="000000"/>
      <w:sz w:val="20"/>
      <w:szCs w:val="2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rFonts w:cs="Calibri"/>
        <w:b/>
        <w:bCs/>
        <w:color w:val="1F497D"/>
      </w:rPr>
      <w:tblPr/>
      <w:tcPr>
        <w:tcBorders>
          <w:top w:val="single" w:sz="8" w:space="0" w:color="C0504D"/>
          <w:bottom w:val="single" w:sz="8" w:space="0" w:color="C0504D"/>
        </w:tcBorders>
      </w:tcPr>
    </w:tblStylePr>
    <w:tblStylePr w:type="firstCol">
      <w:rPr>
        <w:rFonts w:cs="Calibri"/>
        <w:b/>
        <w:bCs/>
      </w:rPr>
    </w:tblStylePr>
    <w:tblStylePr w:type="lastCol">
      <w:rPr>
        <w:rFonts w:cs="Calibri"/>
        <w:b/>
        <w:bCs/>
      </w:rPr>
      <w:tblPr/>
      <w:tcPr>
        <w:tcBorders>
          <w:top w:val="single" w:sz="8" w:space="0" w:color="C0504D"/>
          <w:bottom w:val="single" w:sz="8" w:space="0" w:color="C0504D"/>
        </w:tcBorders>
      </w:tcPr>
    </w:tblStylePr>
    <w:tblStylePr w:type="band1Vert">
      <w:rPr>
        <w:rFonts w:cs="Calibri"/>
      </w:rPr>
      <w:tblPr/>
      <w:tcPr>
        <w:shd w:val="clear" w:color="auto" w:fill="EFD3D2"/>
      </w:tcPr>
    </w:tblStylePr>
    <w:tblStylePr w:type="band1Horz">
      <w:rPr>
        <w:rFonts w:cs="Calibri"/>
      </w:rPr>
      <w:tblPr/>
      <w:tcPr>
        <w:shd w:val="clear" w:color="auto" w:fill="EFD3D2"/>
      </w:tcPr>
    </w:tblStylePr>
  </w:style>
  <w:style w:type="table" w:customStyle="1" w:styleId="12">
    <w:name w:val="تظليل ملون1"/>
    <w:basedOn w:val="a3"/>
    <w:uiPriority w:val="71"/>
    <w:rsid w:val="0076705E"/>
    <w:pPr>
      <w:spacing w:after="0" w:line="240" w:lineRule="auto"/>
    </w:pPr>
    <w:rPr>
      <w:rFonts w:ascii="Calibri" w:eastAsia="Times New Roman" w:hAnsi="Calibri" w:cs="Calibri"/>
      <w:color w:val="000000"/>
      <w:sz w:val="20"/>
      <w:szCs w:val="2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rFonts w:cs="Calibri"/>
        <w:b/>
        <w:bCs/>
      </w:rPr>
      <w:tblPr/>
      <w:tcPr>
        <w:tcBorders>
          <w:top w:val="nil"/>
          <w:left w:val="nil"/>
          <w:bottom w:val="single" w:sz="24" w:space="0" w:color="C0504D"/>
          <w:right w:val="nil"/>
          <w:insideH w:val="nil"/>
          <w:insideV w:val="nil"/>
        </w:tcBorders>
        <w:shd w:val="clear" w:color="auto" w:fill="FFFFFF"/>
      </w:tcPr>
    </w:tblStylePr>
    <w:tblStylePr w:type="lastRow">
      <w:rPr>
        <w:rFonts w:cs="Calibri"/>
        <w:b/>
        <w:bCs/>
        <w:color w:val="FFFFFF"/>
      </w:rPr>
      <w:tblPr/>
      <w:tcPr>
        <w:tcBorders>
          <w:top w:val="single" w:sz="6" w:space="0" w:color="FFFFFF"/>
        </w:tcBorders>
        <w:shd w:val="clear" w:color="auto" w:fill="000000"/>
      </w:tcPr>
    </w:tblStylePr>
    <w:tblStylePr w:type="firstCol">
      <w:rPr>
        <w:rFonts w:cs="Calibri"/>
        <w:color w:val="FFFFFF"/>
      </w:rPr>
      <w:tblPr/>
      <w:tcPr>
        <w:tcBorders>
          <w:top w:val="nil"/>
          <w:left w:val="nil"/>
          <w:bottom w:val="nil"/>
          <w:right w:val="nil"/>
          <w:insideH w:val="single" w:sz="4" w:space="0" w:color="000000"/>
          <w:insideV w:val="nil"/>
        </w:tcBorders>
        <w:shd w:val="clear" w:color="auto" w:fill="000000"/>
      </w:tcPr>
    </w:tblStylePr>
    <w:tblStylePr w:type="lastCol">
      <w:rPr>
        <w:rFonts w:cs="Calibri"/>
        <w:color w:val="FFFFFF"/>
      </w:rPr>
      <w:tblPr/>
      <w:tcPr>
        <w:tcBorders>
          <w:top w:val="nil"/>
          <w:left w:val="nil"/>
          <w:bottom w:val="nil"/>
          <w:right w:val="nil"/>
          <w:insideH w:val="nil"/>
          <w:insideV w:val="nil"/>
        </w:tcBorders>
        <w:shd w:val="clear" w:color="auto" w:fill="000000"/>
      </w:tcPr>
    </w:tblStylePr>
    <w:tblStylePr w:type="band1Vert">
      <w:rPr>
        <w:rFonts w:cs="Calibri"/>
      </w:rPr>
      <w:tblPr/>
      <w:tcPr>
        <w:shd w:val="clear" w:color="auto" w:fill="999999"/>
      </w:tcPr>
    </w:tblStylePr>
    <w:tblStylePr w:type="band1Horz">
      <w:rPr>
        <w:rFonts w:cs="Calibri"/>
      </w:rPr>
      <w:tblPr/>
      <w:tcPr>
        <w:shd w:val="clear" w:color="auto" w:fill="808080"/>
      </w:tcPr>
    </w:tblStylePr>
    <w:tblStylePr w:type="neCell">
      <w:rPr>
        <w:rFonts w:cs="Calibri"/>
        <w:color w:val="000000"/>
      </w:rPr>
    </w:tblStylePr>
    <w:tblStylePr w:type="nwCell">
      <w:rPr>
        <w:rFonts w:cs="Calibri"/>
        <w:color w:val="000000"/>
      </w:rPr>
    </w:tblStylePr>
  </w:style>
  <w:style w:type="character" w:styleId="afc">
    <w:name w:val="endnote reference"/>
    <w:unhideWhenUsed/>
    <w:rsid w:val="0076705E"/>
    <w:rPr>
      <w:rFonts w:cs="Times New Roman"/>
      <w:vertAlign w:val="superscript"/>
    </w:rPr>
  </w:style>
  <w:style w:type="character" w:customStyle="1" w:styleId="mw-headline">
    <w:name w:val="mw-headline"/>
    <w:rsid w:val="0076705E"/>
    <w:rPr>
      <w:rFonts w:cs="Times New Roman"/>
    </w:rPr>
  </w:style>
  <w:style w:type="character" w:customStyle="1" w:styleId="editsection">
    <w:name w:val="editsection"/>
    <w:rsid w:val="0076705E"/>
    <w:rPr>
      <w:rFonts w:cs="Times New Roman"/>
    </w:rPr>
  </w:style>
  <w:style w:type="paragraph" w:styleId="21">
    <w:name w:val="Body Text 2"/>
    <w:basedOn w:val="a1"/>
    <w:link w:val="2Char1"/>
    <w:unhideWhenUsed/>
    <w:rsid w:val="0076705E"/>
    <w:pPr>
      <w:spacing w:after="120" w:line="480" w:lineRule="auto"/>
    </w:pPr>
    <w:rPr>
      <w:rFonts w:eastAsia="Times New Roman"/>
    </w:rPr>
  </w:style>
  <w:style w:type="character" w:customStyle="1" w:styleId="2Char1">
    <w:name w:val="نص أساسي 2 Char"/>
    <w:basedOn w:val="a2"/>
    <w:link w:val="21"/>
    <w:rsid w:val="0076705E"/>
    <w:rPr>
      <w:rFonts w:ascii="Calibri" w:eastAsia="Times New Roman" w:hAnsi="Calibri" w:cs="Arial"/>
    </w:rPr>
  </w:style>
  <w:style w:type="character" w:styleId="afd">
    <w:name w:val="FollowedHyperlink"/>
    <w:uiPriority w:val="99"/>
    <w:unhideWhenUsed/>
    <w:rsid w:val="0076705E"/>
    <w:rPr>
      <w:rFonts w:cs="Times New Roman"/>
      <w:color w:val="800080"/>
      <w:u w:val="single"/>
    </w:rPr>
  </w:style>
  <w:style w:type="paragraph" w:styleId="afe">
    <w:name w:val="header"/>
    <w:basedOn w:val="a1"/>
    <w:link w:val="Charc"/>
    <w:uiPriority w:val="99"/>
    <w:unhideWhenUsed/>
    <w:rsid w:val="0076705E"/>
    <w:pPr>
      <w:tabs>
        <w:tab w:val="center" w:pos="4153"/>
        <w:tab w:val="right" w:pos="8306"/>
      </w:tabs>
      <w:spacing w:after="0" w:line="240" w:lineRule="auto"/>
    </w:pPr>
    <w:rPr>
      <w:rFonts w:eastAsia="Times New Roman"/>
    </w:rPr>
  </w:style>
  <w:style w:type="character" w:customStyle="1" w:styleId="Charc">
    <w:name w:val="رأس الصفحة Char"/>
    <w:basedOn w:val="a2"/>
    <w:link w:val="afe"/>
    <w:uiPriority w:val="99"/>
    <w:rsid w:val="0076705E"/>
    <w:rPr>
      <w:rFonts w:ascii="Calibri" w:eastAsia="Times New Roman" w:hAnsi="Calibri" w:cs="Arial"/>
    </w:rPr>
  </w:style>
  <w:style w:type="character" w:styleId="aff">
    <w:name w:val="page number"/>
    <w:unhideWhenUsed/>
    <w:rsid w:val="0076705E"/>
  </w:style>
  <w:style w:type="character" w:customStyle="1" w:styleId="Chard">
    <w:name w:val="نص تعليق Char"/>
    <w:link w:val="aff0"/>
    <w:uiPriority w:val="99"/>
    <w:rsid w:val="0076705E"/>
    <w:rPr>
      <w:rFonts w:ascii="Times New Roman" w:eastAsia="Times New Roman" w:hAnsi="Times New Roman" w:cs="Times New Roman"/>
      <w:sz w:val="20"/>
      <w:szCs w:val="20"/>
    </w:rPr>
  </w:style>
  <w:style w:type="paragraph" w:styleId="aff0">
    <w:name w:val="annotation text"/>
    <w:basedOn w:val="a1"/>
    <w:link w:val="Chard"/>
    <w:uiPriority w:val="99"/>
    <w:rsid w:val="0076705E"/>
    <w:pPr>
      <w:spacing w:after="0" w:line="240" w:lineRule="auto"/>
    </w:pPr>
    <w:rPr>
      <w:rFonts w:ascii="Times New Roman" w:eastAsia="Times New Roman" w:hAnsi="Times New Roman" w:cs="Times New Roman"/>
      <w:sz w:val="20"/>
      <w:szCs w:val="20"/>
    </w:rPr>
  </w:style>
  <w:style w:type="character" w:customStyle="1" w:styleId="Char10">
    <w:name w:val="نص تعليق Char1"/>
    <w:basedOn w:val="a2"/>
    <w:uiPriority w:val="99"/>
    <w:semiHidden/>
    <w:rsid w:val="0076705E"/>
    <w:rPr>
      <w:rFonts w:ascii="Calibri" w:eastAsia="Calibri" w:hAnsi="Calibri" w:cs="Arial"/>
      <w:sz w:val="20"/>
      <w:szCs w:val="20"/>
    </w:rPr>
  </w:style>
  <w:style w:type="character" w:customStyle="1" w:styleId="Chare">
    <w:name w:val="موضوع تعليق Char"/>
    <w:link w:val="aff1"/>
    <w:uiPriority w:val="99"/>
    <w:rsid w:val="0076705E"/>
    <w:rPr>
      <w:rFonts w:ascii="Times New Roman" w:eastAsia="Times New Roman" w:hAnsi="Times New Roman" w:cs="Times New Roman"/>
      <w:b/>
      <w:bCs/>
      <w:sz w:val="20"/>
      <w:szCs w:val="20"/>
    </w:rPr>
  </w:style>
  <w:style w:type="paragraph" w:styleId="aff1">
    <w:name w:val="annotation subject"/>
    <w:basedOn w:val="aff0"/>
    <w:next w:val="aff0"/>
    <w:link w:val="Chare"/>
    <w:uiPriority w:val="99"/>
    <w:rsid w:val="0076705E"/>
    <w:rPr>
      <w:b/>
      <w:bCs/>
    </w:rPr>
  </w:style>
  <w:style w:type="character" w:customStyle="1" w:styleId="Char11">
    <w:name w:val="موضوع تعليق Char1"/>
    <w:basedOn w:val="Char10"/>
    <w:uiPriority w:val="99"/>
    <w:semiHidden/>
    <w:rsid w:val="0076705E"/>
    <w:rPr>
      <w:rFonts w:ascii="Calibri" w:eastAsia="Calibri" w:hAnsi="Calibri" w:cs="Arial"/>
      <w:b/>
      <w:bCs/>
      <w:sz w:val="20"/>
      <w:szCs w:val="20"/>
    </w:rPr>
  </w:style>
  <w:style w:type="character" w:customStyle="1" w:styleId="longtext">
    <w:name w:val="long_text"/>
    <w:rsid w:val="0076705E"/>
  </w:style>
  <w:style w:type="character" w:customStyle="1" w:styleId="hps">
    <w:name w:val="hps"/>
    <w:rsid w:val="0076705E"/>
  </w:style>
  <w:style w:type="character" w:customStyle="1" w:styleId="atn">
    <w:name w:val="atn"/>
    <w:rsid w:val="0076705E"/>
  </w:style>
  <w:style w:type="paragraph" w:styleId="30">
    <w:name w:val="Body Text 3"/>
    <w:basedOn w:val="a1"/>
    <w:link w:val="3Char0"/>
    <w:rsid w:val="0076705E"/>
    <w:pPr>
      <w:spacing w:after="120"/>
    </w:pPr>
    <w:rPr>
      <w:sz w:val="16"/>
      <w:szCs w:val="16"/>
    </w:rPr>
  </w:style>
  <w:style w:type="character" w:customStyle="1" w:styleId="3Char0">
    <w:name w:val="نص أساسي 3 Char"/>
    <w:basedOn w:val="a2"/>
    <w:link w:val="30"/>
    <w:rsid w:val="0076705E"/>
    <w:rPr>
      <w:rFonts w:ascii="Calibri" w:eastAsia="Calibri" w:hAnsi="Calibri" w:cs="Arial"/>
      <w:sz w:val="16"/>
      <w:szCs w:val="16"/>
    </w:rPr>
  </w:style>
  <w:style w:type="paragraph" w:customStyle="1" w:styleId="13">
    <w:name w:val="بلا تباعد1"/>
    <w:rsid w:val="0076705E"/>
    <w:pPr>
      <w:bidi/>
      <w:spacing w:after="0" w:line="240" w:lineRule="auto"/>
    </w:pPr>
    <w:rPr>
      <w:rFonts w:ascii="Calibri" w:eastAsia="Times New Roman" w:hAnsi="Calibri" w:cs="Arial"/>
    </w:rPr>
  </w:style>
  <w:style w:type="paragraph" w:styleId="31">
    <w:name w:val="Body Text Indent 3"/>
    <w:basedOn w:val="a1"/>
    <w:link w:val="3Char1"/>
    <w:unhideWhenUsed/>
    <w:rsid w:val="0076705E"/>
    <w:pPr>
      <w:spacing w:after="120"/>
      <w:ind w:left="283"/>
    </w:pPr>
    <w:rPr>
      <w:sz w:val="16"/>
      <w:szCs w:val="16"/>
    </w:rPr>
  </w:style>
  <w:style w:type="character" w:customStyle="1" w:styleId="3Char1">
    <w:name w:val="نص أساسي بمسافة بادئة 3 Char"/>
    <w:basedOn w:val="a2"/>
    <w:link w:val="31"/>
    <w:rsid w:val="0076705E"/>
    <w:rPr>
      <w:rFonts w:ascii="Calibri" w:eastAsia="Calibri" w:hAnsi="Calibri" w:cs="Arial"/>
      <w:sz w:val="16"/>
      <w:szCs w:val="16"/>
    </w:rPr>
  </w:style>
  <w:style w:type="paragraph" w:styleId="aff2">
    <w:name w:val="Block Text"/>
    <w:basedOn w:val="a1"/>
    <w:rsid w:val="0076705E"/>
    <w:pPr>
      <w:spacing w:after="0" w:line="288" w:lineRule="auto"/>
      <w:ind w:left="1076" w:hanging="1076"/>
      <w:jc w:val="lowKashida"/>
    </w:pPr>
    <w:rPr>
      <w:rFonts w:ascii="Times New Roman" w:eastAsia="Times New Roman" w:hAnsi="Times New Roman" w:cs="Simplified Arabic"/>
      <w:sz w:val="30"/>
      <w:szCs w:val="30"/>
    </w:rPr>
  </w:style>
  <w:style w:type="paragraph" w:styleId="aff3">
    <w:name w:val="caption"/>
    <w:basedOn w:val="a1"/>
    <w:next w:val="a1"/>
    <w:uiPriority w:val="35"/>
    <w:unhideWhenUsed/>
    <w:qFormat/>
    <w:rsid w:val="0076705E"/>
    <w:pPr>
      <w:bidi w:val="0"/>
      <w:spacing w:line="240" w:lineRule="auto"/>
    </w:pPr>
    <w:rPr>
      <w:rFonts w:eastAsia="Times New Roman"/>
      <w:b/>
      <w:bCs/>
      <w:color w:val="4F81BD"/>
      <w:sz w:val="18"/>
      <w:szCs w:val="18"/>
    </w:rPr>
  </w:style>
  <w:style w:type="character" w:styleId="aff4">
    <w:name w:val="line number"/>
    <w:rsid w:val="0076705E"/>
  </w:style>
  <w:style w:type="character" w:customStyle="1" w:styleId="itemtitle">
    <w:name w:val="itemtitle"/>
    <w:rsid w:val="0076705E"/>
  </w:style>
  <w:style w:type="paragraph" w:styleId="aff5">
    <w:name w:val="Document Map"/>
    <w:basedOn w:val="a1"/>
    <w:link w:val="Charf"/>
    <w:rsid w:val="0076705E"/>
    <w:pPr>
      <w:spacing w:after="0" w:line="240" w:lineRule="auto"/>
    </w:pPr>
    <w:rPr>
      <w:rFonts w:ascii="Tahoma" w:eastAsia="Times New Roman" w:hAnsi="Tahoma" w:cs="Tahoma"/>
      <w:sz w:val="16"/>
      <w:szCs w:val="16"/>
    </w:rPr>
  </w:style>
  <w:style w:type="character" w:customStyle="1" w:styleId="Charf">
    <w:name w:val="مخطط المستند Char"/>
    <w:basedOn w:val="a2"/>
    <w:link w:val="aff5"/>
    <w:rsid w:val="0076705E"/>
    <w:rPr>
      <w:rFonts w:ascii="Tahoma" w:eastAsia="Times New Roman" w:hAnsi="Tahoma" w:cs="Tahoma"/>
      <w:sz w:val="16"/>
      <w:szCs w:val="16"/>
    </w:rPr>
  </w:style>
  <w:style w:type="paragraph" w:styleId="aff6">
    <w:name w:val="Plain Text"/>
    <w:basedOn w:val="a1"/>
    <w:link w:val="Charf0"/>
    <w:rsid w:val="0076705E"/>
    <w:pPr>
      <w:spacing w:after="0" w:line="240" w:lineRule="auto"/>
    </w:pPr>
    <w:rPr>
      <w:rFonts w:ascii="Courier New" w:eastAsia="Times New Roman" w:hAnsi="Courier New" w:cs="Courier New"/>
      <w:sz w:val="20"/>
      <w:szCs w:val="20"/>
    </w:rPr>
  </w:style>
  <w:style w:type="character" w:customStyle="1" w:styleId="Charf0">
    <w:name w:val="نص عادي Char"/>
    <w:basedOn w:val="a2"/>
    <w:link w:val="aff6"/>
    <w:rsid w:val="0076705E"/>
    <w:rPr>
      <w:rFonts w:ascii="Courier New" w:eastAsia="Times New Roman" w:hAnsi="Courier New" w:cs="Courier New"/>
      <w:sz w:val="20"/>
      <w:szCs w:val="20"/>
    </w:rPr>
  </w:style>
  <w:style w:type="paragraph" w:customStyle="1" w:styleId="ListParagraph1">
    <w:name w:val="List Paragraph1"/>
    <w:basedOn w:val="a1"/>
    <w:uiPriority w:val="99"/>
    <w:qFormat/>
    <w:rsid w:val="0076705E"/>
    <w:pPr>
      <w:spacing w:after="0" w:line="240" w:lineRule="auto"/>
      <w:ind w:left="720"/>
      <w:jc w:val="lowKashida"/>
    </w:pPr>
    <w:rPr>
      <w:rFonts w:ascii="Times New Roman" w:eastAsia="Times New Roman" w:hAnsi="Times New Roman" w:cs="Simplified Arabic"/>
      <w:sz w:val="28"/>
      <w:szCs w:val="28"/>
    </w:rPr>
  </w:style>
  <w:style w:type="character" w:customStyle="1" w:styleId="shorttext">
    <w:name w:val="short_text"/>
    <w:rsid w:val="0076705E"/>
  </w:style>
  <w:style w:type="paragraph" w:styleId="aff7">
    <w:name w:val="List"/>
    <w:basedOn w:val="a1"/>
    <w:unhideWhenUsed/>
    <w:rsid w:val="0076705E"/>
    <w:pPr>
      <w:spacing w:after="0" w:line="240" w:lineRule="auto"/>
      <w:ind w:left="360" w:hanging="360"/>
    </w:pPr>
    <w:rPr>
      <w:rFonts w:ascii="Times New Roman" w:eastAsia="Times New Roman" w:hAnsi="Times New Roman" w:cs="Times New Roman"/>
      <w:sz w:val="24"/>
      <w:szCs w:val="24"/>
    </w:rPr>
  </w:style>
  <w:style w:type="paragraph" w:styleId="22">
    <w:name w:val="List 2"/>
    <w:basedOn w:val="a1"/>
    <w:unhideWhenUsed/>
    <w:rsid w:val="0076705E"/>
    <w:pPr>
      <w:spacing w:after="0" w:line="240" w:lineRule="auto"/>
      <w:ind w:left="720" w:hanging="360"/>
    </w:pPr>
    <w:rPr>
      <w:rFonts w:ascii="Times New Roman" w:eastAsia="Times New Roman" w:hAnsi="Times New Roman" w:cs="Times New Roman"/>
      <w:sz w:val="24"/>
      <w:szCs w:val="24"/>
    </w:rPr>
  </w:style>
  <w:style w:type="paragraph" w:styleId="23">
    <w:name w:val="List Bullet 2"/>
    <w:basedOn w:val="a1"/>
    <w:unhideWhenUsed/>
    <w:rsid w:val="0076705E"/>
    <w:pPr>
      <w:numPr>
        <w:numId w:val="1"/>
      </w:numPr>
      <w:spacing w:after="0" w:line="240" w:lineRule="auto"/>
    </w:pPr>
    <w:rPr>
      <w:rFonts w:ascii="Times New Roman" w:eastAsia="Times New Roman" w:hAnsi="Times New Roman" w:cs="Times New Roman"/>
      <w:sz w:val="24"/>
      <w:szCs w:val="24"/>
    </w:rPr>
  </w:style>
  <w:style w:type="paragraph" w:styleId="aff8">
    <w:name w:val="Body Text First Indent"/>
    <w:basedOn w:val="aa"/>
    <w:link w:val="Charf1"/>
    <w:unhideWhenUsed/>
    <w:rsid w:val="0076705E"/>
    <w:pPr>
      <w:spacing w:after="120"/>
      <w:ind w:firstLine="210"/>
      <w:jc w:val="left"/>
    </w:pPr>
    <w:rPr>
      <w:rFonts w:ascii="Times New Roman" w:hAnsi="Times New Roman" w:cs="Times New Roman"/>
      <w:b w:val="0"/>
      <w:bCs w:val="0"/>
      <w:sz w:val="24"/>
      <w:szCs w:val="24"/>
    </w:rPr>
  </w:style>
  <w:style w:type="character" w:customStyle="1" w:styleId="Charf1">
    <w:name w:val="نص أساسي بمسافة بادئة للسطر الأول Char"/>
    <w:basedOn w:val="Char4"/>
    <w:link w:val="aff8"/>
    <w:rsid w:val="0076705E"/>
    <w:rPr>
      <w:rFonts w:ascii="Times New Roman" w:eastAsia="Times New Roman" w:hAnsi="Times New Roman" w:cs="Times New Roman"/>
      <w:b w:val="0"/>
      <w:bCs w:val="0"/>
      <w:sz w:val="24"/>
      <w:szCs w:val="24"/>
    </w:rPr>
  </w:style>
  <w:style w:type="paragraph" w:styleId="24">
    <w:name w:val="Body Text First Indent 2"/>
    <w:basedOn w:val="afb"/>
    <w:link w:val="2Char2"/>
    <w:unhideWhenUsed/>
    <w:rsid w:val="0076705E"/>
    <w:pPr>
      <w:bidi/>
      <w:spacing w:line="240" w:lineRule="auto"/>
      <w:ind w:left="360" w:firstLine="210"/>
    </w:pPr>
    <w:rPr>
      <w:rFonts w:ascii="Times New Roman" w:hAnsi="Times New Roman" w:cs="Times New Roman"/>
      <w:sz w:val="24"/>
      <w:szCs w:val="24"/>
    </w:rPr>
  </w:style>
  <w:style w:type="character" w:customStyle="1" w:styleId="2Char2">
    <w:name w:val="نص أساسي بمسافة بادئة للسطر الأول 2 Char"/>
    <w:basedOn w:val="Charb"/>
    <w:link w:val="24"/>
    <w:rsid w:val="0076705E"/>
    <w:rPr>
      <w:rFonts w:ascii="Times New Roman" w:eastAsia="Times New Roman" w:hAnsi="Times New Roman" w:cs="Times New Roman"/>
      <w:sz w:val="24"/>
      <w:szCs w:val="24"/>
    </w:rPr>
  </w:style>
  <w:style w:type="paragraph" w:customStyle="1" w:styleId="14">
    <w:name w:val="نمط1"/>
    <w:basedOn w:val="a1"/>
    <w:link w:val="1Char0"/>
    <w:qFormat/>
    <w:rsid w:val="0076705E"/>
    <w:rPr>
      <w:rFonts w:ascii="Times New Roman" w:eastAsia="Times New Roman" w:hAnsi="Times New Roman" w:cs="Times New Roman"/>
      <w:b/>
      <w:bCs/>
      <w:sz w:val="28"/>
      <w:szCs w:val="28"/>
    </w:rPr>
  </w:style>
  <w:style w:type="character" w:customStyle="1" w:styleId="1Char0">
    <w:name w:val="نمط1 Char"/>
    <w:link w:val="14"/>
    <w:rsid w:val="0076705E"/>
    <w:rPr>
      <w:rFonts w:ascii="Times New Roman" w:eastAsia="Times New Roman" w:hAnsi="Times New Roman" w:cs="Times New Roman"/>
      <w:b/>
      <w:bCs/>
      <w:sz w:val="28"/>
      <w:szCs w:val="28"/>
    </w:rPr>
  </w:style>
  <w:style w:type="paragraph" w:customStyle="1" w:styleId="arttextmain">
    <w:name w:val="arttextmain"/>
    <w:basedOn w:val="a1"/>
    <w:rsid w:val="0076705E"/>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76705E"/>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toctoggle">
    <w:name w:val="toctoggle"/>
    <w:rsid w:val="0076705E"/>
  </w:style>
  <w:style w:type="character" w:customStyle="1" w:styleId="tocnumber">
    <w:name w:val="tocnumber"/>
    <w:rsid w:val="0076705E"/>
  </w:style>
  <w:style w:type="character" w:customStyle="1" w:styleId="toctext">
    <w:name w:val="toctext"/>
    <w:rsid w:val="0076705E"/>
  </w:style>
  <w:style w:type="paragraph" w:customStyle="1" w:styleId="unknownstyle">
    <w:name w:val="unknown style"/>
    <w:uiPriority w:val="99"/>
    <w:rsid w:val="0076705E"/>
    <w:pPr>
      <w:widowControl w:val="0"/>
      <w:overflowPunct w:val="0"/>
      <w:autoSpaceDE w:val="0"/>
      <w:autoSpaceDN w:val="0"/>
      <w:adjustRightInd w:val="0"/>
      <w:spacing w:after="0" w:line="285" w:lineRule="auto"/>
    </w:pPr>
    <w:rPr>
      <w:rFonts w:ascii="Franklin Gothic Heavy" w:eastAsia="Calibri" w:hAnsi="Franklin Gothic Heavy" w:cs="Times New Roman"/>
      <w:color w:val="000000"/>
      <w:kern w:val="28"/>
      <w:sz w:val="36"/>
      <w:szCs w:val="36"/>
    </w:rPr>
  </w:style>
  <w:style w:type="character" w:styleId="aff9">
    <w:name w:val="Placeholder Text"/>
    <w:uiPriority w:val="99"/>
    <w:semiHidden/>
    <w:rsid w:val="0076705E"/>
    <w:rPr>
      <w:color w:val="808080"/>
    </w:rPr>
  </w:style>
  <w:style w:type="paragraph" w:styleId="a">
    <w:name w:val="List Bullet"/>
    <w:basedOn w:val="a1"/>
    <w:uiPriority w:val="99"/>
    <w:unhideWhenUsed/>
    <w:rsid w:val="0076705E"/>
    <w:pPr>
      <w:numPr>
        <w:numId w:val="2"/>
      </w:numPr>
      <w:contextualSpacing/>
    </w:pPr>
  </w:style>
  <w:style w:type="character" w:styleId="affa">
    <w:name w:val="annotation reference"/>
    <w:rsid w:val="0076705E"/>
    <w:rPr>
      <w:sz w:val="16"/>
      <w:szCs w:val="16"/>
    </w:rPr>
  </w:style>
  <w:style w:type="character" w:customStyle="1" w:styleId="Char12">
    <w:name w:val="رأس الصفحة Char1"/>
    <w:uiPriority w:val="99"/>
    <w:semiHidden/>
    <w:rsid w:val="0076705E"/>
    <w:rPr>
      <w:sz w:val="24"/>
      <w:szCs w:val="24"/>
    </w:rPr>
  </w:style>
  <w:style w:type="character" w:customStyle="1" w:styleId="Char13">
    <w:name w:val="تذييل الصفحة Char1"/>
    <w:uiPriority w:val="99"/>
    <w:semiHidden/>
    <w:rsid w:val="0076705E"/>
    <w:rPr>
      <w:sz w:val="24"/>
      <w:szCs w:val="24"/>
    </w:rPr>
  </w:style>
  <w:style w:type="paragraph" w:customStyle="1" w:styleId="affb">
    <w:name w:val="سرد الفقرات"/>
    <w:basedOn w:val="a1"/>
    <w:rsid w:val="0076705E"/>
    <w:pPr>
      <w:spacing w:after="0" w:line="360" w:lineRule="auto"/>
      <w:jc w:val="lowKashida"/>
    </w:pPr>
    <w:rPr>
      <w:rFonts w:ascii="Times New Roman" w:eastAsia="Times New Roman" w:hAnsi="Times New Roman" w:cs="Times New Roman"/>
      <w:sz w:val="36"/>
      <w:szCs w:val="36"/>
      <w:lang w:bidi="ar-IQ"/>
    </w:rPr>
  </w:style>
  <w:style w:type="paragraph" w:customStyle="1" w:styleId="affc">
    <w:name w:val="العنوان الاول"/>
    <w:basedOn w:val="a1"/>
    <w:link w:val="Charf2"/>
    <w:autoRedefine/>
    <w:qFormat/>
    <w:rsid w:val="0076705E"/>
    <w:pPr>
      <w:spacing w:after="0" w:line="240" w:lineRule="auto"/>
      <w:jc w:val="lowKashida"/>
    </w:pPr>
    <w:rPr>
      <w:rFonts w:ascii="Simplified Arabic" w:hAnsi="Simplified Arabic" w:cs="Simplified Arabic"/>
      <w:sz w:val="24"/>
      <w:szCs w:val="24"/>
      <w:lang w:bidi="ar-IQ"/>
    </w:rPr>
  </w:style>
  <w:style w:type="character" w:customStyle="1" w:styleId="Charf2">
    <w:name w:val="العنوان الاول Char"/>
    <w:link w:val="affc"/>
    <w:rsid w:val="0076705E"/>
    <w:rPr>
      <w:rFonts w:ascii="Simplified Arabic" w:eastAsia="Calibri" w:hAnsi="Simplified Arabic" w:cs="Simplified Arabic"/>
      <w:sz w:val="24"/>
      <w:szCs w:val="24"/>
      <w:lang w:bidi="ar-IQ"/>
    </w:rPr>
  </w:style>
  <w:style w:type="character" w:customStyle="1" w:styleId="fwb">
    <w:name w:val="fwb"/>
    <w:rsid w:val="0076705E"/>
  </w:style>
  <w:style w:type="character" w:customStyle="1" w:styleId="aya">
    <w:name w:val="aya"/>
    <w:rsid w:val="0076705E"/>
  </w:style>
  <w:style w:type="character" w:customStyle="1" w:styleId="symbol">
    <w:name w:val="symbol"/>
    <w:rsid w:val="0076705E"/>
  </w:style>
  <w:style w:type="character" w:customStyle="1" w:styleId="ayanum">
    <w:name w:val="ayanum"/>
    <w:rsid w:val="0076705E"/>
  </w:style>
  <w:style w:type="character" w:customStyle="1" w:styleId="author">
    <w:name w:val="author"/>
    <w:rsid w:val="0076705E"/>
  </w:style>
  <w:style w:type="character" w:styleId="HTML">
    <w:name w:val="HTML Cite"/>
    <w:uiPriority w:val="99"/>
    <w:unhideWhenUsed/>
    <w:rsid w:val="0076705E"/>
    <w:rPr>
      <w:i w:val="0"/>
      <w:iCs w:val="0"/>
      <w:color w:val="009933"/>
      <w:sz w:val="24"/>
      <w:szCs w:val="24"/>
    </w:rPr>
  </w:style>
  <w:style w:type="paragraph" w:customStyle="1" w:styleId="affd">
    <w:name w:val="المتن"/>
    <w:basedOn w:val="a1"/>
    <w:link w:val="Charf3"/>
    <w:qFormat/>
    <w:rsid w:val="0076705E"/>
    <w:pPr>
      <w:widowControl w:val="0"/>
      <w:spacing w:before="120" w:after="120" w:line="240" w:lineRule="auto"/>
      <w:ind w:firstLine="567"/>
      <w:jc w:val="both"/>
    </w:pPr>
    <w:rPr>
      <w:rFonts w:ascii="Times New Roman" w:eastAsia="Times New Roman" w:hAnsi="Times New Roman" w:cs="Simplified Arabic"/>
      <w:sz w:val="32"/>
      <w:szCs w:val="32"/>
      <w:lang w:bidi="ar-IQ"/>
    </w:rPr>
  </w:style>
  <w:style w:type="character" w:customStyle="1" w:styleId="Charf3">
    <w:name w:val="المتن Char"/>
    <w:link w:val="affd"/>
    <w:rsid w:val="0076705E"/>
    <w:rPr>
      <w:rFonts w:ascii="Times New Roman" w:eastAsia="Times New Roman" w:hAnsi="Times New Roman" w:cs="Simplified Arabic"/>
      <w:sz w:val="32"/>
      <w:szCs w:val="32"/>
      <w:lang w:bidi="ar-IQ"/>
    </w:rPr>
  </w:style>
  <w:style w:type="paragraph" w:customStyle="1" w:styleId="15">
    <w:name w:val="الت +1"/>
    <w:basedOn w:val="affd"/>
    <w:link w:val="1Char1"/>
    <w:qFormat/>
    <w:rsid w:val="0076705E"/>
    <w:pPr>
      <w:jc w:val="center"/>
    </w:pPr>
    <w:rPr>
      <w:rFonts w:cs="PT Bold Heading"/>
    </w:rPr>
  </w:style>
  <w:style w:type="character" w:customStyle="1" w:styleId="1Char1">
    <w:name w:val="الت +1 Char"/>
    <w:link w:val="15"/>
    <w:rsid w:val="0076705E"/>
    <w:rPr>
      <w:rFonts w:ascii="Times New Roman" w:eastAsia="Times New Roman" w:hAnsi="Times New Roman" w:cs="PT Bold Heading"/>
      <w:sz w:val="32"/>
      <w:szCs w:val="32"/>
      <w:lang w:bidi="ar-IQ"/>
    </w:rPr>
  </w:style>
  <w:style w:type="paragraph" w:customStyle="1" w:styleId="25">
    <w:name w:val="الت +2"/>
    <w:basedOn w:val="a1"/>
    <w:link w:val="2Char3"/>
    <w:qFormat/>
    <w:rsid w:val="0076705E"/>
    <w:pPr>
      <w:widowControl w:val="0"/>
      <w:spacing w:before="120" w:after="120" w:line="240" w:lineRule="auto"/>
      <w:ind w:firstLine="567"/>
      <w:jc w:val="both"/>
    </w:pPr>
    <w:rPr>
      <w:rFonts w:ascii="Times New Roman" w:eastAsia="Times New Roman" w:hAnsi="Times New Roman" w:cs="Monotype Koufi"/>
      <w:bCs/>
      <w:sz w:val="32"/>
      <w:szCs w:val="32"/>
      <w:lang w:bidi="ar-IQ"/>
    </w:rPr>
  </w:style>
  <w:style w:type="character" w:customStyle="1" w:styleId="2Char3">
    <w:name w:val="الت +2 Char"/>
    <w:link w:val="25"/>
    <w:rsid w:val="0076705E"/>
    <w:rPr>
      <w:rFonts w:ascii="Times New Roman" w:eastAsia="Times New Roman" w:hAnsi="Times New Roman" w:cs="Monotype Koufi"/>
      <w:bCs/>
      <w:sz w:val="32"/>
      <w:szCs w:val="32"/>
      <w:lang w:bidi="ar-IQ"/>
    </w:rPr>
  </w:style>
  <w:style w:type="paragraph" w:customStyle="1" w:styleId="310">
    <w:name w:val="عنوان 31"/>
    <w:basedOn w:val="a1"/>
    <w:next w:val="a1"/>
    <w:uiPriority w:val="9"/>
    <w:unhideWhenUsed/>
    <w:qFormat/>
    <w:rsid w:val="0076705E"/>
    <w:pPr>
      <w:keepNext/>
      <w:keepLines/>
      <w:spacing w:before="200" w:after="0" w:line="240" w:lineRule="auto"/>
      <w:outlineLvl w:val="2"/>
    </w:pPr>
    <w:rPr>
      <w:rFonts w:ascii="Cambria" w:eastAsia="Times New Roman" w:hAnsi="Cambria" w:cs="Times New Roman"/>
      <w:b/>
      <w:bCs/>
      <w:color w:val="4F81BD"/>
      <w:sz w:val="24"/>
      <w:szCs w:val="32"/>
      <w:lang w:eastAsia="zh-TW"/>
    </w:rPr>
  </w:style>
  <w:style w:type="paragraph" w:customStyle="1" w:styleId="81">
    <w:name w:val="عنوان 81"/>
    <w:basedOn w:val="a1"/>
    <w:next w:val="a1"/>
    <w:uiPriority w:val="9"/>
    <w:semiHidden/>
    <w:unhideWhenUsed/>
    <w:qFormat/>
    <w:rsid w:val="0076705E"/>
    <w:pPr>
      <w:keepNext/>
      <w:keepLines/>
      <w:spacing w:before="200" w:after="0" w:line="240" w:lineRule="auto"/>
      <w:outlineLvl w:val="7"/>
    </w:pPr>
    <w:rPr>
      <w:rFonts w:ascii="Cambria" w:eastAsia="Times New Roman" w:hAnsi="Cambria" w:cs="Times New Roman"/>
      <w:color w:val="404040"/>
      <w:sz w:val="20"/>
      <w:szCs w:val="20"/>
      <w:lang w:eastAsia="zh-TW"/>
    </w:rPr>
  </w:style>
  <w:style w:type="paragraph" w:customStyle="1" w:styleId="91">
    <w:name w:val="عنوان 91"/>
    <w:basedOn w:val="a1"/>
    <w:next w:val="a1"/>
    <w:uiPriority w:val="9"/>
    <w:semiHidden/>
    <w:unhideWhenUsed/>
    <w:qFormat/>
    <w:rsid w:val="0076705E"/>
    <w:pPr>
      <w:keepNext/>
      <w:keepLines/>
      <w:spacing w:before="200" w:after="0" w:line="240" w:lineRule="auto"/>
      <w:outlineLvl w:val="8"/>
    </w:pPr>
    <w:rPr>
      <w:rFonts w:ascii="Cambria" w:eastAsia="Times New Roman" w:hAnsi="Cambria" w:cs="Times New Roman"/>
      <w:i/>
      <w:iCs/>
      <w:color w:val="404040"/>
      <w:sz w:val="20"/>
      <w:szCs w:val="20"/>
      <w:lang w:eastAsia="zh-TW"/>
    </w:rPr>
  </w:style>
  <w:style w:type="numbering" w:customStyle="1" w:styleId="16">
    <w:name w:val="بلا قائمة1"/>
    <w:next w:val="a4"/>
    <w:semiHidden/>
    <w:unhideWhenUsed/>
    <w:rsid w:val="0076705E"/>
  </w:style>
  <w:style w:type="table" w:customStyle="1" w:styleId="17">
    <w:name w:val="شبكة جدول1"/>
    <w:basedOn w:val="a3"/>
    <w:next w:val="ab"/>
    <w:uiPriority w:val="99"/>
    <w:rsid w:val="0076705E"/>
    <w:pPr>
      <w:spacing w:after="0" w:line="240" w:lineRule="auto"/>
    </w:pPr>
    <w:rPr>
      <w:rFonts w:ascii="Calibri" w:eastAsia="Calibri" w:hAnsi="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8">
    <w:name w:val="Table Web 1"/>
    <w:basedOn w:val="a3"/>
    <w:rsid w:val="0076705E"/>
    <w:pPr>
      <w:bidi/>
      <w:spacing w:after="0" w:line="240" w:lineRule="auto"/>
    </w:pPr>
    <w:rPr>
      <w:rFonts w:ascii="Times New Roman" w:eastAsia="PMingLiU"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3Char10">
    <w:name w:val="عنوان 3 Char1"/>
    <w:uiPriority w:val="9"/>
    <w:semiHidden/>
    <w:rsid w:val="0076705E"/>
    <w:rPr>
      <w:rFonts w:ascii="Cambria" w:eastAsia="Times New Roman" w:hAnsi="Cambria" w:cs="Times New Roman"/>
      <w:b/>
      <w:bCs/>
      <w:color w:val="4F81BD"/>
    </w:rPr>
  </w:style>
  <w:style w:type="character" w:customStyle="1" w:styleId="8Char1">
    <w:name w:val="عنوان 8 Char1"/>
    <w:uiPriority w:val="9"/>
    <w:semiHidden/>
    <w:rsid w:val="0076705E"/>
    <w:rPr>
      <w:rFonts w:ascii="Cambria" w:eastAsia="Times New Roman" w:hAnsi="Cambria" w:cs="Times New Roman"/>
      <w:color w:val="404040"/>
      <w:sz w:val="20"/>
      <w:szCs w:val="20"/>
    </w:rPr>
  </w:style>
  <w:style w:type="character" w:customStyle="1" w:styleId="9Char1">
    <w:name w:val="عنوان 9 Char1"/>
    <w:uiPriority w:val="9"/>
    <w:semiHidden/>
    <w:rsid w:val="0076705E"/>
    <w:rPr>
      <w:rFonts w:ascii="Cambria" w:eastAsia="Times New Roman" w:hAnsi="Cambria" w:cs="Times New Roman"/>
      <w:i/>
      <w:iCs/>
      <w:color w:val="404040"/>
      <w:sz w:val="20"/>
      <w:szCs w:val="20"/>
    </w:rPr>
  </w:style>
  <w:style w:type="table" w:customStyle="1" w:styleId="26">
    <w:name w:val="نمط2"/>
    <w:basedOn w:val="a3"/>
    <w:rsid w:val="0076705E"/>
    <w:pPr>
      <w:spacing w:after="0" w:line="240" w:lineRule="auto"/>
    </w:pPr>
    <w:rPr>
      <w:rFonts w:ascii="Times New Roman" w:eastAsia="Times New Roman" w:hAnsi="Times New Roman" w:cs="Times New Roman"/>
      <w:sz w:val="20"/>
      <w:szCs w:val="20"/>
    </w:rPr>
    <w:tblPr/>
  </w:style>
  <w:style w:type="character" w:customStyle="1" w:styleId="CharChar8">
    <w:name w:val=" Char Char8"/>
    <w:rsid w:val="0076705E"/>
    <w:rPr>
      <w:rFonts w:ascii="Arial" w:hAnsi="Arial" w:cs="Arial"/>
      <w:b/>
      <w:bCs/>
      <w:sz w:val="26"/>
      <w:szCs w:val="26"/>
      <w:lang w:val="en-US" w:eastAsia="en-US" w:bidi="ar-SA"/>
    </w:rPr>
  </w:style>
  <w:style w:type="character" w:customStyle="1" w:styleId="CharChar15">
    <w:name w:val=" Char Char15"/>
    <w:rsid w:val="0076705E"/>
    <w:rPr>
      <w:rFonts w:cs="Traditional Arabic"/>
      <w:b/>
      <w:bCs/>
      <w:i/>
      <w:iCs/>
      <w:szCs w:val="36"/>
      <w:lang w:val="en-US" w:eastAsia="ar-SA" w:bidi="ar-SA"/>
    </w:rPr>
  </w:style>
  <w:style w:type="character" w:customStyle="1" w:styleId="CharChar10">
    <w:name w:val=" Char Char10"/>
    <w:rsid w:val="0076705E"/>
    <w:rPr>
      <w:rFonts w:ascii="Arial" w:eastAsia="Times New Roman" w:hAnsi="Arial" w:cs="Arial"/>
      <w:b/>
      <w:bCs/>
      <w:sz w:val="26"/>
      <w:szCs w:val="26"/>
    </w:rPr>
  </w:style>
  <w:style w:type="paragraph" w:customStyle="1" w:styleId="Title1">
    <w:name w:val="Title1"/>
    <w:basedOn w:val="a1"/>
    <w:rsid w:val="0076705E"/>
    <w:pPr>
      <w:bidi w:val="0"/>
      <w:spacing w:before="100" w:beforeAutospacing="1" w:after="100" w:afterAutospacing="1" w:line="240" w:lineRule="auto"/>
    </w:pPr>
    <w:rPr>
      <w:rFonts w:ascii="Times New Roman" w:eastAsia="Times New Roman" w:hAnsi="Times New Roman" w:cs="Times New Roman"/>
      <w:b/>
      <w:bCs/>
      <w:sz w:val="32"/>
      <w:szCs w:val="32"/>
    </w:rPr>
  </w:style>
  <w:style w:type="character" w:customStyle="1" w:styleId="qurancolor1">
    <w:name w:val="quran_color1"/>
    <w:rsid w:val="0076705E"/>
    <w:rPr>
      <w:rFonts w:ascii="Traditional Arabic" w:hAnsi="Traditional Arabic" w:cs="Traditional Arabic" w:hint="default"/>
      <w:b/>
      <w:bCs/>
      <w:color w:val="BB1111"/>
      <w:sz w:val="27"/>
      <w:szCs w:val="27"/>
    </w:rPr>
  </w:style>
  <w:style w:type="character" w:customStyle="1" w:styleId="quranbrackets1">
    <w:name w:val="quran_brackets1"/>
    <w:rsid w:val="0076705E"/>
    <w:rPr>
      <w:rFonts w:ascii="Traditional Arabic" w:hAnsi="Traditional Arabic" w:cs="Traditional Arabic" w:hint="default"/>
      <w:i w:val="0"/>
      <w:iCs w:val="0"/>
      <w:sz w:val="27"/>
      <w:szCs w:val="27"/>
    </w:rPr>
  </w:style>
  <w:style w:type="character" w:customStyle="1" w:styleId="st1">
    <w:name w:val="st1"/>
    <w:rsid w:val="0076705E"/>
  </w:style>
  <w:style w:type="character" w:customStyle="1" w:styleId="alt-edited1">
    <w:name w:val="alt-edited1"/>
    <w:rsid w:val="0076705E"/>
    <w:rPr>
      <w:color w:val="4D90F0"/>
    </w:rPr>
  </w:style>
  <w:style w:type="character" w:customStyle="1" w:styleId="guideshead1">
    <w:name w:val="guideshead1"/>
    <w:rsid w:val="0076705E"/>
    <w:rPr>
      <w:rFonts w:ascii="Georgia" w:hAnsi="Georgia" w:hint="default"/>
      <w:b w:val="0"/>
      <w:bCs w:val="0"/>
      <w:strike w:val="0"/>
      <w:dstrike w:val="0"/>
      <w:color w:val="000000"/>
      <w:sz w:val="72"/>
      <w:szCs w:val="72"/>
      <w:u w:val="none"/>
      <w:effect w:val="none"/>
      <w:shd w:val="clear" w:color="auto" w:fill="A5E1A5"/>
    </w:rPr>
  </w:style>
  <w:style w:type="character" w:customStyle="1" w:styleId="st">
    <w:name w:val="st"/>
    <w:rsid w:val="0076705E"/>
  </w:style>
  <w:style w:type="character" w:customStyle="1" w:styleId="articlecontent1">
    <w:name w:val="articlecontent1"/>
    <w:rsid w:val="0076705E"/>
    <w:rPr>
      <w:rFonts w:ascii="Times New Roman" w:hAnsi="Times New Roman" w:cs="Times New Roman" w:hint="default"/>
      <w:b/>
      <w:bCs/>
      <w:color w:val="000000"/>
      <w:sz w:val="27"/>
      <w:szCs w:val="27"/>
    </w:rPr>
  </w:style>
  <w:style w:type="character" w:customStyle="1" w:styleId="articlesummery1">
    <w:name w:val="article_summery1"/>
    <w:rsid w:val="0076705E"/>
    <w:rPr>
      <w:rFonts w:ascii="Times New Roman" w:hAnsi="Times New Roman" w:cs="Times New Roman" w:hint="default"/>
      <w:sz w:val="20"/>
      <w:szCs w:val="20"/>
    </w:rPr>
  </w:style>
  <w:style w:type="table" w:styleId="affe">
    <w:name w:val="Light Shading"/>
    <w:basedOn w:val="a3"/>
    <w:uiPriority w:val="60"/>
    <w:rsid w:val="0076705E"/>
    <w:pPr>
      <w:spacing w:after="0" w:line="240" w:lineRule="auto"/>
    </w:pPr>
    <w:rPr>
      <w:rFonts w:ascii="Calibri" w:eastAsia="Calibri" w:hAnsi="Calibri" w:cs="Arial"/>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RTX2">
    <w:name w:val="RTX2"/>
    <w:uiPriority w:val="99"/>
    <w:rsid w:val="0076705E"/>
    <w:pPr>
      <w:spacing w:after="60" w:line="240" w:lineRule="exact"/>
      <w:ind w:left="240" w:hanging="240"/>
    </w:pPr>
    <w:rPr>
      <w:rFonts w:ascii="Slimbach" w:eastAsia="Times New Roman" w:hAnsi="Slimbach" w:cs="Times New Roman"/>
      <w:sz w:val="18"/>
      <w:szCs w:val="20"/>
    </w:rPr>
  </w:style>
  <w:style w:type="paragraph" w:customStyle="1" w:styleId="shw">
    <w:name w:val="shw"/>
    <w:basedOn w:val="a1"/>
    <w:uiPriority w:val="99"/>
    <w:rsid w:val="0076705E"/>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Char">
    <w:name w:val="Table Char"/>
    <w:link w:val="Table"/>
    <w:locked/>
    <w:rsid w:val="0076705E"/>
    <w:rPr>
      <w:rFonts w:ascii="Simplified Arabic" w:hAnsi="Simplified Arabic" w:cs="Simplified Arabic"/>
      <w:b/>
      <w:w w:val="90"/>
      <w:sz w:val="28"/>
      <w:szCs w:val="28"/>
      <w:lang w:bidi="ar-IQ"/>
    </w:rPr>
  </w:style>
  <w:style w:type="paragraph" w:customStyle="1" w:styleId="Table">
    <w:name w:val="Table"/>
    <w:basedOn w:val="a1"/>
    <w:link w:val="TableChar"/>
    <w:autoRedefine/>
    <w:qFormat/>
    <w:rsid w:val="0076705E"/>
    <w:pPr>
      <w:spacing w:after="0" w:line="240" w:lineRule="auto"/>
      <w:jc w:val="center"/>
    </w:pPr>
    <w:rPr>
      <w:rFonts w:ascii="Simplified Arabic" w:eastAsiaTheme="minorHAnsi" w:hAnsi="Simplified Arabic" w:cs="Simplified Arabic"/>
      <w:b/>
      <w:w w:val="90"/>
      <w:sz w:val="28"/>
      <w:szCs w:val="28"/>
      <w:lang w:bidi="ar-IQ"/>
    </w:rPr>
  </w:style>
  <w:style w:type="character" w:customStyle="1" w:styleId="gl1">
    <w:name w:val="gl1"/>
    <w:rsid w:val="0076705E"/>
  </w:style>
  <w:style w:type="character" w:customStyle="1" w:styleId="thetext">
    <w:name w:val="the_text"/>
    <w:rsid w:val="0076705E"/>
    <w:rPr>
      <w:rFonts w:ascii="Times New Roman" w:hAnsi="Times New Roman" w:cs="Times New Roman" w:hint="default"/>
      <w:b/>
      <w:bCs/>
      <w:strike w:val="0"/>
      <w:dstrike w:val="0"/>
      <w:color w:val="000000"/>
      <w:sz w:val="25"/>
      <w:szCs w:val="25"/>
      <w:u w:val="none"/>
      <w:effect w:val="none"/>
    </w:rPr>
  </w:style>
  <w:style w:type="paragraph" w:styleId="afff">
    <w:name w:val="HTML Top of Form"/>
    <w:basedOn w:val="a1"/>
    <w:next w:val="a1"/>
    <w:link w:val="Charf4"/>
    <w:hidden/>
    <w:uiPriority w:val="99"/>
    <w:semiHidden/>
    <w:unhideWhenUsed/>
    <w:rsid w:val="0076705E"/>
    <w:pPr>
      <w:pBdr>
        <w:bottom w:val="single" w:sz="6" w:space="1" w:color="auto"/>
      </w:pBdr>
      <w:spacing w:after="0" w:line="256" w:lineRule="auto"/>
      <w:jc w:val="center"/>
    </w:pPr>
    <w:rPr>
      <w:rFonts w:ascii="Arial" w:hAnsi="Arial"/>
      <w:vanish/>
      <w:sz w:val="16"/>
      <w:szCs w:val="16"/>
    </w:rPr>
  </w:style>
  <w:style w:type="character" w:customStyle="1" w:styleId="Charf4">
    <w:name w:val="أعلى النموذج Char"/>
    <w:basedOn w:val="a2"/>
    <w:link w:val="afff"/>
    <w:uiPriority w:val="99"/>
    <w:semiHidden/>
    <w:rsid w:val="0076705E"/>
    <w:rPr>
      <w:rFonts w:ascii="Arial" w:eastAsia="Calibri" w:hAnsi="Arial" w:cs="Arial"/>
      <w:vanish/>
      <w:sz w:val="16"/>
      <w:szCs w:val="16"/>
    </w:rPr>
  </w:style>
  <w:style w:type="paragraph" w:styleId="afff0">
    <w:name w:val="HTML Bottom of Form"/>
    <w:basedOn w:val="a1"/>
    <w:next w:val="a1"/>
    <w:link w:val="Charf5"/>
    <w:hidden/>
    <w:uiPriority w:val="99"/>
    <w:semiHidden/>
    <w:unhideWhenUsed/>
    <w:rsid w:val="0076705E"/>
    <w:pPr>
      <w:pBdr>
        <w:top w:val="single" w:sz="6" w:space="1" w:color="auto"/>
      </w:pBdr>
      <w:spacing w:after="0" w:line="256" w:lineRule="auto"/>
      <w:jc w:val="center"/>
    </w:pPr>
    <w:rPr>
      <w:rFonts w:ascii="Arial" w:hAnsi="Arial"/>
      <w:vanish/>
      <w:sz w:val="16"/>
      <w:szCs w:val="16"/>
    </w:rPr>
  </w:style>
  <w:style w:type="character" w:customStyle="1" w:styleId="Charf5">
    <w:name w:val="أسفل النموذج Char"/>
    <w:basedOn w:val="a2"/>
    <w:link w:val="afff0"/>
    <w:uiPriority w:val="99"/>
    <w:semiHidden/>
    <w:rsid w:val="0076705E"/>
    <w:rPr>
      <w:rFonts w:ascii="Arial" w:eastAsia="Calibri" w:hAnsi="Arial" w:cs="Arial"/>
      <w:vanish/>
      <w:sz w:val="16"/>
      <w:szCs w:val="16"/>
    </w:rPr>
  </w:style>
  <w:style w:type="paragraph" w:customStyle="1" w:styleId="Table-Justified">
    <w:name w:val="Table - Justified"/>
    <w:basedOn w:val="a1"/>
    <w:link w:val="Table-JustifiedChar"/>
    <w:rsid w:val="0076705E"/>
    <w:pPr>
      <w:spacing w:after="160" w:line="256" w:lineRule="auto"/>
    </w:pPr>
    <w:rPr>
      <w:w w:val="90"/>
      <w:lang w:bidi="ar-IQ"/>
    </w:rPr>
  </w:style>
  <w:style w:type="character" w:customStyle="1" w:styleId="Table-JustifiedChar">
    <w:name w:val="Table - Justified Char"/>
    <w:link w:val="Table-Justified"/>
    <w:locked/>
    <w:rsid w:val="0076705E"/>
    <w:rPr>
      <w:rFonts w:ascii="Calibri" w:eastAsia="Calibri" w:hAnsi="Calibri" w:cs="Arial"/>
      <w:w w:val="90"/>
      <w:lang w:bidi="ar-IQ"/>
    </w:rPr>
  </w:style>
  <w:style w:type="table" w:customStyle="1" w:styleId="TableGrid1">
    <w:name w:val="Table Grid1"/>
    <w:basedOn w:val="a3"/>
    <w:rsid w:val="0076705E"/>
    <w:pPr>
      <w:spacing w:after="0" w:line="240" w:lineRule="auto"/>
      <w:jc w:val="right"/>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عنوان الكتاب1"/>
    <w:uiPriority w:val="33"/>
    <w:qFormat/>
    <w:rsid w:val="0076705E"/>
    <w:rPr>
      <w:b/>
      <w:bCs/>
      <w:smallCaps/>
      <w:spacing w:val="5"/>
    </w:rPr>
  </w:style>
  <w:style w:type="paragraph" w:customStyle="1" w:styleId="1a">
    <w:name w:val="سرد الفقرات1"/>
    <w:basedOn w:val="a1"/>
    <w:uiPriority w:val="34"/>
    <w:qFormat/>
    <w:rsid w:val="0076705E"/>
    <w:pPr>
      <w:bidi w:val="0"/>
      <w:spacing w:after="0" w:line="240" w:lineRule="auto"/>
      <w:ind w:left="720"/>
    </w:pPr>
    <w:rPr>
      <w:rFonts w:ascii="Times New Roman" w:eastAsia="Times New Roman" w:hAnsi="Times New Roman" w:cs="Times New Roman"/>
      <w:sz w:val="24"/>
      <w:szCs w:val="24"/>
    </w:rPr>
  </w:style>
  <w:style w:type="character" w:customStyle="1" w:styleId="27">
    <w:name w:val="عنوان الكتاب2"/>
    <w:qFormat/>
    <w:rsid w:val="0076705E"/>
    <w:rPr>
      <w:b/>
      <w:bCs/>
      <w:smallCaps/>
      <w:spacing w:val="5"/>
    </w:rPr>
  </w:style>
  <w:style w:type="character" w:customStyle="1" w:styleId="32">
    <w:name w:val="عنوان الكتاب3"/>
    <w:qFormat/>
    <w:rsid w:val="0076705E"/>
    <w:rPr>
      <w:b/>
      <w:bCs/>
      <w:smallCaps/>
      <w:spacing w:val="5"/>
    </w:rPr>
  </w:style>
  <w:style w:type="numbering" w:styleId="a0">
    <w:name w:val="Outline List 3"/>
    <w:basedOn w:val="a4"/>
    <w:semiHidden/>
    <w:unhideWhenUsed/>
    <w:rsid w:val="0076705E"/>
    <w:pPr>
      <w:numPr>
        <w:numId w:val="12"/>
      </w:numPr>
    </w:pPr>
  </w:style>
  <w:style w:type="numbering" w:styleId="111111">
    <w:name w:val="Outline List 2"/>
    <w:basedOn w:val="a4"/>
    <w:semiHidden/>
    <w:unhideWhenUsed/>
    <w:rsid w:val="0076705E"/>
    <w:pPr>
      <w:numPr>
        <w:numId w:val="13"/>
      </w:numPr>
    </w:pPr>
  </w:style>
  <w:style w:type="table" w:customStyle="1" w:styleId="28">
    <w:name w:val="شبكة جدول2"/>
    <w:uiPriority w:val="99"/>
    <w:rsid w:val="0076705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شبكة جدول3"/>
    <w:uiPriority w:val="99"/>
    <w:rsid w:val="0076705E"/>
    <w:pPr>
      <w:spacing w:after="0" w:line="240" w:lineRule="auto"/>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1">
    <w:name w:val="a"/>
    <w:uiPriority w:val="99"/>
    <w:rsid w:val="0076705E"/>
    <w:rPr>
      <w:rFonts w:cs="Times New Roman"/>
    </w:rPr>
  </w:style>
  <w:style w:type="paragraph" w:customStyle="1" w:styleId="ListParagraph">
    <w:name w:val="List Paragraph"/>
    <w:basedOn w:val="a1"/>
    <w:rsid w:val="0076705E"/>
    <w:pPr>
      <w:ind w:left="720"/>
      <w:contextualSpacing/>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Lis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Outline List 2" w:uiPriority="0"/>
    <w:lsdException w:name="Outline List 3" w:uiPriority="0"/>
    <w:lsdException w:name="Table Web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nhideWhenUsed="0"/>
    <w:lsdException w:name="Medium List 1 Accent 2" w:semiHidden="0"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nhideWhenUsed="0"/>
    <w:lsdException w:name="Medium Grid 1 Accent 5" w:semiHidden="0"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76705E"/>
    <w:pPr>
      <w:bidi/>
    </w:pPr>
    <w:rPr>
      <w:rFonts w:ascii="Calibri" w:eastAsia="Calibri" w:hAnsi="Calibri" w:cs="Arial"/>
    </w:rPr>
  </w:style>
  <w:style w:type="paragraph" w:styleId="1">
    <w:name w:val="heading 1"/>
    <w:basedOn w:val="a1"/>
    <w:next w:val="a1"/>
    <w:link w:val="1Char"/>
    <w:qFormat/>
    <w:rsid w:val="0076705E"/>
    <w:pPr>
      <w:keepNext/>
      <w:bidi w:val="0"/>
      <w:spacing w:before="240" w:after="60" w:line="240" w:lineRule="auto"/>
      <w:outlineLvl w:val="0"/>
    </w:pPr>
    <w:rPr>
      <w:rFonts w:ascii="Arial" w:eastAsia="Times New Roman" w:hAnsi="Arial"/>
      <w:b/>
      <w:bCs/>
      <w:kern w:val="32"/>
      <w:sz w:val="32"/>
      <w:szCs w:val="32"/>
    </w:rPr>
  </w:style>
  <w:style w:type="paragraph" w:styleId="2">
    <w:name w:val="heading 2"/>
    <w:basedOn w:val="a1"/>
    <w:next w:val="a1"/>
    <w:link w:val="2Char"/>
    <w:qFormat/>
    <w:rsid w:val="0076705E"/>
    <w:pPr>
      <w:keepNext/>
      <w:numPr>
        <w:ilvl w:val="1"/>
        <w:numId w:val="11"/>
      </w:numPr>
      <w:bidi w:val="0"/>
      <w:spacing w:before="240" w:after="60" w:line="240" w:lineRule="auto"/>
      <w:outlineLvl w:val="1"/>
    </w:pPr>
    <w:rPr>
      <w:rFonts w:ascii="Arial" w:eastAsia="Times New Roman" w:hAnsi="Arial"/>
      <w:b/>
      <w:bCs/>
      <w:i/>
      <w:iCs/>
      <w:sz w:val="28"/>
      <w:szCs w:val="28"/>
    </w:rPr>
  </w:style>
  <w:style w:type="paragraph" w:styleId="3">
    <w:name w:val="heading 3"/>
    <w:basedOn w:val="a1"/>
    <w:next w:val="a1"/>
    <w:link w:val="3Char"/>
    <w:qFormat/>
    <w:rsid w:val="0076705E"/>
    <w:pPr>
      <w:keepNext/>
      <w:numPr>
        <w:ilvl w:val="2"/>
        <w:numId w:val="11"/>
      </w:numPr>
      <w:bidi w:val="0"/>
      <w:spacing w:before="240" w:after="60" w:line="240" w:lineRule="auto"/>
      <w:outlineLvl w:val="2"/>
    </w:pPr>
    <w:rPr>
      <w:rFonts w:ascii="Arial" w:eastAsia="Times New Roman" w:hAnsi="Arial"/>
      <w:b/>
      <w:bCs/>
      <w:sz w:val="26"/>
      <w:szCs w:val="26"/>
    </w:rPr>
  </w:style>
  <w:style w:type="paragraph" w:styleId="4">
    <w:name w:val="heading 4"/>
    <w:basedOn w:val="a1"/>
    <w:next w:val="a1"/>
    <w:link w:val="4Char"/>
    <w:qFormat/>
    <w:rsid w:val="0076705E"/>
    <w:pPr>
      <w:numPr>
        <w:ilvl w:val="3"/>
        <w:numId w:val="11"/>
      </w:numPr>
      <w:bidi w:val="0"/>
      <w:spacing w:before="240" w:after="0"/>
      <w:outlineLvl w:val="3"/>
    </w:pPr>
    <w:rPr>
      <w:rFonts w:eastAsia="Times New Roman"/>
      <w:smallCaps/>
      <w:noProof/>
      <w:spacing w:val="10"/>
    </w:rPr>
  </w:style>
  <w:style w:type="paragraph" w:styleId="5">
    <w:name w:val="heading 5"/>
    <w:basedOn w:val="a1"/>
    <w:next w:val="a1"/>
    <w:link w:val="5Char"/>
    <w:qFormat/>
    <w:rsid w:val="0076705E"/>
    <w:pPr>
      <w:numPr>
        <w:ilvl w:val="4"/>
        <w:numId w:val="11"/>
      </w:numPr>
      <w:bidi w:val="0"/>
      <w:spacing w:before="200" w:after="0"/>
      <w:outlineLvl w:val="4"/>
    </w:pPr>
    <w:rPr>
      <w:rFonts w:eastAsia="Times New Roman"/>
      <w:smallCaps/>
      <w:noProof/>
      <w:color w:val="943634"/>
      <w:spacing w:val="10"/>
      <w:szCs w:val="26"/>
    </w:rPr>
  </w:style>
  <w:style w:type="paragraph" w:styleId="6">
    <w:name w:val="heading 6"/>
    <w:basedOn w:val="a1"/>
    <w:next w:val="a1"/>
    <w:link w:val="6Char"/>
    <w:qFormat/>
    <w:rsid w:val="0076705E"/>
    <w:pPr>
      <w:numPr>
        <w:ilvl w:val="5"/>
        <w:numId w:val="11"/>
      </w:numPr>
      <w:bidi w:val="0"/>
      <w:spacing w:after="0"/>
      <w:outlineLvl w:val="5"/>
    </w:pPr>
    <w:rPr>
      <w:rFonts w:eastAsia="Times New Roman"/>
      <w:smallCaps/>
      <w:noProof/>
      <w:color w:val="C0504D"/>
      <w:spacing w:val="5"/>
      <w:szCs w:val="20"/>
    </w:rPr>
  </w:style>
  <w:style w:type="paragraph" w:styleId="7">
    <w:name w:val="heading 7"/>
    <w:basedOn w:val="a1"/>
    <w:next w:val="a1"/>
    <w:link w:val="7Char"/>
    <w:qFormat/>
    <w:rsid w:val="0076705E"/>
    <w:pPr>
      <w:numPr>
        <w:ilvl w:val="6"/>
        <w:numId w:val="11"/>
      </w:numPr>
      <w:bidi w:val="0"/>
      <w:spacing w:after="0"/>
      <w:outlineLvl w:val="6"/>
    </w:pPr>
    <w:rPr>
      <w:rFonts w:eastAsia="Times New Roman"/>
      <w:b/>
      <w:smallCaps/>
      <w:noProof/>
      <w:color w:val="C0504D"/>
      <w:spacing w:val="10"/>
      <w:sz w:val="20"/>
      <w:szCs w:val="20"/>
    </w:rPr>
  </w:style>
  <w:style w:type="paragraph" w:styleId="8">
    <w:name w:val="heading 8"/>
    <w:basedOn w:val="a1"/>
    <w:next w:val="a1"/>
    <w:link w:val="8Char"/>
    <w:qFormat/>
    <w:rsid w:val="0076705E"/>
    <w:pPr>
      <w:numPr>
        <w:ilvl w:val="7"/>
        <w:numId w:val="11"/>
      </w:numPr>
      <w:bidi w:val="0"/>
      <w:spacing w:after="0"/>
      <w:outlineLvl w:val="7"/>
    </w:pPr>
    <w:rPr>
      <w:rFonts w:eastAsia="Times New Roman"/>
      <w:b/>
      <w:i/>
      <w:smallCaps/>
      <w:noProof/>
      <w:color w:val="943634"/>
      <w:sz w:val="20"/>
      <w:szCs w:val="20"/>
    </w:rPr>
  </w:style>
  <w:style w:type="paragraph" w:styleId="9">
    <w:name w:val="heading 9"/>
    <w:basedOn w:val="a1"/>
    <w:next w:val="a1"/>
    <w:link w:val="9Char"/>
    <w:qFormat/>
    <w:rsid w:val="0076705E"/>
    <w:pPr>
      <w:numPr>
        <w:numId w:val="11"/>
      </w:numPr>
      <w:bidi w:val="0"/>
      <w:spacing w:after="0"/>
      <w:outlineLvl w:val="8"/>
    </w:pPr>
    <w:rPr>
      <w:rFonts w:eastAsia="Times New Roman"/>
      <w:b/>
      <w:i/>
      <w:smallCaps/>
      <w:noProof/>
      <w:color w:val="622423"/>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عنوان 1 Char"/>
    <w:basedOn w:val="a2"/>
    <w:link w:val="1"/>
    <w:rsid w:val="0076705E"/>
    <w:rPr>
      <w:rFonts w:ascii="Arial" w:eastAsia="Times New Roman" w:hAnsi="Arial" w:cs="Arial"/>
      <w:b/>
      <w:bCs/>
      <w:kern w:val="32"/>
      <w:sz w:val="32"/>
      <w:szCs w:val="32"/>
    </w:rPr>
  </w:style>
  <w:style w:type="character" w:customStyle="1" w:styleId="2Char">
    <w:name w:val="عنوان 2 Char"/>
    <w:basedOn w:val="a2"/>
    <w:link w:val="2"/>
    <w:rsid w:val="0076705E"/>
    <w:rPr>
      <w:rFonts w:ascii="Arial" w:eastAsia="Times New Roman" w:hAnsi="Arial" w:cs="Arial"/>
      <w:b/>
      <w:bCs/>
      <w:i/>
      <w:iCs/>
      <w:sz w:val="28"/>
      <w:szCs w:val="28"/>
    </w:rPr>
  </w:style>
  <w:style w:type="character" w:customStyle="1" w:styleId="3Char">
    <w:name w:val="عنوان 3 Char"/>
    <w:basedOn w:val="a2"/>
    <w:link w:val="3"/>
    <w:rsid w:val="0076705E"/>
    <w:rPr>
      <w:rFonts w:ascii="Arial" w:eastAsia="Times New Roman" w:hAnsi="Arial" w:cs="Arial"/>
      <w:b/>
      <w:bCs/>
      <w:sz w:val="26"/>
      <w:szCs w:val="26"/>
    </w:rPr>
  </w:style>
  <w:style w:type="character" w:customStyle="1" w:styleId="4Char">
    <w:name w:val="عنوان 4 Char"/>
    <w:basedOn w:val="a2"/>
    <w:link w:val="4"/>
    <w:rsid w:val="0076705E"/>
    <w:rPr>
      <w:rFonts w:ascii="Calibri" w:eastAsia="Times New Roman" w:hAnsi="Calibri" w:cs="Arial"/>
      <w:smallCaps/>
      <w:noProof/>
      <w:spacing w:val="10"/>
    </w:rPr>
  </w:style>
  <w:style w:type="character" w:customStyle="1" w:styleId="5Char">
    <w:name w:val="عنوان 5 Char"/>
    <w:basedOn w:val="a2"/>
    <w:link w:val="5"/>
    <w:rsid w:val="0076705E"/>
    <w:rPr>
      <w:rFonts w:ascii="Calibri" w:eastAsia="Times New Roman" w:hAnsi="Calibri" w:cs="Arial"/>
      <w:smallCaps/>
      <w:noProof/>
      <w:color w:val="943634"/>
      <w:spacing w:val="10"/>
      <w:szCs w:val="26"/>
    </w:rPr>
  </w:style>
  <w:style w:type="character" w:customStyle="1" w:styleId="6Char">
    <w:name w:val="عنوان 6 Char"/>
    <w:basedOn w:val="a2"/>
    <w:link w:val="6"/>
    <w:rsid w:val="0076705E"/>
    <w:rPr>
      <w:rFonts w:ascii="Calibri" w:eastAsia="Times New Roman" w:hAnsi="Calibri" w:cs="Arial"/>
      <w:smallCaps/>
      <w:noProof/>
      <w:color w:val="C0504D"/>
      <w:spacing w:val="5"/>
      <w:szCs w:val="20"/>
    </w:rPr>
  </w:style>
  <w:style w:type="character" w:customStyle="1" w:styleId="7Char">
    <w:name w:val="عنوان 7 Char"/>
    <w:basedOn w:val="a2"/>
    <w:link w:val="7"/>
    <w:rsid w:val="0076705E"/>
    <w:rPr>
      <w:rFonts w:ascii="Calibri" w:eastAsia="Times New Roman" w:hAnsi="Calibri" w:cs="Arial"/>
      <w:b/>
      <w:smallCaps/>
      <w:noProof/>
      <w:color w:val="C0504D"/>
      <w:spacing w:val="10"/>
      <w:sz w:val="20"/>
      <w:szCs w:val="20"/>
    </w:rPr>
  </w:style>
  <w:style w:type="character" w:customStyle="1" w:styleId="8Char">
    <w:name w:val="عنوان 8 Char"/>
    <w:basedOn w:val="a2"/>
    <w:link w:val="8"/>
    <w:rsid w:val="0076705E"/>
    <w:rPr>
      <w:rFonts w:ascii="Calibri" w:eastAsia="Times New Roman" w:hAnsi="Calibri" w:cs="Arial"/>
      <w:b/>
      <w:i/>
      <w:smallCaps/>
      <w:noProof/>
      <w:color w:val="943634"/>
      <w:sz w:val="20"/>
      <w:szCs w:val="20"/>
    </w:rPr>
  </w:style>
  <w:style w:type="character" w:customStyle="1" w:styleId="9Char">
    <w:name w:val="عنوان 9 Char"/>
    <w:basedOn w:val="a2"/>
    <w:link w:val="9"/>
    <w:rsid w:val="0076705E"/>
    <w:rPr>
      <w:rFonts w:ascii="Calibri" w:eastAsia="Times New Roman" w:hAnsi="Calibri" w:cs="Arial"/>
      <w:b/>
      <w:i/>
      <w:smallCaps/>
      <w:noProof/>
      <w:color w:val="622423"/>
      <w:sz w:val="20"/>
      <w:szCs w:val="20"/>
    </w:rPr>
  </w:style>
  <w:style w:type="character" w:styleId="Hyperlink">
    <w:name w:val="Hyperlink"/>
    <w:uiPriority w:val="99"/>
    <w:unhideWhenUsed/>
    <w:rsid w:val="0076705E"/>
    <w:rPr>
      <w:color w:val="0000FF"/>
      <w:u w:val="single"/>
    </w:rPr>
  </w:style>
  <w:style w:type="paragraph" w:styleId="a5">
    <w:name w:val="List Paragraph"/>
    <w:basedOn w:val="a1"/>
    <w:uiPriority w:val="34"/>
    <w:qFormat/>
    <w:rsid w:val="0076705E"/>
    <w:pPr>
      <w:ind w:left="720"/>
      <w:contextualSpacing/>
    </w:pPr>
  </w:style>
  <w:style w:type="character" w:customStyle="1" w:styleId="apple-converted-space">
    <w:name w:val="apple-converted-space"/>
    <w:rsid w:val="0076705E"/>
  </w:style>
  <w:style w:type="paragraph" w:styleId="a6">
    <w:name w:val="Balloon Text"/>
    <w:basedOn w:val="a1"/>
    <w:link w:val="Char"/>
    <w:uiPriority w:val="99"/>
    <w:unhideWhenUsed/>
    <w:rsid w:val="0076705E"/>
    <w:pPr>
      <w:spacing w:after="0" w:line="240" w:lineRule="auto"/>
    </w:pPr>
    <w:rPr>
      <w:rFonts w:ascii="Tahoma" w:hAnsi="Tahoma" w:cs="Tahoma"/>
      <w:sz w:val="16"/>
      <w:szCs w:val="16"/>
    </w:rPr>
  </w:style>
  <w:style w:type="character" w:customStyle="1" w:styleId="Char">
    <w:name w:val="نص في بالون Char"/>
    <w:basedOn w:val="a2"/>
    <w:link w:val="a6"/>
    <w:uiPriority w:val="99"/>
    <w:rsid w:val="0076705E"/>
    <w:rPr>
      <w:rFonts w:ascii="Tahoma" w:eastAsia="Calibri" w:hAnsi="Tahoma" w:cs="Tahoma"/>
      <w:sz w:val="16"/>
      <w:szCs w:val="16"/>
    </w:rPr>
  </w:style>
  <w:style w:type="paragraph" w:styleId="a7">
    <w:name w:val="footnote text"/>
    <w:aliases w:val=" Char,Char"/>
    <w:basedOn w:val="a1"/>
    <w:link w:val="Char0"/>
    <w:unhideWhenUsed/>
    <w:rsid w:val="0076705E"/>
    <w:pPr>
      <w:spacing w:after="0" w:line="240" w:lineRule="auto"/>
    </w:pPr>
    <w:rPr>
      <w:rFonts w:eastAsia="Times New Roman"/>
      <w:sz w:val="20"/>
      <w:szCs w:val="20"/>
    </w:rPr>
  </w:style>
  <w:style w:type="character" w:customStyle="1" w:styleId="Char0">
    <w:name w:val="نص حاشية سفلية Char"/>
    <w:aliases w:val=" Char Char,Char Char"/>
    <w:basedOn w:val="a2"/>
    <w:link w:val="a7"/>
    <w:uiPriority w:val="99"/>
    <w:rsid w:val="0076705E"/>
    <w:rPr>
      <w:rFonts w:ascii="Calibri" w:eastAsia="Times New Roman" w:hAnsi="Calibri" w:cs="Arial"/>
      <w:sz w:val="20"/>
      <w:szCs w:val="20"/>
    </w:rPr>
  </w:style>
  <w:style w:type="character" w:styleId="a8">
    <w:name w:val="footnote reference"/>
    <w:unhideWhenUsed/>
    <w:rsid w:val="0076705E"/>
    <w:rPr>
      <w:rFonts w:cs="Times New Roman"/>
      <w:vertAlign w:val="superscript"/>
    </w:rPr>
  </w:style>
  <w:style w:type="paragraph" w:styleId="a9">
    <w:name w:val="footer"/>
    <w:basedOn w:val="a1"/>
    <w:link w:val="Char1"/>
    <w:uiPriority w:val="99"/>
    <w:unhideWhenUsed/>
    <w:rsid w:val="0076705E"/>
    <w:pPr>
      <w:tabs>
        <w:tab w:val="center" w:pos="4153"/>
        <w:tab w:val="right" w:pos="8306"/>
      </w:tabs>
      <w:spacing w:after="0" w:line="240" w:lineRule="auto"/>
    </w:pPr>
    <w:rPr>
      <w:rFonts w:eastAsia="Times New Roman"/>
    </w:rPr>
  </w:style>
  <w:style w:type="character" w:customStyle="1" w:styleId="Char1">
    <w:name w:val="تذييل الصفحة Char"/>
    <w:basedOn w:val="a2"/>
    <w:link w:val="a9"/>
    <w:uiPriority w:val="99"/>
    <w:rsid w:val="0076705E"/>
    <w:rPr>
      <w:rFonts w:ascii="Calibri" w:eastAsia="Times New Roman" w:hAnsi="Calibri" w:cs="Arial"/>
    </w:rPr>
  </w:style>
  <w:style w:type="character" w:customStyle="1" w:styleId="Char2">
    <w:name w:val="تذييل صفحة Char"/>
    <w:uiPriority w:val="99"/>
    <w:locked/>
    <w:rsid w:val="0076705E"/>
    <w:rPr>
      <w:rFonts w:ascii="Times New Roman" w:eastAsia="Times New Roman" w:hAnsi="Times New Roman" w:cs="Simplified Arabic"/>
      <w:sz w:val="28"/>
      <w:szCs w:val="28"/>
    </w:rPr>
  </w:style>
  <w:style w:type="character" w:customStyle="1" w:styleId="Char3">
    <w:name w:val="رأس صفحة Char"/>
    <w:uiPriority w:val="99"/>
    <w:locked/>
    <w:rsid w:val="0076705E"/>
    <w:rPr>
      <w:rFonts w:cs="Times New Roman"/>
    </w:rPr>
  </w:style>
  <w:style w:type="paragraph" w:styleId="aa">
    <w:name w:val="Body Text"/>
    <w:basedOn w:val="a1"/>
    <w:link w:val="Char4"/>
    <w:rsid w:val="0076705E"/>
    <w:pPr>
      <w:spacing w:after="0" w:line="240" w:lineRule="auto"/>
      <w:jc w:val="center"/>
    </w:pPr>
    <w:rPr>
      <w:rFonts w:eastAsia="Times New Roman" w:cs="MCS Jeddah S_U normal."/>
      <w:b/>
      <w:bCs/>
      <w:sz w:val="66"/>
      <w:szCs w:val="66"/>
    </w:rPr>
  </w:style>
  <w:style w:type="character" w:customStyle="1" w:styleId="Char4">
    <w:name w:val="نص أساسي Char"/>
    <w:basedOn w:val="a2"/>
    <w:link w:val="aa"/>
    <w:rsid w:val="0076705E"/>
    <w:rPr>
      <w:rFonts w:ascii="Calibri" w:eastAsia="Times New Roman" w:hAnsi="Calibri" w:cs="MCS Jeddah S_U normal."/>
      <w:b/>
      <w:bCs/>
      <w:sz w:val="66"/>
      <w:szCs w:val="66"/>
    </w:rPr>
  </w:style>
  <w:style w:type="table" w:styleId="ab">
    <w:name w:val="Table Grid"/>
    <w:basedOn w:val="a3"/>
    <w:uiPriority w:val="59"/>
    <w:rsid w:val="0076705E"/>
    <w:pPr>
      <w:spacing w:after="0" w:line="240" w:lineRule="auto"/>
    </w:pPr>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1"/>
    <w:link w:val="Char5"/>
    <w:qFormat/>
    <w:rsid w:val="0076705E"/>
    <w:pPr>
      <w:bidi w:val="0"/>
      <w:spacing w:before="240" w:after="60" w:line="240" w:lineRule="auto"/>
      <w:jc w:val="center"/>
      <w:outlineLvl w:val="0"/>
    </w:pPr>
    <w:rPr>
      <w:rFonts w:ascii="Arial" w:eastAsia="Times New Roman" w:hAnsi="Arial"/>
      <w:b/>
      <w:bCs/>
      <w:kern w:val="28"/>
      <w:sz w:val="32"/>
      <w:szCs w:val="32"/>
    </w:rPr>
  </w:style>
  <w:style w:type="character" w:customStyle="1" w:styleId="Char5">
    <w:name w:val="العنوان Char"/>
    <w:basedOn w:val="a2"/>
    <w:link w:val="ac"/>
    <w:rsid w:val="0076705E"/>
    <w:rPr>
      <w:rFonts w:ascii="Arial" w:eastAsia="Times New Roman" w:hAnsi="Arial" w:cs="Arial"/>
      <w:b/>
      <w:bCs/>
      <w:kern w:val="28"/>
      <w:sz w:val="32"/>
      <w:szCs w:val="32"/>
    </w:rPr>
  </w:style>
  <w:style w:type="paragraph" w:styleId="ad">
    <w:name w:val="Normal (Web)"/>
    <w:basedOn w:val="a1"/>
    <w:rsid w:val="0076705E"/>
    <w:pPr>
      <w:bidi w:val="0"/>
      <w:spacing w:before="100" w:beforeAutospacing="1" w:after="100" w:afterAutospacing="1" w:line="240" w:lineRule="auto"/>
    </w:pPr>
    <w:rPr>
      <w:rFonts w:eastAsia="Times New Roman" w:cs="Times New Roman"/>
      <w:color w:val="000000"/>
      <w:sz w:val="24"/>
      <w:szCs w:val="24"/>
    </w:rPr>
  </w:style>
  <w:style w:type="paragraph" w:styleId="ae">
    <w:name w:val="No Spacing"/>
    <w:link w:val="Char6"/>
    <w:uiPriority w:val="1"/>
    <w:qFormat/>
    <w:rsid w:val="0076705E"/>
    <w:pPr>
      <w:bidi/>
      <w:spacing w:after="0" w:line="240" w:lineRule="auto"/>
    </w:pPr>
    <w:rPr>
      <w:rFonts w:ascii="Calibri" w:eastAsia="Times New Roman" w:hAnsi="Calibri" w:cs="Arial"/>
    </w:rPr>
  </w:style>
  <w:style w:type="character" w:customStyle="1" w:styleId="Char6">
    <w:name w:val="بلا تباعد Char"/>
    <w:link w:val="ae"/>
    <w:uiPriority w:val="1"/>
    <w:locked/>
    <w:rsid w:val="0076705E"/>
    <w:rPr>
      <w:rFonts w:ascii="Calibri" w:eastAsia="Times New Roman" w:hAnsi="Calibri" w:cs="Arial"/>
    </w:rPr>
  </w:style>
  <w:style w:type="character" w:styleId="af">
    <w:name w:val="Strong"/>
    <w:qFormat/>
    <w:rsid w:val="0076705E"/>
    <w:rPr>
      <w:rFonts w:cs="Times New Roman"/>
      <w:b/>
      <w:bCs/>
    </w:rPr>
  </w:style>
  <w:style w:type="paragraph" w:styleId="af0">
    <w:name w:val="Subtitle"/>
    <w:basedOn w:val="a1"/>
    <w:next w:val="a1"/>
    <w:link w:val="Char7"/>
    <w:uiPriority w:val="11"/>
    <w:qFormat/>
    <w:rsid w:val="0076705E"/>
    <w:pPr>
      <w:bidi w:val="0"/>
      <w:spacing w:after="720" w:line="240" w:lineRule="auto"/>
      <w:jc w:val="right"/>
    </w:pPr>
    <w:rPr>
      <w:rFonts w:ascii="Cambria" w:eastAsia="Times New Roman" w:hAnsi="Cambria" w:cs="Times New Roman"/>
      <w:noProof/>
      <w:sz w:val="20"/>
    </w:rPr>
  </w:style>
  <w:style w:type="character" w:customStyle="1" w:styleId="Char7">
    <w:name w:val="عنوان فرعي Char"/>
    <w:basedOn w:val="a2"/>
    <w:link w:val="af0"/>
    <w:uiPriority w:val="11"/>
    <w:rsid w:val="0076705E"/>
    <w:rPr>
      <w:rFonts w:ascii="Cambria" w:eastAsia="Times New Roman" w:hAnsi="Cambria" w:cs="Times New Roman"/>
      <w:noProof/>
      <w:sz w:val="20"/>
    </w:rPr>
  </w:style>
  <w:style w:type="paragraph" w:styleId="af1">
    <w:name w:val="endnote text"/>
    <w:basedOn w:val="a1"/>
    <w:link w:val="Char8"/>
    <w:rsid w:val="0076705E"/>
    <w:pPr>
      <w:jc w:val="both"/>
    </w:pPr>
    <w:rPr>
      <w:rFonts w:eastAsia="Times New Roman"/>
      <w:noProof/>
      <w:sz w:val="20"/>
      <w:szCs w:val="20"/>
    </w:rPr>
  </w:style>
  <w:style w:type="character" w:customStyle="1" w:styleId="Char8">
    <w:name w:val="نص تعليق ختامي Char"/>
    <w:basedOn w:val="a2"/>
    <w:link w:val="af1"/>
    <w:rsid w:val="0076705E"/>
    <w:rPr>
      <w:rFonts w:ascii="Calibri" w:eastAsia="Times New Roman" w:hAnsi="Calibri" w:cs="Arial"/>
      <w:noProof/>
      <w:sz w:val="20"/>
      <w:szCs w:val="20"/>
    </w:rPr>
  </w:style>
  <w:style w:type="character" w:styleId="af2">
    <w:name w:val="Emphasis"/>
    <w:uiPriority w:val="20"/>
    <w:qFormat/>
    <w:rsid w:val="0076705E"/>
    <w:rPr>
      <w:rFonts w:cs="Times New Roman"/>
      <w:b/>
      <w:i/>
      <w:spacing w:val="10"/>
    </w:rPr>
  </w:style>
  <w:style w:type="paragraph" w:styleId="af3">
    <w:name w:val="Quote"/>
    <w:basedOn w:val="a1"/>
    <w:next w:val="a1"/>
    <w:link w:val="Char9"/>
    <w:uiPriority w:val="29"/>
    <w:qFormat/>
    <w:rsid w:val="0076705E"/>
    <w:pPr>
      <w:bidi w:val="0"/>
      <w:jc w:val="both"/>
    </w:pPr>
    <w:rPr>
      <w:rFonts w:eastAsia="Times New Roman"/>
      <w:i/>
      <w:noProof/>
      <w:sz w:val="20"/>
      <w:szCs w:val="20"/>
    </w:rPr>
  </w:style>
  <w:style w:type="character" w:customStyle="1" w:styleId="Char9">
    <w:name w:val="اقتباس Char"/>
    <w:basedOn w:val="a2"/>
    <w:link w:val="af3"/>
    <w:uiPriority w:val="29"/>
    <w:rsid w:val="0076705E"/>
    <w:rPr>
      <w:rFonts w:ascii="Calibri" w:eastAsia="Times New Roman" w:hAnsi="Calibri" w:cs="Arial"/>
      <w:i/>
      <w:noProof/>
      <w:sz w:val="20"/>
      <w:szCs w:val="20"/>
    </w:rPr>
  </w:style>
  <w:style w:type="paragraph" w:styleId="af4">
    <w:name w:val="Intense Quote"/>
    <w:basedOn w:val="a1"/>
    <w:next w:val="a1"/>
    <w:link w:val="Chara"/>
    <w:uiPriority w:val="30"/>
    <w:qFormat/>
    <w:rsid w:val="0076705E"/>
    <w:pPr>
      <w:pBdr>
        <w:top w:val="single" w:sz="8" w:space="10" w:color="943634"/>
        <w:left w:val="single" w:sz="8" w:space="10" w:color="943634"/>
        <w:bottom w:val="single" w:sz="8" w:space="10" w:color="943634"/>
        <w:right w:val="single" w:sz="8" w:space="10" w:color="943634"/>
      </w:pBdr>
      <w:shd w:val="clear" w:color="auto" w:fill="C0504D"/>
      <w:bidi w:val="0"/>
      <w:spacing w:before="140" w:after="140"/>
      <w:ind w:left="1440" w:right="1440"/>
      <w:jc w:val="both"/>
    </w:pPr>
    <w:rPr>
      <w:rFonts w:eastAsia="Times New Roman"/>
      <w:b/>
      <w:i/>
      <w:noProof/>
      <w:color w:val="FFFFFF"/>
      <w:sz w:val="20"/>
      <w:szCs w:val="20"/>
    </w:rPr>
  </w:style>
  <w:style w:type="character" w:customStyle="1" w:styleId="Chara">
    <w:name w:val="اقتباس مكثف Char"/>
    <w:basedOn w:val="a2"/>
    <w:link w:val="af4"/>
    <w:uiPriority w:val="30"/>
    <w:rsid w:val="0076705E"/>
    <w:rPr>
      <w:rFonts w:ascii="Calibri" w:eastAsia="Times New Roman" w:hAnsi="Calibri" w:cs="Arial"/>
      <w:b/>
      <w:i/>
      <w:noProof/>
      <w:color w:val="FFFFFF"/>
      <w:sz w:val="20"/>
      <w:szCs w:val="20"/>
      <w:shd w:val="clear" w:color="auto" w:fill="C0504D"/>
    </w:rPr>
  </w:style>
  <w:style w:type="character" w:styleId="af5">
    <w:name w:val="Subtle Emphasis"/>
    <w:uiPriority w:val="19"/>
    <w:qFormat/>
    <w:rsid w:val="0076705E"/>
    <w:rPr>
      <w:rFonts w:cs="Times New Roman"/>
      <w:i/>
    </w:rPr>
  </w:style>
  <w:style w:type="character" w:styleId="af6">
    <w:name w:val="Intense Emphasis"/>
    <w:uiPriority w:val="21"/>
    <w:qFormat/>
    <w:rsid w:val="0076705E"/>
    <w:rPr>
      <w:rFonts w:cs="Times New Roman"/>
      <w:b/>
      <w:i/>
      <w:color w:val="C0504D"/>
      <w:spacing w:val="10"/>
    </w:rPr>
  </w:style>
  <w:style w:type="character" w:styleId="af7">
    <w:name w:val="Subtle Reference"/>
    <w:uiPriority w:val="31"/>
    <w:qFormat/>
    <w:rsid w:val="0076705E"/>
    <w:rPr>
      <w:rFonts w:cs="Times New Roman"/>
      <w:b/>
    </w:rPr>
  </w:style>
  <w:style w:type="character" w:styleId="af8">
    <w:name w:val="Intense Reference"/>
    <w:uiPriority w:val="32"/>
    <w:qFormat/>
    <w:rsid w:val="0076705E"/>
    <w:rPr>
      <w:rFonts w:cs="Times New Roman"/>
      <w:b/>
      <w:smallCaps/>
      <w:spacing w:val="5"/>
      <w:sz w:val="22"/>
      <w:u w:val="single"/>
    </w:rPr>
  </w:style>
  <w:style w:type="character" w:styleId="af9">
    <w:name w:val="Book Title"/>
    <w:uiPriority w:val="33"/>
    <w:qFormat/>
    <w:rsid w:val="0076705E"/>
    <w:rPr>
      <w:rFonts w:ascii="Cambria" w:hAnsi="Cambria" w:cs="Times New Roman"/>
      <w:i/>
      <w:sz w:val="20"/>
    </w:rPr>
  </w:style>
  <w:style w:type="paragraph" w:styleId="afa">
    <w:name w:val="TOC Heading"/>
    <w:basedOn w:val="1"/>
    <w:next w:val="a1"/>
    <w:uiPriority w:val="39"/>
    <w:qFormat/>
    <w:rsid w:val="0076705E"/>
    <w:pPr>
      <w:keepNext w:val="0"/>
      <w:spacing w:before="300" w:after="40" w:line="276" w:lineRule="auto"/>
      <w:outlineLvl w:val="9"/>
    </w:pPr>
    <w:rPr>
      <w:rFonts w:ascii="Calibri" w:hAnsi="Calibri"/>
      <w:b w:val="0"/>
      <w:bCs w:val="0"/>
      <w:smallCaps/>
      <w:noProof/>
      <w:spacing w:val="5"/>
      <w:kern w:val="0"/>
    </w:rPr>
  </w:style>
  <w:style w:type="table" w:customStyle="1" w:styleId="-12">
    <w:name w:val="تظليل فاتح - تمييز 12"/>
    <w:basedOn w:val="a3"/>
    <w:uiPriority w:val="99"/>
    <w:rsid w:val="0076705E"/>
    <w:pPr>
      <w:spacing w:after="0" w:line="240" w:lineRule="auto"/>
    </w:pPr>
    <w:rPr>
      <w:rFonts w:ascii="Calibri" w:eastAsia="Times New Roman" w:hAnsi="Calibri" w:cs="Calibri"/>
      <w:color w:val="365F91"/>
      <w:sz w:val="20"/>
      <w:szCs w:val="20"/>
    </w:rPr>
    <w:tblPr>
      <w:tblStyleRowBandSize w:val="1"/>
      <w:tblStyleColBandSize w:val="1"/>
      <w:tblInd w:w="0" w:type="nil"/>
      <w:tblBorders>
        <w:top w:val="single" w:sz="8" w:space="0" w:color="4F81BD"/>
        <w:bottom w:val="single" w:sz="8" w:space="0" w:color="4F81BD"/>
      </w:tblBorders>
    </w:tblPr>
    <w:tblStylePr w:type="firstRow">
      <w:pPr>
        <w:spacing w:before="0" w:after="0"/>
      </w:pPr>
      <w:rPr>
        <w:rFonts w:cs="Calibri"/>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Calibri"/>
        <w:b/>
        <w:bCs/>
      </w:rPr>
      <w:tblPr/>
      <w:tcPr>
        <w:tcBorders>
          <w:top w:val="single" w:sz="8" w:space="0" w:color="4F81BD"/>
          <w:left w:val="nil"/>
          <w:bottom w:val="single" w:sz="8" w:space="0" w:color="4F81B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D3DFEE"/>
      </w:tcPr>
    </w:tblStylePr>
    <w:tblStylePr w:type="band1Horz">
      <w:rPr>
        <w:rFonts w:cs="Calibri"/>
      </w:rPr>
      <w:tblPr/>
      <w:tcPr>
        <w:tcBorders>
          <w:left w:val="nil"/>
          <w:right w:val="nil"/>
          <w:insideH w:val="nil"/>
          <w:insideV w:val="nil"/>
        </w:tcBorders>
        <w:shd w:val="clear" w:color="auto" w:fill="D3DFEE"/>
      </w:tcPr>
    </w:tblStylePr>
  </w:style>
  <w:style w:type="table" w:styleId="1-4">
    <w:name w:val="Medium List 1 Accent 4"/>
    <w:basedOn w:val="a3"/>
    <w:uiPriority w:val="99"/>
    <w:rsid w:val="0076705E"/>
    <w:pPr>
      <w:spacing w:after="0" w:line="240" w:lineRule="auto"/>
    </w:pPr>
    <w:rPr>
      <w:rFonts w:ascii="Calibri" w:eastAsia="Times New Roman" w:hAnsi="Calibri" w:cs="Calibri"/>
      <w:color w:val="000000"/>
      <w:sz w:val="20"/>
      <w:szCs w:val="20"/>
    </w:rPr>
    <w:tblPr>
      <w:tblStyleRowBandSize w:val="1"/>
      <w:tblStyleColBandSize w:val="1"/>
      <w:tblInd w:w="0" w:type="nil"/>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rFonts w:cs="Calibri"/>
        <w:b/>
        <w:bCs/>
        <w:color w:val="1F497D"/>
      </w:rPr>
      <w:tblPr/>
      <w:tcPr>
        <w:tcBorders>
          <w:top w:val="single" w:sz="8" w:space="0" w:color="8064A2"/>
          <w:bottom w:val="single" w:sz="8" w:space="0" w:color="8064A2"/>
        </w:tcBorders>
      </w:tcPr>
    </w:tblStylePr>
    <w:tblStylePr w:type="firstCol">
      <w:rPr>
        <w:rFonts w:cs="Calibri"/>
        <w:b/>
        <w:bCs/>
      </w:rPr>
    </w:tblStylePr>
    <w:tblStylePr w:type="lastCol">
      <w:rPr>
        <w:rFonts w:cs="Calibri"/>
        <w:b/>
        <w:bCs/>
      </w:rPr>
      <w:tblPr/>
      <w:tcPr>
        <w:tcBorders>
          <w:top w:val="single" w:sz="8" w:space="0" w:color="8064A2"/>
          <w:bottom w:val="single" w:sz="8" w:space="0" w:color="8064A2"/>
        </w:tcBorders>
      </w:tcPr>
    </w:tblStylePr>
    <w:tblStylePr w:type="band1Vert">
      <w:rPr>
        <w:rFonts w:cs="Calibri"/>
      </w:rPr>
      <w:tblPr/>
      <w:tcPr>
        <w:shd w:val="clear" w:color="auto" w:fill="DFD8E8"/>
      </w:tcPr>
    </w:tblStylePr>
    <w:tblStylePr w:type="band1Horz">
      <w:rPr>
        <w:rFonts w:cs="Calibri"/>
      </w:rPr>
      <w:tblPr/>
      <w:tcPr>
        <w:shd w:val="clear" w:color="auto" w:fill="DFD8E8"/>
      </w:tcPr>
    </w:tblStylePr>
  </w:style>
  <w:style w:type="table" w:styleId="-4">
    <w:name w:val="Light Shading Accent 4"/>
    <w:basedOn w:val="a3"/>
    <w:uiPriority w:val="99"/>
    <w:rsid w:val="0076705E"/>
    <w:pPr>
      <w:spacing w:after="0" w:line="240" w:lineRule="auto"/>
    </w:pPr>
    <w:rPr>
      <w:rFonts w:ascii="Calibri" w:eastAsia="Times New Roman" w:hAnsi="Calibri" w:cs="Calibri"/>
      <w:color w:val="5F497A"/>
      <w:sz w:val="20"/>
      <w:szCs w:val="20"/>
    </w:rPr>
    <w:tblPr>
      <w:tblStyleRowBandSize w:val="1"/>
      <w:tblStyleColBandSize w:val="1"/>
      <w:tblInd w:w="0" w:type="nil"/>
      <w:tblBorders>
        <w:top w:val="single" w:sz="8" w:space="0" w:color="8064A2"/>
        <w:bottom w:val="single" w:sz="8" w:space="0" w:color="8064A2"/>
      </w:tblBorders>
    </w:tblPr>
    <w:tblStylePr w:type="firstRow">
      <w:pPr>
        <w:spacing w:before="0" w:after="0"/>
      </w:pPr>
      <w:rPr>
        <w:rFonts w:cs="Calibri"/>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rFonts w:cs="Calibri"/>
        <w:b/>
        <w:bCs/>
      </w:rPr>
      <w:tblPr/>
      <w:tcPr>
        <w:tcBorders>
          <w:top w:val="single" w:sz="8" w:space="0" w:color="8064A2"/>
          <w:left w:val="nil"/>
          <w:bottom w:val="single" w:sz="8" w:space="0" w:color="8064A2"/>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DFD8E8"/>
      </w:tcPr>
    </w:tblStylePr>
    <w:tblStylePr w:type="band1Horz">
      <w:rPr>
        <w:rFonts w:cs="Calibri"/>
      </w:rPr>
      <w:tblPr/>
      <w:tcPr>
        <w:tcBorders>
          <w:left w:val="nil"/>
          <w:right w:val="nil"/>
          <w:insideH w:val="nil"/>
          <w:insideV w:val="nil"/>
        </w:tcBorders>
        <w:shd w:val="clear" w:color="auto" w:fill="DFD8E8"/>
      </w:tcPr>
    </w:tblStylePr>
  </w:style>
  <w:style w:type="table" w:styleId="2-4">
    <w:name w:val="Medium Shading 2 Accent 4"/>
    <w:basedOn w:val="a3"/>
    <w:uiPriority w:val="99"/>
    <w:rsid w:val="0076705E"/>
    <w:pPr>
      <w:spacing w:after="0" w:line="240" w:lineRule="auto"/>
    </w:pPr>
    <w:rPr>
      <w:rFonts w:ascii="Calibri" w:eastAsia="Times New Roman" w:hAnsi="Calibri" w:cs="Calibri"/>
      <w:sz w:val="20"/>
      <w:szCs w:val="20"/>
    </w:rPr>
    <w:tblPr>
      <w:tblStyleRowBandSize w:val="1"/>
      <w:tblStyleColBandSize w:val="1"/>
      <w:tblInd w:w="0" w:type="nil"/>
      <w:tblBorders>
        <w:top w:val="single" w:sz="18" w:space="0" w:color="auto"/>
        <w:bottom w:val="single" w:sz="18" w:space="0" w:color="auto"/>
      </w:tblBorders>
    </w:tblPr>
    <w:tblStylePr w:type="firstRow">
      <w:pPr>
        <w:spacing w:before="0" w:after="0"/>
      </w:pPr>
      <w:rPr>
        <w:rFonts w:cs="Calibri"/>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Calibri"/>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Calibri"/>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Calibri"/>
        <w:b/>
        <w:bCs/>
        <w:color w:val="FFFFFF"/>
      </w:rPr>
      <w:tblPr/>
      <w:tcPr>
        <w:tcBorders>
          <w:left w:val="nil"/>
          <w:right w:val="nil"/>
          <w:insideH w:val="nil"/>
          <w:insideV w:val="nil"/>
        </w:tcBorders>
        <w:shd w:val="clear" w:color="auto" w:fill="8064A2"/>
      </w:tcPr>
    </w:tblStylePr>
    <w:tblStylePr w:type="band1Vert">
      <w:rPr>
        <w:rFonts w:cs="Calibri"/>
      </w:rPr>
      <w:tblPr/>
      <w:tcPr>
        <w:tcBorders>
          <w:left w:val="nil"/>
          <w:right w:val="nil"/>
          <w:insideH w:val="nil"/>
          <w:insideV w:val="nil"/>
        </w:tcBorders>
        <w:shd w:val="clear" w:color="auto" w:fill="D8D8D8"/>
      </w:tcPr>
    </w:tblStylePr>
    <w:tblStylePr w:type="band1Horz">
      <w:rPr>
        <w:rFonts w:cs="Calibri"/>
      </w:rPr>
      <w:tblPr/>
      <w:tcPr>
        <w:shd w:val="clear" w:color="auto" w:fill="D8D8D8"/>
      </w:tcPr>
    </w:tblStylePr>
    <w:tblStylePr w:type="neCell">
      <w:rPr>
        <w:rFonts w:cs="Calibri"/>
      </w:rPr>
      <w:tblPr/>
      <w:tcPr>
        <w:tcBorders>
          <w:top w:val="single" w:sz="18" w:space="0" w:color="auto"/>
          <w:left w:val="nil"/>
          <w:bottom w:val="single" w:sz="18" w:space="0" w:color="auto"/>
          <w:right w:val="nil"/>
          <w:insideH w:val="nil"/>
          <w:insideV w:val="nil"/>
        </w:tcBorders>
      </w:tcPr>
    </w:tblStylePr>
    <w:tblStylePr w:type="nwCell">
      <w:rPr>
        <w:rFonts w:cs="Calibri"/>
        <w:color w:val="FFFFFF"/>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99"/>
    <w:rsid w:val="0076705E"/>
    <w:pPr>
      <w:spacing w:after="0" w:line="240" w:lineRule="auto"/>
    </w:pPr>
    <w:rPr>
      <w:rFonts w:ascii="Calibri" w:eastAsia="Times New Roman" w:hAnsi="Calibri" w:cs="Calibri"/>
      <w:sz w:val="20"/>
      <w:szCs w:val="20"/>
    </w:rPr>
    <w:tblPr>
      <w:tblStyleRowBandSize w:val="1"/>
      <w:tblStyleColBandSize w:val="1"/>
      <w:tblInd w:w="0" w:type="nil"/>
      <w:tblBorders>
        <w:top w:val="single" w:sz="18" w:space="0" w:color="auto"/>
        <w:bottom w:val="single" w:sz="18" w:space="0" w:color="auto"/>
      </w:tblBorders>
    </w:tblPr>
    <w:tblStylePr w:type="firstRow">
      <w:pPr>
        <w:spacing w:before="0" w:after="0"/>
      </w:pPr>
      <w:rPr>
        <w:rFonts w:cs="Calibri"/>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pPr>
      <w:rPr>
        <w:rFonts w:cs="Calibri"/>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Calibri"/>
        <w:b/>
        <w:bCs/>
        <w:color w:val="FFFFFF"/>
      </w:rPr>
      <w:tblPr/>
      <w:tcPr>
        <w:tcBorders>
          <w:top w:val="nil"/>
          <w:left w:val="nil"/>
          <w:bottom w:val="single" w:sz="18" w:space="0" w:color="auto"/>
          <w:right w:val="nil"/>
          <w:insideH w:val="nil"/>
          <w:insideV w:val="nil"/>
        </w:tcBorders>
        <w:shd w:val="clear" w:color="auto" w:fill="C0504D"/>
      </w:tcPr>
    </w:tblStylePr>
    <w:tblStylePr w:type="lastCol">
      <w:rPr>
        <w:rFonts w:cs="Calibri"/>
        <w:b/>
        <w:bCs/>
        <w:color w:val="FFFFFF"/>
      </w:rPr>
      <w:tblPr/>
      <w:tcPr>
        <w:tcBorders>
          <w:left w:val="nil"/>
          <w:right w:val="nil"/>
          <w:insideH w:val="nil"/>
          <w:insideV w:val="nil"/>
        </w:tcBorders>
        <w:shd w:val="clear" w:color="auto" w:fill="C0504D"/>
      </w:tcPr>
    </w:tblStylePr>
    <w:tblStylePr w:type="band1Vert">
      <w:rPr>
        <w:rFonts w:cs="Calibri"/>
      </w:rPr>
      <w:tblPr/>
      <w:tcPr>
        <w:tcBorders>
          <w:left w:val="nil"/>
          <w:right w:val="nil"/>
          <w:insideH w:val="nil"/>
          <w:insideV w:val="nil"/>
        </w:tcBorders>
        <w:shd w:val="clear" w:color="auto" w:fill="D8D8D8"/>
      </w:tcPr>
    </w:tblStylePr>
    <w:tblStylePr w:type="band1Horz">
      <w:rPr>
        <w:rFonts w:cs="Calibri"/>
      </w:rPr>
      <w:tblPr/>
      <w:tcPr>
        <w:shd w:val="clear" w:color="auto" w:fill="D8D8D8"/>
      </w:tcPr>
    </w:tblStylePr>
    <w:tblStylePr w:type="neCell">
      <w:rPr>
        <w:rFonts w:cs="Calibri"/>
      </w:rPr>
      <w:tblPr/>
      <w:tcPr>
        <w:tcBorders>
          <w:top w:val="single" w:sz="18" w:space="0" w:color="auto"/>
          <w:left w:val="nil"/>
          <w:bottom w:val="single" w:sz="18" w:space="0" w:color="auto"/>
          <w:right w:val="nil"/>
          <w:insideH w:val="nil"/>
          <w:insideV w:val="nil"/>
        </w:tcBorders>
      </w:tcPr>
    </w:tblStylePr>
    <w:tblStylePr w:type="nwCell">
      <w:rPr>
        <w:rFonts w:cs="Calibri"/>
        <w:color w:val="FFFFFF"/>
      </w:rPr>
      <w:tblPr/>
      <w:tcPr>
        <w:tcBorders>
          <w:top w:val="single" w:sz="18" w:space="0" w:color="auto"/>
          <w:left w:val="nil"/>
          <w:bottom w:val="single" w:sz="18" w:space="0" w:color="auto"/>
          <w:right w:val="nil"/>
          <w:insideH w:val="nil"/>
          <w:insideV w:val="nil"/>
        </w:tcBorders>
      </w:tcPr>
    </w:tblStylePr>
  </w:style>
  <w:style w:type="table" w:styleId="2-1">
    <w:name w:val="Medium List 2 Accent 1"/>
    <w:basedOn w:val="a3"/>
    <w:uiPriority w:val="99"/>
    <w:rsid w:val="0076705E"/>
    <w:pPr>
      <w:spacing w:after="0" w:line="240" w:lineRule="auto"/>
    </w:pPr>
    <w:rPr>
      <w:rFonts w:ascii="Cambria" w:eastAsia="Times New Roman" w:hAnsi="Cambria" w:cs="Times New Roman"/>
      <w:color w:val="000000"/>
      <w:sz w:val="20"/>
      <w:szCs w:val="20"/>
    </w:rPr>
    <w:tblPr>
      <w:tblStyleRowBandSize w:val="1"/>
      <w:tblStyleColBandSize w:val="1"/>
      <w:tblInd w:w="0" w:type="nil"/>
      <w:tblBorders>
        <w:top w:val="single" w:sz="8" w:space="0" w:color="4F81BD"/>
        <w:left w:val="single" w:sz="8" w:space="0" w:color="4F81BD"/>
        <w:bottom w:val="single" w:sz="8" w:space="0" w:color="4F81BD"/>
        <w:right w:val="single" w:sz="8" w:space="0" w:color="4F81BD"/>
      </w:tblBorders>
    </w:tblPr>
    <w:tblStylePr w:type="firstRow">
      <w:rPr>
        <w:rFonts w:cs="Times New Roman"/>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cs="Times New Roman"/>
      </w:rPr>
      <w:tblPr/>
      <w:tcPr>
        <w:tcBorders>
          <w:top w:val="single" w:sz="8" w:space="0" w:color="4F81B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F81BD"/>
          <w:insideH w:val="nil"/>
          <w:insideV w:val="nil"/>
        </w:tcBorders>
        <w:shd w:val="clear" w:color="auto" w:fill="FFFFFF"/>
      </w:tcPr>
    </w:tblStylePr>
    <w:tblStylePr w:type="lastCol">
      <w:rPr>
        <w:rFonts w:cs="Times New Roman"/>
      </w:rPr>
      <w:tblPr/>
      <w:tcPr>
        <w:tcBorders>
          <w:top w:val="nil"/>
          <w:left w:val="single" w:sz="8" w:space="0" w:color="4F81B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top w:val="nil"/>
          <w:bottom w:val="nil"/>
          <w:insideH w:val="nil"/>
          <w:insideV w:val="nil"/>
        </w:tcBorders>
        <w:shd w:val="clear" w:color="auto" w:fill="D3DFEE"/>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2-40">
    <w:name w:val="Medium List 2 Accent 4"/>
    <w:basedOn w:val="a3"/>
    <w:uiPriority w:val="99"/>
    <w:rsid w:val="0076705E"/>
    <w:pPr>
      <w:spacing w:after="0" w:line="240" w:lineRule="auto"/>
    </w:pPr>
    <w:rPr>
      <w:rFonts w:ascii="Cambria" w:eastAsia="Times New Roman" w:hAnsi="Cambria" w:cs="Times New Roman"/>
      <w:color w:val="000000"/>
      <w:sz w:val="20"/>
      <w:szCs w:val="20"/>
    </w:rPr>
    <w:tblPr>
      <w:tblStyleRowBandSize w:val="1"/>
      <w:tblStyleColBandSize w:val="1"/>
      <w:tblInd w:w="0" w:type="nil"/>
      <w:tblBorders>
        <w:top w:val="single" w:sz="8" w:space="0" w:color="8064A2"/>
        <w:left w:val="single" w:sz="8" w:space="0" w:color="8064A2"/>
        <w:bottom w:val="single" w:sz="8" w:space="0" w:color="8064A2"/>
        <w:right w:val="single" w:sz="8" w:space="0" w:color="8064A2"/>
      </w:tblBorders>
    </w:tblPr>
    <w:tblStylePr w:type="firstRow">
      <w:rPr>
        <w:rFonts w:cs="Times New Roman"/>
        <w:sz w:val="24"/>
        <w:szCs w:val="24"/>
      </w:rPr>
      <w:tblPr/>
      <w:tcPr>
        <w:tcBorders>
          <w:top w:val="nil"/>
          <w:left w:val="nil"/>
          <w:bottom w:val="single" w:sz="24" w:space="0" w:color="8064A2"/>
          <w:right w:val="nil"/>
          <w:insideH w:val="nil"/>
          <w:insideV w:val="nil"/>
        </w:tcBorders>
        <w:shd w:val="clear" w:color="auto" w:fill="FFFFFF"/>
      </w:tcPr>
    </w:tblStylePr>
    <w:tblStylePr w:type="lastRow">
      <w:rPr>
        <w:rFonts w:cs="Times New Roman"/>
      </w:rPr>
      <w:tblPr/>
      <w:tcPr>
        <w:tcBorders>
          <w:top w:val="single" w:sz="8" w:space="0" w:color="8064A2"/>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8064A2"/>
          <w:insideH w:val="nil"/>
          <w:insideV w:val="nil"/>
        </w:tcBorders>
        <w:shd w:val="clear" w:color="auto" w:fill="FFFFFF"/>
      </w:tcPr>
    </w:tblStylePr>
    <w:tblStylePr w:type="lastCol">
      <w:rPr>
        <w:rFonts w:cs="Times New Roman"/>
      </w:rPr>
      <w:tblPr/>
      <w:tcPr>
        <w:tcBorders>
          <w:top w:val="nil"/>
          <w:left w:val="single" w:sz="8" w:space="0" w:color="8064A2"/>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top w:val="nil"/>
          <w:bottom w:val="nil"/>
          <w:insideH w:val="nil"/>
          <w:insideV w:val="nil"/>
        </w:tcBorders>
        <w:shd w:val="clear" w:color="auto" w:fill="DFD8E8"/>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2-5">
    <w:name w:val="Medium List 2 Accent 5"/>
    <w:basedOn w:val="a3"/>
    <w:uiPriority w:val="99"/>
    <w:rsid w:val="0076705E"/>
    <w:pPr>
      <w:spacing w:after="0" w:line="240" w:lineRule="auto"/>
    </w:pPr>
    <w:rPr>
      <w:rFonts w:ascii="Cambria" w:eastAsia="Times New Roman" w:hAnsi="Cambria" w:cs="Times New Roman"/>
      <w:color w:val="000000"/>
      <w:sz w:val="20"/>
      <w:szCs w:val="20"/>
    </w:rPr>
    <w:tblPr>
      <w:tblStyleRowBandSize w:val="1"/>
      <w:tblStyleColBandSize w:val="1"/>
      <w:tblInd w:w="0" w:type="nil"/>
      <w:tblBorders>
        <w:top w:val="single" w:sz="8" w:space="0" w:color="4BACC6"/>
        <w:left w:val="single" w:sz="8" w:space="0" w:color="4BACC6"/>
        <w:bottom w:val="single" w:sz="8" w:space="0" w:color="4BACC6"/>
        <w:right w:val="single" w:sz="8" w:space="0" w:color="4BACC6"/>
      </w:tblBorders>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1-5">
    <w:name w:val="Medium Grid 1 Accent 5"/>
    <w:basedOn w:val="a3"/>
    <w:uiPriority w:val="99"/>
    <w:rsid w:val="0076705E"/>
    <w:pPr>
      <w:spacing w:after="0" w:line="240" w:lineRule="auto"/>
    </w:pPr>
    <w:rPr>
      <w:rFonts w:ascii="Calibri" w:eastAsia="Times New Roman" w:hAnsi="Calibri" w:cs="Calibri"/>
      <w:sz w:val="20"/>
      <w:szCs w:val="20"/>
    </w:rPr>
    <w:tblPr>
      <w:tblStyleRowBandSize w:val="1"/>
      <w:tblStyleColBandSize w:val="1"/>
      <w:tblInd w:w="0" w:type="nil"/>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rFonts w:cs="Calibri"/>
        <w:b/>
        <w:bCs/>
      </w:rPr>
    </w:tblStylePr>
    <w:tblStylePr w:type="lastRow">
      <w:rPr>
        <w:rFonts w:cs="Calibri"/>
        <w:b/>
        <w:bCs/>
      </w:rPr>
      <w:tblPr/>
      <w:tcPr>
        <w:tcBorders>
          <w:top w:val="single" w:sz="18" w:space="0" w:color="78C0D4"/>
        </w:tcBorders>
      </w:tcPr>
    </w:tblStylePr>
    <w:tblStylePr w:type="firstCol">
      <w:rPr>
        <w:rFonts w:cs="Calibri"/>
        <w:b/>
        <w:bCs/>
      </w:rPr>
    </w:tblStylePr>
    <w:tblStylePr w:type="lastCol">
      <w:rPr>
        <w:rFonts w:cs="Calibri"/>
        <w:b/>
        <w:bCs/>
      </w:rPr>
    </w:tblStylePr>
    <w:tblStylePr w:type="band1Vert">
      <w:rPr>
        <w:rFonts w:cs="Calibri"/>
      </w:rPr>
      <w:tblPr/>
      <w:tcPr>
        <w:shd w:val="clear" w:color="auto" w:fill="A5D5E2"/>
      </w:tcPr>
    </w:tblStylePr>
    <w:tblStylePr w:type="band1Horz">
      <w:rPr>
        <w:rFonts w:cs="Calibri"/>
      </w:rPr>
      <w:tblPr/>
      <w:tcPr>
        <w:shd w:val="clear" w:color="auto" w:fill="A5D5E2"/>
      </w:tcPr>
    </w:tblStylePr>
  </w:style>
  <w:style w:type="table" w:styleId="1-40">
    <w:name w:val="Medium Grid 1 Accent 4"/>
    <w:basedOn w:val="a3"/>
    <w:uiPriority w:val="67"/>
    <w:rsid w:val="0076705E"/>
    <w:pPr>
      <w:spacing w:after="0" w:line="240" w:lineRule="auto"/>
    </w:pPr>
    <w:rPr>
      <w:rFonts w:ascii="Calibri" w:eastAsia="Times New Roman" w:hAnsi="Calibri" w:cs="Calibri"/>
      <w:sz w:val="20"/>
      <w:szCs w:val="20"/>
    </w:rPr>
    <w:tblPr>
      <w:tblStyleRowBandSize w:val="1"/>
      <w:tblStyleColBandSize w:val="1"/>
      <w:tblInd w:w="0" w:type="nil"/>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rFonts w:cs="Calibri"/>
        <w:b/>
        <w:bCs/>
      </w:rPr>
    </w:tblStylePr>
    <w:tblStylePr w:type="lastRow">
      <w:rPr>
        <w:rFonts w:cs="Calibri"/>
        <w:b/>
        <w:bCs/>
      </w:rPr>
      <w:tblPr/>
      <w:tcPr>
        <w:tcBorders>
          <w:top w:val="single" w:sz="18" w:space="0" w:color="9F8AB9"/>
        </w:tcBorders>
      </w:tcPr>
    </w:tblStylePr>
    <w:tblStylePr w:type="firstCol">
      <w:rPr>
        <w:rFonts w:cs="Calibri"/>
        <w:b/>
        <w:bCs/>
      </w:rPr>
    </w:tblStylePr>
    <w:tblStylePr w:type="lastCol">
      <w:rPr>
        <w:rFonts w:cs="Calibri"/>
        <w:b/>
        <w:bCs/>
      </w:rPr>
    </w:tblStylePr>
    <w:tblStylePr w:type="band1Vert">
      <w:rPr>
        <w:rFonts w:cs="Calibri"/>
      </w:rPr>
      <w:tblPr/>
      <w:tcPr>
        <w:shd w:val="clear" w:color="auto" w:fill="BFB1D0"/>
      </w:tcPr>
    </w:tblStylePr>
    <w:tblStylePr w:type="band1Horz">
      <w:rPr>
        <w:rFonts w:cs="Calibri"/>
      </w:rPr>
      <w:tblPr/>
      <w:tcPr>
        <w:shd w:val="clear" w:color="auto" w:fill="BFB1D0"/>
      </w:tcPr>
    </w:tblStylePr>
  </w:style>
  <w:style w:type="table" w:styleId="-2">
    <w:name w:val="Light Shading Accent 2"/>
    <w:basedOn w:val="a3"/>
    <w:uiPriority w:val="60"/>
    <w:rsid w:val="0076705E"/>
    <w:pPr>
      <w:spacing w:after="0" w:line="240" w:lineRule="auto"/>
    </w:pPr>
    <w:rPr>
      <w:rFonts w:ascii="Calibri" w:eastAsia="Times New Roman" w:hAnsi="Calibri" w:cs="Calibri"/>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EFD3D2"/>
      </w:tcPr>
    </w:tblStylePr>
    <w:tblStylePr w:type="band1Horz">
      <w:rPr>
        <w:rFonts w:cs="Calibri"/>
      </w:rPr>
      <w:tblPr/>
      <w:tcPr>
        <w:tcBorders>
          <w:left w:val="nil"/>
          <w:right w:val="nil"/>
          <w:insideH w:val="nil"/>
          <w:insideV w:val="nil"/>
        </w:tcBorders>
        <w:shd w:val="clear" w:color="auto" w:fill="EFD3D2"/>
      </w:tcPr>
    </w:tblStylePr>
  </w:style>
  <w:style w:type="paragraph" w:styleId="afb">
    <w:name w:val="Body Text Indent"/>
    <w:basedOn w:val="a1"/>
    <w:link w:val="Charb"/>
    <w:unhideWhenUsed/>
    <w:rsid w:val="0076705E"/>
    <w:pPr>
      <w:bidi w:val="0"/>
      <w:spacing w:after="120"/>
      <w:ind w:left="283"/>
    </w:pPr>
    <w:rPr>
      <w:rFonts w:eastAsia="Times New Roman"/>
    </w:rPr>
  </w:style>
  <w:style w:type="character" w:customStyle="1" w:styleId="Charb">
    <w:name w:val="نص أساسي بمسافة بادئة Char"/>
    <w:basedOn w:val="a2"/>
    <w:link w:val="afb"/>
    <w:rsid w:val="0076705E"/>
    <w:rPr>
      <w:rFonts w:ascii="Calibri" w:eastAsia="Times New Roman" w:hAnsi="Calibri" w:cs="Arial"/>
    </w:rPr>
  </w:style>
  <w:style w:type="paragraph" w:styleId="20">
    <w:name w:val="Body Text Indent 2"/>
    <w:basedOn w:val="a1"/>
    <w:link w:val="2Char0"/>
    <w:unhideWhenUsed/>
    <w:rsid w:val="0076705E"/>
    <w:pPr>
      <w:bidi w:val="0"/>
      <w:spacing w:after="120" w:line="480" w:lineRule="auto"/>
      <w:ind w:left="283"/>
    </w:pPr>
    <w:rPr>
      <w:rFonts w:eastAsia="Times New Roman"/>
    </w:rPr>
  </w:style>
  <w:style w:type="character" w:customStyle="1" w:styleId="2Char0">
    <w:name w:val="نص أساسي بمسافة بادئة 2 Char"/>
    <w:basedOn w:val="a2"/>
    <w:link w:val="20"/>
    <w:rsid w:val="0076705E"/>
    <w:rPr>
      <w:rFonts w:ascii="Calibri" w:eastAsia="Times New Roman" w:hAnsi="Calibri" w:cs="Arial"/>
    </w:rPr>
  </w:style>
  <w:style w:type="character" w:customStyle="1" w:styleId="fulllist">
    <w:name w:val="fulllist"/>
    <w:rsid w:val="0076705E"/>
    <w:rPr>
      <w:rFonts w:cs="Times New Roman"/>
    </w:rPr>
  </w:style>
  <w:style w:type="character" w:customStyle="1" w:styleId="bigtitle1">
    <w:name w:val="bigtitle1"/>
    <w:uiPriority w:val="99"/>
    <w:rsid w:val="0076705E"/>
    <w:rPr>
      <w:rFonts w:ascii="Tahoma" w:hAnsi="Tahoma" w:cs="Tahoma"/>
      <w:b/>
      <w:bCs/>
      <w:sz w:val="24"/>
      <w:szCs w:val="24"/>
    </w:rPr>
  </w:style>
  <w:style w:type="paragraph" w:customStyle="1" w:styleId="F6F4A1D01E1348BB96129599F3F10286">
    <w:name w:val="F6F4A1D01E1348BB96129599F3F10286"/>
    <w:rsid w:val="0076705E"/>
    <w:rPr>
      <w:rFonts w:ascii="Calibri" w:eastAsia="Times New Roman" w:hAnsi="Calibri" w:cs="Arial"/>
    </w:rPr>
  </w:style>
  <w:style w:type="table" w:customStyle="1" w:styleId="-11">
    <w:name w:val="تظليل فاتح - تمييز 11"/>
    <w:basedOn w:val="a3"/>
    <w:uiPriority w:val="99"/>
    <w:rsid w:val="0076705E"/>
    <w:pPr>
      <w:spacing w:after="0" w:line="240" w:lineRule="auto"/>
    </w:pPr>
    <w:rPr>
      <w:rFonts w:ascii="Calibri" w:eastAsia="Times New Roman" w:hAnsi="Calibri" w:cs="Calibri"/>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pPr>
      <w:rPr>
        <w:rFonts w:cs="Calibri"/>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Calibri"/>
        <w:b/>
        <w:bCs/>
      </w:rPr>
      <w:tblPr/>
      <w:tcPr>
        <w:tcBorders>
          <w:top w:val="single" w:sz="8" w:space="0" w:color="4F81BD"/>
          <w:left w:val="nil"/>
          <w:bottom w:val="single" w:sz="8" w:space="0" w:color="4F81B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D3DFEE"/>
      </w:tcPr>
    </w:tblStylePr>
    <w:tblStylePr w:type="band1Horz">
      <w:rPr>
        <w:rFonts w:cs="Calibri"/>
      </w:rPr>
      <w:tblPr/>
      <w:tcPr>
        <w:tcBorders>
          <w:left w:val="nil"/>
          <w:right w:val="nil"/>
          <w:insideH w:val="nil"/>
          <w:insideV w:val="nil"/>
        </w:tcBorders>
        <w:shd w:val="clear" w:color="auto" w:fill="D3DFEE"/>
      </w:tcPr>
    </w:tblStylePr>
  </w:style>
  <w:style w:type="table" w:customStyle="1" w:styleId="10">
    <w:name w:val="تظليل فاتح1"/>
    <w:basedOn w:val="a3"/>
    <w:uiPriority w:val="60"/>
    <w:rsid w:val="0076705E"/>
    <w:pPr>
      <w:spacing w:after="0" w:line="240" w:lineRule="auto"/>
    </w:pPr>
    <w:rPr>
      <w:rFonts w:ascii="Calibri" w:eastAsia="Times New Roman" w:hAnsi="Calibri" w:cs="Calibri"/>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Calibri"/>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Calibri"/>
        <w:b/>
        <w:bCs/>
      </w:rPr>
      <w:tblPr/>
      <w:tcPr>
        <w:tcBorders>
          <w:top w:val="single" w:sz="8" w:space="0" w:color="000000"/>
          <w:left w:val="nil"/>
          <w:bottom w:val="single" w:sz="8" w:space="0" w:color="000000"/>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C0C0C0"/>
      </w:tcPr>
    </w:tblStylePr>
    <w:tblStylePr w:type="band1Horz">
      <w:rPr>
        <w:rFonts w:cs="Calibri"/>
      </w:rPr>
      <w:tblPr/>
      <w:tcPr>
        <w:tcBorders>
          <w:left w:val="nil"/>
          <w:right w:val="nil"/>
          <w:insideH w:val="nil"/>
          <w:insideV w:val="nil"/>
        </w:tcBorders>
        <w:shd w:val="clear" w:color="auto" w:fill="C0C0C0"/>
      </w:tcPr>
    </w:tblStylePr>
  </w:style>
  <w:style w:type="table" w:styleId="-3">
    <w:name w:val="Light Shading Accent 3"/>
    <w:basedOn w:val="a3"/>
    <w:uiPriority w:val="60"/>
    <w:rsid w:val="0076705E"/>
    <w:pPr>
      <w:spacing w:after="0" w:line="240" w:lineRule="auto"/>
    </w:pPr>
    <w:rPr>
      <w:rFonts w:ascii="Calibri" w:eastAsia="Times New Roman" w:hAnsi="Calibri" w:cs="Calibri"/>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pPr>
      <w:rPr>
        <w:rFonts w:cs="Calibri"/>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Calibri"/>
        <w:b/>
        <w:bCs/>
      </w:rPr>
      <w:tblPr/>
      <w:tcPr>
        <w:tcBorders>
          <w:top w:val="single" w:sz="8" w:space="0" w:color="9BBB59"/>
          <w:left w:val="nil"/>
          <w:bottom w:val="single" w:sz="8" w:space="0" w:color="9BBB59"/>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E6EED5"/>
      </w:tcPr>
    </w:tblStylePr>
    <w:tblStylePr w:type="band1Horz">
      <w:rPr>
        <w:rFonts w:cs="Calibri"/>
      </w:rPr>
      <w:tblPr/>
      <w:tcPr>
        <w:tcBorders>
          <w:left w:val="nil"/>
          <w:right w:val="nil"/>
          <w:insideH w:val="nil"/>
          <w:insideV w:val="nil"/>
        </w:tcBorders>
        <w:shd w:val="clear" w:color="auto" w:fill="E6EED5"/>
      </w:tcPr>
    </w:tblStylePr>
  </w:style>
  <w:style w:type="table" w:styleId="-5">
    <w:name w:val="Light Shading Accent 5"/>
    <w:basedOn w:val="a3"/>
    <w:uiPriority w:val="60"/>
    <w:rsid w:val="0076705E"/>
    <w:pPr>
      <w:spacing w:after="0" w:line="240" w:lineRule="auto"/>
    </w:pPr>
    <w:rPr>
      <w:rFonts w:ascii="Calibri" w:eastAsia="Times New Roman" w:hAnsi="Calibri" w:cs="Calibri"/>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Calibri"/>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Calibri"/>
        <w:b/>
        <w:bCs/>
      </w:rPr>
      <w:tblPr/>
      <w:tcPr>
        <w:tcBorders>
          <w:top w:val="single" w:sz="8" w:space="0" w:color="4BACC6"/>
          <w:left w:val="nil"/>
          <w:bottom w:val="single" w:sz="8" w:space="0" w:color="4BACC6"/>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D2EAF1"/>
      </w:tcPr>
    </w:tblStylePr>
    <w:tblStylePr w:type="band1Horz">
      <w:rPr>
        <w:rFonts w:cs="Calibri"/>
      </w:rPr>
      <w:tblPr/>
      <w:tcPr>
        <w:tcBorders>
          <w:left w:val="nil"/>
          <w:right w:val="nil"/>
          <w:insideH w:val="nil"/>
          <w:insideV w:val="nil"/>
        </w:tcBorders>
        <w:shd w:val="clear" w:color="auto" w:fill="D2EAF1"/>
      </w:tcPr>
    </w:tblStylePr>
  </w:style>
  <w:style w:type="table" w:styleId="-6">
    <w:name w:val="Light Shading Accent 6"/>
    <w:basedOn w:val="a3"/>
    <w:uiPriority w:val="60"/>
    <w:rsid w:val="0076705E"/>
    <w:pPr>
      <w:spacing w:after="0" w:line="240" w:lineRule="auto"/>
    </w:pPr>
    <w:rPr>
      <w:rFonts w:ascii="Calibri" w:eastAsia="Times New Roman" w:hAnsi="Calibri" w:cs="Calibri"/>
      <w:color w:val="E36C0A"/>
      <w:sz w:val="20"/>
      <w:szCs w:val="20"/>
    </w:rPr>
    <w:tblPr>
      <w:tblStyleRowBandSize w:val="1"/>
      <w:tblStyleColBandSize w:val="1"/>
      <w:tblBorders>
        <w:top w:val="single" w:sz="8" w:space="0" w:color="F79646"/>
        <w:bottom w:val="single" w:sz="8" w:space="0" w:color="F79646"/>
      </w:tblBorders>
    </w:tblPr>
    <w:tblStylePr w:type="firstRow">
      <w:pPr>
        <w:spacing w:before="0" w:after="0"/>
      </w:pPr>
      <w:rPr>
        <w:rFonts w:cs="Calibri"/>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rFonts w:cs="Calibri"/>
        <w:b/>
        <w:bCs/>
      </w:rPr>
      <w:tblPr/>
      <w:tcPr>
        <w:tcBorders>
          <w:top w:val="single" w:sz="8" w:space="0" w:color="F79646"/>
          <w:left w:val="nil"/>
          <w:bottom w:val="single" w:sz="8" w:space="0" w:color="F79646"/>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FDE4D0"/>
      </w:tcPr>
    </w:tblStylePr>
    <w:tblStylePr w:type="band1Horz">
      <w:rPr>
        <w:rFonts w:cs="Calibri"/>
      </w:rPr>
      <w:tblPr/>
      <w:tcPr>
        <w:tcBorders>
          <w:left w:val="nil"/>
          <w:right w:val="nil"/>
          <w:insideH w:val="nil"/>
          <w:insideV w:val="nil"/>
        </w:tcBorders>
        <w:shd w:val="clear" w:color="auto" w:fill="FDE4D0"/>
      </w:tcPr>
    </w:tblStylePr>
  </w:style>
  <w:style w:type="table" w:styleId="-60">
    <w:name w:val="Light List Accent 6"/>
    <w:basedOn w:val="a3"/>
    <w:uiPriority w:val="61"/>
    <w:rsid w:val="0076705E"/>
    <w:pPr>
      <w:spacing w:after="0" w:line="240" w:lineRule="auto"/>
    </w:pPr>
    <w:rPr>
      <w:rFonts w:ascii="Calibri" w:eastAsia="Times New Roman" w:hAnsi="Calibri" w:cs="Calibri"/>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pPr>
      <w:rPr>
        <w:rFonts w:cs="Calibri"/>
        <w:b/>
        <w:bCs/>
        <w:color w:val="FFFFFF"/>
      </w:rPr>
      <w:tblPr/>
      <w:tcPr>
        <w:shd w:val="clear" w:color="auto" w:fill="F79646"/>
      </w:tcPr>
    </w:tblStylePr>
    <w:tblStylePr w:type="lastRow">
      <w:pPr>
        <w:spacing w:before="0" w:after="0"/>
      </w:pPr>
      <w:rPr>
        <w:rFonts w:cs="Calibri"/>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Calibri"/>
        <w:b/>
        <w:bCs/>
      </w:rPr>
    </w:tblStylePr>
    <w:tblStylePr w:type="lastCol">
      <w:rPr>
        <w:rFonts w:cs="Calibri"/>
        <w:b/>
        <w:bCs/>
      </w:rPr>
    </w:tblStylePr>
    <w:tblStylePr w:type="band1Vert">
      <w:rPr>
        <w:rFonts w:cs="Calibri"/>
      </w:rPr>
      <w:tblPr/>
      <w:tcPr>
        <w:tcBorders>
          <w:top w:val="single" w:sz="8" w:space="0" w:color="F79646"/>
          <w:left w:val="single" w:sz="8" w:space="0" w:color="F79646"/>
          <w:bottom w:val="single" w:sz="8" w:space="0" w:color="F79646"/>
          <w:right w:val="single" w:sz="8" w:space="0" w:color="F79646"/>
        </w:tcBorders>
      </w:tcPr>
    </w:tblStylePr>
    <w:tblStylePr w:type="band1Horz">
      <w:rPr>
        <w:rFonts w:cs="Calibri"/>
      </w:rPr>
      <w:tblPr/>
      <w:tcPr>
        <w:tcBorders>
          <w:top w:val="single" w:sz="8" w:space="0" w:color="F79646"/>
          <w:left w:val="single" w:sz="8" w:space="0" w:color="F79646"/>
          <w:bottom w:val="single" w:sz="8" w:space="0" w:color="F79646"/>
          <w:right w:val="single" w:sz="8" w:space="0" w:color="F79646"/>
        </w:tcBorders>
      </w:tcPr>
    </w:tblStylePr>
  </w:style>
  <w:style w:type="table" w:styleId="-50">
    <w:name w:val="Light List Accent 5"/>
    <w:basedOn w:val="a3"/>
    <w:uiPriority w:val="61"/>
    <w:rsid w:val="0076705E"/>
    <w:pPr>
      <w:spacing w:after="0" w:line="240" w:lineRule="auto"/>
    </w:pPr>
    <w:rPr>
      <w:rFonts w:ascii="Calibri" w:eastAsia="Times New Roman" w:hAnsi="Calibri" w:cs="Calibri"/>
      <w:sz w:val="20"/>
      <w:szCs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pPr>
      <w:rPr>
        <w:rFonts w:cs="Calibri"/>
        <w:b/>
        <w:bCs/>
        <w:color w:val="FFFFFF"/>
      </w:rPr>
      <w:tblPr/>
      <w:tcPr>
        <w:shd w:val="clear" w:color="auto" w:fill="4BACC6"/>
      </w:tcPr>
    </w:tblStylePr>
    <w:tblStylePr w:type="lastRow">
      <w:pPr>
        <w:spacing w:before="0" w:after="0"/>
      </w:pPr>
      <w:rPr>
        <w:rFonts w:cs="Calibri"/>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Calibri"/>
        <w:b/>
        <w:bCs/>
      </w:rPr>
    </w:tblStylePr>
    <w:tblStylePr w:type="lastCol">
      <w:rPr>
        <w:rFonts w:cs="Calibri"/>
        <w:b/>
        <w:bCs/>
      </w:rPr>
    </w:tblStylePr>
    <w:tblStylePr w:type="band1Vert">
      <w:rPr>
        <w:rFonts w:cs="Calibri"/>
      </w:rPr>
      <w:tblPr/>
      <w:tcPr>
        <w:tcBorders>
          <w:top w:val="single" w:sz="8" w:space="0" w:color="4BACC6"/>
          <w:left w:val="single" w:sz="8" w:space="0" w:color="4BACC6"/>
          <w:bottom w:val="single" w:sz="8" w:space="0" w:color="4BACC6"/>
          <w:right w:val="single" w:sz="8" w:space="0" w:color="4BACC6"/>
        </w:tcBorders>
      </w:tcPr>
    </w:tblStylePr>
    <w:tblStylePr w:type="band1Horz">
      <w:rPr>
        <w:rFonts w:cs="Calibri"/>
      </w:rPr>
      <w:tblPr/>
      <w:tcPr>
        <w:tcBorders>
          <w:top w:val="single" w:sz="8" w:space="0" w:color="4BACC6"/>
          <w:left w:val="single" w:sz="8" w:space="0" w:color="4BACC6"/>
          <w:bottom w:val="single" w:sz="8" w:space="0" w:color="4BACC6"/>
          <w:right w:val="single" w:sz="8" w:space="0" w:color="4BACC6"/>
        </w:tcBorders>
      </w:tcPr>
    </w:tblStylePr>
  </w:style>
  <w:style w:type="table" w:styleId="-51">
    <w:name w:val="Light Grid Accent 5"/>
    <w:basedOn w:val="a3"/>
    <w:uiPriority w:val="62"/>
    <w:rsid w:val="0076705E"/>
    <w:pPr>
      <w:spacing w:after="0" w:line="240" w:lineRule="auto"/>
    </w:pPr>
    <w:rPr>
      <w:rFonts w:ascii="Calibri" w:eastAsia="Times New Roman" w:hAnsi="Calibri" w:cs="Calibri"/>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rPr>
        <w:rFonts w:cs="Calibri"/>
      </w:rPr>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rPr>
        <w:rFonts w:cs="Calibri"/>
      </w:rPr>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rPr>
        <w:rFonts w:cs="Calibri"/>
      </w:rPr>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1-6">
    <w:name w:val="Medium Shading 1 Accent 6"/>
    <w:basedOn w:val="a3"/>
    <w:uiPriority w:val="63"/>
    <w:rsid w:val="0076705E"/>
    <w:pPr>
      <w:spacing w:after="0" w:line="240" w:lineRule="auto"/>
    </w:pPr>
    <w:rPr>
      <w:rFonts w:ascii="Calibri" w:eastAsia="Times New Roman" w:hAnsi="Calibri" w:cs="Calibri"/>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pPr>
      <w:rPr>
        <w:rFonts w:cs="Calibri"/>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pPr>
      <w:rPr>
        <w:rFonts w:cs="Calibri"/>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shd w:val="clear" w:color="auto" w:fill="FDE4D0"/>
      </w:tcPr>
    </w:tblStylePr>
    <w:tblStylePr w:type="band1Horz">
      <w:rPr>
        <w:rFonts w:cs="Calibri"/>
      </w:rPr>
      <w:tblPr/>
      <w:tcPr>
        <w:tcBorders>
          <w:insideH w:val="nil"/>
          <w:insideV w:val="nil"/>
        </w:tcBorders>
        <w:shd w:val="clear" w:color="auto" w:fill="FDE4D0"/>
      </w:tcPr>
    </w:tblStylePr>
    <w:tblStylePr w:type="band2Horz">
      <w:rPr>
        <w:rFonts w:cs="Calibri"/>
      </w:rPr>
      <w:tblPr/>
      <w:tcPr>
        <w:tcBorders>
          <w:insideH w:val="nil"/>
          <w:insideV w:val="nil"/>
        </w:tcBorders>
      </w:tcPr>
    </w:tblStylePr>
  </w:style>
  <w:style w:type="table" w:customStyle="1" w:styleId="1-11">
    <w:name w:val="قائمة متوسطة 1 - تمييز 11"/>
    <w:basedOn w:val="a3"/>
    <w:uiPriority w:val="65"/>
    <w:rsid w:val="0076705E"/>
    <w:pPr>
      <w:spacing w:after="0" w:line="240" w:lineRule="auto"/>
    </w:pPr>
    <w:rPr>
      <w:rFonts w:ascii="Calibri" w:eastAsia="Times New Roman" w:hAnsi="Calibri" w:cs="Calibri"/>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rFonts w:cs="Calibri"/>
        <w:b/>
        <w:bCs/>
        <w:color w:val="1F497D"/>
      </w:rPr>
      <w:tblPr/>
      <w:tcPr>
        <w:tcBorders>
          <w:top w:val="single" w:sz="8" w:space="0" w:color="4F81BD"/>
          <w:bottom w:val="single" w:sz="8" w:space="0" w:color="4F81BD"/>
        </w:tcBorders>
      </w:tcPr>
    </w:tblStylePr>
    <w:tblStylePr w:type="firstCol">
      <w:rPr>
        <w:rFonts w:cs="Calibri"/>
        <w:b/>
        <w:bCs/>
      </w:rPr>
    </w:tblStylePr>
    <w:tblStylePr w:type="lastCol">
      <w:rPr>
        <w:rFonts w:cs="Calibri"/>
        <w:b/>
        <w:bCs/>
      </w:rPr>
      <w:tblPr/>
      <w:tcPr>
        <w:tcBorders>
          <w:top w:val="single" w:sz="8" w:space="0" w:color="4F81BD"/>
          <w:bottom w:val="single" w:sz="8" w:space="0" w:color="4F81BD"/>
        </w:tcBorders>
      </w:tcPr>
    </w:tblStylePr>
    <w:tblStylePr w:type="band1Vert">
      <w:rPr>
        <w:rFonts w:cs="Calibri"/>
      </w:rPr>
      <w:tblPr/>
      <w:tcPr>
        <w:shd w:val="clear" w:color="auto" w:fill="D3DFEE"/>
      </w:tcPr>
    </w:tblStylePr>
    <w:tblStylePr w:type="band1Horz">
      <w:rPr>
        <w:rFonts w:cs="Calibri"/>
      </w:rPr>
      <w:tblPr/>
      <w:tcPr>
        <w:shd w:val="clear" w:color="auto" w:fill="D3DFEE"/>
      </w:tcPr>
    </w:tblStylePr>
  </w:style>
  <w:style w:type="table" w:styleId="2-50">
    <w:name w:val="Medium Shading 2 Accent 5"/>
    <w:basedOn w:val="a3"/>
    <w:uiPriority w:val="64"/>
    <w:rsid w:val="0076705E"/>
    <w:pPr>
      <w:spacing w:after="0" w:line="240" w:lineRule="auto"/>
    </w:pPr>
    <w:rPr>
      <w:rFonts w:ascii="Calibri" w:eastAsia="Times New Roman" w:hAnsi="Calibri" w:cs="Calibri"/>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Calibri"/>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Calibri"/>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Calibri"/>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Calibri"/>
        <w:b/>
        <w:bCs/>
        <w:color w:val="FFFFFF"/>
      </w:rPr>
      <w:tblPr/>
      <w:tcPr>
        <w:tcBorders>
          <w:left w:val="nil"/>
          <w:right w:val="nil"/>
          <w:insideH w:val="nil"/>
          <w:insideV w:val="nil"/>
        </w:tcBorders>
        <w:shd w:val="clear" w:color="auto" w:fill="4BACC6"/>
      </w:tcPr>
    </w:tblStylePr>
    <w:tblStylePr w:type="band1Vert">
      <w:rPr>
        <w:rFonts w:cs="Calibri"/>
      </w:rPr>
      <w:tblPr/>
      <w:tcPr>
        <w:tcBorders>
          <w:left w:val="nil"/>
          <w:right w:val="nil"/>
          <w:insideH w:val="nil"/>
          <w:insideV w:val="nil"/>
        </w:tcBorders>
        <w:shd w:val="clear" w:color="auto" w:fill="D8D8D8"/>
      </w:tcPr>
    </w:tblStylePr>
    <w:tblStylePr w:type="band1Horz">
      <w:rPr>
        <w:rFonts w:cs="Calibri"/>
      </w:rPr>
      <w:tblPr/>
      <w:tcPr>
        <w:shd w:val="clear" w:color="auto" w:fill="D8D8D8"/>
      </w:tcPr>
    </w:tblStylePr>
    <w:tblStylePr w:type="neCell">
      <w:rPr>
        <w:rFonts w:cs="Calibri"/>
      </w:rPr>
      <w:tblPr/>
      <w:tcPr>
        <w:tcBorders>
          <w:top w:val="single" w:sz="18" w:space="0" w:color="auto"/>
          <w:left w:val="nil"/>
          <w:bottom w:val="single" w:sz="18" w:space="0" w:color="auto"/>
          <w:right w:val="nil"/>
          <w:insideH w:val="nil"/>
          <w:insideV w:val="nil"/>
        </w:tcBorders>
      </w:tcPr>
    </w:tblStylePr>
    <w:tblStylePr w:type="nwCell">
      <w:rPr>
        <w:rFonts w:cs="Calibri"/>
        <w:color w:val="FFFFFF"/>
      </w:rPr>
      <w:tblPr/>
      <w:tcPr>
        <w:tcBorders>
          <w:top w:val="single" w:sz="18" w:space="0" w:color="auto"/>
          <w:left w:val="nil"/>
          <w:bottom w:val="single" w:sz="18" w:space="0" w:color="auto"/>
          <w:right w:val="nil"/>
          <w:insideH w:val="nil"/>
          <w:insideV w:val="nil"/>
        </w:tcBorders>
      </w:tcPr>
    </w:tblStylePr>
  </w:style>
  <w:style w:type="table" w:styleId="2-20">
    <w:name w:val="Medium List 2 Accent 2"/>
    <w:basedOn w:val="a3"/>
    <w:uiPriority w:val="66"/>
    <w:rsid w:val="0076705E"/>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rFonts w:cs="Times New Roman"/>
        <w:sz w:val="24"/>
        <w:szCs w:val="24"/>
      </w:rPr>
      <w:tblPr/>
      <w:tcPr>
        <w:tcBorders>
          <w:top w:val="nil"/>
          <w:left w:val="nil"/>
          <w:bottom w:val="single" w:sz="24" w:space="0" w:color="C0504D"/>
          <w:right w:val="nil"/>
          <w:insideH w:val="nil"/>
          <w:insideV w:val="nil"/>
        </w:tcBorders>
        <w:shd w:val="clear" w:color="auto" w:fill="FFFFFF"/>
      </w:tcPr>
    </w:tblStylePr>
    <w:tblStylePr w:type="lastRow">
      <w:rPr>
        <w:rFonts w:cs="Times New Roman"/>
      </w:rPr>
      <w:tblPr/>
      <w:tcPr>
        <w:tcBorders>
          <w:top w:val="single" w:sz="8" w:space="0" w:color="C0504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C0504D"/>
          <w:insideH w:val="nil"/>
          <w:insideV w:val="nil"/>
        </w:tcBorders>
        <w:shd w:val="clear" w:color="auto" w:fill="FFFFFF"/>
      </w:tcPr>
    </w:tblStylePr>
    <w:tblStylePr w:type="lastCol">
      <w:rPr>
        <w:rFonts w:cs="Times New Roman"/>
      </w:rPr>
      <w:tblPr/>
      <w:tcPr>
        <w:tcBorders>
          <w:top w:val="nil"/>
          <w:left w:val="single" w:sz="8" w:space="0" w:color="C0504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top w:val="nil"/>
          <w:bottom w:val="nil"/>
          <w:insideH w:val="nil"/>
          <w:insideV w:val="nil"/>
        </w:tcBorders>
        <w:shd w:val="clear" w:color="auto" w:fill="EFD3D2"/>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1-60">
    <w:name w:val="Medium List 1 Accent 6"/>
    <w:basedOn w:val="a3"/>
    <w:uiPriority w:val="65"/>
    <w:rsid w:val="0076705E"/>
    <w:pPr>
      <w:spacing w:after="0" w:line="240" w:lineRule="auto"/>
    </w:pPr>
    <w:rPr>
      <w:rFonts w:ascii="Calibri" w:eastAsia="Times New Roman" w:hAnsi="Calibri" w:cs="Calibri"/>
      <w:color w:val="000000"/>
      <w:sz w:val="20"/>
      <w:szCs w:val="2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rFonts w:cs="Calibri"/>
        <w:b/>
        <w:bCs/>
        <w:color w:val="1F497D"/>
      </w:rPr>
      <w:tblPr/>
      <w:tcPr>
        <w:tcBorders>
          <w:top w:val="single" w:sz="8" w:space="0" w:color="F79646"/>
          <w:bottom w:val="single" w:sz="8" w:space="0" w:color="F79646"/>
        </w:tcBorders>
      </w:tcPr>
    </w:tblStylePr>
    <w:tblStylePr w:type="firstCol">
      <w:rPr>
        <w:rFonts w:cs="Calibri"/>
        <w:b/>
        <w:bCs/>
      </w:rPr>
    </w:tblStylePr>
    <w:tblStylePr w:type="lastCol">
      <w:rPr>
        <w:rFonts w:cs="Calibri"/>
        <w:b/>
        <w:bCs/>
      </w:rPr>
      <w:tblPr/>
      <w:tcPr>
        <w:tcBorders>
          <w:top w:val="single" w:sz="8" w:space="0" w:color="F79646"/>
          <w:bottom w:val="single" w:sz="8" w:space="0" w:color="F79646"/>
        </w:tcBorders>
      </w:tcPr>
    </w:tblStylePr>
    <w:tblStylePr w:type="band1Vert">
      <w:rPr>
        <w:rFonts w:cs="Calibri"/>
      </w:rPr>
      <w:tblPr/>
      <w:tcPr>
        <w:shd w:val="clear" w:color="auto" w:fill="FDE4D0"/>
      </w:tcPr>
    </w:tblStylePr>
    <w:tblStylePr w:type="band1Horz">
      <w:rPr>
        <w:rFonts w:cs="Calibri"/>
      </w:rPr>
      <w:tblPr/>
      <w:tcPr>
        <w:shd w:val="clear" w:color="auto" w:fill="FDE4D0"/>
      </w:tcPr>
    </w:tblStylePr>
  </w:style>
  <w:style w:type="table" w:styleId="-61">
    <w:name w:val="Colorful List Accent 6"/>
    <w:basedOn w:val="a3"/>
    <w:uiPriority w:val="72"/>
    <w:rsid w:val="0076705E"/>
    <w:pPr>
      <w:spacing w:after="0" w:line="240" w:lineRule="auto"/>
    </w:pPr>
    <w:rPr>
      <w:rFonts w:ascii="Calibri" w:eastAsia="Times New Roman" w:hAnsi="Calibri" w:cs="Calibri"/>
      <w:color w:val="000000"/>
      <w:sz w:val="20"/>
      <w:szCs w:val="20"/>
    </w:rPr>
    <w:tblPr>
      <w:tblStyleRowBandSize w:val="1"/>
      <w:tblStyleColBandSize w:val="1"/>
    </w:tblPr>
    <w:tcPr>
      <w:shd w:val="clear" w:color="auto" w:fill="FEF4EC"/>
    </w:tcPr>
    <w:tblStylePr w:type="firstRow">
      <w:rPr>
        <w:rFonts w:cs="Calibri"/>
        <w:b/>
        <w:bCs/>
        <w:color w:val="FFFFFF"/>
      </w:rPr>
      <w:tblPr/>
      <w:tcPr>
        <w:tcBorders>
          <w:bottom w:val="single" w:sz="12" w:space="0" w:color="FFFFFF"/>
        </w:tcBorders>
        <w:shd w:val="clear" w:color="auto" w:fill="348DA5"/>
      </w:tcPr>
    </w:tblStylePr>
    <w:tblStylePr w:type="lastRow">
      <w:rPr>
        <w:rFonts w:cs="Calibri"/>
        <w:b/>
        <w:bCs/>
        <w:color w:val="348DA5"/>
      </w:rPr>
      <w:tblPr/>
      <w:tcPr>
        <w:tcBorders>
          <w:top w:val="single" w:sz="12" w:space="0" w:color="000000"/>
        </w:tcBorders>
        <w:shd w:val="clear" w:color="auto" w:fill="FFFFFF"/>
      </w:tcPr>
    </w:tblStylePr>
    <w:tblStylePr w:type="firstCol">
      <w:rPr>
        <w:rFonts w:cs="Calibri"/>
        <w:b/>
        <w:bCs/>
      </w:rPr>
    </w:tblStylePr>
    <w:tblStylePr w:type="lastCol">
      <w:rPr>
        <w:rFonts w:cs="Calibri"/>
        <w:b/>
        <w:bCs/>
      </w:rPr>
    </w:tblStylePr>
    <w:tblStylePr w:type="band1Vert">
      <w:rPr>
        <w:rFonts w:cs="Calibri"/>
      </w:rPr>
      <w:tblPr/>
      <w:tcPr>
        <w:tcBorders>
          <w:top w:val="nil"/>
          <w:left w:val="nil"/>
          <w:bottom w:val="nil"/>
          <w:right w:val="nil"/>
          <w:insideH w:val="nil"/>
          <w:insideV w:val="nil"/>
        </w:tcBorders>
        <w:shd w:val="clear" w:color="auto" w:fill="FDE4D0"/>
      </w:tcPr>
    </w:tblStylePr>
    <w:tblStylePr w:type="band1Horz">
      <w:rPr>
        <w:rFonts w:cs="Calibri"/>
      </w:rPr>
      <w:tblPr/>
      <w:tcPr>
        <w:shd w:val="clear" w:color="auto" w:fill="FDE9D9"/>
      </w:tcPr>
    </w:tblStylePr>
  </w:style>
  <w:style w:type="table" w:styleId="-30">
    <w:name w:val="Colorful List Accent 3"/>
    <w:basedOn w:val="a3"/>
    <w:uiPriority w:val="72"/>
    <w:rsid w:val="0076705E"/>
    <w:pPr>
      <w:spacing w:after="0" w:line="240" w:lineRule="auto"/>
    </w:pPr>
    <w:rPr>
      <w:rFonts w:ascii="Calibri" w:eastAsia="Times New Roman" w:hAnsi="Calibri" w:cs="Calibri"/>
      <w:color w:val="000000"/>
      <w:sz w:val="20"/>
      <w:szCs w:val="20"/>
    </w:rPr>
    <w:tblPr>
      <w:tblStyleRowBandSize w:val="1"/>
      <w:tblStyleColBandSize w:val="1"/>
    </w:tblPr>
    <w:tcPr>
      <w:shd w:val="clear" w:color="auto" w:fill="F5F8EE"/>
    </w:tcPr>
    <w:tblStylePr w:type="firstRow">
      <w:rPr>
        <w:rFonts w:cs="Calibri"/>
        <w:b/>
        <w:bCs/>
        <w:color w:val="FFFFFF"/>
      </w:rPr>
      <w:tblPr/>
      <w:tcPr>
        <w:tcBorders>
          <w:bottom w:val="single" w:sz="12" w:space="0" w:color="FFFFFF"/>
        </w:tcBorders>
        <w:shd w:val="clear" w:color="auto" w:fill="664E82"/>
      </w:tcPr>
    </w:tblStylePr>
    <w:tblStylePr w:type="lastRow">
      <w:rPr>
        <w:rFonts w:cs="Calibri"/>
        <w:b/>
        <w:bCs/>
        <w:color w:val="664E82"/>
      </w:rPr>
      <w:tblPr/>
      <w:tcPr>
        <w:tcBorders>
          <w:top w:val="single" w:sz="12" w:space="0" w:color="000000"/>
        </w:tcBorders>
        <w:shd w:val="clear" w:color="auto" w:fill="FFFFFF"/>
      </w:tcPr>
    </w:tblStylePr>
    <w:tblStylePr w:type="firstCol">
      <w:rPr>
        <w:rFonts w:cs="Calibri"/>
        <w:b/>
        <w:bCs/>
      </w:rPr>
    </w:tblStylePr>
    <w:tblStylePr w:type="lastCol">
      <w:rPr>
        <w:rFonts w:cs="Calibri"/>
        <w:b/>
        <w:bCs/>
      </w:rPr>
    </w:tblStylePr>
    <w:tblStylePr w:type="band1Vert">
      <w:rPr>
        <w:rFonts w:cs="Calibri"/>
      </w:rPr>
      <w:tblPr/>
      <w:tcPr>
        <w:tcBorders>
          <w:top w:val="nil"/>
          <w:left w:val="nil"/>
          <w:bottom w:val="nil"/>
          <w:right w:val="nil"/>
          <w:insideH w:val="nil"/>
          <w:insideV w:val="nil"/>
        </w:tcBorders>
        <w:shd w:val="clear" w:color="auto" w:fill="E6EED5"/>
      </w:tcPr>
    </w:tblStylePr>
    <w:tblStylePr w:type="band1Horz">
      <w:rPr>
        <w:rFonts w:cs="Calibri"/>
      </w:rPr>
      <w:tblPr/>
      <w:tcPr>
        <w:shd w:val="clear" w:color="auto" w:fill="EAF1DD"/>
      </w:tcPr>
    </w:tblStylePr>
  </w:style>
  <w:style w:type="table" w:styleId="-52">
    <w:name w:val="Colorful List Accent 5"/>
    <w:basedOn w:val="a3"/>
    <w:uiPriority w:val="72"/>
    <w:rsid w:val="0076705E"/>
    <w:pPr>
      <w:spacing w:after="0" w:line="240" w:lineRule="auto"/>
    </w:pPr>
    <w:rPr>
      <w:rFonts w:ascii="Calibri" w:eastAsia="Times New Roman" w:hAnsi="Calibri" w:cs="Calibri"/>
      <w:color w:val="000000"/>
      <w:sz w:val="20"/>
      <w:szCs w:val="20"/>
    </w:rPr>
    <w:tblPr>
      <w:tblStyleRowBandSize w:val="1"/>
      <w:tblStyleColBandSize w:val="1"/>
    </w:tblPr>
    <w:tcPr>
      <w:shd w:val="clear" w:color="auto" w:fill="EDF6F9"/>
    </w:tcPr>
    <w:tblStylePr w:type="firstRow">
      <w:rPr>
        <w:rFonts w:cs="Calibri"/>
        <w:b/>
        <w:bCs/>
        <w:color w:val="FFFFFF"/>
      </w:rPr>
      <w:tblPr/>
      <w:tcPr>
        <w:tcBorders>
          <w:bottom w:val="single" w:sz="12" w:space="0" w:color="FFFFFF"/>
        </w:tcBorders>
        <w:shd w:val="clear" w:color="auto" w:fill="F2730A"/>
      </w:tcPr>
    </w:tblStylePr>
    <w:tblStylePr w:type="lastRow">
      <w:rPr>
        <w:rFonts w:cs="Calibri"/>
        <w:b/>
        <w:bCs/>
        <w:color w:val="F2730A"/>
      </w:rPr>
      <w:tblPr/>
      <w:tcPr>
        <w:tcBorders>
          <w:top w:val="single" w:sz="12" w:space="0" w:color="000000"/>
        </w:tcBorders>
        <w:shd w:val="clear" w:color="auto" w:fill="FFFFFF"/>
      </w:tcPr>
    </w:tblStylePr>
    <w:tblStylePr w:type="firstCol">
      <w:rPr>
        <w:rFonts w:cs="Calibri"/>
        <w:b/>
        <w:bCs/>
      </w:rPr>
    </w:tblStylePr>
    <w:tblStylePr w:type="lastCol">
      <w:rPr>
        <w:rFonts w:cs="Calibri"/>
        <w:b/>
        <w:bCs/>
      </w:rPr>
    </w:tblStylePr>
    <w:tblStylePr w:type="band1Vert">
      <w:rPr>
        <w:rFonts w:cs="Calibri"/>
      </w:rPr>
      <w:tblPr/>
      <w:tcPr>
        <w:tcBorders>
          <w:top w:val="nil"/>
          <w:left w:val="nil"/>
          <w:bottom w:val="nil"/>
          <w:right w:val="nil"/>
          <w:insideH w:val="nil"/>
          <w:insideV w:val="nil"/>
        </w:tcBorders>
        <w:shd w:val="clear" w:color="auto" w:fill="D2EAF1"/>
      </w:tcPr>
    </w:tblStylePr>
    <w:tblStylePr w:type="band1Horz">
      <w:rPr>
        <w:rFonts w:cs="Calibri"/>
      </w:rPr>
      <w:tblPr/>
      <w:tcPr>
        <w:shd w:val="clear" w:color="auto" w:fill="DAEEF3"/>
      </w:tcPr>
    </w:tblStylePr>
  </w:style>
  <w:style w:type="table" w:customStyle="1" w:styleId="11">
    <w:name w:val="شبكة ملونة1"/>
    <w:basedOn w:val="a3"/>
    <w:uiPriority w:val="73"/>
    <w:rsid w:val="0076705E"/>
    <w:pPr>
      <w:spacing w:after="0" w:line="240" w:lineRule="auto"/>
    </w:pPr>
    <w:rPr>
      <w:rFonts w:ascii="Calibri" w:eastAsia="Times New Roman" w:hAnsi="Calibri" w:cs="Calibri"/>
      <w:color w:val="000000"/>
      <w:sz w:val="20"/>
      <w:szCs w:val="20"/>
    </w:rPr>
    <w:tblPr>
      <w:tblStyleRowBandSize w:val="1"/>
      <w:tblStyleColBandSize w:val="1"/>
      <w:tblBorders>
        <w:insideH w:val="single" w:sz="4" w:space="0" w:color="FFFFFF"/>
      </w:tblBorders>
    </w:tblPr>
    <w:tcPr>
      <w:shd w:val="clear" w:color="auto" w:fill="CCCCCC"/>
    </w:tcPr>
    <w:tblStylePr w:type="firstRow">
      <w:rPr>
        <w:rFonts w:cs="Calibri"/>
        <w:b/>
        <w:bCs/>
      </w:rPr>
      <w:tblPr/>
      <w:tcPr>
        <w:shd w:val="clear" w:color="auto" w:fill="999999"/>
      </w:tcPr>
    </w:tblStylePr>
    <w:tblStylePr w:type="lastRow">
      <w:rPr>
        <w:rFonts w:cs="Calibri"/>
        <w:b/>
        <w:bCs/>
        <w:color w:val="000000"/>
      </w:rPr>
      <w:tblPr/>
      <w:tcPr>
        <w:shd w:val="clear" w:color="auto" w:fill="999999"/>
      </w:tcPr>
    </w:tblStylePr>
    <w:tblStylePr w:type="firstCol">
      <w:rPr>
        <w:rFonts w:cs="Calibri"/>
        <w:color w:val="FFFFFF"/>
      </w:rPr>
      <w:tblPr/>
      <w:tcPr>
        <w:shd w:val="clear" w:color="auto" w:fill="000000"/>
      </w:tcPr>
    </w:tblStylePr>
    <w:tblStylePr w:type="lastCol">
      <w:rPr>
        <w:rFonts w:cs="Calibri"/>
        <w:color w:val="FFFFFF"/>
      </w:rPr>
      <w:tblPr/>
      <w:tcPr>
        <w:shd w:val="clear" w:color="auto" w:fill="000000"/>
      </w:tcPr>
    </w:tblStylePr>
    <w:tblStylePr w:type="band1Vert">
      <w:rPr>
        <w:rFonts w:cs="Calibri"/>
      </w:rPr>
      <w:tblPr/>
      <w:tcPr>
        <w:shd w:val="clear" w:color="auto" w:fill="808080"/>
      </w:tcPr>
    </w:tblStylePr>
    <w:tblStylePr w:type="band1Horz">
      <w:rPr>
        <w:rFonts w:cs="Calibri"/>
      </w:rPr>
      <w:tblPr/>
      <w:tcPr>
        <w:shd w:val="clear" w:color="auto" w:fill="808080"/>
      </w:tcPr>
    </w:tblStylePr>
  </w:style>
  <w:style w:type="table" w:styleId="1-2">
    <w:name w:val="Medium List 1 Accent 2"/>
    <w:basedOn w:val="a3"/>
    <w:uiPriority w:val="99"/>
    <w:rsid w:val="0076705E"/>
    <w:pPr>
      <w:spacing w:after="0" w:line="240" w:lineRule="auto"/>
    </w:pPr>
    <w:rPr>
      <w:rFonts w:ascii="Calibri" w:eastAsia="Times New Roman" w:hAnsi="Calibri" w:cs="Calibri"/>
      <w:color w:val="000000"/>
      <w:sz w:val="20"/>
      <w:szCs w:val="2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rFonts w:cs="Calibri"/>
        <w:b/>
        <w:bCs/>
        <w:color w:val="1F497D"/>
      </w:rPr>
      <w:tblPr/>
      <w:tcPr>
        <w:tcBorders>
          <w:top w:val="single" w:sz="8" w:space="0" w:color="C0504D"/>
          <w:bottom w:val="single" w:sz="8" w:space="0" w:color="C0504D"/>
        </w:tcBorders>
      </w:tcPr>
    </w:tblStylePr>
    <w:tblStylePr w:type="firstCol">
      <w:rPr>
        <w:rFonts w:cs="Calibri"/>
        <w:b/>
        <w:bCs/>
      </w:rPr>
    </w:tblStylePr>
    <w:tblStylePr w:type="lastCol">
      <w:rPr>
        <w:rFonts w:cs="Calibri"/>
        <w:b/>
        <w:bCs/>
      </w:rPr>
      <w:tblPr/>
      <w:tcPr>
        <w:tcBorders>
          <w:top w:val="single" w:sz="8" w:space="0" w:color="C0504D"/>
          <w:bottom w:val="single" w:sz="8" w:space="0" w:color="C0504D"/>
        </w:tcBorders>
      </w:tcPr>
    </w:tblStylePr>
    <w:tblStylePr w:type="band1Vert">
      <w:rPr>
        <w:rFonts w:cs="Calibri"/>
      </w:rPr>
      <w:tblPr/>
      <w:tcPr>
        <w:shd w:val="clear" w:color="auto" w:fill="EFD3D2"/>
      </w:tcPr>
    </w:tblStylePr>
    <w:tblStylePr w:type="band1Horz">
      <w:rPr>
        <w:rFonts w:cs="Calibri"/>
      </w:rPr>
      <w:tblPr/>
      <w:tcPr>
        <w:shd w:val="clear" w:color="auto" w:fill="EFD3D2"/>
      </w:tcPr>
    </w:tblStylePr>
  </w:style>
  <w:style w:type="table" w:customStyle="1" w:styleId="12">
    <w:name w:val="تظليل ملون1"/>
    <w:basedOn w:val="a3"/>
    <w:uiPriority w:val="71"/>
    <w:rsid w:val="0076705E"/>
    <w:pPr>
      <w:spacing w:after="0" w:line="240" w:lineRule="auto"/>
    </w:pPr>
    <w:rPr>
      <w:rFonts w:ascii="Calibri" w:eastAsia="Times New Roman" w:hAnsi="Calibri" w:cs="Calibri"/>
      <w:color w:val="000000"/>
      <w:sz w:val="20"/>
      <w:szCs w:val="2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rFonts w:cs="Calibri"/>
        <w:b/>
        <w:bCs/>
      </w:rPr>
      <w:tblPr/>
      <w:tcPr>
        <w:tcBorders>
          <w:top w:val="nil"/>
          <w:left w:val="nil"/>
          <w:bottom w:val="single" w:sz="24" w:space="0" w:color="C0504D"/>
          <w:right w:val="nil"/>
          <w:insideH w:val="nil"/>
          <w:insideV w:val="nil"/>
        </w:tcBorders>
        <w:shd w:val="clear" w:color="auto" w:fill="FFFFFF"/>
      </w:tcPr>
    </w:tblStylePr>
    <w:tblStylePr w:type="lastRow">
      <w:rPr>
        <w:rFonts w:cs="Calibri"/>
        <w:b/>
        <w:bCs/>
        <w:color w:val="FFFFFF"/>
      </w:rPr>
      <w:tblPr/>
      <w:tcPr>
        <w:tcBorders>
          <w:top w:val="single" w:sz="6" w:space="0" w:color="FFFFFF"/>
        </w:tcBorders>
        <w:shd w:val="clear" w:color="auto" w:fill="000000"/>
      </w:tcPr>
    </w:tblStylePr>
    <w:tblStylePr w:type="firstCol">
      <w:rPr>
        <w:rFonts w:cs="Calibri"/>
        <w:color w:val="FFFFFF"/>
      </w:rPr>
      <w:tblPr/>
      <w:tcPr>
        <w:tcBorders>
          <w:top w:val="nil"/>
          <w:left w:val="nil"/>
          <w:bottom w:val="nil"/>
          <w:right w:val="nil"/>
          <w:insideH w:val="single" w:sz="4" w:space="0" w:color="000000"/>
          <w:insideV w:val="nil"/>
        </w:tcBorders>
        <w:shd w:val="clear" w:color="auto" w:fill="000000"/>
      </w:tcPr>
    </w:tblStylePr>
    <w:tblStylePr w:type="lastCol">
      <w:rPr>
        <w:rFonts w:cs="Calibri"/>
        <w:color w:val="FFFFFF"/>
      </w:rPr>
      <w:tblPr/>
      <w:tcPr>
        <w:tcBorders>
          <w:top w:val="nil"/>
          <w:left w:val="nil"/>
          <w:bottom w:val="nil"/>
          <w:right w:val="nil"/>
          <w:insideH w:val="nil"/>
          <w:insideV w:val="nil"/>
        </w:tcBorders>
        <w:shd w:val="clear" w:color="auto" w:fill="000000"/>
      </w:tcPr>
    </w:tblStylePr>
    <w:tblStylePr w:type="band1Vert">
      <w:rPr>
        <w:rFonts w:cs="Calibri"/>
      </w:rPr>
      <w:tblPr/>
      <w:tcPr>
        <w:shd w:val="clear" w:color="auto" w:fill="999999"/>
      </w:tcPr>
    </w:tblStylePr>
    <w:tblStylePr w:type="band1Horz">
      <w:rPr>
        <w:rFonts w:cs="Calibri"/>
      </w:rPr>
      <w:tblPr/>
      <w:tcPr>
        <w:shd w:val="clear" w:color="auto" w:fill="808080"/>
      </w:tcPr>
    </w:tblStylePr>
    <w:tblStylePr w:type="neCell">
      <w:rPr>
        <w:rFonts w:cs="Calibri"/>
        <w:color w:val="000000"/>
      </w:rPr>
    </w:tblStylePr>
    <w:tblStylePr w:type="nwCell">
      <w:rPr>
        <w:rFonts w:cs="Calibri"/>
        <w:color w:val="000000"/>
      </w:rPr>
    </w:tblStylePr>
  </w:style>
  <w:style w:type="character" w:styleId="afc">
    <w:name w:val="endnote reference"/>
    <w:unhideWhenUsed/>
    <w:rsid w:val="0076705E"/>
    <w:rPr>
      <w:rFonts w:cs="Times New Roman"/>
      <w:vertAlign w:val="superscript"/>
    </w:rPr>
  </w:style>
  <w:style w:type="character" w:customStyle="1" w:styleId="mw-headline">
    <w:name w:val="mw-headline"/>
    <w:rsid w:val="0076705E"/>
    <w:rPr>
      <w:rFonts w:cs="Times New Roman"/>
    </w:rPr>
  </w:style>
  <w:style w:type="character" w:customStyle="1" w:styleId="editsection">
    <w:name w:val="editsection"/>
    <w:rsid w:val="0076705E"/>
    <w:rPr>
      <w:rFonts w:cs="Times New Roman"/>
    </w:rPr>
  </w:style>
  <w:style w:type="paragraph" w:styleId="21">
    <w:name w:val="Body Text 2"/>
    <w:basedOn w:val="a1"/>
    <w:link w:val="2Char1"/>
    <w:unhideWhenUsed/>
    <w:rsid w:val="0076705E"/>
    <w:pPr>
      <w:spacing w:after="120" w:line="480" w:lineRule="auto"/>
    </w:pPr>
    <w:rPr>
      <w:rFonts w:eastAsia="Times New Roman"/>
    </w:rPr>
  </w:style>
  <w:style w:type="character" w:customStyle="1" w:styleId="2Char1">
    <w:name w:val="نص أساسي 2 Char"/>
    <w:basedOn w:val="a2"/>
    <w:link w:val="21"/>
    <w:rsid w:val="0076705E"/>
    <w:rPr>
      <w:rFonts w:ascii="Calibri" w:eastAsia="Times New Roman" w:hAnsi="Calibri" w:cs="Arial"/>
    </w:rPr>
  </w:style>
  <w:style w:type="character" w:styleId="afd">
    <w:name w:val="FollowedHyperlink"/>
    <w:uiPriority w:val="99"/>
    <w:unhideWhenUsed/>
    <w:rsid w:val="0076705E"/>
    <w:rPr>
      <w:rFonts w:cs="Times New Roman"/>
      <w:color w:val="800080"/>
      <w:u w:val="single"/>
    </w:rPr>
  </w:style>
  <w:style w:type="paragraph" w:styleId="afe">
    <w:name w:val="header"/>
    <w:basedOn w:val="a1"/>
    <w:link w:val="Charc"/>
    <w:uiPriority w:val="99"/>
    <w:unhideWhenUsed/>
    <w:rsid w:val="0076705E"/>
    <w:pPr>
      <w:tabs>
        <w:tab w:val="center" w:pos="4153"/>
        <w:tab w:val="right" w:pos="8306"/>
      </w:tabs>
      <w:spacing w:after="0" w:line="240" w:lineRule="auto"/>
    </w:pPr>
    <w:rPr>
      <w:rFonts w:eastAsia="Times New Roman"/>
    </w:rPr>
  </w:style>
  <w:style w:type="character" w:customStyle="1" w:styleId="Charc">
    <w:name w:val="رأس الصفحة Char"/>
    <w:basedOn w:val="a2"/>
    <w:link w:val="afe"/>
    <w:uiPriority w:val="99"/>
    <w:rsid w:val="0076705E"/>
    <w:rPr>
      <w:rFonts w:ascii="Calibri" w:eastAsia="Times New Roman" w:hAnsi="Calibri" w:cs="Arial"/>
    </w:rPr>
  </w:style>
  <w:style w:type="character" w:styleId="aff">
    <w:name w:val="page number"/>
    <w:unhideWhenUsed/>
    <w:rsid w:val="0076705E"/>
  </w:style>
  <w:style w:type="character" w:customStyle="1" w:styleId="Chard">
    <w:name w:val="نص تعليق Char"/>
    <w:link w:val="aff0"/>
    <w:uiPriority w:val="99"/>
    <w:rsid w:val="0076705E"/>
    <w:rPr>
      <w:rFonts w:ascii="Times New Roman" w:eastAsia="Times New Roman" w:hAnsi="Times New Roman" w:cs="Times New Roman"/>
      <w:sz w:val="20"/>
      <w:szCs w:val="20"/>
    </w:rPr>
  </w:style>
  <w:style w:type="paragraph" w:styleId="aff0">
    <w:name w:val="annotation text"/>
    <w:basedOn w:val="a1"/>
    <w:link w:val="Chard"/>
    <w:uiPriority w:val="99"/>
    <w:rsid w:val="0076705E"/>
    <w:pPr>
      <w:spacing w:after="0" w:line="240" w:lineRule="auto"/>
    </w:pPr>
    <w:rPr>
      <w:rFonts w:ascii="Times New Roman" w:eastAsia="Times New Roman" w:hAnsi="Times New Roman" w:cs="Times New Roman"/>
      <w:sz w:val="20"/>
      <w:szCs w:val="20"/>
    </w:rPr>
  </w:style>
  <w:style w:type="character" w:customStyle="1" w:styleId="Char10">
    <w:name w:val="نص تعليق Char1"/>
    <w:basedOn w:val="a2"/>
    <w:uiPriority w:val="99"/>
    <w:semiHidden/>
    <w:rsid w:val="0076705E"/>
    <w:rPr>
      <w:rFonts w:ascii="Calibri" w:eastAsia="Calibri" w:hAnsi="Calibri" w:cs="Arial"/>
      <w:sz w:val="20"/>
      <w:szCs w:val="20"/>
    </w:rPr>
  </w:style>
  <w:style w:type="character" w:customStyle="1" w:styleId="Chare">
    <w:name w:val="موضوع تعليق Char"/>
    <w:link w:val="aff1"/>
    <w:uiPriority w:val="99"/>
    <w:rsid w:val="0076705E"/>
    <w:rPr>
      <w:rFonts w:ascii="Times New Roman" w:eastAsia="Times New Roman" w:hAnsi="Times New Roman" w:cs="Times New Roman"/>
      <w:b/>
      <w:bCs/>
      <w:sz w:val="20"/>
      <w:szCs w:val="20"/>
    </w:rPr>
  </w:style>
  <w:style w:type="paragraph" w:styleId="aff1">
    <w:name w:val="annotation subject"/>
    <w:basedOn w:val="aff0"/>
    <w:next w:val="aff0"/>
    <w:link w:val="Chare"/>
    <w:uiPriority w:val="99"/>
    <w:rsid w:val="0076705E"/>
    <w:rPr>
      <w:b/>
      <w:bCs/>
    </w:rPr>
  </w:style>
  <w:style w:type="character" w:customStyle="1" w:styleId="Char11">
    <w:name w:val="موضوع تعليق Char1"/>
    <w:basedOn w:val="Char10"/>
    <w:uiPriority w:val="99"/>
    <w:semiHidden/>
    <w:rsid w:val="0076705E"/>
    <w:rPr>
      <w:rFonts w:ascii="Calibri" w:eastAsia="Calibri" w:hAnsi="Calibri" w:cs="Arial"/>
      <w:b/>
      <w:bCs/>
      <w:sz w:val="20"/>
      <w:szCs w:val="20"/>
    </w:rPr>
  </w:style>
  <w:style w:type="character" w:customStyle="1" w:styleId="longtext">
    <w:name w:val="long_text"/>
    <w:rsid w:val="0076705E"/>
  </w:style>
  <w:style w:type="character" w:customStyle="1" w:styleId="hps">
    <w:name w:val="hps"/>
    <w:rsid w:val="0076705E"/>
  </w:style>
  <w:style w:type="character" w:customStyle="1" w:styleId="atn">
    <w:name w:val="atn"/>
    <w:rsid w:val="0076705E"/>
  </w:style>
  <w:style w:type="paragraph" w:styleId="30">
    <w:name w:val="Body Text 3"/>
    <w:basedOn w:val="a1"/>
    <w:link w:val="3Char0"/>
    <w:rsid w:val="0076705E"/>
    <w:pPr>
      <w:spacing w:after="120"/>
    </w:pPr>
    <w:rPr>
      <w:sz w:val="16"/>
      <w:szCs w:val="16"/>
    </w:rPr>
  </w:style>
  <w:style w:type="character" w:customStyle="1" w:styleId="3Char0">
    <w:name w:val="نص أساسي 3 Char"/>
    <w:basedOn w:val="a2"/>
    <w:link w:val="30"/>
    <w:rsid w:val="0076705E"/>
    <w:rPr>
      <w:rFonts w:ascii="Calibri" w:eastAsia="Calibri" w:hAnsi="Calibri" w:cs="Arial"/>
      <w:sz w:val="16"/>
      <w:szCs w:val="16"/>
    </w:rPr>
  </w:style>
  <w:style w:type="paragraph" w:customStyle="1" w:styleId="13">
    <w:name w:val="بلا تباعد1"/>
    <w:rsid w:val="0076705E"/>
    <w:pPr>
      <w:bidi/>
      <w:spacing w:after="0" w:line="240" w:lineRule="auto"/>
    </w:pPr>
    <w:rPr>
      <w:rFonts w:ascii="Calibri" w:eastAsia="Times New Roman" w:hAnsi="Calibri" w:cs="Arial"/>
    </w:rPr>
  </w:style>
  <w:style w:type="paragraph" w:styleId="31">
    <w:name w:val="Body Text Indent 3"/>
    <w:basedOn w:val="a1"/>
    <w:link w:val="3Char1"/>
    <w:unhideWhenUsed/>
    <w:rsid w:val="0076705E"/>
    <w:pPr>
      <w:spacing w:after="120"/>
      <w:ind w:left="283"/>
    </w:pPr>
    <w:rPr>
      <w:sz w:val="16"/>
      <w:szCs w:val="16"/>
    </w:rPr>
  </w:style>
  <w:style w:type="character" w:customStyle="1" w:styleId="3Char1">
    <w:name w:val="نص أساسي بمسافة بادئة 3 Char"/>
    <w:basedOn w:val="a2"/>
    <w:link w:val="31"/>
    <w:rsid w:val="0076705E"/>
    <w:rPr>
      <w:rFonts w:ascii="Calibri" w:eastAsia="Calibri" w:hAnsi="Calibri" w:cs="Arial"/>
      <w:sz w:val="16"/>
      <w:szCs w:val="16"/>
    </w:rPr>
  </w:style>
  <w:style w:type="paragraph" w:styleId="aff2">
    <w:name w:val="Block Text"/>
    <w:basedOn w:val="a1"/>
    <w:rsid w:val="0076705E"/>
    <w:pPr>
      <w:spacing w:after="0" w:line="288" w:lineRule="auto"/>
      <w:ind w:left="1076" w:hanging="1076"/>
      <w:jc w:val="lowKashida"/>
    </w:pPr>
    <w:rPr>
      <w:rFonts w:ascii="Times New Roman" w:eastAsia="Times New Roman" w:hAnsi="Times New Roman" w:cs="Simplified Arabic"/>
      <w:sz w:val="30"/>
      <w:szCs w:val="30"/>
    </w:rPr>
  </w:style>
  <w:style w:type="paragraph" w:styleId="aff3">
    <w:name w:val="caption"/>
    <w:basedOn w:val="a1"/>
    <w:next w:val="a1"/>
    <w:uiPriority w:val="35"/>
    <w:unhideWhenUsed/>
    <w:qFormat/>
    <w:rsid w:val="0076705E"/>
    <w:pPr>
      <w:bidi w:val="0"/>
      <w:spacing w:line="240" w:lineRule="auto"/>
    </w:pPr>
    <w:rPr>
      <w:rFonts w:eastAsia="Times New Roman"/>
      <w:b/>
      <w:bCs/>
      <w:color w:val="4F81BD"/>
      <w:sz w:val="18"/>
      <w:szCs w:val="18"/>
    </w:rPr>
  </w:style>
  <w:style w:type="character" w:styleId="aff4">
    <w:name w:val="line number"/>
    <w:rsid w:val="0076705E"/>
  </w:style>
  <w:style w:type="character" w:customStyle="1" w:styleId="itemtitle">
    <w:name w:val="itemtitle"/>
    <w:rsid w:val="0076705E"/>
  </w:style>
  <w:style w:type="paragraph" w:styleId="aff5">
    <w:name w:val="Document Map"/>
    <w:basedOn w:val="a1"/>
    <w:link w:val="Charf"/>
    <w:rsid w:val="0076705E"/>
    <w:pPr>
      <w:spacing w:after="0" w:line="240" w:lineRule="auto"/>
    </w:pPr>
    <w:rPr>
      <w:rFonts w:ascii="Tahoma" w:eastAsia="Times New Roman" w:hAnsi="Tahoma" w:cs="Tahoma"/>
      <w:sz w:val="16"/>
      <w:szCs w:val="16"/>
    </w:rPr>
  </w:style>
  <w:style w:type="character" w:customStyle="1" w:styleId="Charf">
    <w:name w:val="مخطط المستند Char"/>
    <w:basedOn w:val="a2"/>
    <w:link w:val="aff5"/>
    <w:rsid w:val="0076705E"/>
    <w:rPr>
      <w:rFonts w:ascii="Tahoma" w:eastAsia="Times New Roman" w:hAnsi="Tahoma" w:cs="Tahoma"/>
      <w:sz w:val="16"/>
      <w:szCs w:val="16"/>
    </w:rPr>
  </w:style>
  <w:style w:type="paragraph" w:styleId="aff6">
    <w:name w:val="Plain Text"/>
    <w:basedOn w:val="a1"/>
    <w:link w:val="Charf0"/>
    <w:rsid w:val="0076705E"/>
    <w:pPr>
      <w:spacing w:after="0" w:line="240" w:lineRule="auto"/>
    </w:pPr>
    <w:rPr>
      <w:rFonts w:ascii="Courier New" w:eastAsia="Times New Roman" w:hAnsi="Courier New" w:cs="Courier New"/>
      <w:sz w:val="20"/>
      <w:szCs w:val="20"/>
    </w:rPr>
  </w:style>
  <w:style w:type="character" w:customStyle="1" w:styleId="Charf0">
    <w:name w:val="نص عادي Char"/>
    <w:basedOn w:val="a2"/>
    <w:link w:val="aff6"/>
    <w:rsid w:val="0076705E"/>
    <w:rPr>
      <w:rFonts w:ascii="Courier New" w:eastAsia="Times New Roman" w:hAnsi="Courier New" w:cs="Courier New"/>
      <w:sz w:val="20"/>
      <w:szCs w:val="20"/>
    </w:rPr>
  </w:style>
  <w:style w:type="paragraph" w:customStyle="1" w:styleId="ListParagraph1">
    <w:name w:val="List Paragraph1"/>
    <w:basedOn w:val="a1"/>
    <w:uiPriority w:val="99"/>
    <w:qFormat/>
    <w:rsid w:val="0076705E"/>
    <w:pPr>
      <w:spacing w:after="0" w:line="240" w:lineRule="auto"/>
      <w:ind w:left="720"/>
      <w:jc w:val="lowKashida"/>
    </w:pPr>
    <w:rPr>
      <w:rFonts w:ascii="Times New Roman" w:eastAsia="Times New Roman" w:hAnsi="Times New Roman" w:cs="Simplified Arabic"/>
      <w:sz w:val="28"/>
      <w:szCs w:val="28"/>
    </w:rPr>
  </w:style>
  <w:style w:type="character" w:customStyle="1" w:styleId="shorttext">
    <w:name w:val="short_text"/>
    <w:rsid w:val="0076705E"/>
  </w:style>
  <w:style w:type="paragraph" w:styleId="aff7">
    <w:name w:val="List"/>
    <w:basedOn w:val="a1"/>
    <w:unhideWhenUsed/>
    <w:rsid w:val="0076705E"/>
    <w:pPr>
      <w:spacing w:after="0" w:line="240" w:lineRule="auto"/>
      <w:ind w:left="360" w:hanging="360"/>
    </w:pPr>
    <w:rPr>
      <w:rFonts w:ascii="Times New Roman" w:eastAsia="Times New Roman" w:hAnsi="Times New Roman" w:cs="Times New Roman"/>
      <w:sz w:val="24"/>
      <w:szCs w:val="24"/>
    </w:rPr>
  </w:style>
  <w:style w:type="paragraph" w:styleId="22">
    <w:name w:val="List 2"/>
    <w:basedOn w:val="a1"/>
    <w:unhideWhenUsed/>
    <w:rsid w:val="0076705E"/>
    <w:pPr>
      <w:spacing w:after="0" w:line="240" w:lineRule="auto"/>
      <w:ind w:left="720" w:hanging="360"/>
    </w:pPr>
    <w:rPr>
      <w:rFonts w:ascii="Times New Roman" w:eastAsia="Times New Roman" w:hAnsi="Times New Roman" w:cs="Times New Roman"/>
      <w:sz w:val="24"/>
      <w:szCs w:val="24"/>
    </w:rPr>
  </w:style>
  <w:style w:type="paragraph" w:styleId="23">
    <w:name w:val="List Bullet 2"/>
    <w:basedOn w:val="a1"/>
    <w:unhideWhenUsed/>
    <w:rsid w:val="0076705E"/>
    <w:pPr>
      <w:numPr>
        <w:numId w:val="1"/>
      </w:numPr>
      <w:spacing w:after="0" w:line="240" w:lineRule="auto"/>
    </w:pPr>
    <w:rPr>
      <w:rFonts w:ascii="Times New Roman" w:eastAsia="Times New Roman" w:hAnsi="Times New Roman" w:cs="Times New Roman"/>
      <w:sz w:val="24"/>
      <w:szCs w:val="24"/>
    </w:rPr>
  </w:style>
  <w:style w:type="paragraph" w:styleId="aff8">
    <w:name w:val="Body Text First Indent"/>
    <w:basedOn w:val="aa"/>
    <w:link w:val="Charf1"/>
    <w:unhideWhenUsed/>
    <w:rsid w:val="0076705E"/>
    <w:pPr>
      <w:spacing w:after="120"/>
      <w:ind w:firstLine="210"/>
      <w:jc w:val="left"/>
    </w:pPr>
    <w:rPr>
      <w:rFonts w:ascii="Times New Roman" w:hAnsi="Times New Roman" w:cs="Times New Roman"/>
      <w:b w:val="0"/>
      <w:bCs w:val="0"/>
      <w:sz w:val="24"/>
      <w:szCs w:val="24"/>
    </w:rPr>
  </w:style>
  <w:style w:type="character" w:customStyle="1" w:styleId="Charf1">
    <w:name w:val="نص أساسي بمسافة بادئة للسطر الأول Char"/>
    <w:basedOn w:val="Char4"/>
    <w:link w:val="aff8"/>
    <w:rsid w:val="0076705E"/>
    <w:rPr>
      <w:rFonts w:ascii="Times New Roman" w:eastAsia="Times New Roman" w:hAnsi="Times New Roman" w:cs="Times New Roman"/>
      <w:b w:val="0"/>
      <w:bCs w:val="0"/>
      <w:sz w:val="24"/>
      <w:szCs w:val="24"/>
    </w:rPr>
  </w:style>
  <w:style w:type="paragraph" w:styleId="24">
    <w:name w:val="Body Text First Indent 2"/>
    <w:basedOn w:val="afb"/>
    <w:link w:val="2Char2"/>
    <w:unhideWhenUsed/>
    <w:rsid w:val="0076705E"/>
    <w:pPr>
      <w:bidi/>
      <w:spacing w:line="240" w:lineRule="auto"/>
      <w:ind w:left="360" w:firstLine="210"/>
    </w:pPr>
    <w:rPr>
      <w:rFonts w:ascii="Times New Roman" w:hAnsi="Times New Roman" w:cs="Times New Roman"/>
      <w:sz w:val="24"/>
      <w:szCs w:val="24"/>
    </w:rPr>
  </w:style>
  <w:style w:type="character" w:customStyle="1" w:styleId="2Char2">
    <w:name w:val="نص أساسي بمسافة بادئة للسطر الأول 2 Char"/>
    <w:basedOn w:val="Charb"/>
    <w:link w:val="24"/>
    <w:rsid w:val="0076705E"/>
    <w:rPr>
      <w:rFonts w:ascii="Times New Roman" w:eastAsia="Times New Roman" w:hAnsi="Times New Roman" w:cs="Times New Roman"/>
      <w:sz w:val="24"/>
      <w:szCs w:val="24"/>
    </w:rPr>
  </w:style>
  <w:style w:type="paragraph" w:customStyle="1" w:styleId="14">
    <w:name w:val="نمط1"/>
    <w:basedOn w:val="a1"/>
    <w:link w:val="1Char0"/>
    <w:qFormat/>
    <w:rsid w:val="0076705E"/>
    <w:rPr>
      <w:rFonts w:ascii="Times New Roman" w:eastAsia="Times New Roman" w:hAnsi="Times New Roman" w:cs="Times New Roman"/>
      <w:b/>
      <w:bCs/>
      <w:sz w:val="28"/>
      <w:szCs w:val="28"/>
    </w:rPr>
  </w:style>
  <w:style w:type="character" w:customStyle="1" w:styleId="1Char0">
    <w:name w:val="نمط1 Char"/>
    <w:link w:val="14"/>
    <w:rsid w:val="0076705E"/>
    <w:rPr>
      <w:rFonts w:ascii="Times New Roman" w:eastAsia="Times New Roman" w:hAnsi="Times New Roman" w:cs="Times New Roman"/>
      <w:b/>
      <w:bCs/>
      <w:sz w:val="28"/>
      <w:szCs w:val="28"/>
    </w:rPr>
  </w:style>
  <w:style w:type="paragraph" w:customStyle="1" w:styleId="arttextmain">
    <w:name w:val="arttextmain"/>
    <w:basedOn w:val="a1"/>
    <w:rsid w:val="0076705E"/>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76705E"/>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toctoggle">
    <w:name w:val="toctoggle"/>
    <w:rsid w:val="0076705E"/>
  </w:style>
  <w:style w:type="character" w:customStyle="1" w:styleId="tocnumber">
    <w:name w:val="tocnumber"/>
    <w:rsid w:val="0076705E"/>
  </w:style>
  <w:style w:type="character" w:customStyle="1" w:styleId="toctext">
    <w:name w:val="toctext"/>
    <w:rsid w:val="0076705E"/>
  </w:style>
  <w:style w:type="paragraph" w:customStyle="1" w:styleId="unknownstyle">
    <w:name w:val="unknown style"/>
    <w:uiPriority w:val="99"/>
    <w:rsid w:val="0076705E"/>
    <w:pPr>
      <w:widowControl w:val="0"/>
      <w:overflowPunct w:val="0"/>
      <w:autoSpaceDE w:val="0"/>
      <w:autoSpaceDN w:val="0"/>
      <w:adjustRightInd w:val="0"/>
      <w:spacing w:after="0" w:line="285" w:lineRule="auto"/>
    </w:pPr>
    <w:rPr>
      <w:rFonts w:ascii="Franklin Gothic Heavy" w:eastAsia="Calibri" w:hAnsi="Franklin Gothic Heavy" w:cs="Times New Roman"/>
      <w:color w:val="000000"/>
      <w:kern w:val="28"/>
      <w:sz w:val="36"/>
      <w:szCs w:val="36"/>
    </w:rPr>
  </w:style>
  <w:style w:type="character" w:styleId="aff9">
    <w:name w:val="Placeholder Text"/>
    <w:uiPriority w:val="99"/>
    <w:semiHidden/>
    <w:rsid w:val="0076705E"/>
    <w:rPr>
      <w:color w:val="808080"/>
    </w:rPr>
  </w:style>
  <w:style w:type="paragraph" w:styleId="a">
    <w:name w:val="List Bullet"/>
    <w:basedOn w:val="a1"/>
    <w:uiPriority w:val="99"/>
    <w:unhideWhenUsed/>
    <w:rsid w:val="0076705E"/>
    <w:pPr>
      <w:numPr>
        <w:numId w:val="2"/>
      </w:numPr>
      <w:contextualSpacing/>
    </w:pPr>
  </w:style>
  <w:style w:type="character" w:styleId="affa">
    <w:name w:val="annotation reference"/>
    <w:rsid w:val="0076705E"/>
    <w:rPr>
      <w:sz w:val="16"/>
      <w:szCs w:val="16"/>
    </w:rPr>
  </w:style>
  <w:style w:type="character" w:customStyle="1" w:styleId="Char12">
    <w:name w:val="رأس الصفحة Char1"/>
    <w:uiPriority w:val="99"/>
    <w:semiHidden/>
    <w:rsid w:val="0076705E"/>
    <w:rPr>
      <w:sz w:val="24"/>
      <w:szCs w:val="24"/>
    </w:rPr>
  </w:style>
  <w:style w:type="character" w:customStyle="1" w:styleId="Char13">
    <w:name w:val="تذييل الصفحة Char1"/>
    <w:uiPriority w:val="99"/>
    <w:semiHidden/>
    <w:rsid w:val="0076705E"/>
    <w:rPr>
      <w:sz w:val="24"/>
      <w:szCs w:val="24"/>
    </w:rPr>
  </w:style>
  <w:style w:type="paragraph" w:customStyle="1" w:styleId="affb">
    <w:name w:val="سرد الفقرات"/>
    <w:basedOn w:val="a1"/>
    <w:rsid w:val="0076705E"/>
    <w:pPr>
      <w:spacing w:after="0" w:line="360" w:lineRule="auto"/>
      <w:jc w:val="lowKashida"/>
    </w:pPr>
    <w:rPr>
      <w:rFonts w:ascii="Times New Roman" w:eastAsia="Times New Roman" w:hAnsi="Times New Roman" w:cs="Times New Roman"/>
      <w:sz w:val="36"/>
      <w:szCs w:val="36"/>
      <w:lang w:bidi="ar-IQ"/>
    </w:rPr>
  </w:style>
  <w:style w:type="paragraph" w:customStyle="1" w:styleId="affc">
    <w:name w:val="العنوان الاول"/>
    <w:basedOn w:val="a1"/>
    <w:link w:val="Charf2"/>
    <w:autoRedefine/>
    <w:qFormat/>
    <w:rsid w:val="0076705E"/>
    <w:pPr>
      <w:spacing w:after="0" w:line="240" w:lineRule="auto"/>
      <w:jc w:val="lowKashida"/>
    </w:pPr>
    <w:rPr>
      <w:rFonts w:ascii="Simplified Arabic" w:hAnsi="Simplified Arabic" w:cs="Simplified Arabic"/>
      <w:sz w:val="24"/>
      <w:szCs w:val="24"/>
      <w:lang w:bidi="ar-IQ"/>
    </w:rPr>
  </w:style>
  <w:style w:type="character" w:customStyle="1" w:styleId="Charf2">
    <w:name w:val="العنوان الاول Char"/>
    <w:link w:val="affc"/>
    <w:rsid w:val="0076705E"/>
    <w:rPr>
      <w:rFonts w:ascii="Simplified Arabic" w:eastAsia="Calibri" w:hAnsi="Simplified Arabic" w:cs="Simplified Arabic"/>
      <w:sz w:val="24"/>
      <w:szCs w:val="24"/>
      <w:lang w:bidi="ar-IQ"/>
    </w:rPr>
  </w:style>
  <w:style w:type="character" w:customStyle="1" w:styleId="fwb">
    <w:name w:val="fwb"/>
    <w:rsid w:val="0076705E"/>
  </w:style>
  <w:style w:type="character" w:customStyle="1" w:styleId="aya">
    <w:name w:val="aya"/>
    <w:rsid w:val="0076705E"/>
  </w:style>
  <w:style w:type="character" w:customStyle="1" w:styleId="symbol">
    <w:name w:val="symbol"/>
    <w:rsid w:val="0076705E"/>
  </w:style>
  <w:style w:type="character" w:customStyle="1" w:styleId="ayanum">
    <w:name w:val="ayanum"/>
    <w:rsid w:val="0076705E"/>
  </w:style>
  <w:style w:type="character" w:customStyle="1" w:styleId="author">
    <w:name w:val="author"/>
    <w:rsid w:val="0076705E"/>
  </w:style>
  <w:style w:type="character" w:styleId="HTML">
    <w:name w:val="HTML Cite"/>
    <w:uiPriority w:val="99"/>
    <w:unhideWhenUsed/>
    <w:rsid w:val="0076705E"/>
    <w:rPr>
      <w:i w:val="0"/>
      <w:iCs w:val="0"/>
      <w:color w:val="009933"/>
      <w:sz w:val="24"/>
      <w:szCs w:val="24"/>
    </w:rPr>
  </w:style>
  <w:style w:type="paragraph" w:customStyle="1" w:styleId="affd">
    <w:name w:val="المتن"/>
    <w:basedOn w:val="a1"/>
    <w:link w:val="Charf3"/>
    <w:qFormat/>
    <w:rsid w:val="0076705E"/>
    <w:pPr>
      <w:widowControl w:val="0"/>
      <w:spacing w:before="120" w:after="120" w:line="240" w:lineRule="auto"/>
      <w:ind w:firstLine="567"/>
      <w:jc w:val="both"/>
    </w:pPr>
    <w:rPr>
      <w:rFonts w:ascii="Times New Roman" w:eastAsia="Times New Roman" w:hAnsi="Times New Roman" w:cs="Simplified Arabic"/>
      <w:sz w:val="32"/>
      <w:szCs w:val="32"/>
      <w:lang w:bidi="ar-IQ"/>
    </w:rPr>
  </w:style>
  <w:style w:type="character" w:customStyle="1" w:styleId="Charf3">
    <w:name w:val="المتن Char"/>
    <w:link w:val="affd"/>
    <w:rsid w:val="0076705E"/>
    <w:rPr>
      <w:rFonts w:ascii="Times New Roman" w:eastAsia="Times New Roman" w:hAnsi="Times New Roman" w:cs="Simplified Arabic"/>
      <w:sz w:val="32"/>
      <w:szCs w:val="32"/>
      <w:lang w:bidi="ar-IQ"/>
    </w:rPr>
  </w:style>
  <w:style w:type="paragraph" w:customStyle="1" w:styleId="15">
    <w:name w:val="الت +1"/>
    <w:basedOn w:val="affd"/>
    <w:link w:val="1Char1"/>
    <w:qFormat/>
    <w:rsid w:val="0076705E"/>
    <w:pPr>
      <w:jc w:val="center"/>
    </w:pPr>
    <w:rPr>
      <w:rFonts w:cs="PT Bold Heading"/>
    </w:rPr>
  </w:style>
  <w:style w:type="character" w:customStyle="1" w:styleId="1Char1">
    <w:name w:val="الت +1 Char"/>
    <w:link w:val="15"/>
    <w:rsid w:val="0076705E"/>
    <w:rPr>
      <w:rFonts w:ascii="Times New Roman" w:eastAsia="Times New Roman" w:hAnsi="Times New Roman" w:cs="PT Bold Heading"/>
      <w:sz w:val="32"/>
      <w:szCs w:val="32"/>
      <w:lang w:bidi="ar-IQ"/>
    </w:rPr>
  </w:style>
  <w:style w:type="paragraph" w:customStyle="1" w:styleId="25">
    <w:name w:val="الت +2"/>
    <w:basedOn w:val="a1"/>
    <w:link w:val="2Char3"/>
    <w:qFormat/>
    <w:rsid w:val="0076705E"/>
    <w:pPr>
      <w:widowControl w:val="0"/>
      <w:spacing w:before="120" w:after="120" w:line="240" w:lineRule="auto"/>
      <w:ind w:firstLine="567"/>
      <w:jc w:val="both"/>
    </w:pPr>
    <w:rPr>
      <w:rFonts w:ascii="Times New Roman" w:eastAsia="Times New Roman" w:hAnsi="Times New Roman" w:cs="Monotype Koufi"/>
      <w:bCs/>
      <w:sz w:val="32"/>
      <w:szCs w:val="32"/>
      <w:lang w:bidi="ar-IQ"/>
    </w:rPr>
  </w:style>
  <w:style w:type="character" w:customStyle="1" w:styleId="2Char3">
    <w:name w:val="الت +2 Char"/>
    <w:link w:val="25"/>
    <w:rsid w:val="0076705E"/>
    <w:rPr>
      <w:rFonts w:ascii="Times New Roman" w:eastAsia="Times New Roman" w:hAnsi="Times New Roman" w:cs="Monotype Koufi"/>
      <w:bCs/>
      <w:sz w:val="32"/>
      <w:szCs w:val="32"/>
      <w:lang w:bidi="ar-IQ"/>
    </w:rPr>
  </w:style>
  <w:style w:type="paragraph" w:customStyle="1" w:styleId="310">
    <w:name w:val="عنوان 31"/>
    <w:basedOn w:val="a1"/>
    <w:next w:val="a1"/>
    <w:uiPriority w:val="9"/>
    <w:unhideWhenUsed/>
    <w:qFormat/>
    <w:rsid w:val="0076705E"/>
    <w:pPr>
      <w:keepNext/>
      <w:keepLines/>
      <w:spacing w:before="200" w:after="0" w:line="240" w:lineRule="auto"/>
      <w:outlineLvl w:val="2"/>
    </w:pPr>
    <w:rPr>
      <w:rFonts w:ascii="Cambria" w:eastAsia="Times New Roman" w:hAnsi="Cambria" w:cs="Times New Roman"/>
      <w:b/>
      <w:bCs/>
      <w:color w:val="4F81BD"/>
      <w:sz w:val="24"/>
      <w:szCs w:val="32"/>
      <w:lang w:eastAsia="zh-TW"/>
    </w:rPr>
  </w:style>
  <w:style w:type="paragraph" w:customStyle="1" w:styleId="81">
    <w:name w:val="عنوان 81"/>
    <w:basedOn w:val="a1"/>
    <w:next w:val="a1"/>
    <w:uiPriority w:val="9"/>
    <w:semiHidden/>
    <w:unhideWhenUsed/>
    <w:qFormat/>
    <w:rsid w:val="0076705E"/>
    <w:pPr>
      <w:keepNext/>
      <w:keepLines/>
      <w:spacing w:before="200" w:after="0" w:line="240" w:lineRule="auto"/>
      <w:outlineLvl w:val="7"/>
    </w:pPr>
    <w:rPr>
      <w:rFonts w:ascii="Cambria" w:eastAsia="Times New Roman" w:hAnsi="Cambria" w:cs="Times New Roman"/>
      <w:color w:val="404040"/>
      <w:sz w:val="20"/>
      <w:szCs w:val="20"/>
      <w:lang w:eastAsia="zh-TW"/>
    </w:rPr>
  </w:style>
  <w:style w:type="paragraph" w:customStyle="1" w:styleId="91">
    <w:name w:val="عنوان 91"/>
    <w:basedOn w:val="a1"/>
    <w:next w:val="a1"/>
    <w:uiPriority w:val="9"/>
    <w:semiHidden/>
    <w:unhideWhenUsed/>
    <w:qFormat/>
    <w:rsid w:val="0076705E"/>
    <w:pPr>
      <w:keepNext/>
      <w:keepLines/>
      <w:spacing w:before="200" w:after="0" w:line="240" w:lineRule="auto"/>
      <w:outlineLvl w:val="8"/>
    </w:pPr>
    <w:rPr>
      <w:rFonts w:ascii="Cambria" w:eastAsia="Times New Roman" w:hAnsi="Cambria" w:cs="Times New Roman"/>
      <w:i/>
      <w:iCs/>
      <w:color w:val="404040"/>
      <w:sz w:val="20"/>
      <w:szCs w:val="20"/>
      <w:lang w:eastAsia="zh-TW"/>
    </w:rPr>
  </w:style>
  <w:style w:type="numbering" w:customStyle="1" w:styleId="16">
    <w:name w:val="بلا قائمة1"/>
    <w:next w:val="a4"/>
    <w:semiHidden/>
    <w:unhideWhenUsed/>
    <w:rsid w:val="0076705E"/>
  </w:style>
  <w:style w:type="table" w:customStyle="1" w:styleId="17">
    <w:name w:val="شبكة جدول1"/>
    <w:basedOn w:val="a3"/>
    <w:next w:val="ab"/>
    <w:uiPriority w:val="99"/>
    <w:rsid w:val="0076705E"/>
    <w:pPr>
      <w:spacing w:after="0" w:line="240" w:lineRule="auto"/>
    </w:pPr>
    <w:rPr>
      <w:rFonts w:ascii="Calibri" w:eastAsia="Calibri" w:hAnsi="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8">
    <w:name w:val="Table Web 1"/>
    <w:basedOn w:val="a3"/>
    <w:rsid w:val="0076705E"/>
    <w:pPr>
      <w:bidi/>
      <w:spacing w:after="0" w:line="240" w:lineRule="auto"/>
    </w:pPr>
    <w:rPr>
      <w:rFonts w:ascii="Times New Roman" w:eastAsia="PMingLiU"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3Char10">
    <w:name w:val="عنوان 3 Char1"/>
    <w:uiPriority w:val="9"/>
    <w:semiHidden/>
    <w:rsid w:val="0076705E"/>
    <w:rPr>
      <w:rFonts w:ascii="Cambria" w:eastAsia="Times New Roman" w:hAnsi="Cambria" w:cs="Times New Roman"/>
      <w:b/>
      <w:bCs/>
      <w:color w:val="4F81BD"/>
    </w:rPr>
  </w:style>
  <w:style w:type="character" w:customStyle="1" w:styleId="8Char1">
    <w:name w:val="عنوان 8 Char1"/>
    <w:uiPriority w:val="9"/>
    <w:semiHidden/>
    <w:rsid w:val="0076705E"/>
    <w:rPr>
      <w:rFonts w:ascii="Cambria" w:eastAsia="Times New Roman" w:hAnsi="Cambria" w:cs="Times New Roman"/>
      <w:color w:val="404040"/>
      <w:sz w:val="20"/>
      <w:szCs w:val="20"/>
    </w:rPr>
  </w:style>
  <w:style w:type="character" w:customStyle="1" w:styleId="9Char1">
    <w:name w:val="عنوان 9 Char1"/>
    <w:uiPriority w:val="9"/>
    <w:semiHidden/>
    <w:rsid w:val="0076705E"/>
    <w:rPr>
      <w:rFonts w:ascii="Cambria" w:eastAsia="Times New Roman" w:hAnsi="Cambria" w:cs="Times New Roman"/>
      <w:i/>
      <w:iCs/>
      <w:color w:val="404040"/>
      <w:sz w:val="20"/>
      <w:szCs w:val="20"/>
    </w:rPr>
  </w:style>
  <w:style w:type="table" w:customStyle="1" w:styleId="26">
    <w:name w:val="نمط2"/>
    <w:basedOn w:val="a3"/>
    <w:rsid w:val="0076705E"/>
    <w:pPr>
      <w:spacing w:after="0" w:line="240" w:lineRule="auto"/>
    </w:pPr>
    <w:rPr>
      <w:rFonts w:ascii="Times New Roman" w:eastAsia="Times New Roman" w:hAnsi="Times New Roman" w:cs="Times New Roman"/>
      <w:sz w:val="20"/>
      <w:szCs w:val="20"/>
    </w:rPr>
    <w:tblPr/>
  </w:style>
  <w:style w:type="character" w:customStyle="1" w:styleId="CharChar8">
    <w:name w:val=" Char Char8"/>
    <w:rsid w:val="0076705E"/>
    <w:rPr>
      <w:rFonts w:ascii="Arial" w:hAnsi="Arial" w:cs="Arial"/>
      <w:b/>
      <w:bCs/>
      <w:sz w:val="26"/>
      <w:szCs w:val="26"/>
      <w:lang w:val="en-US" w:eastAsia="en-US" w:bidi="ar-SA"/>
    </w:rPr>
  </w:style>
  <w:style w:type="character" w:customStyle="1" w:styleId="CharChar15">
    <w:name w:val=" Char Char15"/>
    <w:rsid w:val="0076705E"/>
    <w:rPr>
      <w:rFonts w:cs="Traditional Arabic"/>
      <w:b/>
      <w:bCs/>
      <w:i/>
      <w:iCs/>
      <w:szCs w:val="36"/>
      <w:lang w:val="en-US" w:eastAsia="ar-SA" w:bidi="ar-SA"/>
    </w:rPr>
  </w:style>
  <w:style w:type="character" w:customStyle="1" w:styleId="CharChar10">
    <w:name w:val=" Char Char10"/>
    <w:rsid w:val="0076705E"/>
    <w:rPr>
      <w:rFonts w:ascii="Arial" w:eastAsia="Times New Roman" w:hAnsi="Arial" w:cs="Arial"/>
      <w:b/>
      <w:bCs/>
      <w:sz w:val="26"/>
      <w:szCs w:val="26"/>
    </w:rPr>
  </w:style>
  <w:style w:type="paragraph" w:customStyle="1" w:styleId="Title1">
    <w:name w:val="Title1"/>
    <w:basedOn w:val="a1"/>
    <w:rsid w:val="0076705E"/>
    <w:pPr>
      <w:bidi w:val="0"/>
      <w:spacing w:before="100" w:beforeAutospacing="1" w:after="100" w:afterAutospacing="1" w:line="240" w:lineRule="auto"/>
    </w:pPr>
    <w:rPr>
      <w:rFonts w:ascii="Times New Roman" w:eastAsia="Times New Roman" w:hAnsi="Times New Roman" w:cs="Times New Roman"/>
      <w:b/>
      <w:bCs/>
      <w:sz w:val="32"/>
      <w:szCs w:val="32"/>
    </w:rPr>
  </w:style>
  <w:style w:type="character" w:customStyle="1" w:styleId="qurancolor1">
    <w:name w:val="quran_color1"/>
    <w:rsid w:val="0076705E"/>
    <w:rPr>
      <w:rFonts w:ascii="Traditional Arabic" w:hAnsi="Traditional Arabic" w:cs="Traditional Arabic" w:hint="default"/>
      <w:b/>
      <w:bCs/>
      <w:color w:val="BB1111"/>
      <w:sz w:val="27"/>
      <w:szCs w:val="27"/>
    </w:rPr>
  </w:style>
  <w:style w:type="character" w:customStyle="1" w:styleId="quranbrackets1">
    <w:name w:val="quran_brackets1"/>
    <w:rsid w:val="0076705E"/>
    <w:rPr>
      <w:rFonts w:ascii="Traditional Arabic" w:hAnsi="Traditional Arabic" w:cs="Traditional Arabic" w:hint="default"/>
      <w:i w:val="0"/>
      <w:iCs w:val="0"/>
      <w:sz w:val="27"/>
      <w:szCs w:val="27"/>
    </w:rPr>
  </w:style>
  <w:style w:type="character" w:customStyle="1" w:styleId="st1">
    <w:name w:val="st1"/>
    <w:rsid w:val="0076705E"/>
  </w:style>
  <w:style w:type="character" w:customStyle="1" w:styleId="alt-edited1">
    <w:name w:val="alt-edited1"/>
    <w:rsid w:val="0076705E"/>
    <w:rPr>
      <w:color w:val="4D90F0"/>
    </w:rPr>
  </w:style>
  <w:style w:type="character" w:customStyle="1" w:styleId="guideshead1">
    <w:name w:val="guideshead1"/>
    <w:rsid w:val="0076705E"/>
    <w:rPr>
      <w:rFonts w:ascii="Georgia" w:hAnsi="Georgia" w:hint="default"/>
      <w:b w:val="0"/>
      <w:bCs w:val="0"/>
      <w:strike w:val="0"/>
      <w:dstrike w:val="0"/>
      <w:color w:val="000000"/>
      <w:sz w:val="72"/>
      <w:szCs w:val="72"/>
      <w:u w:val="none"/>
      <w:effect w:val="none"/>
      <w:shd w:val="clear" w:color="auto" w:fill="A5E1A5"/>
    </w:rPr>
  </w:style>
  <w:style w:type="character" w:customStyle="1" w:styleId="st">
    <w:name w:val="st"/>
    <w:rsid w:val="0076705E"/>
  </w:style>
  <w:style w:type="character" w:customStyle="1" w:styleId="articlecontent1">
    <w:name w:val="articlecontent1"/>
    <w:rsid w:val="0076705E"/>
    <w:rPr>
      <w:rFonts w:ascii="Times New Roman" w:hAnsi="Times New Roman" w:cs="Times New Roman" w:hint="default"/>
      <w:b/>
      <w:bCs/>
      <w:color w:val="000000"/>
      <w:sz w:val="27"/>
      <w:szCs w:val="27"/>
    </w:rPr>
  </w:style>
  <w:style w:type="character" w:customStyle="1" w:styleId="articlesummery1">
    <w:name w:val="article_summery1"/>
    <w:rsid w:val="0076705E"/>
    <w:rPr>
      <w:rFonts w:ascii="Times New Roman" w:hAnsi="Times New Roman" w:cs="Times New Roman" w:hint="default"/>
      <w:sz w:val="20"/>
      <w:szCs w:val="20"/>
    </w:rPr>
  </w:style>
  <w:style w:type="table" w:styleId="affe">
    <w:name w:val="Light Shading"/>
    <w:basedOn w:val="a3"/>
    <w:uiPriority w:val="60"/>
    <w:rsid w:val="0076705E"/>
    <w:pPr>
      <w:spacing w:after="0" w:line="240" w:lineRule="auto"/>
    </w:pPr>
    <w:rPr>
      <w:rFonts w:ascii="Calibri" w:eastAsia="Calibri" w:hAnsi="Calibri" w:cs="Arial"/>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RTX2">
    <w:name w:val="RTX2"/>
    <w:uiPriority w:val="99"/>
    <w:rsid w:val="0076705E"/>
    <w:pPr>
      <w:spacing w:after="60" w:line="240" w:lineRule="exact"/>
      <w:ind w:left="240" w:hanging="240"/>
    </w:pPr>
    <w:rPr>
      <w:rFonts w:ascii="Slimbach" w:eastAsia="Times New Roman" w:hAnsi="Slimbach" w:cs="Times New Roman"/>
      <w:sz w:val="18"/>
      <w:szCs w:val="20"/>
    </w:rPr>
  </w:style>
  <w:style w:type="paragraph" w:customStyle="1" w:styleId="shw">
    <w:name w:val="shw"/>
    <w:basedOn w:val="a1"/>
    <w:uiPriority w:val="99"/>
    <w:rsid w:val="0076705E"/>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Char">
    <w:name w:val="Table Char"/>
    <w:link w:val="Table"/>
    <w:locked/>
    <w:rsid w:val="0076705E"/>
    <w:rPr>
      <w:rFonts w:ascii="Simplified Arabic" w:hAnsi="Simplified Arabic" w:cs="Simplified Arabic"/>
      <w:b/>
      <w:w w:val="90"/>
      <w:sz w:val="28"/>
      <w:szCs w:val="28"/>
      <w:lang w:bidi="ar-IQ"/>
    </w:rPr>
  </w:style>
  <w:style w:type="paragraph" w:customStyle="1" w:styleId="Table">
    <w:name w:val="Table"/>
    <w:basedOn w:val="a1"/>
    <w:link w:val="TableChar"/>
    <w:autoRedefine/>
    <w:qFormat/>
    <w:rsid w:val="0076705E"/>
    <w:pPr>
      <w:spacing w:after="0" w:line="240" w:lineRule="auto"/>
      <w:jc w:val="center"/>
    </w:pPr>
    <w:rPr>
      <w:rFonts w:ascii="Simplified Arabic" w:eastAsiaTheme="minorHAnsi" w:hAnsi="Simplified Arabic" w:cs="Simplified Arabic"/>
      <w:b/>
      <w:w w:val="90"/>
      <w:sz w:val="28"/>
      <w:szCs w:val="28"/>
      <w:lang w:bidi="ar-IQ"/>
    </w:rPr>
  </w:style>
  <w:style w:type="character" w:customStyle="1" w:styleId="gl1">
    <w:name w:val="gl1"/>
    <w:rsid w:val="0076705E"/>
  </w:style>
  <w:style w:type="character" w:customStyle="1" w:styleId="thetext">
    <w:name w:val="the_text"/>
    <w:rsid w:val="0076705E"/>
    <w:rPr>
      <w:rFonts w:ascii="Times New Roman" w:hAnsi="Times New Roman" w:cs="Times New Roman" w:hint="default"/>
      <w:b/>
      <w:bCs/>
      <w:strike w:val="0"/>
      <w:dstrike w:val="0"/>
      <w:color w:val="000000"/>
      <w:sz w:val="25"/>
      <w:szCs w:val="25"/>
      <w:u w:val="none"/>
      <w:effect w:val="none"/>
    </w:rPr>
  </w:style>
  <w:style w:type="paragraph" w:styleId="afff">
    <w:name w:val="HTML Top of Form"/>
    <w:basedOn w:val="a1"/>
    <w:next w:val="a1"/>
    <w:link w:val="Charf4"/>
    <w:hidden/>
    <w:uiPriority w:val="99"/>
    <w:semiHidden/>
    <w:unhideWhenUsed/>
    <w:rsid w:val="0076705E"/>
    <w:pPr>
      <w:pBdr>
        <w:bottom w:val="single" w:sz="6" w:space="1" w:color="auto"/>
      </w:pBdr>
      <w:spacing w:after="0" w:line="256" w:lineRule="auto"/>
      <w:jc w:val="center"/>
    </w:pPr>
    <w:rPr>
      <w:rFonts w:ascii="Arial" w:hAnsi="Arial"/>
      <w:vanish/>
      <w:sz w:val="16"/>
      <w:szCs w:val="16"/>
    </w:rPr>
  </w:style>
  <w:style w:type="character" w:customStyle="1" w:styleId="Charf4">
    <w:name w:val="أعلى النموذج Char"/>
    <w:basedOn w:val="a2"/>
    <w:link w:val="afff"/>
    <w:uiPriority w:val="99"/>
    <w:semiHidden/>
    <w:rsid w:val="0076705E"/>
    <w:rPr>
      <w:rFonts w:ascii="Arial" w:eastAsia="Calibri" w:hAnsi="Arial" w:cs="Arial"/>
      <w:vanish/>
      <w:sz w:val="16"/>
      <w:szCs w:val="16"/>
    </w:rPr>
  </w:style>
  <w:style w:type="paragraph" w:styleId="afff0">
    <w:name w:val="HTML Bottom of Form"/>
    <w:basedOn w:val="a1"/>
    <w:next w:val="a1"/>
    <w:link w:val="Charf5"/>
    <w:hidden/>
    <w:uiPriority w:val="99"/>
    <w:semiHidden/>
    <w:unhideWhenUsed/>
    <w:rsid w:val="0076705E"/>
    <w:pPr>
      <w:pBdr>
        <w:top w:val="single" w:sz="6" w:space="1" w:color="auto"/>
      </w:pBdr>
      <w:spacing w:after="0" w:line="256" w:lineRule="auto"/>
      <w:jc w:val="center"/>
    </w:pPr>
    <w:rPr>
      <w:rFonts w:ascii="Arial" w:hAnsi="Arial"/>
      <w:vanish/>
      <w:sz w:val="16"/>
      <w:szCs w:val="16"/>
    </w:rPr>
  </w:style>
  <w:style w:type="character" w:customStyle="1" w:styleId="Charf5">
    <w:name w:val="أسفل النموذج Char"/>
    <w:basedOn w:val="a2"/>
    <w:link w:val="afff0"/>
    <w:uiPriority w:val="99"/>
    <w:semiHidden/>
    <w:rsid w:val="0076705E"/>
    <w:rPr>
      <w:rFonts w:ascii="Arial" w:eastAsia="Calibri" w:hAnsi="Arial" w:cs="Arial"/>
      <w:vanish/>
      <w:sz w:val="16"/>
      <w:szCs w:val="16"/>
    </w:rPr>
  </w:style>
  <w:style w:type="paragraph" w:customStyle="1" w:styleId="Table-Justified">
    <w:name w:val="Table - Justified"/>
    <w:basedOn w:val="a1"/>
    <w:link w:val="Table-JustifiedChar"/>
    <w:rsid w:val="0076705E"/>
    <w:pPr>
      <w:spacing w:after="160" w:line="256" w:lineRule="auto"/>
    </w:pPr>
    <w:rPr>
      <w:w w:val="90"/>
      <w:lang w:bidi="ar-IQ"/>
    </w:rPr>
  </w:style>
  <w:style w:type="character" w:customStyle="1" w:styleId="Table-JustifiedChar">
    <w:name w:val="Table - Justified Char"/>
    <w:link w:val="Table-Justified"/>
    <w:locked/>
    <w:rsid w:val="0076705E"/>
    <w:rPr>
      <w:rFonts w:ascii="Calibri" w:eastAsia="Calibri" w:hAnsi="Calibri" w:cs="Arial"/>
      <w:w w:val="90"/>
      <w:lang w:bidi="ar-IQ"/>
    </w:rPr>
  </w:style>
  <w:style w:type="table" w:customStyle="1" w:styleId="TableGrid1">
    <w:name w:val="Table Grid1"/>
    <w:basedOn w:val="a3"/>
    <w:rsid w:val="0076705E"/>
    <w:pPr>
      <w:spacing w:after="0" w:line="240" w:lineRule="auto"/>
      <w:jc w:val="right"/>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عنوان الكتاب1"/>
    <w:uiPriority w:val="33"/>
    <w:qFormat/>
    <w:rsid w:val="0076705E"/>
    <w:rPr>
      <w:b/>
      <w:bCs/>
      <w:smallCaps/>
      <w:spacing w:val="5"/>
    </w:rPr>
  </w:style>
  <w:style w:type="paragraph" w:customStyle="1" w:styleId="1a">
    <w:name w:val="سرد الفقرات1"/>
    <w:basedOn w:val="a1"/>
    <w:uiPriority w:val="34"/>
    <w:qFormat/>
    <w:rsid w:val="0076705E"/>
    <w:pPr>
      <w:bidi w:val="0"/>
      <w:spacing w:after="0" w:line="240" w:lineRule="auto"/>
      <w:ind w:left="720"/>
    </w:pPr>
    <w:rPr>
      <w:rFonts w:ascii="Times New Roman" w:eastAsia="Times New Roman" w:hAnsi="Times New Roman" w:cs="Times New Roman"/>
      <w:sz w:val="24"/>
      <w:szCs w:val="24"/>
    </w:rPr>
  </w:style>
  <w:style w:type="character" w:customStyle="1" w:styleId="27">
    <w:name w:val="عنوان الكتاب2"/>
    <w:qFormat/>
    <w:rsid w:val="0076705E"/>
    <w:rPr>
      <w:b/>
      <w:bCs/>
      <w:smallCaps/>
      <w:spacing w:val="5"/>
    </w:rPr>
  </w:style>
  <w:style w:type="character" w:customStyle="1" w:styleId="32">
    <w:name w:val="عنوان الكتاب3"/>
    <w:qFormat/>
    <w:rsid w:val="0076705E"/>
    <w:rPr>
      <w:b/>
      <w:bCs/>
      <w:smallCaps/>
      <w:spacing w:val="5"/>
    </w:rPr>
  </w:style>
  <w:style w:type="numbering" w:styleId="a0">
    <w:name w:val="Outline List 3"/>
    <w:basedOn w:val="a4"/>
    <w:semiHidden/>
    <w:unhideWhenUsed/>
    <w:rsid w:val="0076705E"/>
    <w:pPr>
      <w:numPr>
        <w:numId w:val="12"/>
      </w:numPr>
    </w:pPr>
  </w:style>
  <w:style w:type="numbering" w:styleId="111111">
    <w:name w:val="Outline List 2"/>
    <w:basedOn w:val="a4"/>
    <w:semiHidden/>
    <w:unhideWhenUsed/>
    <w:rsid w:val="0076705E"/>
    <w:pPr>
      <w:numPr>
        <w:numId w:val="13"/>
      </w:numPr>
    </w:pPr>
  </w:style>
  <w:style w:type="table" w:customStyle="1" w:styleId="28">
    <w:name w:val="شبكة جدول2"/>
    <w:uiPriority w:val="99"/>
    <w:rsid w:val="0076705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شبكة جدول3"/>
    <w:uiPriority w:val="99"/>
    <w:rsid w:val="0076705E"/>
    <w:pPr>
      <w:spacing w:after="0" w:line="240" w:lineRule="auto"/>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1">
    <w:name w:val="a"/>
    <w:uiPriority w:val="99"/>
    <w:rsid w:val="0076705E"/>
    <w:rPr>
      <w:rFonts w:cs="Times New Roman"/>
    </w:rPr>
  </w:style>
  <w:style w:type="paragraph" w:customStyle="1" w:styleId="ListParagraph">
    <w:name w:val="List Paragraph"/>
    <w:basedOn w:val="a1"/>
    <w:rsid w:val="0076705E"/>
    <w:pPr>
      <w:ind w:left="720"/>
      <w:contextualSpacing/>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AACA54-CE2C-491B-A70E-56FBB1044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3985</Words>
  <Characters>22721</Characters>
  <Application>Microsoft Office Word</Application>
  <DocSecurity>0</DocSecurity>
  <Lines>189</Lines>
  <Paragraphs>53</Paragraphs>
  <ScaleCrop>false</ScaleCrop>
  <HeadingPairs>
    <vt:vector size="2" baseType="variant">
      <vt:variant>
        <vt:lpstr>العنوان</vt:lpstr>
      </vt:variant>
      <vt:variant>
        <vt:i4>1</vt:i4>
      </vt:variant>
    </vt:vector>
  </HeadingPairs>
  <TitlesOfParts>
    <vt:vector size="1" baseType="lpstr">
      <vt:lpstr/>
    </vt:vector>
  </TitlesOfParts>
  <Company>Naim Al Hussaini</Company>
  <LinksUpToDate>false</LinksUpToDate>
  <CharactersWithSpaces>26653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dr.qais</dc:creator>
  <cp:lastModifiedBy>dr.qais</cp:lastModifiedBy>
  <cp:revision>2</cp:revision>
  <dcterms:created xsi:type="dcterms:W3CDTF">2015-09-23T05:49:00Z</dcterms:created>
  <dcterms:modified xsi:type="dcterms:W3CDTF">2015-09-23T05:49:00Z</dcterms:modified>
</cp:coreProperties>
</file>