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4B" w:rsidRPr="00A15928" w:rsidRDefault="009F614B" w:rsidP="00256505">
      <w:pPr>
        <w:pStyle w:val="ListParagraph"/>
        <w:spacing w:after="0" w:line="240" w:lineRule="auto"/>
        <w:ind w:left="0"/>
        <w:jc w:val="center"/>
        <w:rPr>
          <w:rFonts w:ascii="Arial" w:hAnsi="Arial"/>
          <w:sz w:val="36"/>
          <w:szCs w:val="36"/>
        </w:rPr>
      </w:pPr>
      <w:r w:rsidRPr="00A15928">
        <w:rPr>
          <w:rFonts w:ascii="Arial" w:hAnsi="Arial"/>
          <w:sz w:val="36"/>
          <w:szCs w:val="36"/>
        </w:rPr>
        <w:t>Contribution to the Weaving Area Management Using Microscopic Simulation Model</w:t>
      </w:r>
    </w:p>
    <w:p w:rsidR="009F614B" w:rsidRPr="00DD1F0E" w:rsidRDefault="009F614B" w:rsidP="00256505">
      <w:pPr>
        <w:pStyle w:val="ListParagraph"/>
        <w:spacing w:after="0" w:line="240" w:lineRule="auto"/>
        <w:ind w:left="0"/>
        <w:jc w:val="center"/>
        <w:rPr>
          <w:rFonts w:ascii="Arial" w:hAnsi="Arial"/>
          <w:b/>
          <w:bCs/>
          <w:sz w:val="12"/>
          <w:szCs w:val="12"/>
        </w:rPr>
      </w:pPr>
    </w:p>
    <w:p w:rsidR="009F614B" w:rsidRPr="00393C30" w:rsidRDefault="009F614B" w:rsidP="00256505">
      <w:pPr>
        <w:ind w:left="0"/>
        <w:jc w:val="center"/>
        <w:rPr>
          <w:rFonts w:ascii="Times New Roman" w:eastAsia="GungsuhChe" w:hAnsi="Times New Roman" w:cs="Times New Roman"/>
          <w:b/>
          <w:bCs/>
          <w:sz w:val="24"/>
          <w:szCs w:val="24"/>
          <w:lang w:bidi="ar-IQ"/>
        </w:rPr>
      </w:pPr>
      <w:r w:rsidRPr="00393C30">
        <w:rPr>
          <w:rFonts w:ascii="Times New Roman" w:eastAsia="GungsuhChe" w:hAnsi="Times New Roman" w:cs="Times New Roman"/>
          <w:b/>
          <w:bCs/>
          <w:sz w:val="24"/>
          <w:szCs w:val="24"/>
          <w:lang w:bidi="ar-IQ"/>
        </w:rPr>
        <w:t>Hamid Athab Eedan Al-Jameel</w:t>
      </w:r>
    </w:p>
    <w:p w:rsidR="009F614B" w:rsidRPr="00DD1F0E" w:rsidRDefault="009F614B" w:rsidP="00256505">
      <w:pPr>
        <w:ind w:left="0"/>
        <w:jc w:val="center"/>
        <w:rPr>
          <w:rFonts w:ascii="Times New Roman" w:hAnsi="Times New Roman" w:cs="Times New Roman"/>
          <w:i/>
          <w:iCs/>
          <w:sz w:val="24"/>
          <w:szCs w:val="24"/>
          <w:lang w:bidi="ar-IQ"/>
        </w:rPr>
      </w:pPr>
      <w:r w:rsidRPr="00DD1F0E">
        <w:rPr>
          <w:rFonts w:ascii="Times New Roman" w:hAnsi="Times New Roman" w:cs="Times New Roman"/>
          <w:i/>
          <w:iCs/>
          <w:sz w:val="24"/>
          <w:szCs w:val="24"/>
          <w:lang w:bidi="ar-IQ"/>
        </w:rPr>
        <w:t>Civil Dep./ College of Engineering/ Kufa University</w:t>
      </w:r>
    </w:p>
    <w:p w:rsidR="009F614B" w:rsidRPr="00DD1F0E" w:rsidRDefault="009F614B" w:rsidP="00256505">
      <w:pPr>
        <w:ind w:left="0"/>
        <w:jc w:val="center"/>
        <w:rPr>
          <w:rFonts w:ascii="Times New Roman" w:hAnsi="Times New Roman" w:cs="Times New Roman"/>
          <w:sz w:val="24"/>
          <w:szCs w:val="24"/>
          <w:lang w:bidi="ar-IQ"/>
        </w:rPr>
      </w:pPr>
      <w:r w:rsidRPr="00DD1F0E">
        <w:rPr>
          <w:rFonts w:ascii="Times New Roman" w:hAnsi="Times New Roman" w:cs="Times New Roman"/>
          <w:sz w:val="24"/>
          <w:szCs w:val="24"/>
          <w:lang w:bidi="ar-IQ"/>
        </w:rPr>
        <w:t>hamidathab@yahoo.com</w:t>
      </w:r>
    </w:p>
    <w:p w:rsidR="009F614B" w:rsidRPr="007F30CC" w:rsidRDefault="009F614B" w:rsidP="00256505">
      <w:pPr>
        <w:pStyle w:val="Heading1"/>
        <w:bidi w:val="0"/>
        <w:spacing w:before="0" w:line="240" w:lineRule="auto"/>
        <w:rPr>
          <w:rFonts w:ascii="Times New Roman" w:hAnsi="Times New Roman"/>
          <w:color w:val="auto"/>
          <w:lang w:bidi="ar-IQ"/>
        </w:rPr>
      </w:pPr>
      <w:r w:rsidRPr="007F30CC">
        <w:rPr>
          <w:rFonts w:ascii="Times New Roman" w:hAnsi="Times New Roman"/>
          <w:color w:val="auto"/>
          <w:lang w:bidi="ar-IQ"/>
        </w:rPr>
        <w:t>Abstract</w:t>
      </w:r>
    </w:p>
    <w:p w:rsidR="009F614B" w:rsidRPr="00256505" w:rsidRDefault="009F614B" w:rsidP="00256505">
      <w:pPr>
        <w:ind w:left="0" w:firstLine="540"/>
        <w:jc w:val="both"/>
        <w:rPr>
          <w:rFonts w:ascii="Times New Roman" w:hAnsi="Times New Roman" w:cs="Times New Roman"/>
          <w:sz w:val="20"/>
          <w:szCs w:val="20"/>
        </w:rPr>
      </w:pPr>
      <w:r w:rsidRPr="00256505">
        <w:rPr>
          <w:rFonts w:ascii="Times New Roman" w:hAnsi="Times New Roman" w:cs="Times New Roman"/>
          <w:sz w:val="20"/>
          <w:szCs w:val="20"/>
        </w:rPr>
        <w:t>Weaving sections have been proved to be the bottleneck of motorway because of high lane changes in this section rather than other sections in the motorway. In this study, a simulation model has been developed to cover the shortcomings inherit in the existing simulation package such as Paramics, VISSIM and AIMSUN. The model has been developed using Visual Compact Fortran as bed set because of its efficiency in representing different scenarios and high quality of animation representation. On other hand, Field data has been collected throughout the Greater Manchester City to be used in the calibration and vali</w:t>
      </w:r>
      <w:r>
        <w:rPr>
          <w:rFonts w:ascii="Times New Roman" w:hAnsi="Times New Roman" w:cs="Times New Roman"/>
          <w:sz w:val="20"/>
          <w:szCs w:val="20"/>
        </w:rPr>
        <w:t xml:space="preserve">dation of the developed model. </w:t>
      </w:r>
      <w:r w:rsidRPr="00256505">
        <w:rPr>
          <w:rFonts w:ascii="Times New Roman" w:hAnsi="Times New Roman" w:cs="Times New Roman"/>
          <w:sz w:val="20"/>
          <w:szCs w:val="20"/>
        </w:rPr>
        <w:t>Then, a new management has been suggested by this study to change the type of weaving section from Type A (ramp weave) to Type B. This management has been done by us</w:t>
      </w:r>
      <w:r>
        <w:rPr>
          <w:rFonts w:ascii="Times New Roman" w:hAnsi="Times New Roman" w:cs="Times New Roman"/>
          <w:sz w:val="20"/>
          <w:szCs w:val="20"/>
        </w:rPr>
        <w:t xml:space="preserve">ing the pavement marking only. </w:t>
      </w:r>
      <w:r w:rsidRPr="00256505">
        <w:rPr>
          <w:rFonts w:ascii="Times New Roman" w:hAnsi="Times New Roman" w:cs="Times New Roman"/>
          <w:sz w:val="20"/>
          <w:szCs w:val="20"/>
        </w:rPr>
        <w:t>A case study has been taken from Northenden section which suffers from high congestion and long queuing. By applying this management using simulation model, the encouraging results show vanishing the congestion and disapp</w:t>
      </w:r>
      <w:r>
        <w:rPr>
          <w:rFonts w:ascii="Times New Roman" w:hAnsi="Times New Roman" w:cs="Times New Roman"/>
          <w:sz w:val="20"/>
          <w:szCs w:val="20"/>
        </w:rPr>
        <w:t xml:space="preserve">earing the queuing completely. </w:t>
      </w:r>
      <w:r w:rsidRPr="00256505">
        <w:rPr>
          <w:rFonts w:ascii="Times New Roman" w:hAnsi="Times New Roman" w:cs="Times New Roman"/>
          <w:sz w:val="20"/>
          <w:szCs w:val="20"/>
        </w:rPr>
        <w:t>The merit of this study is that most weaving sections in the UK have the geometric design which enables to make this management applicable. Finally, this management could be more economical than using traffic signal and adding new lane because the capacity of new section will be higher than original section as indicated in the Highway Capacity Manual (HCM).</w:t>
      </w:r>
    </w:p>
    <w:p w:rsidR="009F614B" w:rsidRPr="00256505" w:rsidRDefault="009F614B" w:rsidP="00256505">
      <w:pPr>
        <w:pStyle w:val="ListParagraph"/>
        <w:spacing w:after="0" w:line="240" w:lineRule="auto"/>
        <w:ind w:left="0"/>
        <w:jc w:val="both"/>
        <w:rPr>
          <w:rFonts w:ascii="Times New Roman" w:hAnsi="Times New Roman" w:cs="Times New Roman"/>
          <w:b/>
          <w:sz w:val="20"/>
          <w:szCs w:val="20"/>
          <w:lang w:val="en-US"/>
        </w:rPr>
      </w:pPr>
      <w:r w:rsidRPr="00256505">
        <w:rPr>
          <w:rFonts w:ascii="Times New Roman" w:hAnsi="Times New Roman" w:cs="Times New Roman"/>
          <w:b/>
          <w:sz w:val="20"/>
          <w:szCs w:val="20"/>
        </w:rPr>
        <w:t xml:space="preserve">Keywords: </w:t>
      </w:r>
      <w:r w:rsidRPr="00256505">
        <w:rPr>
          <w:rFonts w:ascii="Times New Roman" w:hAnsi="Times New Roman" w:cs="Times New Roman"/>
          <w:bCs/>
          <w:sz w:val="20"/>
          <w:szCs w:val="20"/>
        </w:rPr>
        <w:t>weaving capacity, ramp weave, weaving management, simulation model</w:t>
      </w:r>
      <w:r w:rsidRPr="00256505">
        <w:rPr>
          <w:rFonts w:ascii="Times New Roman" w:hAnsi="Times New Roman" w:cs="Times New Roman"/>
          <w:b/>
          <w:sz w:val="20"/>
          <w:szCs w:val="20"/>
        </w:rPr>
        <w:t xml:space="preserve"> </w:t>
      </w:r>
    </w:p>
    <w:p w:rsidR="009F614B" w:rsidRPr="00256505" w:rsidRDefault="009F614B" w:rsidP="00256505">
      <w:pPr>
        <w:pStyle w:val="ListParagraph"/>
        <w:bidi/>
        <w:spacing w:after="0" w:line="240" w:lineRule="auto"/>
        <w:ind w:left="0" w:firstLine="32"/>
        <w:jc w:val="both"/>
        <w:rPr>
          <w:rFonts w:ascii="Simplified Arabic" w:hAnsi="Simplified Arabic" w:cs="Simplified Arabic"/>
          <w:bCs/>
          <w:sz w:val="28"/>
          <w:szCs w:val="28"/>
          <w:rtl/>
          <w:lang w:bidi="ar-IQ"/>
        </w:rPr>
      </w:pPr>
      <w:r w:rsidRPr="00256505">
        <w:rPr>
          <w:rFonts w:ascii="Simplified Arabic" w:hAnsi="Simplified Arabic" w:cs="Simplified Arabic" w:hint="cs"/>
          <w:bCs/>
          <w:sz w:val="28"/>
          <w:szCs w:val="28"/>
          <w:rtl/>
          <w:lang w:bidi="ar-IQ"/>
        </w:rPr>
        <w:t>الخلاصة</w:t>
      </w:r>
    </w:p>
    <w:p w:rsidR="009F614B" w:rsidRPr="00256505" w:rsidRDefault="009F614B" w:rsidP="00256505">
      <w:pPr>
        <w:pStyle w:val="ListParagraph"/>
        <w:bidi/>
        <w:spacing w:after="0" w:line="240" w:lineRule="auto"/>
        <w:ind w:left="0" w:firstLine="572"/>
        <w:jc w:val="lowKashida"/>
        <w:rPr>
          <w:rFonts w:ascii="Times New Roman" w:hAnsi="Times New Roman" w:cs="Times New Roman"/>
          <w:b/>
          <w:sz w:val="20"/>
          <w:szCs w:val="20"/>
          <w:lang w:val="en-US" w:bidi="ar-IQ"/>
        </w:rPr>
      </w:pPr>
      <w:r w:rsidRPr="00256505">
        <w:rPr>
          <w:rFonts w:ascii="Simplified Arabic" w:hAnsi="Simplified Arabic" w:cs="Simplified Arabic" w:hint="cs"/>
          <w:b/>
          <w:sz w:val="20"/>
          <w:szCs w:val="20"/>
          <w:rtl/>
          <w:lang w:bidi="ar-IQ"/>
        </w:rPr>
        <w:t>اثبتت</w:t>
      </w:r>
      <w:r w:rsidRPr="00256505">
        <w:rPr>
          <w:rFonts w:ascii="Simplified Arabic" w:hAnsi="Simplified Arabic" w:cs="Simplified Arabic"/>
          <w:b/>
          <w:sz w:val="20"/>
          <w:szCs w:val="20"/>
          <w:rtl/>
          <w:lang w:bidi="ar-IQ"/>
        </w:rPr>
        <w:t xml:space="preserve"> الدراسات ان </w:t>
      </w:r>
      <w:r w:rsidRPr="00256505">
        <w:rPr>
          <w:rFonts w:ascii="Simplified Arabic" w:hAnsi="Simplified Arabic" w:cs="Simplified Arabic" w:hint="cs"/>
          <w:b/>
          <w:sz w:val="20"/>
          <w:szCs w:val="20"/>
          <w:rtl/>
          <w:lang w:bidi="ar-IQ"/>
        </w:rPr>
        <w:t>المقاطع</w:t>
      </w:r>
      <w:r>
        <w:rPr>
          <w:rFonts w:ascii="Simplified Arabic" w:hAnsi="Simplified Arabic" w:cs="Simplified Arabic"/>
          <w:b/>
          <w:sz w:val="20"/>
          <w:szCs w:val="20"/>
          <w:rtl/>
          <w:lang w:bidi="ar-IQ"/>
        </w:rPr>
        <w:t xml:space="preserve"> ذات الحركات المتعابر</w:t>
      </w:r>
      <w:r>
        <w:rPr>
          <w:rFonts w:ascii="Simplified Arabic" w:hAnsi="Simplified Arabic" w:cs="Simplified Arabic" w:hint="cs"/>
          <w:b/>
          <w:sz w:val="20"/>
          <w:szCs w:val="20"/>
          <w:rtl/>
          <w:lang w:bidi="ar-IQ"/>
        </w:rPr>
        <w:t>ه</w:t>
      </w:r>
      <w:r w:rsidRPr="00256505">
        <w:rPr>
          <w:rFonts w:ascii="Simplified Arabic" w:hAnsi="Simplified Arabic" w:cs="Simplified Arabic"/>
          <w:b/>
          <w:sz w:val="20"/>
          <w:szCs w:val="20"/>
          <w:rtl/>
          <w:lang w:bidi="ar-IQ"/>
        </w:rPr>
        <w:t xml:space="preserve"> او المتماوجه (</w:t>
      </w:r>
      <w:r w:rsidRPr="00256505">
        <w:rPr>
          <w:rFonts w:ascii="Times New Roman" w:hAnsi="Times New Roman" w:cs="Times New Roman"/>
          <w:b/>
          <w:sz w:val="20"/>
          <w:szCs w:val="20"/>
          <w:lang w:bidi="ar-IQ"/>
        </w:rPr>
        <w:t>Weaving Sections</w:t>
      </w:r>
      <w:r w:rsidRPr="00256505">
        <w:rPr>
          <w:rFonts w:ascii="Simplified Arabic" w:hAnsi="Simplified Arabic" w:cs="Simplified Arabic"/>
          <w:b/>
          <w:sz w:val="20"/>
          <w:szCs w:val="20"/>
          <w:rtl/>
          <w:lang w:bidi="ar-IQ"/>
        </w:rPr>
        <w:t xml:space="preserve">) </w:t>
      </w:r>
      <w:r w:rsidRPr="00256505">
        <w:rPr>
          <w:rFonts w:ascii="Simplified Arabic" w:hAnsi="Simplified Arabic" w:cs="Simplified Arabic" w:hint="cs"/>
          <w:b/>
          <w:sz w:val="20"/>
          <w:szCs w:val="20"/>
          <w:rtl/>
          <w:lang w:val="en-US" w:bidi="ar-IQ"/>
        </w:rPr>
        <w:t>تمثل</w:t>
      </w:r>
      <w:r w:rsidRPr="00256505">
        <w:rPr>
          <w:rFonts w:ascii="Simplified Arabic" w:hAnsi="Simplified Arabic" w:cs="Simplified Arabic"/>
          <w:b/>
          <w:sz w:val="20"/>
          <w:szCs w:val="20"/>
          <w:rtl/>
          <w:lang w:val="en-US" w:bidi="ar-IQ"/>
        </w:rPr>
        <w:t xml:space="preserve"> مناطق اختناق للطريق الحر(الطريق السريع) لانها تمتاز بكث</w:t>
      </w:r>
      <w:r w:rsidRPr="00256505">
        <w:rPr>
          <w:rFonts w:ascii="Simplified Arabic" w:hAnsi="Simplified Arabic" w:cs="Simplified Arabic" w:hint="cs"/>
          <w:b/>
          <w:sz w:val="20"/>
          <w:szCs w:val="20"/>
          <w:rtl/>
          <w:lang w:val="en-US" w:bidi="ar-IQ"/>
        </w:rPr>
        <w:t>رة</w:t>
      </w:r>
      <w:r w:rsidRPr="00256505">
        <w:rPr>
          <w:rFonts w:ascii="Simplified Arabic" w:hAnsi="Simplified Arabic" w:cs="Simplified Arabic"/>
          <w:b/>
          <w:sz w:val="20"/>
          <w:szCs w:val="20"/>
          <w:rtl/>
          <w:lang w:val="en-US" w:bidi="ar-IQ"/>
        </w:rPr>
        <w:t xml:space="preserve"> حدوث تغير الممرات(</w:t>
      </w:r>
      <w:r w:rsidRPr="00256505">
        <w:rPr>
          <w:rFonts w:ascii="Times New Roman" w:hAnsi="Times New Roman" w:cs="Times New Roman"/>
          <w:b/>
          <w:sz w:val="20"/>
          <w:szCs w:val="20"/>
          <w:lang w:bidi="ar-IQ"/>
        </w:rPr>
        <w:t>Lane Changes</w:t>
      </w:r>
      <w:r w:rsidRPr="00256505">
        <w:rPr>
          <w:rFonts w:ascii="Simplified Arabic" w:hAnsi="Simplified Arabic" w:cs="Simplified Arabic"/>
          <w:b/>
          <w:sz w:val="20"/>
          <w:szCs w:val="20"/>
          <w:rtl/>
          <w:lang w:val="en-US" w:bidi="ar-IQ"/>
        </w:rPr>
        <w:t xml:space="preserve"> ) فيها اكثر من المقاطع الاخرى الموجو</w:t>
      </w:r>
      <w:r w:rsidRPr="00256505">
        <w:rPr>
          <w:rFonts w:ascii="Simplified Arabic" w:hAnsi="Simplified Arabic" w:cs="Simplified Arabic" w:hint="cs"/>
          <w:b/>
          <w:sz w:val="20"/>
          <w:szCs w:val="20"/>
          <w:rtl/>
          <w:lang w:val="en-US" w:bidi="ar-IQ"/>
        </w:rPr>
        <w:t>ده</w:t>
      </w:r>
      <w:r w:rsidRPr="00256505">
        <w:rPr>
          <w:rFonts w:ascii="Simplified Arabic" w:hAnsi="Simplified Arabic" w:cs="Simplified Arabic"/>
          <w:b/>
          <w:sz w:val="20"/>
          <w:szCs w:val="20"/>
          <w:rtl/>
          <w:lang w:val="en-US" w:bidi="ar-IQ"/>
        </w:rPr>
        <w:t xml:space="preserve"> في الطريق الحر. تم </w:t>
      </w:r>
      <w:r w:rsidRPr="00256505">
        <w:rPr>
          <w:rFonts w:ascii="Simplified Arabic" w:hAnsi="Simplified Arabic" w:cs="Simplified Arabic" w:hint="cs"/>
          <w:b/>
          <w:sz w:val="20"/>
          <w:szCs w:val="20"/>
          <w:rtl/>
          <w:lang w:val="en-US" w:bidi="ar-IQ"/>
        </w:rPr>
        <w:t>في</w:t>
      </w:r>
      <w:r w:rsidRPr="00256505">
        <w:rPr>
          <w:rFonts w:ascii="Simplified Arabic" w:hAnsi="Simplified Arabic" w:cs="Simplified Arabic"/>
          <w:b/>
          <w:sz w:val="20"/>
          <w:szCs w:val="20"/>
          <w:rtl/>
          <w:lang w:val="en-US" w:bidi="ar-IQ"/>
        </w:rPr>
        <w:t xml:space="preserve"> هذه الدراسة تطوير نموذج محاكاة لغرض ا</w:t>
      </w:r>
      <w:r w:rsidRPr="00256505">
        <w:rPr>
          <w:rFonts w:ascii="Simplified Arabic" w:hAnsi="Simplified Arabic" w:cs="Simplified Arabic" w:hint="cs"/>
          <w:b/>
          <w:sz w:val="20"/>
          <w:szCs w:val="20"/>
          <w:rtl/>
          <w:lang w:val="en-US" w:bidi="ar-IQ"/>
        </w:rPr>
        <w:t>لتغلب</w:t>
      </w:r>
      <w:r w:rsidRPr="00256505">
        <w:rPr>
          <w:rFonts w:ascii="Simplified Arabic" w:hAnsi="Simplified Arabic" w:cs="Simplified Arabic"/>
          <w:b/>
          <w:sz w:val="20"/>
          <w:szCs w:val="20"/>
          <w:rtl/>
          <w:lang w:val="en-US" w:bidi="ar-IQ"/>
        </w:rPr>
        <w:t xml:space="preserve"> على ا</w:t>
      </w:r>
      <w:r w:rsidRPr="00256505">
        <w:rPr>
          <w:rFonts w:ascii="Simplified Arabic" w:hAnsi="Simplified Arabic" w:cs="Simplified Arabic" w:hint="cs"/>
          <w:b/>
          <w:sz w:val="20"/>
          <w:szCs w:val="20"/>
          <w:rtl/>
          <w:lang w:val="en-US" w:bidi="ar-IQ"/>
        </w:rPr>
        <w:t>لنواقص</w:t>
      </w:r>
      <w:r w:rsidRPr="00256505">
        <w:rPr>
          <w:rFonts w:ascii="Simplified Arabic" w:hAnsi="Simplified Arabic" w:cs="Simplified Arabic"/>
          <w:b/>
          <w:sz w:val="20"/>
          <w:szCs w:val="20"/>
          <w:rtl/>
          <w:lang w:val="en-US" w:bidi="ar-IQ"/>
        </w:rPr>
        <w:t xml:space="preserve"> الموجوده في نماذج المح</w:t>
      </w:r>
      <w:r w:rsidRPr="00256505">
        <w:rPr>
          <w:rFonts w:ascii="Simplified Arabic" w:hAnsi="Simplified Arabic" w:cs="Simplified Arabic" w:hint="cs"/>
          <w:b/>
          <w:sz w:val="20"/>
          <w:szCs w:val="20"/>
          <w:rtl/>
          <w:lang w:val="en-US" w:bidi="ar-IQ"/>
        </w:rPr>
        <w:t>اكاة</w:t>
      </w:r>
      <w:r w:rsidRPr="00256505">
        <w:rPr>
          <w:rFonts w:ascii="Simplified Arabic" w:hAnsi="Simplified Arabic" w:cs="Simplified Arabic"/>
          <w:b/>
          <w:sz w:val="20"/>
          <w:szCs w:val="20"/>
          <w:rtl/>
          <w:lang w:val="en-US" w:bidi="ar-IQ"/>
        </w:rPr>
        <w:t xml:space="preserve">  الج</w:t>
      </w:r>
      <w:r w:rsidRPr="00256505">
        <w:rPr>
          <w:rFonts w:ascii="Simplified Arabic" w:hAnsi="Simplified Arabic" w:cs="Simplified Arabic" w:hint="cs"/>
          <w:b/>
          <w:sz w:val="20"/>
          <w:szCs w:val="20"/>
          <w:rtl/>
          <w:lang w:val="en-US" w:bidi="ar-IQ"/>
        </w:rPr>
        <w:t>اهزه</w:t>
      </w:r>
      <w:r w:rsidRPr="00256505">
        <w:rPr>
          <w:rFonts w:ascii="Simplified Arabic" w:hAnsi="Simplified Arabic" w:cs="Simplified Arabic"/>
          <w:b/>
          <w:sz w:val="20"/>
          <w:szCs w:val="20"/>
          <w:rtl/>
          <w:lang w:val="en-US" w:bidi="ar-IQ"/>
        </w:rPr>
        <w:t xml:space="preserve"> كنموذج </w:t>
      </w:r>
      <w:r w:rsidRPr="00256505">
        <w:rPr>
          <w:rFonts w:ascii="Times New Roman" w:hAnsi="Times New Roman" w:cs="Times New Roman"/>
          <w:b/>
          <w:sz w:val="20"/>
          <w:szCs w:val="20"/>
          <w:lang w:bidi="ar-IQ"/>
        </w:rPr>
        <w:t>Paramics</w:t>
      </w:r>
      <w:r w:rsidRPr="00256505">
        <w:rPr>
          <w:rFonts w:ascii="Simplified Arabic" w:hAnsi="Simplified Arabic" w:cs="Simplified Arabic"/>
          <w:b/>
          <w:sz w:val="20"/>
          <w:szCs w:val="20"/>
          <w:lang w:bidi="ar-IQ"/>
        </w:rPr>
        <w:t xml:space="preserve"> </w:t>
      </w:r>
      <w:r w:rsidRPr="00256505">
        <w:rPr>
          <w:rFonts w:ascii="Simplified Arabic" w:hAnsi="Simplified Arabic" w:cs="Simplified Arabic"/>
          <w:b/>
          <w:sz w:val="20"/>
          <w:szCs w:val="20"/>
          <w:rtl/>
          <w:lang w:val="en-US" w:bidi="ar-IQ"/>
        </w:rPr>
        <w:t xml:space="preserve"> و</w:t>
      </w:r>
      <w:r w:rsidRPr="00256505">
        <w:rPr>
          <w:rFonts w:ascii="Times New Roman" w:hAnsi="Times New Roman" w:cs="Times New Roman"/>
          <w:b/>
          <w:sz w:val="20"/>
          <w:szCs w:val="20"/>
          <w:lang w:bidi="ar-IQ"/>
        </w:rPr>
        <w:t xml:space="preserve">VISSIM </w:t>
      </w:r>
      <w:r w:rsidRPr="00256505">
        <w:rPr>
          <w:rFonts w:ascii="Times New Roman" w:hAnsi="Times New Roman" w:cs="Times New Roman"/>
          <w:b/>
          <w:sz w:val="20"/>
          <w:szCs w:val="20"/>
          <w:rtl/>
          <w:lang w:val="en-US" w:bidi="ar-IQ"/>
        </w:rPr>
        <w:t xml:space="preserve"> </w:t>
      </w:r>
      <w:r w:rsidRPr="00256505">
        <w:rPr>
          <w:rFonts w:ascii="Simplified Arabic" w:hAnsi="Simplified Arabic" w:cs="Simplified Arabic" w:hint="cs"/>
          <w:b/>
          <w:sz w:val="20"/>
          <w:szCs w:val="20"/>
          <w:rtl/>
          <w:lang w:val="en-US" w:bidi="ar-IQ"/>
        </w:rPr>
        <w:t>و</w:t>
      </w:r>
      <w:r w:rsidRPr="00256505">
        <w:rPr>
          <w:rFonts w:ascii="Times New Roman" w:hAnsi="Times New Roman" w:cs="Times New Roman"/>
          <w:b/>
          <w:sz w:val="20"/>
          <w:szCs w:val="20"/>
          <w:lang w:bidi="ar-IQ"/>
        </w:rPr>
        <w:t>AIMSUN</w:t>
      </w:r>
      <w:r w:rsidRPr="00256505">
        <w:rPr>
          <w:rFonts w:ascii="Simplified Arabic" w:hAnsi="Simplified Arabic" w:cs="Simplified Arabic"/>
          <w:b/>
          <w:sz w:val="20"/>
          <w:szCs w:val="20"/>
          <w:rtl/>
          <w:lang w:val="en-US" w:bidi="ar-IQ"/>
        </w:rPr>
        <w:t xml:space="preserve"> . النموذج ا</w:t>
      </w:r>
      <w:r w:rsidRPr="00256505">
        <w:rPr>
          <w:rFonts w:ascii="Simplified Arabic" w:hAnsi="Simplified Arabic" w:cs="Simplified Arabic" w:hint="cs"/>
          <w:b/>
          <w:sz w:val="20"/>
          <w:szCs w:val="20"/>
          <w:rtl/>
          <w:lang w:val="en-US" w:bidi="ar-IQ"/>
        </w:rPr>
        <w:t>لحالي</w:t>
      </w:r>
      <w:r w:rsidRPr="00256505">
        <w:rPr>
          <w:rFonts w:ascii="Simplified Arabic" w:hAnsi="Simplified Arabic" w:cs="Simplified Arabic"/>
          <w:b/>
          <w:sz w:val="20"/>
          <w:szCs w:val="20"/>
          <w:rtl/>
          <w:lang w:val="en-US" w:bidi="ar-IQ"/>
        </w:rPr>
        <w:t xml:space="preserve">  </w:t>
      </w:r>
      <w:r w:rsidRPr="00256505">
        <w:rPr>
          <w:rFonts w:ascii="Simplified Arabic" w:hAnsi="Simplified Arabic" w:cs="Simplified Arabic" w:hint="cs"/>
          <w:b/>
          <w:sz w:val="20"/>
          <w:szCs w:val="20"/>
          <w:rtl/>
          <w:lang w:val="en-US" w:bidi="ar-IQ"/>
        </w:rPr>
        <w:t>طور</w:t>
      </w:r>
      <w:r w:rsidRPr="00256505">
        <w:rPr>
          <w:rFonts w:ascii="Simplified Arabic" w:hAnsi="Simplified Arabic" w:cs="Simplified Arabic"/>
          <w:b/>
          <w:sz w:val="20"/>
          <w:szCs w:val="20"/>
          <w:rtl/>
          <w:lang w:val="en-US" w:bidi="ar-IQ"/>
        </w:rPr>
        <w:t xml:space="preserve"> </w:t>
      </w:r>
      <w:r w:rsidRPr="00256505">
        <w:rPr>
          <w:rFonts w:ascii="Simplified Arabic" w:hAnsi="Simplified Arabic" w:cs="Simplified Arabic" w:hint="cs"/>
          <w:b/>
          <w:sz w:val="20"/>
          <w:szCs w:val="20"/>
          <w:rtl/>
          <w:lang w:val="en-US" w:bidi="ar-IQ"/>
        </w:rPr>
        <w:t>باستخدام</w:t>
      </w:r>
      <w:r w:rsidRPr="00256505">
        <w:rPr>
          <w:rFonts w:ascii="Simplified Arabic" w:hAnsi="Simplified Arabic" w:cs="Simplified Arabic"/>
          <w:b/>
          <w:sz w:val="20"/>
          <w:szCs w:val="20"/>
          <w:rtl/>
          <w:lang w:val="en-US" w:bidi="ar-IQ"/>
        </w:rPr>
        <w:t xml:space="preserve"> نوع متطور </w:t>
      </w:r>
      <w:r>
        <w:rPr>
          <w:rFonts w:ascii="Simplified Arabic" w:hAnsi="Simplified Arabic" w:cs="Simplified Arabic" w:hint="cs"/>
          <w:b/>
          <w:sz w:val="20"/>
          <w:szCs w:val="20"/>
          <w:rtl/>
          <w:lang w:val="en-US" w:bidi="ar-IQ"/>
        </w:rPr>
        <w:t>من</w:t>
      </w:r>
      <w:r>
        <w:rPr>
          <w:rFonts w:ascii="Simplified Arabic" w:hAnsi="Simplified Arabic" w:cs="Simplified Arabic"/>
          <w:b/>
          <w:sz w:val="20"/>
          <w:szCs w:val="20"/>
          <w:rtl/>
          <w:lang w:val="en-US" w:bidi="ar-IQ"/>
        </w:rPr>
        <w:t xml:space="preserve"> لغة فورتران تسم</w:t>
      </w:r>
      <w:r w:rsidRPr="00256505">
        <w:rPr>
          <w:rFonts w:ascii="Simplified Arabic" w:hAnsi="Simplified Arabic" w:cs="Simplified Arabic" w:hint="cs"/>
          <w:b/>
          <w:sz w:val="20"/>
          <w:szCs w:val="20"/>
          <w:rtl/>
          <w:lang w:val="en-US" w:bidi="ar-IQ"/>
        </w:rPr>
        <w:t>ى</w:t>
      </w:r>
      <w:r w:rsidRPr="00256505">
        <w:rPr>
          <w:rFonts w:ascii="Simplified Arabic" w:hAnsi="Simplified Arabic" w:cs="Simplified Arabic"/>
          <w:b/>
          <w:sz w:val="20"/>
          <w:szCs w:val="20"/>
          <w:rtl/>
          <w:lang w:val="en-US" w:bidi="ar-IQ"/>
        </w:rPr>
        <w:t xml:space="preserve"> </w:t>
      </w:r>
      <w:r w:rsidRPr="00256505">
        <w:rPr>
          <w:rFonts w:ascii="Times New Roman" w:hAnsi="Times New Roman" w:cs="Times New Roman"/>
          <w:b/>
          <w:sz w:val="20"/>
          <w:szCs w:val="20"/>
          <w:rtl/>
          <w:lang w:val="en-US" w:bidi="ar-IQ"/>
        </w:rPr>
        <w:t>(</w:t>
      </w:r>
      <w:r w:rsidRPr="00256505">
        <w:rPr>
          <w:rFonts w:ascii="Times New Roman" w:hAnsi="Times New Roman" w:cs="Times New Roman"/>
          <w:b/>
          <w:sz w:val="20"/>
          <w:szCs w:val="20"/>
          <w:lang w:bidi="ar-IQ"/>
        </w:rPr>
        <w:t>Visual Compact Fortran</w:t>
      </w:r>
      <w:r w:rsidRPr="00256505">
        <w:rPr>
          <w:rFonts w:ascii="Simplified Arabic" w:hAnsi="Simplified Arabic" w:cs="Simplified Arabic"/>
          <w:b/>
          <w:sz w:val="20"/>
          <w:szCs w:val="20"/>
          <w:rtl/>
          <w:lang w:val="en-US" w:bidi="ar-IQ"/>
        </w:rPr>
        <w:t>) وذل</w:t>
      </w:r>
      <w:r w:rsidRPr="00256505">
        <w:rPr>
          <w:rFonts w:ascii="Simplified Arabic" w:hAnsi="Simplified Arabic" w:cs="Simplified Arabic" w:hint="cs"/>
          <w:b/>
          <w:sz w:val="20"/>
          <w:szCs w:val="20"/>
          <w:rtl/>
          <w:lang w:val="en-US" w:bidi="ar-IQ"/>
        </w:rPr>
        <w:t>ك</w:t>
      </w:r>
      <w:r w:rsidRPr="00256505">
        <w:rPr>
          <w:rFonts w:ascii="Simplified Arabic" w:hAnsi="Simplified Arabic" w:cs="Simplified Arabic"/>
          <w:b/>
          <w:sz w:val="20"/>
          <w:szCs w:val="20"/>
          <w:rtl/>
          <w:lang w:val="en-US" w:bidi="ar-IQ"/>
        </w:rPr>
        <w:t xml:space="preserve"> لكف</w:t>
      </w:r>
      <w:r w:rsidRPr="00256505">
        <w:rPr>
          <w:rFonts w:ascii="Simplified Arabic" w:hAnsi="Simplified Arabic" w:cs="Simplified Arabic" w:hint="cs"/>
          <w:b/>
          <w:sz w:val="20"/>
          <w:szCs w:val="20"/>
          <w:rtl/>
          <w:lang w:val="en-US" w:bidi="ar-IQ"/>
        </w:rPr>
        <w:t>ائتها</w:t>
      </w:r>
      <w:r w:rsidRPr="00256505">
        <w:rPr>
          <w:rFonts w:ascii="Simplified Arabic" w:hAnsi="Simplified Arabic" w:cs="Simplified Arabic"/>
          <w:b/>
          <w:sz w:val="20"/>
          <w:szCs w:val="20"/>
          <w:rtl/>
          <w:lang w:val="en-US" w:bidi="ar-IQ"/>
        </w:rPr>
        <w:t xml:space="preserve"> في تمثيل  بدائل  مختلفة وكذ</w:t>
      </w:r>
      <w:r w:rsidRPr="00256505">
        <w:rPr>
          <w:rFonts w:ascii="Simplified Arabic" w:hAnsi="Simplified Arabic" w:cs="Simplified Arabic" w:hint="cs"/>
          <w:b/>
          <w:sz w:val="20"/>
          <w:szCs w:val="20"/>
          <w:rtl/>
          <w:lang w:val="en-US" w:bidi="ar-IQ"/>
        </w:rPr>
        <w:t>لك</w:t>
      </w:r>
      <w:r w:rsidRPr="00256505">
        <w:rPr>
          <w:rFonts w:ascii="Simplified Arabic" w:hAnsi="Simplified Arabic" w:cs="Simplified Arabic"/>
          <w:b/>
          <w:sz w:val="20"/>
          <w:szCs w:val="20"/>
          <w:rtl/>
          <w:lang w:val="en-US" w:bidi="ar-IQ"/>
        </w:rPr>
        <w:t xml:space="preserve"> لنوعيتها ا</w:t>
      </w:r>
      <w:r w:rsidRPr="00256505">
        <w:rPr>
          <w:rFonts w:ascii="Simplified Arabic" w:hAnsi="Simplified Arabic" w:cs="Simplified Arabic" w:hint="cs"/>
          <w:b/>
          <w:sz w:val="20"/>
          <w:szCs w:val="20"/>
          <w:rtl/>
          <w:lang w:val="en-US" w:bidi="ar-IQ"/>
        </w:rPr>
        <w:t>لجيده</w:t>
      </w:r>
      <w:r w:rsidRPr="00256505">
        <w:rPr>
          <w:rFonts w:ascii="Simplified Arabic" w:hAnsi="Simplified Arabic" w:cs="Simplified Arabic"/>
          <w:b/>
          <w:sz w:val="20"/>
          <w:szCs w:val="20"/>
          <w:rtl/>
          <w:lang w:val="en-US" w:bidi="ar-IQ"/>
        </w:rPr>
        <w:t xml:space="preserve"> في تمثيل الحركة المرئية. </w:t>
      </w:r>
      <w:r w:rsidRPr="00256505">
        <w:rPr>
          <w:rFonts w:ascii="Simplified Arabic" w:hAnsi="Simplified Arabic" w:cs="Simplified Arabic" w:hint="cs"/>
          <w:b/>
          <w:sz w:val="20"/>
          <w:szCs w:val="20"/>
          <w:rtl/>
          <w:lang w:val="en-US" w:bidi="ar-IQ"/>
        </w:rPr>
        <w:t>من</w:t>
      </w:r>
      <w:r w:rsidRPr="00256505">
        <w:rPr>
          <w:rFonts w:ascii="Simplified Arabic" w:hAnsi="Simplified Arabic" w:cs="Simplified Arabic"/>
          <w:b/>
          <w:sz w:val="20"/>
          <w:szCs w:val="20"/>
          <w:rtl/>
          <w:lang w:val="en-US" w:bidi="ar-IQ"/>
        </w:rPr>
        <w:t xml:space="preserve"> ن</w:t>
      </w:r>
      <w:r w:rsidRPr="00256505">
        <w:rPr>
          <w:rFonts w:ascii="Simplified Arabic" w:hAnsi="Simplified Arabic" w:cs="Simplified Arabic" w:hint="cs"/>
          <w:b/>
          <w:sz w:val="20"/>
          <w:szCs w:val="20"/>
          <w:rtl/>
          <w:lang w:val="en-US" w:bidi="ar-IQ"/>
        </w:rPr>
        <w:t>احية</w:t>
      </w:r>
      <w:r w:rsidRPr="00256505">
        <w:rPr>
          <w:rFonts w:ascii="Simplified Arabic" w:hAnsi="Simplified Arabic" w:cs="Simplified Arabic"/>
          <w:b/>
          <w:sz w:val="20"/>
          <w:szCs w:val="20"/>
          <w:rtl/>
          <w:lang w:val="en-US" w:bidi="ar-IQ"/>
        </w:rPr>
        <w:t xml:space="preserve"> اخرى </w:t>
      </w:r>
      <w:r w:rsidRPr="00256505">
        <w:rPr>
          <w:rFonts w:ascii="Simplified Arabic" w:hAnsi="Simplified Arabic" w:cs="Simplified Arabic" w:hint="cs"/>
          <w:b/>
          <w:sz w:val="20"/>
          <w:szCs w:val="20"/>
          <w:rtl/>
          <w:lang w:val="en-US" w:bidi="ar-IQ"/>
        </w:rPr>
        <w:t>تم</w:t>
      </w:r>
      <w:r w:rsidRPr="00256505">
        <w:rPr>
          <w:rFonts w:ascii="Simplified Arabic" w:hAnsi="Simplified Arabic" w:cs="Simplified Arabic"/>
          <w:b/>
          <w:sz w:val="20"/>
          <w:szCs w:val="20"/>
          <w:rtl/>
          <w:lang w:val="en-US" w:bidi="ar-IQ"/>
        </w:rPr>
        <w:t xml:space="preserve"> جمع البيانات الحقل</w:t>
      </w:r>
      <w:r w:rsidRPr="00256505">
        <w:rPr>
          <w:rFonts w:ascii="Simplified Arabic" w:hAnsi="Simplified Arabic" w:cs="Simplified Arabic" w:hint="cs"/>
          <w:b/>
          <w:sz w:val="20"/>
          <w:szCs w:val="20"/>
          <w:rtl/>
          <w:lang w:val="en-US" w:bidi="ar-IQ"/>
        </w:rPr>
        <w:t>ية</w:t>
      </w:r>
      <w:r w:rsidRPr="00256505">
        <w:rPr>
          <w:rFonts w:ascii="Simplified Arabic" w:hAnsi="Simplified Arabic" w:cs="Simplified Arabic"/>
          <w:b/>
          <w:sz w:val="20"/>
          <w:szCs w:val="20"/>
          <w:rtl/>
          <w:lang w:val="en-US" w:bidi="ar-IQ"/>
        </w:rPr>
        <w:t xml:space="preserve">  من مدينة م</w:t>
      </w:r>
      <w:r w:rsidRPr="00256505">
        <w:rPr>
          <w:rFonts w:ascii="Simplified Arabic" w:hAnsi="Simplified Arabic" w:cs="Simplified Arabic" w:hint="cs"/>
          <w:b/>
          <w:sz w:val="20"/>
          <w:szCs w:val="20"/>
          <w:rtl/>
          <w:lang w:val="en-US" w:bidi="ar-IQ"/>
        </w:rPr>
        <w:t>انشستر</w:t>
      </w:r>
      <w:r w:rsidRPr="00256505">
        <w:rPr>
          <w:rFonts w:ascii="Simplified Arabic" w:hAnsi="Simplified Arabic" w:cs="Simplified Arabic"/>
          <w:b/>
          <w:sz w:val="20"/>
          <w:szCs w:val="20"/>
          <w:rtl/>
          <w:lang w:val="en-US" w:bidi="ar-IQ"/>
        </w:rPr>
        <w:t xml:space="preserve"> </w:t>
      </w:r>
      <w:r w:rsidRPr="00256505">
        <w:rPr>
          <w:rFonts w:ascii="Simplified Arabic" w:hAnsi="Simplified Arabic" w:cs="Simplified Arabic" w:hint="cs"/>
          <w:b/>
          <w:sz w:val="20"/>
          <w:szCs w:val="20"/>
          <w:rtl/>
          <w:lang w:val="en-US" w:bidi="ar-IQ"/>
        </w:rPr>
        <w:t>كي</w:t>
      </w:r>
      <w:r w:rsidRPr="00256505">
        <w:rPr>
          <w:rFonts w:ascii="Simplified Arabic" w:hAnsi="Simplified Arabic" w:cs="Simplified Arabic"/>
          <w:b/>
          <w:sz w:val="20"/>
          <w:szCs w:val="20"/>
          <w:rtl/>
          <w:lang w:val="en-US" w:bidi="ar-IQ"/>
        </w:rPr>
        <w:t xml:space="preserve"> </w:t>
      </w:r>
      <w:r w:rsidRPr="00256505">
        <w:rPr>
          <w:rFonts w:ascii="Simplified Arabic" w:hAnsi="Simplified Arabic" w:cs="Simplified Arabic" w:hint="cs"/>
          <w:b/>
          <w:sz w:val="20"/>
          <w:szCs w:val="20"/>
          <w:rtl/>
          <w:lang w:val="en-US" w:bidi="ar-IQ"/>
        </w:rPr>
        <w:t>تستخدم</w:t>
      </w:r>
      <w:r w:rsidRPr="00256505">
        <w:rPr>
          <w:rFonts w:ascii="Simplified Arabic" w:hAnsi="Simplified Arabic" w:cs="Simplified Arabic"/>
          <w:b/>
          <w:sz w:val="20"/>
          <w:szCs w:val="20"/>
          <w:rtl/>
          <w:lang w:val="en-US" w:bidi="ar-IQ"/>
        </w:rPr>
        <w:t xml:space="preserve"> في عملية م</w:t>
      </w:r>
      <w:r w:rsidRPr="00256505">
        <w:rPr>
          <w:rFonts w:ascii="Simplified Arabic" w:hAnsi="Simplified Arabic" w:cs="Simplified Arabic" w:hint="cs"/>
          <w:b/>
          <w:sz w:val="20"/>
          <w:szCs w:val="20"/>
          <w:rtl/>
          <w:lang w:val="en-US" w:bidi="ar-IQ"/>
        </w:rPr>
        <w:t>عايرة</w:t>
      </w:r>
      <w:r w:rsidRPr="00256505">
        <w:rPr>
          <w:rFonts w:ascii="Simplified Arabic" w:hAnsi="Simplified Arabic" w:cs="Simplified Arabic"/>
          <w:b/>
          <w:sz w:val="20"/>
          <w:szCs w:val="20"/>
          <w:rtl/>
          <w:lang w:val="en-US" w:bidi="ar-IQ"/>
        </w:rPr>
        <w:t xml:space="preserve"> وتقييم النموذج المطور. </w:t>
      </w:r>
      <w:r w:rsidRPr="00256505">
        <w:rPr>
          <w:rFonts w:ascii="Simplified Arabic" w:hAnsi="Simplified Arabic" w:cs="Simplified Arabic" w:hint="cs"/>
          <w:b/>
          <w:sz w:val="20"/>
          <w:szCs w:val="20"/>
          <w:rtl/>
          <w:lang w:val="en-US" w:bidi="ar-IQ"/>
        </w:rPr>
        <w:t>بعد</w:t>
      </w:r>
      <w:r w:rsidRPr="00256505">
        <w:rPr>
          <w:rFonts w:ascii="Simplified Arabic" w:hAnsi="Simplified Arabic" w:cs="Simplified Arabic"/>
          <w:b/>
          <w:sz w:val="20"/>
          <w:szCs w:val="20"/>
          <w:rtl/>
          <w:lang w:val="en-US" w:bidi="ar-IQ"/>
        </w:rPr>
        <w:t xml:space="preserve"> ذلك </w:t>
      </w:r>
      <w:r w:rsidRPr="00256505">
        <w:rPr>
          <w:rFonts w:ascii="Simplified Arabic" w:hAnsi="Simplified Arabic" w:cs="Simplified Arabic" w:hint="cs"/>
          <w:b/>
          <w:sz w:val="20"/>
          <w:szCs w:val="20"/>
          <w:rtl/>
          <w:lang w:val="en-US" w:bidi="ar-IQ"/>
        </w:rPr>
        <w:t>تم</w:t>
      </w:r>
      <w:r w:rsidRPr="00256505">
        <w:rPr>
          <w:rFonts w:ascii="Simplified Arabic" w:hAnsi="Simplified Arabic" w:cs="Simplified Arabic"/>
          <w:b/>
          <w:sz w:val="20"/>
          <w:szCs w:val="20"/>
          <w:rtl/>
          <w:lang w:val="en-US" w:bidi="ar-IQ"/>
        </w:rPr>
        <w:t xml:space="preserve"> استخدام النموذج المطور في اقتراح نوع جديد من مقطع ال </w:t>
      </w:r>
      <w:r w:rsidRPr="00256505">
        <w:rPr>
          <w:rFonts w:ascii="Times New Roman" w:hAnsi="Times New Roman" w:cs="Times New Roman"/>
          <w:b/>
          <w:sz w:val="20"/>
          <w:szCs w:val="20"/>
          <w:lang w:bidi="ar-IQ"/>
        </w:rPr>
        <w:t>Weaving Section</w:t>
      </w:r>
      <w:r w:rsidRPr="00256505">
        <w:rPr>
          <w:rFonts w:ascii="Simplified Arabic" w:hAnsi="Simplified Arabic" w:cs="Simplified Arabic"/>
          <w:b/>
          <w:sz w:val="20"/>
          <w:szCs w:val="20"/>
          <w:rtl/>
          <w:lang w:val="en-US" w:bidi="ar-IQ"/>
        </w:rPr>
        <w:t xml:space="preserve">  حيث ت</w:t>
      </w:r>
      <w:r w:rsidRPr="00256505">
        <w:rPr>
          <w:rFonts w:ascii="Simplified Arabic" w:hAnsi="Simplified Arabic" w:cs="Simplified Arabic" w:hint="cs"/>
          <w:b/>
          <w:sz w:val="20"/>
          <w:szCs w:val="20"/>
          <w:rtl/>
          <w:lang w:val="en-US" w:bidi="ar-IQ"/>
        </w:rPr>
        <w:t>م</w:t>
      </w:r>
      <w:r w:rsidRPr="00256505">
        <w:rPr>
          <w:rFonts w:ascii="Simplified Arabic" w:hAnsi="Simplified Arabic" w:cs="Simplified Arabic"/>
          <w:b/>
          <w:sz w:val="20"/>
          <w:szCs w:val="20"/>
          <w:rtl/>
          <w:lang w:val="en-US" w:bidi="ar-IQ"/>
        </w:rPr>
        <w:t xml:space="preserve"> تغير نوع </w:t>
      </w:r>
      <w:r w:rsidRPr="00256505">
        <w:rPr>
          <w:rFonts w:ascii="Times New Roman" w:hAnsi="Times New Roman" w:cs="Times New Roman"/>
          <w:b/>
          <w:sz w:val="20"/>
          <w:szCs w:val="20"/>
          <w:lang w:bidi="ar-IQ"/>
        </w:rPr>
        <w:t>Type A</w:t>
      </w:r>
      <w:r w:rsidRPr="00256505">
        <w:rPr>
          <w:rFonts w:ascii="Simplified Arabic" w:hAnsi="Simplified Arabic" w:cs="Simplified Arabic"/>
          <w:b/>
          <w:sz w:val="20"/>
          <w:szCs w:val="20"/>
          <w:rtl/>
          <w:lang w:val="en-US" w:bidi="ar-IQ"/>
        </w:rPr>
        <w:t xml:space="preserve"> الى نوع  </w:t>
      </w:r>
      <w:r w:rsidRPr="00256505">
        <w:rPr>
          <w:rFonts w:ascii="Simplified Arabic" w:hAnsi="Simplified Arabic" w:cs="Simplified Arabic"/>
          <w:b/>
          <w:sz w:val="20"/>
          <w:szCs w:val="20"/>
          <w:lang w:bidi="ar-IQ"/>
        </w:rPr>
        <w:t xml:space="preserve">Type B </w:t>
      </w:r>
      <w:r w:rsidRPr="00256505">
        <w:rPr>
          <w:rFonts w:ascii="Simplified Arabic" w:hAnsi="Simplified Arabic" w:cs="Simplified Arabic"/>
          <w:b/>
          <w:sz w:val="20"/>
          <w:szCs w:val="20"/>
          <w:rtl/>
          <w:lang w:bidi="ar-IQ"/>
        </w:rPr>
        <w:t>. هذا التغير تم باستخ</w:t>
      </w:r>
      <w:r w:rsidRPr="00256505">
        <w:rPr>
          <w:rFonts w:ascii="Simplified Arabic" w:hAnsi="Simplified Arabic" w:cs="Simplified Arabic" w:hint="cs"/>
          <w:b/>
          <w:sz w:val="20"/>
          <w:szCs w:val="20"/>
          <w:rtl/>
          <w:lang w:bidi="ar-IQ"/>
        </w:rPr>
        <w:t>دام</w:t>
      </w:r>
      <w:r w:rsidRPr="00256505">
        <w:rPr>
          <w:rFonts w:ascii="Simplified Arabic" w:hAnsi="Simplified Arabic" w:cs="Simplified Arabic"/>
          <w:b/>
          <w:sz w:val="20"/>
          <w:szCs w:val="20"/>
          <w:rtl/>
          <w:lang w:bidi="ar-IQ"/>
        </w:rPr>
        <w:t xml:space="preserve"> العلامات المرورية ال</w:t>
      </w:r>
      <w:r w:rsidRPr="00256505">
        <w:rPr>
          <w:rFonts w:ascii="Simplified Arabic" w:hAnsi="Simplified Arabic" w:cs="Simplified Arabic" w:hint="cs"/>
          <w:b/>
          <w:sz w:val="20"/>
          <w:szCs w:val="20"/>
          <w:rtl/>
          <w:lang w:bidi="ar-IQ"/>
        </w:rPr>
        <w:t>ارضية</w:t>
      </w:r>
      <w:r w:rsidRPr="00256505">
        <w:rPr>
          <w:rFonts w:ascii="Simplified Arabic" w:hAnsi="Simplified Arabic" w:cs="Simplified Arabic"/>
          <w:b/>
          <w:sz w:val="20"/>
          <w:szCs w:val="20"/>
          <w:rtl/>
          <w:lang w:bidi="ar-IQ"/>
        </w:rPr>
        <w:t xml:space="preserve"> (</w:t>
      </w:r>
      <w:r w:rsidRPr="00256505">
        <w:rPr>
          <w:rFonts w:ascii="Times New Roman" w:hAnsi="Times New Roman" w:cs="Times New Roman"/>
          <w:b/>
          <w:sz w:val="20"/>
          <w:szCs w:val="20"/>
          <w:lang w:bidi="ar-IQ"/>
        </w:rPr>
        <w:t xml:space="preserve"> Pavement Marking</w:t>
      </w:r>
      <w:r w:rsidRPr="00256505">
        <w:rPr>
          <w:rFonts w:ascii="Simplified Arabic" w:hAnsi="Simplified Arabic" w:cs="Simplified Arabic"/>
          <w:b/>
          <w:sz w:val="20"/>
          <w:szCs w:val="20"/>
          <w:rtl/>
          <w:lang w:bidi="ar-IQ"/>
        </w:rPr>
        <w:t>) فقط</w:t>
      </w:r>
      <w:r w:rsidRPr="00256505">
        <w:rPr>
          <w:rFonts w:ascii="Simplified Arabic" w:hAnsi="Simplified Arabic" w:cs="Simplified Arabic"/>
          <w:b/>
          <w:sz w:val="20"/>
          <w:szCs w:val="20"/>
          <w:rtl/>
          <w:lang w:val="en-US" w:bidi="ar-IQ"/>
        </w:rPr>
        <w:t xml:space="preserve">. مقطع ال </w:t>
      </w:r>
      <w:r w:rsidRPr="00256505">
        <w:rPr>
          <w:rFonts w:ascii="Times New Roman" w:hAnsi="Times New Roman" w:cs="Times New Roman"/>
          <w:b/>
          <w:sz w:val="20"/>
          <w:szCs w:val="20"/>
          <w:lang w:bidi="ar-IQ"/>
        </w:rPr>
        <w:t>Weaving Section</w:t>
      </w:r>
      <w:r w:rsidRPr="00256505">
        <w:rPr>
          <w:rFonts w:ascii="Simplified Arabic" w:hAnsi="Simplified Arabic" w:cs="Simplified Arabic"/>
          <w:b/>
          <w:sz w:val="20"/>
          <w:szCs w:val="20"/>
          <w:lang w:bidi="ar-IQ"/>
        </w:rPr>
        <w:t xml:space="preserve"> </w:t>
      </w:r>
      <w:r w:rsidRPr="00256505">
        <w:rPr>
          <w:rFonts w:ascii="Simplified Arabic" w:hAnsi="Simplified Arabic" w:cs="Simplified Arabic"/>
          <w:b/>
          <w:sz w:val="20"/>
          <w:szCs w:val="20"/>
          <w:rtl/>
          <w:lang w:bidi="ar-IQ"/>
        </w:rPr>
        <w:t xml:space="preserve"> </w:t>
      </w:r>
      <w:r w:rsidRPr="00256505">
        <w:rPr>
          <w:rFonts w:ascii="Simplified Arabic" w:hAnsi="Simplified Arabic" w:cs="Simplified Arabic" w:hint="cs"/>
          <w:b/>
          <w:sz w:val="20"/>
          <w:szCs w:val="20"/>
          <w:rtl/>
        </w:rPr>
        <w:t>الموجود</w:t>
      </w:r>
      <w:r w:rsidRPr="00256505">
        <w:rPr>
          <w:rFonts w:ascii="Simplified Arabic" w:hAnsi="Simplified Arabic" w:cs="Simplified Arabic"/>
          <w:b/>
          <w:sz w:val="20"/>
          <w:szCs w:val="20"/>
          <w:rtl/>
        </w:rPr>
        <w:t xml:space="preserve"> في مدينة </w:t>
      </w:r>
      <w:r w:rsidRPr="00256505">
        <w:rPr>
          <w:rFonts w:ascii="Times New Roman" w:hAnsi="Times New Roman" w:cs="Times New Roman"/>
          <w:b/>
          <w:sz w:val="20"/>
          <w:szCs w:val="20"/>
        </w:rPr>
        <w:t>Northenden</w:t>
      </w:r>
      <w:r w:rsidRPr="00256505">
        <w:rPr>
          <w:rFonts w:ascii="Simplified Arabic" w:hAnsi="Simplified Arabic" w:cs="Simplified Arabic"/>
          <w:b/>
          <w:sz w:val="20"/>
          <w:szCs w:val="20"/>
        </w:rPr>
        <w:t xml:space="preserve"> </w:t>
      </w:r>
      <w:r w:rsidRPr="00256505">
        <w:rPr>
          <w:rFonts w:ascii="Simplified Arabic" w:hAnsi="Simplified Arabic" w:cs="Simplified Arabic"/>
          <w:b/>
          <w:sz w:val="20"/>
          <w:szCs w:val="20"/>
          <w:rtl/>
          <w:lang w:val="en-US" w:bidi="ar-IQ"/>
        </w:rPr>
        <w:t xml:space="preserve">  البريطانية تم اعتماده</w:t>
      </w:r>
      <w:r w:rsidRPr="00256505">
        <w:rPr>
          <w:rFonts w:ascii="Simplified Arabic" w:hAnsi="Simplified Arabic" w:cs="Simplified Arabic" w:hint="cs"/>
          <w:b/>
          <w:sz w:val="20"/>
          <w:szCs w:val="20"/>
          <w:rtl/>
          <w:lang w:val="en-US" w:bidi="ar-IQ"/>
        </w:rPr>
        <w:t>ا</w:t>
      </w:r>
      <w:r w:rsidRPr="00256505">
        <w:rPr>
          <w:rFonts w:ascii="Simplified Arabic" w:hAnsi="Simplified Arabic" w:cs="Simplified Arabic"/>
          <w:b/>
          <w:sz w:val="20"/>
          <w:szCs w:val="20"/>
          <w:rtl/>
          <w:lang w:val="en-US" w:bidi="ar-IQ"/>
        </w:rPr>
        <w:t xml:space="preserve"> كحالة خاصة  لهذا التغير حيث انها من نوع </w:t>
      </w:r>
      <w:r w:rsidRPr="00256505">
        <w:rPr>
          <w:rFonts w:ascii="Simplified Arabic" w:hAnsi="Simplified Arabic" w:cs="Simplified Arabic"/>
          <w:b/>
          <w:sz w:val="20"/>
          <w:szCs w:val="20"/>
          <w:lang w:bidi="ar-IQ"/>
        </w:rPr>
        <w:t xml:space="preserve">Type A </w:t>
      </w:r>
      <w:r w:rsidRPr="00256505">
        <w:rPr>
          <w:rFonts w:ascii="Simplified Arabic" w:hAnsi="Simplified Arabic" w:cs="Simplified Arabic"/>
          <w:b/>
          <w:sz w:val="20"/>
          <w:szCs w:val="20"/>
          <w:rtl/>
          <w:lang w:val="en-US" w:bidi="ar-IQ"/>
        </w:rPr>
        <w:t xml:space="preserve"> وت</w:t>
      </w:r>
      <w:r w:rsidRPr="00256505">
        <w:rPr>
          <w:rFonts w:ascii="Simplified Arabic" w:hAnsi="Simplified Arabic" w:cs="Simplified Arabic" w:hint="cs"/>
          <w:b/>
          <w:sz w:val="20"/>
          <w:szCs w:val="20"/>
          <w:rtl/>
          <w:lang w:val="en-US" w:bidi="ar-IQ"/>
        </w:rPr>
        <w:t>عاني</w:t>
      </w:r>
      <w:r w:rsidRPr="00256505">
        <w:rPr>
          <w:rFonts w:ascii="Simplified Arabic" w:hAnsi="Simplified Arabic" w:cs="Simplified Arabic"/>
          <w:b/>
          <w:sz w:val="20"/>
          <w:szCs w:val="20"/>
          <w:rtl/>
          <w:lang w:val="en-US" w:bidi="ar-IQ"/>
        </w:rPr>
        <w:t xml:space="preserve"> من ازدحام مروري  وطابور طويل من المركبات . بتطبيق هذ</w:t>
      </w:r>
      <w:r w:rsidRPr="00256505">
        <w:rPr>
          <w:rFonts w:ascii="Simplified Arabic" w:hAnsi="Simplified Arabic" w:cs="Simplified Arabic" w:hint="cs"/>
          <w:b/>
          <w:sz w:val="20"/>
          <w:szCs w:val="20"/>
          <w:rtl/>
          <w:lang w:val="en-US" w:bidi="ar-IQ"/>
        </w:rPr>
        <w:t>ه</w:t>
      </w:r>
      <w:r w:rsidRPr="00256505">
        <w:rPr>
          <w:rFonts w:ascii="Simplified Arabic" w:hAnsi="Simplified Arabic" w:cs="Simplified Arabic"/>
          <w:b/>
          <w:sz w:val="20"/>
          <w:szCs w:val="20"/>
          <w:rtl/>
          <w:lang w:val="en-US" w:bidi="ar-IQ"/>
        </w:rPr>
        <w:t xml:space="preserve"> ال</w:t>
      </w:r>
      <w:r w:rsidRPr="00256505">
        <w:rPr>
          <w:rFonts w:ascii="Simplified Arabic" w:hAnsi="Simplified Arabic" w:cs="Simplified Arabic" w:hint="cs"/>
          <w:b/>
          <w:sz w:val="20"/>
          <w:szCs w:val="20"/>
          <w:rtl/>
          <w:lang w:val="en-US" w:bidi="ar-IQ"/>
        </w:rPr>
        <w:t>الية</w:t>
      </w:r>
      <w:r w:rsidRPr="00256505">
        <w:rPr>
          <w:rFonts w:ascii="Simplified Arabic" w:hAnsi="Simplified Arabic" w:cs="Simplified Arabic"/>
          <w:b/>
          <w:sz w:val="20"/>
          <w:szCs w:val="20"/>
          <w:rtl/>
          <w:lang w:val="en-US" w:bidi="ar-IQ"/>
        </w:rPr>
        <w:t xml:space="preserve"> اي </w:t>
      </w:r>
      <w:r w:rsidRPr="00256505">
        <w:rPr>
          <w:rFonts w:ascii="Simplified Arabic" w:hAnsi="Simplified Arabic" w:cs="Simplified Arabic" w:hint="cs"/>
          <w:b/>
          <w:sz w:val="20"/>
          <w:szCs w:val="20"/>
          <w:rtl/>
          <w:lang w:val="en-US" w:bidi="ar-IQ"/>
        </w:rPr>
        <w:t>تحويل</w:t>
      </w:r>
      <w:r w:rsidRPr="00256505">
        <w:rPr>
          <w:rFonts w:ascii="Simplified Arabic" w:hAnsi="Simplified Arabic" w:cs="Simplified Arabic"/>
          <w:b/>
          <w:sz w:val="20"/>
          <w:szCs w:val="20"/>
          <w:rtl/>
          <w:lang w:val="en-US" w:bidi="ar-IQ"/>
        </w:rPr>
        <w:t xml:space="preserve"> المقطع من نوع</w:t>
      </w:r>
      <w:r w:rsidRPr="00256505">
        <w:rPr>
          <w:rFonts w:ascii="Times New Roman" w:hAnsi="Times New Roman" w:cs="Times New Roman"/>
          <w:b/>
          <w:sz w:val="20"/>
          <w:szCs w:val="20"/>
          <w:lang w:bidi="ar-IQ"/>
        </w:rPr>
        <w:t>Type A</w:t>
      </w:r>
      <w:r w:rsidRPr="00256505">
        <w:rPr>
          <w:rFonts w:ascii="Simplified Arabic" w:hAnsi="Simplified Arabic" w:cs="Simplified Arabic"/>
          <w:b/>
          <w:sz w:val="20"/>
          <w:szCs w:val="20"/>
          <w:lang w:bidi="ar-IQ"/>
        </w:rPr>
        <w:t xml:space="preserve"> </w:t>
      </w:r>
      <w:r w:rsidRPr="00256505">
        <w:rPr>
          <w:rFonts w:ascii="Simplified Arabic" w:hAnsi="Simplified Arabic" w:cs="Simplified Arabic"/>
          <w:b/>
          <w:sz w:val="20"/>
          <w:szCs w:val="20"/>
          <w:lang w:val="en-US" w:bidi="ar-IQ"/>
        </w:rPr>
        <w:t xml:space="preserve"> </w:t>
      </w:r>
      <w:r w:rsidRPr="00256505">
        <w:rPr>
          <w:rFonts w:ascii="Simplified Arabic" w:hAnsi="Simplified Arabic" w:cs="Simplified Arabic"/>
          <w:b/>
          <w:sz w:val="20"/>
          <w:szCs w:val="20"/>
          <w:rtl/>
          <w:lang w:val="en-US" w:bidi="ar-IQ"/>
        </w:rPr>
        <w:t xml:space="preserve">  الى نوع </w:t>
      </w:r>
      <w:r w:rsidRPr="00256505">
        <w:rPr>
          <w:rFonts w:ascii="Times New Roman" w:hAnsi="Times New Roman" w:cs="Times New Roman"/>
          <w:b/>
          <w:sz w:val="20"/>
          <w:szCs w:val="20"/>
          <w:lang w:bidi="ar-IQ"/>
        </w:rPr>
        <w:t>Type B</w:t>
      </w:r>
      <w:r w:rsidRPr="00256505">
        <w:rPr>
          <w:rFonts w:ascii="Simplified Arabic" w:hAnsi="Simplified Arabic" w:cs="Simplified Arabic"/>
          <w:b/>
          <w:sz w:val="20"/>
          <w:szCs w:val="20"/>
          <w:lang w:bidi="ar-IQ"/>
        </w:rPr>
        <w:t xml:space="preserve"> </w:t>
      </w:r>
      <w:r w:rsidRPr="00256505">
        <w:rPr>
          <w:rFonts w:ascii="Simplified Arabic" w:hAnsi="Simplified Arabic" w:cs="Simplified Arabic"/>
          <w:b/>
          <w:sz w:val="20"/>
          <w:szCs w:val="20"/>
          <w:rtl/>
          <w:lang w:val="en-US" w:bidi="ar-IQ"/>
        </w:rPr>
        <w:t xml:space="preserve"> باستخدام ال</w:t>
      </w:r>
      <w:r w:rsidRPr="00256505">
        <w:rPr>
          <w:rFonts w:ascii="Simplified Arabic" w:hAnsi="Simplified Arabic" w:cs="Simplified Arabic" w:hint="cs"/>
          <w:b/>
          <w:sz w:val="20"/>
          <w:szCs w:val="20"/>
          <w:rtl/>
          <w:lang w:val="en-US" w:bidi="ar-IQ"/>
        </w:rPr>
        <w:t>نموذج</w:t>
      </w:r>
      <w:r w:rsidRPr="00256505">
        <w:rPr>
          <w:rFonts w:ascii="Simplified Arabic" w:hAnsi="Simplified Arabic" w:cs="Simplified Arabic"/>
          <w:b/>
          <w:sz w:val="20"/>
          <w:szCs w:val="20"/>
          <w:rtl/>
          <w:lang w:val="en-US" w:bidi="ar-IQ"/>
        </w:rPr>
        <w:t xml:space="preserve"> المطور تم الحصول ع</w:t>
      </w:r>
      <w:r w:rsidRPr="00256505">
        <w:rPr>
          <w:rFonts w:ascii="Simplified Arabic" w:hAnsi="Simplified Arabic" w:cs="Simplified Arabic" w:hint="cs"/>
          <w:b/>
          <w:sz w:val="20"/>
          <w:szCs w:val="20"/>
          <w:rtl/>
          <w:lang w:val="en-US" w:bidi="ar-IQ"/>
        </w:rPr>
        <w:t>لى</w:t>
      </w:r>
      <w:r w:rsidRPr="00256505">
        <w:rPr>
          <w:rFonts w:ascii="Simplified Arabic" w:hAnsi="Simplified Arabic" w:cs="Simplified Arabic"/>
          <w:b/>
          <w:sz w:val="20"/>
          <w:szCs w:val="20"/>
          <w:rtl/>
          <w:lang w:val="en-US" w:bidi="ar-IQ"/>
        </w:rPr>
        <w:t xml:space="preserve"> نتائج مشجعه وذلك بالتخلص من الازدحام وغياب الطوابير من المركبات بصورة كاملة. ومن الايجابيات التي تساعد ف</w:t>
      </w:r>
      <w:r w:rsidRPr="00256505">
        <w:rPr>
          <w:rFonts w:ascii="Simplified Arabic" w:hAnsi="Simplified Arabic" w:cs="Simplified Arabic" w:hint="cs"/>
          <w:b/>
          <w:sz w:val="20"/>
          <w:szCs w:val="20"/>
          <w:rtl/>
          <w:lang w:val="en-US" w:bidi="ar-IQ"/>
        </w:rPr>
        <w:t>ي</w:t>
      </w:r>
      <w:r w:rsidRPr="00256505">
        <w:rPr>
          <w:rFonts w:ascii="Simplified Arabic" w:hAnsi="Simplified Arabic" w:cs="Simplified Arabic"/>
          <w:b/>
          <w:sz w:val="20"/>
          <w:szCs w:val="20"/>
          <w:rtl/>
          <w:lang w:val="en-US" w:bidi="ar-IQ"/>
        </w:rPr>
        <w:t xml:space="preserve"> اعتماد هذا التغير في مقطع ال </w:t>
      </w:r>
      <w:r w:rsidRPr="00256505">
        <w:rPr>
          <w:rFonts w:ascii="Times New Roman" w:hAnsi="Times New Roman" w:cs="Times New Roman"/>
          <w:b/>
          <w:sz w:val="20"/>
          <w:szCs w:val="20"/>
          <w:lang w:bidi="ar-IQ"/>
        </w:rPr>
        <w:t>Weaving Section</w:t>
      </w:r>
      <w:r w:rsidRPr="00256505">
        <w:rPr>
          <w:rFonts w:ascii="Simplified Arabic" w:hAnsi="Simplified Arabic" w:cs="Simplified Arabic"/>
          <w:b/>
          <w:sz w:val="20"/>
          <w:szCs w:val="20"/>
          <w:lang w:bidi="ar-IQ"/>
        </w:rPr>
        <w:t xml:space="preserve"> </w:t>
      </w:r>
      <w:r w:rsidRPr="00256505">
        <w:rPr>
          <w:rFonts w:ascii="Simplified Arabic" w:hAnsi="Simplified Arabic" w:cs="Simplified Arabic"/>
          <w:b/>
          <w:sz w:val="20"/>
          <w:szCs w:val="20"/>
          <w:rtl/>
          <w:lang w:val="en-US" w:bidi="ar-IQ"/>
        </w:rPr>
        <w:t xml:space="preserve">  هو امكانية تطبيقها على اغلب المقاطع الموجوده في المملكة المتحده. واخيرا فان هذه الالية اكثر اقتص</w:t>
      </w:r>
      <w:r w:rsidRPr="00256505">
        <w:rPr>
          <w:rFonts w:ascii="Simplified Arabic" w:hAnsi="Simplified Arabic" w:cs="Simplified Arabic" w:hint="cs"/>
          <w:b/>
          <w:sz w:val="20"/>
          <w:szCs w:val="20"/>
          <w:rtl/>
          <w:lang w:val="en-US" w:bidi="ar-IQ"/>
        </w:rPr>
        <w:t>ادية</w:t>
      </w:r>
      <w:r w:rsidRPr="00256505">
        <w:rPr>
          <w:rFonts w:ascii="Simplified Arabic" w:hAnsi="Simplified Arabic" w:cs="Simplified Arabic"/>
          <w:b/>
          <w:sz w:val="20"/>
          <w:szCs w:val="20"/>
          <w:rtl/>
          <w:lang w:val="en-US" w:bidi="ar-IQ"/>
        </w:rPr>
        <w:t xml:space="preserve">  من استخدام الاشارات الض</w:t>
      </w:r>
      <w:r w:rsidRPr="00256505">
        <w:rPr>
          <w:rFonts w:ascii="Simplified Arabic" w:hAnsi="Simplified Arabic" w:cs="Simplified Arabic" w:hint="cs"/>
          <w:b/>
          <w:sz w:val="20"/>
          <w:szCs w:val="20"/>
          <w:rtl/>
          <w:lang w:val="en-US" w:bidi="ar-IQ"/>
        </w:rPr>
        <w:t>وئية</w:t>
      </w:r>
      <w:r w:rsidRPr="00256505">
        <w:rPr>
          <w:rFonts w:ascii="Simplified Arabic" w:hAnsi="Simplified Arabic" w:cs="Simplified Arabic"/>
          <w:b/>
          <w:sz w:val="20"/>
          <w:szCs w:val="20"/>
          <w:rtl/>
          <w:lang w:val="en-US" w:bidi="ar-IQ"/>
        </w:rPr>
        <w:t xml:space="preserve"> كم</w:t>
      </w:r>
      <w:r w:rsidRPr="00256505">
        <w:rPr>
          <w:rFonts w:ascii="Simplified Arabic" w:hAnsi="Simplified Arabic" w:cs="Simplified Arabic" w:hint="cs"/>
          <w:b/>
          <w:sz w:val="20"/>
          <w:szCs w:val="20"/>
          <w:rtl/>
          <w:lang w:val="en-US" w:bidi="ar-IQ"/>
        </w:rPr>
        <w:t>ا</w:t>
      </w:r>
      <w:r w:rsidRPr="00256505">
        <w:rPr>
          <w:rFonts w:ascii="Simplified Arabic" w:hAnsi="Simplified Arabic" w:cs="Simplified Arabic"/>
          <w:b/>
          <w:sz w:val="20"/>
          <w:szCs w:val="20"/>
          <w:rtl/>
          <w:lang w:val="en-US" w:bidi="ar-IQ"/>
        </w:rPr>
        <w:t xml:space="preserve"> معمول به ف</w:t>
      </w:r>
      <w:r w:rsidRPr="00256505">
        <w:rPr>
          <w:rFonts w:ascii="Simplified Arabic" w:hAnsi="Simplified Arabic" w:cs="Simplified Arabic" w:hint="cs"/>
          <w:b/>
          <w:sz w:val="20"/>
          <w:szCs w:val="20"/>
          <w:rtl/>
          <w:lang w:val="en-US" w:bidi="ar-IQ"/>
        </w:rPr>
        <w:t>ــي</w:t>
      </w:r>
      <w:r w:rsidRPr="00256505">
        <w:rPr>
          <w:rFonts w:ascii="Simplified Arabic" w:hAnsi="Simplified Arabic" w:cs="Simplified Arabic"/>
          <w:b/>
          <w:sz w:val="20"/>
          <w:szCs w:val="20"/>
          <w:rtl/>
          <w:lang w:val="en-US" w:bidi="ar-IQ"/>
        </w:rPr>
        <w:t xml:space="preserve"> بريطانيا </w:t>
      </w:r>
      <w:r w:rsidRPr="00256505">
        <w:rPr>
          <w:rFonts w:ascii="Simplified Arabic" w:hAnsi="Simplified Arabic" w:cs="Simplified Arabic" w:hint="cs"/>
          <w:b/>
          <w:sz w:val="20"/>
          <w:szCs w:val="20"/>
          <w:rtl/>
          <w:lang w:val="en-US" w:bidi="ar-IQ"/>
        </w:rPr>
        <w:t>وكذلك</w:t>
      </w:r>
      <w:r w:rsidRPr="00256505">
        <w:rPr>
          <w:rFonts w:ascii="Simplified Arabic" w:hAnsi="Simplified Arabic" w:cs="Simplified Arabic"/>
          <w:b/>
          <w:sz w:val="20"/>
          <w:szCs w:val="20"/>
          <w:rtl/>
          <w:lang w:val="en-US" w:bidi="ar-IQ"/>
        </w:rPr>
        <w:t xml:space="preserve"> فهي اكثر اقتصادية من اضافة </w:t>
      </w:r>
      <w:r>
        <w:rPr>
          <w:rFonts w:ascii="Simplified Arabic" w:hAnsi="Simplified Arabic" w:cs="Simplified Arabic" w:hint="cs"/>
          <w:b/>
          <w:sz w:val="20"/>
          <w:szCs w:val="20"/>
          <w:rtl/>
          <w:lang w:val="en-US" w:bidi="ar-IQ"/>
        </w:rPr>
        <w:t>ممر</w:t>
      </w:r>
      <w:r>
        <w:rPr>
          <w:rFonts w:ascii="Simplified Arabic" w:hAnsi="Simplified Arabic" w:cs="Simplified Arabic"/>
          <w:b/>
          <w:sz w:val="20"/>
          <w:szCs w:val="20"/>
          <w:rtl/>
          <w:lang w:val="en-US" w:bidi="ar-IQ"/>
        </w:rPr>
        <w:t xml:space="preserve"> اخر كون </w:t>
      </w:r>
      <w:r>
        <w:rPr>
          <w:rFonts w:ascii="Simplified Arabic" w:hAnsi="Simplified Arabic" w:cs="Simplified Arabic" w:hint="cs"/>
          <w:b/>
          <w:sz w:val="20"/>
          <w:szCs w:val="20"/>
          <w:rtl/>
          <w:lang w:val="en-US" w:bidi="ar-IQ"/>
        </w:rPr>
        <w:t>تغير</w:t>
      </w:r>
      <w:r>
        <w:rPr>
          <w:rFonts w:ascii="Simplified Arabic" w:hAnsi="Simplified Arabic" w:cs="Simplified Arabic"/>
          <w:b/>
          <w:sz w:val="20"/>
          <w:szCs w:val="20"/>
          <w:rtl/>
          <w:lang w:val="en-US" w:bidi="ar-IQ"/>
        </w:rPr>
        <w:t xml:space="preserve"> الممر يعطي سعة اكبـ</w:t>
      </w:r>
      <w:r w:rsidRPr="00256505">
        <w:rPr>
          <w:rFonts w:ascii="Simplified Arabic" w:hAnsi="Simplified Arabic" w:cs="Simplified Arabic" w:hint="cs"/>
          <w:b/>
          <w:sz w:val="20"/>
          <w:szCs w:val="20"/>
          <w:rtl/>
          <w:lang w:val="en-US" w:bidi="ar-IQ"/>
        </w:rPr>
        <w:t>ر</w:t>
      </w:r>
      <w:r w:rsidRPr="00256505">
        <w:rPr>
          <w:rFonts w:ascii="Simplified Arabic" w:hAnsi="Simplified Arabic" w:cs="Simplified Arabic"/>
          <w:b/>
          <w:sz w:val="20"/>
          <w:szCs w:val="20"/>
          <w:rtl/>
          <w:lang w:val="en-US" w:bidi="ar-IQ"/>
        </w:rPr>
        <w:t xml:space="preserve"> كون </w:t>
      </w:r>
      <w:r w:rsidRPr="00256505">
        <w:rPr>
          <w:rFonts w:ascii="Times New Roman" w:hAnsi="Times New Roman" w:cs="Times New Roman"/>
          <w:b/>
          <w:sz w:val="20"/>
          <w:szCs w:val="20"/>
          <w:lang w:bidi="ar-IQ"/>
        </w:rPr>
        <w:t>Type B</w:t>
      </w:r>
      <w:r w:rsidRPr="00256505">
        <w:rPr>
          <w:rFonts w:ascii="Simplified Arabic" w:hAnsi="Simplified Arabic" w:cs="Simplified Arabic"/>
          <w:b/>
          <w:sz w:val="20"/>
          <w:szCs w:val="20"/>
          <w:lang w:bidi="ar-IQ"/>
        </w:rPr>
        <w:t xml:space="preserve"> </w:t>
      </w:r>
      <w:r>
        <w:rPr>
          <w:rFonts w:ascii="Simplified Arabic" w:hAnsi="Simplified Arabic" w:cs="Simplified Arabic"/>
          <w:b/>
          <w:sz w:val="20"/>
          <w:szCs w:val="20"/>
          <w:rtl/>
          <w:lang w:val="en-US" w:bidi="ar-IQ"/>
        </w:rPr>
        <w:t xml:space="preserve"> هو ا</w:t>
      </w:r>
      <w:r>
        <w:rPr>
          <w:rFonts w:ascii="Simplified Arabic" w:hAnsi="Simplified Arabic" w:cs="Simplified Arabic" w:hint="cs"/>
          <w:b/>
          <w:sz w:val="20"/>
          <w:szCs w:val="20"/>
          <w:rtl/>
          <w:lang w:val="en-US" w:bidi="ar-IQ"/>
        </w:rPr>
        <w:t>كثر</w:t>
      </w:r>
      <w:r>
        <w:rPr>
          <w:rFonts w:ascii="Simplified Arabic" w:hAnsi="Simplified Arabic" w:cs="Simplified Arabic"/>
          <w:b/>
          <w:sz w:val="20"/>
          <w:szCs w:val="20"/>
          <w:rtl/>
          <w:lang w:val="en-US" w:bidi="ar-IQ"/>
        </w:rPr>
        <w:t xml:space="preserve"> س</w:t>
      </w:r>
      <w:r w:rsidRPr="00256505">
        <w:rPr>
          <w:rFonts w:ascii="Simplified Arabic" w:hAnsi="Simplified Arabic" w:cs="Simplified Arabic" w:hint="cs"/>
          <w:b/>
          <w:sz w:val="20"/>
          <w:szCs w:val="20"/>
          <w:rtl/>
          <w:lang w:val="en-US" w:bidi="ar-IQ"/>
        </w:rPr>
        <w:t>عة</w:t>
      </w:r>
      <w:r w:rsidRPr="00256505">
        <w:rPr>
          <w:rFonts w:ascii="Simplified Arabic" w:hAnsi="Simplified Arabic" w:cs="Simplified Arabic"/>
          <w:b/>
          <w:sz w:val="20"/>
          <w:szCs w:val="20"/>
          <w:rtl/>
          <w:lang w:val="en-US" w:bidi="ar-IQ"/>
        </w:rPr>
        <w:t xml:space="preserve"> من نوع  </w:t>
      </w:r>
      <w:r w:rsidRPr="00256505">
        <w:rPr>
          <w:rFonts w:ascii="Times New Roman" w:hAnsi="Times New Roman" w:cs="Times New Roman"/>
          <w:b/>
          <w:sz w:val="20"/>
          <w:szCs w:val="20"/>
          <w:lang w:bidi="ar-IQ"/>
        </w:rPr>
        <w:t>Type A</w:t>
      </w:r>
      <w:r w:rsidRPr="00256505">
        <w:rPr>
          <w:rFonts w:ascii="Simplified Arabic" w:hAnsi="Simplified Arabic" w:cs="Simplified Arabic"/>
          <w:b/>
          <w:sz w:val="20"/>
          <w:szCs w:val="20"/>
          <w:lang w:bidi="ar-IQ"/>
        </w:rPr>
        <w:t xml:space="preserve"> </w:t>
      </w:r>
      <w:r w:rsidRPr="00256505">
        <w:rPr>
          <w:rFonts w:ascii="Simplified Arabic" w:hAnsi="Simplified Arabic" w:cs="Simplified Arabic"/>
          <w:b/>
          <w:sz w:val="20"/>
          <w:szCs w:val="20"/>
          <w:rtl/>
          <w:lang w:val="en-US" w:bidi="ar-IQ"/>
        </w:rPr>
        <w:t xml:space="preserve"> كم</w:t>
      </w:r>
      <w:r w:rsidRPr="00256505">
        <w:rPr>
          <w:rFonts w:ascii="Simplified Arabic" w:hAnsi="Simplified Arabic" w:cs="Simplified Arabic" w:hint="cs"/>
          <w:b/>
          <w:sz w:val="20"/>
          <w:szCs w:val="20"/>
          <w:rtl/>
          <w:lang w:val="en-US" w:bidi="ar-IQ"/>
        </w:rPr>
        <w:t>ا</w:t>
      </w:r>
      <w:r w:rsidRPr="00256505">
        <w:rPr>
          <w:rFonts w:ascii="Simplified Arabic" w:hAnsi="Simplified Arabic" w:cs="Simplified Arabic"/>
          <w:b/>
          <w:sz w:val="20"/>
          <w:szCs w:val="20"/>
          <w:rtl/>
          <w:lang w:val="en-US" w:bidi="ar-IQ"/>
        </w:rPr>
        <w:t xml:space="preserve"> يم</w:t>
      </w:r>
      <w:r w:rsidRPr="00256505">
        <w:rPr>
          <w:rFonts w:ascii="Simplified Arabic" w:hAnsi="Simplified Arabic" w:cs="Simplified Arabic" w:hint="cs"/>
          <w:b/>
          <w:sz w:val="20"/>
          <w:szCs w:val="20"/>
          <w:rtl/>
          <w:lang w:val="en-US" w:bidi="ar-IQ"/>
        </w:rPr>
        <w:t>كن</w:t>
      </w:r>
      <w:r>
        <w:rPr>
          <w:rFonts w:ascii="Simplified Arabic" w:hAnsi="Simplified Arabic" w:cs="Simplified Arabic"/>
          <w:b/>
          <w:sz w:val="20"/>
          <w:szCs w:val="20"/>
          <w:rtl/>
          <w:lang w:val="en-US" w:bidi="ar-IQ"/>
        </w:rPr>
        <w:t xml:space="preserve"> ملاحظة ذلك ف</w:t>
      </w:r>
      <w:r>
        <w:rPr>
          <w:rFonts w:ascii="Simplified Arabic" w:hAnsi="Simplified Arabic" w:cs="Simplified Arabic" w:hint="cs"/>
          <w:b/>
          <w:sz w:val="20"/>
          <w:szCs w:val="20"/>
          <w:rtl/>
          <w:lang w:val="en-US" w:bidi="ar-IQ"/>
        </w:rPr>
        <w:t>ي</w:t>
      </w:r>
      <w:r>
        <w:rPr>
          <w:rFonts w:ascii="Simplified Arabic" w:hAnsi="Simplified Arabic" w:cs="Simplified Arabic"/>
          <w:b/>
          <w:sz w:val="20"/>
          <w:szCs w:val="20"/>
          <w:rtl/>
          <w:lang w:val="en-US" w:bidi="ar-IQ"/>
        </w:rPr>
        <w:t xml:space="preserve"> المواص</w:t>
      </w:r>
      <w:r w:rsidRPr="00256505">
        <w:rPr>
          <w:rFonts w:ascii="Simplified Arabic" w:hAnsi="Simplified Arabic" w:cs="Simplified Arabic" w:hint="cs"/>
          <w:b/>
          <w:sz w:val="20"/>
          <w:szCs w:val="20"/>
          <w:rtl/>
          <w:lang w:val="en-US" w:bidi="ar-IQ"/>
        </w:rPr>
        <w:t>فات</w:t>
      </w:r>
      <w:r w:rsidRPr="00256505">
        <w:rPr>
          <w:rFonts w:ascii="Simplified Arabic" w:hAnsi="Simplified Arabic" w:cs="Simplified Arabic"/>
          <w:b/>
          <w:sz w:val="20"/>
          <w:szCs w:val="20"/>
          <w:rtl/>
          <w:lang w:val="en-US" w:bidi="ar-IQ"/>
        </w:rPr>
        <w:t xml:space="preserve"> الامري</w:t>
      </w:r>
      <w:r>
        <w:rPr>
          <w:rFonts w:ascii="Simplified Arabic" w:hAnsi="Simplified Arabic" w:cs="Simplified Arabic" w:hint="cs"/>
          <w:b/>
          <w:sz w:val="20"/>
          <w:szCs w:val="20"/>
          <w:rtl/>
          <w:lang w:val="en-US" w:bidi="ar-IQ"/>
        </w:rPr>
        <w:t>كي</w:t>
      </w:r>
      <w:r w:rsidRPr="00256505">
        <w:rPr>
          <w:rFonts w:ascii="Simplified Arabic" w:hAnsi="Simplified Arabic" w:cs="Simplified Arabic" w:hint="cs"/>
          <w:b/>
          <w:sz w:val="20"/>
          <w:szCs w:val="20"/>
          <w:rtl/>
          <w:lang w:val="en-US" w:bidi="ar-IQ"/>
        </w:rPr>
        <w:t>ة</w:t>
      </w:r>
      <w:r>
        <w:rPr>
          <w:rFonts w:ascii="Simplified Arabic" w:hAnsi="Simplified Arabic" w:cs="Simplified Arabic"/>
          <w:b/>
          <w:sz w:val="20"/>
          <w:szCs w:val="20"/>
          <w:rtl/>
          <w:lang w:val="en-US" w:bidi="ar-IQ"/>
        </w:rPr>
        <w:t xml:space="preserve"> للط</w:t>
      </w:r>
      <w:r w:rsidRPr="00256505">
        <w:rPr>
          <w:rFonts w:ascii="Simplified Arabic" w:hAnsi="Simplified Arabic" w:cs="Simplified Arabic" w:hint="cs"/>
          <w:b/>
          <w:sz w:val="20"/>
          <w:szCs w:val="20"/>
          <w:rtl/>
          <w:lang w:val="en-US" w:bidi="ar-IQ"/>
        </w:rPr>
        <w:t>رق</w:t>
      </w:r>
      <w:r w:rsidRPr="00256505">
        <w:rPr>
          <w:rFonts w:ascii="Simplified Arabic" w:hAnsi="Simplified Arabic" w:cs="Simplified Arabic"/>
          <w:b/>
          <w:sz w:val="20"/>
          <w:szCs w:val="20"/>
          <w:rtl/>
          <w:lang w:val="en-US" w:bidi="ar-IQ"/>
        </w:rPr>
        <w:t xml:space="preserve"> (</w:t>
      </w:r>
      <w:r w:rsidRPr="00256505">
        <w:rPr>
          <w:rFonts w:ascii="Times New Roman" w:hAnsi="Times New Roman" w:cs="Times New Roman"/>
          <w:b/>
          <w:sz w:val="20"/>
          <w:szCs w:val="20"/>
          <w:lang w:bidi="ar-IQ"/>
        </w:rPr>
        <w:t>Higway Capacity Manual-HCM</w:t>
      </w:r>
      <w:r w:rsidRPr="00256505">
        <w:rPr>
          <w:rFonts w:ascii="Times New Roman" w:hAnsi="Times New Roman" w:cs="Times New Roman"/>
          <w:b/>
          <w:sz w:val="20"/>
          <w:szCs w:val="20"/>
          <w:rtl/>
          <w:lang w:val="en-US" w:bidi="ar-IQ"/>
        </w:rPr>
        <w:t>)</w:t>
      </w:r>
    </w:p>
    <w:p w:rsidR="009F614B" w:rsidRPr="00256505" w:rsidRDefault="009F614B" w:rsidP="00256505">
      <w:pPr>
        <w:pStyle w:val="ListParagraph"/>
        <w:bidi/>
        <w:spacing w:after="0" w:line="240" w:lineRule="auto"/>
        <w:ind w:left="0" w:firstLine="32"/>
        <w:jc w:val="both"/>
        <w:rPr>
          <w:rFonts w:ascii="Times New Roman" w:hAnsi="Times New Roman" w:cs="Times New Roman"/>
          <w:b/>
          <w:sz w:val="20"/>
          <w:szCs w:val="20"/>
          <w:rtl/>
          <w:lang w:val="en-US" w:bidi="ar-IQ"/>
        </w:rPr>
      </w:pPr>
      <w:r>
        <w:rPr>
          <w:rFonts w:ascii="Times New Roman" w:hAnsi="Times New Roman" w:cs="Times New Roman"/>
          <w:bCs/>
          <w:sz w:val="20"/>
          <w:szCs w:val="20"/>
          <w:rtl/>
          <w:lang w:val="en-US" w:bidi="ar-IQ"/>
        </w:rPr>
        <w:t>الكلمات المفتاحية</w:t>
      </w:r>
      <w:r w:rsidRPr="00256505">
        <w:rPr>
          <w:rFonts w:ascii="Times New Roman" w:hAnsi="Times New Roman" w:cs="Times New Roman"/>
          <w:bCs/>
          <w:sz w:val="20"/>
          <w:szCs w:val="20"/>
          <w:rtl/>
          <w:lang w:val="en-US" w:bidi="ar-IQ"/>
        </w:rPr>
        <w:t xml:space="preserve">: </w:t>
      </w:r>
      <w:r w:rsidRPr="00256505">
        <w:rPr>
          <w:rFonts w:ascii="Times New Roman" w:hAnsi="Times New Roman" w:cs="Times New Roman"/>
          <w:b/>
          <w:sz w:val="20"/>
          <w:szCs w:val="20"/>
          <w:rtl/>
          <w:lang w:val="en-US" w:bidi="ar-IQ"/>
        </w:rPr>
        <w:t>سعة المقطع المتموج, ادارة مقاطع المتماوجه, نموذج المحاكاة.</w:t>
      </w:r>
    </w:p>
    <w:p w:rsidR="009F614B" w:rsidRPr="00256505" w:rsidRDefault="009F614B" w:rsidP="00256505">
      <w:pPr>
        <w:pStyle w:val="ListParagraph"/>
        <w:spacing w:after="0" w:line="240" w:lineRule="auto"/>
        <w:ind w:left="0"/>
        <w:jc w:val="both"/>
        <w:rPr>
          <w:rFonts w:ascii="Times New Roman" w:hAnsi="Times New Roman" w:cs="Times New Roman"/>
          <w:b/>
          <w:bCs/>
          <w:sz w:val="28"/>
          <w:szCs w:val="28"/>
          <w:lang w:val="en-US"/>
        </w:rPr>
      </w:pPr>
      <w:r w:rsidRPr="00256505">
        <w:rPr>
          <w:rFonts w:ascii="Times New Roman" w:hAnsi="Times New Roman" w:cs="Times New Roman"/>
          <w:b/>
          <w:bCs/>
          <w:sz w:val="28"/>
          <w:szCs w:val="28"/>
        </w:rPr>
        <w:t>1. Introduction</w:t>
      </w:r>
    </w:p>
    <w:p w:rsidR="009F614B" w:rsidRPr="00A727B3" w:rsidRDefault="009F614B" w:rsidP="00256505">
      <w:pPr>
        <w:pStyle w:val="ListParagraph"/>
        <w:spacing w:after="0" w:line="240" w:lineRule="auto"/>
        <w:ind w:left="0" w:firstLine="540"/>
        <w:jc w:val="both"/>
        <w:rPr>
          <w:rFonts w:ascii="Times New Roman" w:hAnsi="Times New Roman" w:cs="Times New Roman"/>
          <w:sz w:val="24"/>
          <w:szCs w:val="24"/>
        </w:rPr>
      </w:pPr>
      <w:r w:rsidRPr="00A727B3">
        <w:rPr>
          <w:rFonts w:ascii="Times New Roman" w:hAnsi="Times New Roman" w:cs="Times New Roman"/>
          <w:sz w:val="24"/>
          <w:szCs w:val="24"/>
        </w:rPr>
        <w:t>More attentions have been directed towards microscopic simulation in the last two decades because of several merits of using this approach. These are ability of simulation to provide visual environment and managing many problems, such as congestion and signal control optimisation, public priority, etc., which cannot be solved by traditional tools because of the complexity of t</w:t>
      </w:r>
      <w:r>
        <w:rPr>
          <w:rFonts w:ascii="Times New Roman" w:hAnsi="Times New Roman" w:cs="Times New Roman"/>
          <w:sz w:val="24"/>
          <w:szCs w:val="24"/>
        </w:rPr>
        <w:t>he urban road transport system.</w:t>
      </w:r>
      <w:r w:rsidRPr="00A727B3">
        <w:rPr>
          <w:rFonts w:ascii="Times New Roman" w:hAnsi="Times New Roman" w:cs="Times New Roman"/>
          <w:sz w:val="24"/>
          <w:szCs w:val="24"/>
        </w:rPr>
        <w:t>In addition, these microscopic models help more in applying different scenarios without disrupting the traffic and using expensive sources (H</w:t>
      </w:r>
      <w:r>
        <w:rPr>
          <w:rFonts w:ascii="Times New Roman" w:hAnsi="Times New Roman" w:cs="Times New Roman"/>
          <w:sz w:val="24"/>
          <w:szCs w:val="24"/>
        </w:rPr>
        <w:t>i</w:t>
      </w:r>
      <w:r w:rsidRPr="00A727B3">
        <w:rPr>
          <w:rFonts w:ascii="Times New Roman" w:hAnsi="Times New Roman" w:cs="Times New Roman"/>
          <w:sz w:val="24"/>
          <w:szCs w:val="24"/>
        </w:rPr>
        <w:t>d</w:t>
      </w:r>
      <w:r>
        <w:rPr>
          <w:rFonts w:ascii="Times New Roman" w:hAnsi="Times New Roman" w:cs="Times New Roman"/>
          <w:sz w:val="24"/>
          <w:szCs w:val="24"/>
        </w:rPr>
        <w:t>as,</w:t>
      </w:r>
      <w:r w:rsidRPr="00A727B3">
        <w:rPr>
          <w:rFonts w:ascii="Times New Roman" w:hAnsi="Times New Roman" w:cs="Times New Roman"/>
          <w:sz w:val="24"/>
          <w:szCs w:val="24"/>
        </w:rPr>
        <w:t xml:space="preserve">2005). Paramics, AIMSUN and VISSIM are examples of well-known micro-simulation models.  However, the difficulty of integration with advanced traffic management and the accuracy of models in representing the traffic flow are from limitations in the existing simulation models (Skabardonis and May, 1998). </w:t>
      </w:r>
    </w:p>
    <w:p w:rsidR="009F614B" w:rsidRPr="00A727B3" w:rsidRDefault="009F614B" w:rsidP="00256505">
      <w:pPr>
        <w:pStyle w:val="ListParagraph"/>
        <w:spacing w:after="0" w:line="240" w:lineRule="auto"/>
        <w:ind w:left="0" w:firstLine="540"/>
        <w:jc w:val="both"/>
        <w:rPr>
          <w:rFonts w:ascii="Times New Roman" w:hAnsi="Times New Roman" w:cs="Times New Roman"/>
          <w:sz w:val="24"/>
          <w:szCs w:val="24"/>
        </w:rPr>
      </w:pPr>
      <w:r w:rsidRPr="00A727B3">
        <w:rPr>
          <w:rFonts w:ascii="Times New Roman" w:hAnsi="Times New Roman" w:cs="Times New Roman"/>
          <w:sz w:val="24"/>
          <w:szCs w:val="24"/>
        </w:rPr>
        <w:t>The existing models suffer from several limitations especially in weaving are</w:t>
      </w:r>
      <w:r>
        <w:rPr>
          <w:rFonts w:ascii="Times New Roman" w:hAnsi="Times New Roman" w:cs="Times New Roman"/>
          <w:sz w:val="24"/>
          <w:szCs w:val="24"/>
        </w:rPr>
        <w:t>as. Prevedouros and Wang (1999)</w:t>
      </w:r>
      <w:r w:rsidRPr="00A727B3">
        <w:rPr>
          <w:rFonts w:ascii="Times New Roman" w:hAnsi="Times New Roman" w:cs="Times New Roman"/>
          <w:sz w:val="24"/>
          <w:szCs w:val="24"/>
        </w:rPr>
        <w:t xml:space="preserve">reported that INTEGRATION model has several limitations such as waiting at the divergence point and making long queue which not occur in reality.  Questionable capacity and gap acceptance have been reported in the CORSIM simulation model for weaving sections (Zhang and Rakha, 2005).  </w:t>
      </w:r>
    </w:p>
    <w:p w:rsidR="009F614B" w:rsidRPr="00A727B3" w:rsidRDefault="009F614B" w:rsidP="00256505">
      <w:pPr>
        <w:pStyle w:val="ListParagraph"/>
        <w:spacing w:after="0" w:line="240" w:lineRule="auto"/>
        <w:ind w:left="0" w:firstLine="540"/>
        <w:jc w:val="both"/>
        <w:rPr>
          <w:rFonts w:ascii="Times New Roman" w:hAnsi="Times New Roman" w:cs="Times New Roman"/>
          <w:sz w:val="24"/>
          <w:szCs w:val="24"/>
        </w:rPr>
      </w:pPr>
      <w:r w:rsidRPr="00A727B3">
        <w:rPr>
          <w:rFonts w:ascii="Times New Roman" w:hAnsi="Times New Roman" w:cs="Times New Roman"/>
          <w:sz w:val="24"/>
          <w:szCs w:val="24"/>
        </w:rPr>
        <w:t xml:space="preserve">To overcome these limitations which affect on the accuracy of estimation the weaving capacity using these simulation models, there is a need for developing new simulation model. Therefore, this study engaged in developing simulation model to evaluate the capacity of weaving section and apply different scenarios to improve the weaving section performance. </w:t>
      </w:r>
    </w:p>
    <w:p w:rsidR="009F614B" w:rsidRPr="00256505" w:rsidRDefault="009F614B" w:rsidP="00256505">
      <w:pPr>
        <w:ind w:left="0" w:firstLine="0"/>
        <w:jc w:val="both"/>
        <w:rPr>
          <w:rFonts w:ascii="Times New Roman" w:hAnsi="Times New Roman" w:cs="Times New Roman"/>
          <w:b/>
          <w:bCs/>
          <w:sz w:val="28"/>
          <w:szCs w:val="28"/>
        </w:rPr>
      </w:pPr>
      <w:r w:rsidRPr="00256505">
        <w:rPr>
          <w:rFonts w:ascii="Times New Roman" w:hAnsi="Times New Roman" w:cs="Times New Roman"/>
          <w:b/>
          <w:bCs/>
          <w:sz w:val="28"/>
          <w:szCs w:val="28"/>
        </w:rPr>
        <w:t xml:space="preserve">2. Weaving section </w:t>
      </w:r>
    </w:p>
    <w:p w:rsidR="009F614B" w:rsidRPr="00A727B3" w:rsidRDefault="009F614B" w:rsidP="00256505">
      <w:pPr>
        <w:pStyle w:val="ListParagraph"/>
        <w:spacing w:after="0" w:line="240" w:lineRule="auto"/>
        <w:ind w:left="0" w:firstLine="540"/>
        <w:jc w:val="both"/>
        <w:rPr>
          <w:rFonts w:ascii="Times New Roman" w:hAnsi="Times New Roman" w:cs="Times New Roman"/>
          <w:sz w:val="24"/>
          <w:szCs w:val="24"/>
        </w:rPr>
      </w:pPr>
      <w:r w:rsidRPr="00A727B3">
        <w:rPr>
          <w:rFonts w:ascii="Times New Roman" w:hAnsi="Times New Roman" w:cs="Times New Roman"/>
          <w:sz w:val="24"/>
          <w:szCs w:val="24"/>
        </w:rPr>
        <w:t xml:space="preserve"> A weaving can be defined as the crossing of two or more traffic streams while travelling in the same general direction along a specific section of highway without the aid of traffic control devices such as traffic signals and traffic signs (HCM</w:t>
      </w:r>
      <w:r>
        <w:rPr>
          <w:rFonts w:ascii="Times New Roman" w:hAnsi="Times New Roman" w:cs="Times New Roman"/>
          <w:sz w:val="24"/>
          <w:szCs w:val="24"/>
        </w:rPr>
        <w:t>,</w:t>
      </w:r>
      <w:r w:rsidRPr="00A727B3">
        <w:rPr>
          <w:rFonts w:ascii="Times New Roman" w:hAnsi="Times New Roman" w:cs="Times New Roman"/>
          <w:sz w:val="24"/>
          <w:szCs w:val="24"/>
        </w:rPr>
        <w:t xml:space="preserve"> 2000). The HCM classifies weaving into three types: </w:t>
      </w:r>
      <w:r>
        <w:rPr>
          <w:rFonts w:ascii="Times New Roman" w:hAnsi="Times New Roman" w:cs="Times New Roman"/>
          <w:sz w:val="24"/>
          <w:szCs w:val="24"/>
        </w:rPr>
        <w:t>T</w:t>
      </w:r>
      <w:r w:rsidRPr="00A727B3">
        <w:rPr>
          <w:rFonts w:ascii="Times New Roman" w:hAnsi="Times New Roman" w:cs="Times New Roman"/>
          <w:sz w:val="24"/>
          <w:szCs w:val="24"/>
        </w:rPr>
        <w:t xml:space="preserve">ype A, B and C. This classification based on the minimum number of lane changes that expected by weaving vehicle. </w:t>
      </w:r>
    </w:p>
    <w:p w:rsidR="009F614B" w:rsidRPr="00A727B3" w:rsidRDefault="009F614B" w:rsidP="00256505">
      <w:pPr>
        <w:pStyle w:val="ListParagraph"/>
        <w:spacing w:after="0" w:line="240" w:lineRule="auto"/>
        <w:ind w:left="0" w:firstLine="540"/>
        <w:jc w:val="both"/>
        <w:rPr>
          <w:rFonts w:ascii="Times New Roman" w:hAnsi="Times New Roman" w:cs="Times New Roman"/>
          <w:sz w:val="24"/>
          <w:szCs w:val="24"/>
        </w:rPr>
      </w:pPr>
      <w:r w:rsidRPr="00A727B3">
        <w:rPr>
          <w:rFonts w:ascii="Times New Roman" w:hAnsi="Times New Roman" w:cs="Times New Roman"/>
          <w:sz w:val="24"/>
          <w:szCs w:val="24"/>
        </w:rPr>
        <w:t xml:space="preserve">A few studies were found in the literatures that related to this study. For example, Zarean and Nemeth (1988) adopted the WEAVSIM microscopic simulation model to investigate the effect of the different arrival speeds on the operation of weaving sections. Subsequently, the researchers suggested a regression model for the modelling of weaving sections based on the simulation results. However, this model does not include the cooperative behaviour in its algorithm. </w:t>
      </w:r>
    </w:p>
    <w:p w:rsidR="009F614B" w:rsidRPr="00A727B3" w:rsidRDefault="009F614B" w:rsidP="00256505">
      <w:pPr>
        <w:pStyle w:val="ListParagraph"/>
        <w:spacing w:after="0" w:line="240" w:lineRule="auto"/>
        <w:ind w:left="0" w:firstLine="540"/>
        <w:jc w:val="both"/>
        <w:rPr>
          <w:rFonts w:ascii="Times New Roman" w:hAnsi="Times New Roman" w:cs="Times New Roman"/>
          <w:sz w:val="24"/>
          <w:szCs w:val="24"/>
        </w:rPr>
      </w:pPr>
      <w:r w:rsidRPr="00A727B3">
        <w:rPr>
          <w:rFonts w:ascii="Times New Roman" w:hAnsi="Times New Roman" w:cs="Times New Roman"/>
          <w:sz w:val="24"/>
          <w:szCs w:val="24"/>
        </w:rPr>
        <w:t xml:space="preserve">Cassidy and May (1991) compared the speed of weaving and non-weaving vehicles results from six procedures; 1985 HCM, Leisch, JHK, Fazio and Polytechnic Institute of New York (PINY), with field data. The results show that no one of these procedures was adequate because speed insensitive to flow. In addition, HCM 2000 has been proved to be inaccurate because it estimates weaving capacity based on the assumption that density at capacity is 27pcphpl without specific reason why this value was selected.  This was reflected in developing different simulation models which have been proved to the best than other procedures in dealing with weaving section (Skabardonis </w:t>
      </w:r>
      <w:r w:rsidRPr="00A727B3">
        <w:rPr>
          <w:rFonts w:ascii="Times New Roman" w:hAnsi="Times New Roman" w:cs="Times New Roman"/>
          <w:i/>
          <w:iCs/>
          <w:sz w:val="24"/>
          <w:szCs w:val="24"/>
        </w:rPr>
        <w:t>et al.</w:t>
      </w:r>
      <w:r w:rsidRPr="00A727B3">
        <w:rPr>
          <w:rFonts w:ascii="Times New Roman" w:hAnsi="Times New Roman" w:cs="Times New Roman"/>
          <w:sz w:val="24"/>
          <w:szCs w:val="24"/>
        </w:rPr>
        <w:t xml:space="preserve">, 1989, Zhang, 2005, Lee and Cassidy, 2009). </w:t>
      </w:r>
    </w:p>
    <w:p w:rsidR="009F614B" w:rsidRPr="00A727B3" w:rsidRDefault="009F614B" w:rsidP="00256505">
      <w:pPr>
        <w:pStyle w:val="ListParagraph"/>
        <w:spacing w:after="0" w:line="240" w:lineRule="auto"/>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These simulation models mainly depend on the field data to represent the behaviour of drivers through the calibration and validation processes. Moreover, most weaving data suffer from either limited samples or incomprehensive data (Lee and Cassidy, 2009). </w:t>
      </w:r>
    </w:p>
    <w:p w:rsidR="009F614B" w:rsidRDefault="009F614B" w:rsidP="00256505">
      <w:pPr>
        <w:pStyle w:val="ListParagraph"/>
        <w:spacing w:after="0" w:line="240" w:lineRule="auto"/>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Here in the UK, there is an obvious lack of field data for weaving section. Developing a simulation model for a specific case depending on data from other environmental conditions or different rules and system of driving may lead to inaccurate behaviour. Therefore, in this study in order to overcome this problem, data from seven weaving sections have been collected. </w:t>
      </w:r>
    </w:p>
    <w:p w:rsidR="009F614B" w:rsidRPr="00256505" w:rsidRDefault="009F614B" w:rsidP="00256505">
      <w:pPr>
        <w:ind w:left="360"/>
        <w:jc w:val="both"/>
        <w:rPr>
          <w:rFonts w:ascii="Times New Roman" w:hAnsi="Times New Roman" w:cs="Times New Roman"/>
          <w:b/>
          <w:sz w:val="28"/>
          <w:szCs w:val="28"/>
        </w:rPr>
      </w:pPr>
      <w:r w:rsidRPr="00256505">
        <w:rPr>
          <w:rFonts w:ascii="Times New Roman" w:hAnsi="Times New Roman" w:cs="Times New Roman"/>
          <w:b/>
          <w:sz w:val="28"/>
          <w:szCs w:val="28"/>
        </w:rPr>
        <w:t>3. Developed model</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The developed model consists of sub-models such as car-following, gap acceptance, lane changing and weaving process. The algorithms of these processes have been programmed using Visual Compact Fortran as bed test. </w:t>
      </w:r>
    </w:p>
    <w:p w:rsidR="009F614B" w:rsidRPr="00A727B3" w:rsidRDefault="009F614B" w:rsidP="00256505">
      <w:pPr>
        <w:ind w:left="0" w:firstLine="0"/>
        <w:jc w:val="both"/>
        <w:rPr>
          <w:rFonts w:ascii="Times New Roman" w:hAnsi="Times New Roman" w:cs="Times New Roman"/>
          <w:b/>
          <w:sz w:val="24"/>
          <w:szCs w:val="24"/>
        </w:rPr>
      </w:pPr>
      <w:r w:rsidRPr="00A727B3">
        <w:rPr>
          <w:rFonts w:ascii="Times New Roman" w:hAnsi="Times New Roman" w:cs="Times New Roman"/>
          <w:b/>
          <w:sz w:val="24"/>
          <w:szCs w:val="24"/>
        </w:rPr>
        <w:t>3.1 Car –following rules</w:t>
      </w:r>
    </w:p>
    <w:p w:rsidR="009F614B" w:rsidRPr="00A727B3" w:rsidRDefault="009F614B" w:rsidP="00256505">
      <w:pPr>
        <w:ind w:left="0" w:firstLine="540"/>
        <w:jc w:val="both"/>
        <w:rPr>
          <w:rFonts w:ascii="Times New Roman" w:hAnsi="Times New Roman" w:cs="Times New Roman"/>
          <w:b/>
          <w:sz w:val="24"/>
          <w:szCs w:val="24"/>
        </w:rPr>
      </w:pPr>
      <w:r w:rsidRPr="00A727B3">
        <w:rPr>
          <w:rFonts w:ascii="Times New Roman" w:hAnsi="Times New Roman" w:cs="Times New Roman"/>
          <w:bCs/>
          <w:sz w:val="24"/>
          <w:szCs w:val="24"/>
        </w:rPr>
        <w:t xml:space="preserve"> The developed car following model governs the longitudinal movement by selecting the suitable acceleration/deceleration based on the situation conditions. If a driver has no obstruction, s/he will driver to reach the desired speed or a driver will choose the maximum deceleration in the case of emergency and suddenly stopping of its leader. In addition, a driver will use his/her normal acceleration/deceleration when s/he exceeds the desired speed or speed limit. These different accelerations have been included in this model. </w:t>
      </w:r>
      <w:r>
        <w:rPr>
          <w:rFonts w:ascii="Times New Roman" w:hAnsi="Times New Roman" w:cs="Times New Roman"/>
          <w:bCs/>
          <w:sz w:val="24"/>
          <w:szCs w:val="24"/>
        </w:rPr>
        <w:t>For more details about the building, calibration and validation of the developed model have been discussed comprehensively in Al-Jameel (2010).</w:t>
      </w:r>
    </w:p>
    <w:p w:rsidR="009F614B" w:rsidRPr="00A727B3" w:rsidRDefault="009F614B" w:rsidP="00256505">
      <w:pPr>
        <w:ind w:left="0" w:firstLine="0"/>
        <w:jc w:val="both"/>
        <w:rPr>
          <w:rFonts w:ascii="Times New Roman" w:hAnsi="Times New Roman" w:cs="Times New Roman"/>
          <w:b/>
          <w:sz w:val="24"/>
          <w:szCs w:val="24"/>
        </w:rPr>
      </w:pPr>
      <w:r w:rsidRPr="00A727B3">
        <w:rPr>
          <w:rFonts w:ascii="Times New Roman" w:hAnsi="Times New Roman" w:cs="Times New Roman"/>
          <w:b/>
          <w:sz w:val="24"/>
          <w:szCs w:val="24"/>
        </w:rPr>
        <w:t>3.2 lane changing rules</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Lane changing represents transferring vehicle from subject lane to adjacent lane under different conditions. Two types of lane changing have been adopted in this study: discretionary and mandatory.  Discretionary lane changes are implemented when a driver has a desire to increase his/her speed or to avoid blocking behind slower vehicles (</w:t>
      </w:r>
      <w:r w:rsidRPr="00A727B3">
        <w:rPr>
          <w:rFonts w:ascii="Times New Roman" w:hAnsi="Times New Roman" w:cs="Times New Roman"/>
          <w:sz w:val="24"/>
          <w:szCs w:val="24"/>
        </w:rPr>
        <w:t>Sultan</w:t>
      </w:r>
      <w:r w:rsidRPr="00A727B3">
        <w:rPr>
          <w:rFonts w:ascii="Times New Roman" w:hAnsi="Times New Roman" w:cs="Times New Roman"/>
          <w:bCs/>
          <w:sz w:val="24"/>
          <w:szCs w:val="24"/>
        </w:rPr>
        <w:t xml:space="preserve"> and McDonald, 2001). Whereas, mandatory lane change achieves to reach the destination, i.e. a driver has to change lane to be in the right direction such as weaving process.  </w:t>
      </w:r>
      <w:r>
        <w:rPr>
          <w:rFonts w:ascii="Times New Roman" w:hAnsi="Times New Roman" w:cs="Times New Roman"/>
          <w:bCs/>
          <w:sz w:val="24"/>
          <w:szCs w:val="24"/>
        </w:rPr>
        <w:t>The details of lane changing process have been discussed in more details in Al-Jameel* (2011).</w:t>
      </w:r>
    </w:p>
    <w:p w:rsidR="009F614B" w:rsidRPr="00A727B3" w:rsidRDefault="009F614B" w:rsidP="00256505">
      <w:pPr>
        <w:ind w:left="0" w:firstLine="0"/>
        <w:jc w:val="both"/>
        <w:rPr>
          <w:rFonts w:ascii="Times New Roman" w:hAnsi="Times New Roman" w:cs="Times New Roman"/>
          <w:b/>
          <w:sz w:val="24"/>
          <w:szCs w:val="24"/>
        </w:rPr>
      </w:pPr>
      <w:r w:rsidRPr="00A727B3">
        <w:rPr>
          <w:rFonts w:ascii="Times New Roman" w:hAnsi="Times New Roman" w:cs="Times New Roman"/>
          <w:b/>
          <w:sz w:val="24"/>
          <w:szCs w:val="24"/>
        </w:rPr>
        <w:t>4 Weaving rules</w:t>
      </w:r>
    </w:p>
    <w:p w:rsidR="009F614B" w:rsidRDefault="009F614B" w:rsidP="00256505">
      <w:pPr>
        <w:ind w:left="0" w:firstLine="540"/>
        <w:jc w:val="both"/>
        <w:rPr>
          <w:rFonts w:ascii="Times New Roman" w:hAnsi="Times New Roman" w:cs="Times New Roman"/>
          <w:bCs/>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1.45pt;margin-top:136.1pt;width:404pt;height:240.45pt;z-index:-251655168;visibility:visible" wrapcoords="-40 0 -40 21533 21600 21533 21600 0 -40 0">
            <v:imagedata r:id="rId7" o:title="" cropright="8974f"/>
            <w10:wrap type="tight"/>
          </v:shape>
        </w:pict>
      </w:r>
      <w:r w:rsidRPr="00A727B3">
        <w:rPr>
          <w:rFonts w:ascii="Times New Roman" w:hAnsi="Times New Roman" w:cs="Times New Roman"/>
          <w:bCs/>
          <w:sz w:val="24"/>
          <w:szCs w:val="24"/>
        </w:rPr>
        <w:t>The main processes of weaving section can be summarised by the interaction between traffic stream coming from on-ramp and traffic stream coming from a motorway. For motorway vehicles, the interaction is the cooperative behaviour, shifting to the adjacent lane or stay in the same lane. Whereas, for the on-ramp traffic, the same behaviour for motorway vehicles but without shifting in the case of one auxiliary lane. This behaviour is before and during the weaving process and close following and relaxation behaviour after this process</w:t>
      </w:r>
      <w:r w:rsidRPr="008606F1">
        <w:rPr>
          <w:rFonts w:ascii="Times New Roman" w:hAnsi="Times New Roman" w:cs="Times New Roman"/>
          <w:bCs/>
          <w:sz w:val="24"/>
          <w:szCs w:val="24"/>
        </w:rPr>
        <w:t xml:space="preserve"> </w:t>
      </w:r>
      <w:r>
        <w:rPr>
          <w:rFonts w:ascii="Times New Roman" w:hAnsi="Times New Roman" w:cs="Times New Roman"/>
          <w:bCs/>
          <w:sz w:val="24"/>
          <w:szCs w:val="24"/>
        </w:rPr>
        <w:t>(Al-Jameel*, 2011). Figure 1 indicates the output screen of the developed model.</w:t>
      </w:r>
    </w:p>
    <w:p w:rsidR="009F614B" w:rsidRPr="00E953F6" w:rsidRDefault="009F614B" w:rsidP="00256505">
      <w:pPr>
        <w:ind w:left="0" w:firstLine="0"/>
        <w:jc w:val="center"/>
        <w:rPr>
          <w:rFonts w:ascii="Times New Roman" w:hAnsi="Times New Roman" w:cs="Times New Roman"/>
          <w:b/>
          <w:sz w:val="24"/>
          <w:szCs w:val="24"/>
        </w:rPr>
      </w:pPr>
      <w:r w:rsidRPr="00E953F6">
        <w:rPr>
          <w:rFonts w:ascii="Times New Roman" w:hAnsi="Times New Roman" w:cs="Times New Roman"/>
          <w:b/>
          <w:sz w:val="24"/>
          <w:szCs w:val="24"/>
        </w:rPr>
        <w:t>Figure 1 Output screen of the developed model for three-lane weaving section.</w:t>
      </w:r>
    </w:p>
    <w:p w:rsidR="009F614B" w:rsidRPr="00A727B3" w:rsidRDefault="009F614B" w:rsidP="00256505">
      <w:pPr>
        <w:ind w:left="0" w:firstLine="0"/>
        <w:jc w:val="both"/>
        <w:rPr>
          <w:rFonts w:ascii="Times New Roman" w:hAnsi="Times New Roman" w:cs="Times New Roman"/>
          <w:b/>
          <w:sz w:val="24"/>
          <w:szCs w:val="24"/>
        </w:rPr>
      </w:pPr>
      <w:r w:rsidRPr="00A727B3">
        <w:rPr>
          <w:rFonts w:ascii="Times New Roman" w:hAnsi="Times New Roman" w:cs="Times New Roman"/>
          <w:b/>
          <w:sz w:val="24"/>
          <w:szCs w:val="24"/>
        </w:rPr>
        <w:t>4.1 Upstream behaviour</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The segregation can be defined as the manner in which weaving vehicles segregate from through traffic and relocate to the lanes closer to the auxiliary lane before entering a weaving section (Cassidy, 1990). </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Field data from Mancunian Site 1 and Northenden Site 2 throughout the Greater Manchester City have demonstrated that the 250m, which extends from the entrance point to the upstream of main road, represents intensive frequency of lane changes due to segregation behaviour (AL-Jameel, 2011). The results show that more than 70% of weaving vehicle segregate within the 250m upstream section (Al-</w:t>
      </w:r>
      <w:r>
        <w:rPr>
          <w:rFonts w:ascii="Times New Roman" w:hAnsi="Times New Roman" w:cs="Times New Roman"/>
          <w:bCs/>
          <w:sz w:val="24"/>
          <w:szCs w:val="24"/>
        </w:rPr>
        <w:t>J</w:t>
      </w:r>
      <w:r w:rsidRPr="00A727B3">
        <w:rPr>
          <w:rFonts w:ascii="Times New Roman" w:hAnsi="Times New Roman" w:cs="Times New Roman"/>
          <w:bCs/>
          <w:sz w:val="24"/>
          <w:szCs w:val="24"/>
        </w:rPr>
        <w:t>ameel, 2011). Therefore, at this upstream section the behaviour of driver affects by weaving section.</w:t>
      </w:r>
    </w:p>
    <w:p w:rsidR="009F614B" w:rsidRPr="00A727B3" w:rsidRDefault="009F614B" w:rsidP="00256505">
      <w:pPr>
        <w:ind w:left="0" w:firstLine="0"/>
        <w:jc w:val="both"/>
        <w:rPr>
          <w:rFonts w:ascii="Times New Roman" w:hAnsi="Times New Roman" w:cs="Times New Roman"/>
          <w:b/>
          <w:sz w:val="24"/>
          <w:szCs w:val="24"/>
        </w:rPr>
      </w:pPr>
      <w:r w:rsidRPr="00A727B3">
        <w:rPr>
          <w:rFonts w:ascii="Times New Roman" w:hAnsi="Times New Roman" w:cs="Times New Roman"/>
          <w:b/>
          <w:sz w:val="24"/>
          <w:szCs w:val="24"/>
        </w:rPr>
        <w:t>4.2 Weaving behaviour</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Weaving process consists of complicated processes to reach the destination such as reducing and increasing the speed of vehicles involving in the weaving process.  Based on real data from weaving sections, M60 J2,Mancunian Way Site 1 and 2 investigated by this study, it was found that the percentage of cooperative is more than 95% which is similar than values reported for isolated merging sections (Zheng,2003 and Wang, 2006). However, weaving section has more cooperative percentage than merging section because it was found from observed data that most weaving vehicles located in the adjacent lane. Consequently, it was observed from the above sites that more than 98% of weaving vehicles from motorway cooperate to weaving vehicles from on-ramp.</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Effective length, which is the length at which more than 98% from weaving vehicles completed their manoeuvres, reflects the behaviour of weaving vehicles. This length influences by the geometric design such as weaving type and weaving length. It was found within 200m for  ramp weaving length  is more than 300m and whole weaving length for section with length less than 150m for the same type. Whereas, it extended to more than 300m for weaving length equal or higher 300m for </w:t>
      </w:r>
      <w:r>
        <w:rPr>
          <w:rFonts w:ascii="Times New Roman" w:hAnsi="Times New Roman" w:cs="Times New Roman"/>
          <w:bCs/>
          <w:sz w:val="24"/>
          <w:szCs w:val="24"/>
        </w:rPr>
        <w:t>T</w:t>
      </w:r>
      <w:r w:rsidRPr="00A727B3">
        <w:rPr>
          <w:rFonts w:ascii="Times New Roman" w:hAnsi="Times New Roman" w:cs="Times New Roman"/>
          <w:bCs/>
          <w:sz w:val="24"/>
          <w:szCs w:val="24"/>
        </w:rPr>
        <w:t>ype B weaving section.</w:t>
      </w:r>
    </w:p>
    <w:p w:rsidR="009F614B" w:rsidRPr="00A727B3" w:rsidRDefault="009F614B" w:rsidP="00256505">
      <w:pPr>
        <w:ind w:left="0" w:firstLine="540"/>
        <w:jc w:val="both"/>
        <w:rPr>
          <w:rFonts w:ascii="Times New Roman" w:hAnsi="Times New Roman" w:cs="Times New Roman"/>
          <w:bCs/>
          <w:sz w:val="24"/>
          <w:szCs w:val="24"/>
        </w:rPr>
      </w:pPr>
      <w:r>
        <w:rPr>
          <w:rFonts w:ascii="Times New Roman" w:hAnsi="Times New Roman" w:cs="Times New Roman"/>
          <w:bCs/>
          <w:sz w:val="24"/>
          <w:szCs w:val="24"/>
        </w:rPr>
        <w:t>In this study,</w:t>
      </w:r>
      <w:r w:rsidRPr="00A727B3">
        <w:rPr>
          <w:rFonts w:ascii="Times New Roman" w:hAnsi="Times New Roman" w:cs="Times New Roman"/>
          <w:bCs/>
          <w:sz w:val="24"/>
          <w:szCs w:val="24"/>
        </w:rPr>
        <w:t>a sample of 300 cases from Man</w:t>
      </w:r>
      <w:r>
        <w:rPr>
          <w:rFonts w:ascii="Times New Roman" w:hAnsi="Times New Roman" w:cs="Times New Roman"/>
          <w:bCs/>
          <w:sz w:val="24"/>
          <w:szCs w:val="24"/>
        </w:rPr>
        <w:t>cunian Way Site 1,</w:t>
      </w:r>
      <w:r w:rsidRPr="00A727B3">
        <w:rPr>
          <w:rFonts w:ascii="Times New Roman" w:hAnsi="Times New Roman" w:cs="Times New Roman"/>
          <w:bCs/>
          <w:sz w:val="24"/>
          <w:szCs w:val="24"/>
        </w:rPr>
        <w:t xml:space="preserve">it was found that more than 92% from merging vehicle select the first gap, the gap facing subject vehicle when entering the weaving section. For diverging vehicles, weaving vehicles coming from motorway towards off-ramp, it was found more than 90% select the first gap. </w:t>
      </w:r>
    </w:p>
    <w:p w:rsidR="009F614B" w:rsidRPr="00A727B3" w:rsidRDefault="009F614B" w:rsidP="00256505">
      <w:pPr>
        <w:ind w:left="0" w:firstLine="0"/>
        <w:jc w:val="both"/>
        <w:rPr>
          <w:rFonts w:ascii="Times New Roman" w:hAnsi="Times New Roman" w:cs="Times New Roman"/>
          <w:b/>
          <w:sz w:val="24"/>
          <w:szCs w:val="24"/>
        </w:rPr>
      </w:pPr>
      <w:r w:rsidRPr="00A727B3">
        <w:rPr>
          <w:rFonts w:ascii="Times New Roman" w:hAnsi="Times New Roman" w:cs="Times New Roman"/>
          <w:b/>
          <w:sz w:val="24"/>
          <w:szCs w:val="24"/>
        </w:rPr>
        <w:t>4.3 Testing the developed model with field data</w:t>
      </w:r>
    </w:p>
    <w:p w:rsidR="009F614B" w:rsidRPr="00A727B3" w:rsidRDefault="009F614B" w:rsidP="00256505">
      <w:pPr>
        <w:ind w:left="0" w:firstLine="540"/>
        <w:jc w:val="both"/>
        <w:rPr>
          <w:rFonts w:ascii="Times New Roman" w:hAnsi="Times New Roman" w:cs="Times New Roman"/>
          <w:bCs/>
          <w:sz w:val="24"/>
          <w:szCs w:val="24"/>
        </w:rPr>
      </w:pPr>
      <w:bookmarkStart w:id="0" w:name="_GoBack"/>
      <w:bookmarkEnd w:id="0"/>
      <w:r w:rsidRPr="00A727B3">
        <w:rPr>
          <w:rFonts w:ascii="Times New Roman" w:hAnsi="Times New Roman" w:cs="Times New Roman"/>
          <w:b/>
          <w:sz w:val="24"/>
          <w:szCs w:val="24"/>
        </w:rPr>
        <w:t xml:space="preserve"> </w:t>
      </w:r>
      <w:r w:rsidRPr="00A727B3">
        <w:rPr>
          <w:rFonts w:ascii="Times New Roman" w:hAnsi="Times New Roman" w:cs="Times New Roman"/>
          <w:bCs/>
          <w:sz w:val="24"/>
          <w:szCs w:val="24"/>
        </w:rPr>
        <w:t xml:space="preserve">The developed model has been tested with field data collected by video recording and Motorway Incident Detection and Automatic Signalling (MIDAS) data. Figure </w:t>
      </w:r>
      <w:r>
        <w:rPr>
          <w:rFonts w:ascii="Times New Roman" w:hAnsi="Times New Roman" w:cs="Times New Roman"/>
          <w:bCs/>
          <w:sz w:val="24"/>
          <w:szCs w:val="24"/>
        </w:rPr>
        <w:t>2</w:t>
      </w:r>
      <w:r w:rsidRPr="00A727B3">
        <w:rPr>
          <w:rFonts w:ascii="Times New Roman" w:hAnsi="Times New Roman" w:cs="Times New Roman"/>
          <w:bCs/>
          <w:sz w:val="24"/>
          <w:szCs w:val="24"/>
        </w:rPr>
        <w:t xml:space="preserve"> indicated the location of loop detectors at the weaving section in the M60 J2.  Upstream loop detector has been used as input for the simulation model and other loops have been used for comparison with field data. </w:t>
      </w:r>
    </w:p>
    <w:p w:rsidR="009F614B" w:rsidRPr="00A727B3" w:rsidRDefault="009F614B" w:rsidP="00256505">
      <w:pPr>
        <w:ind w:left="0" w:firstLine="0"/>
        <w:jc w:val="both"/>
        <w:rPr>
          <w:rFonts w:ascii="Times New Roman" w:hAnsi="Times New Roman" w:cs="Times New Roman"/>
          <w:bCs/>
          <w:sz w:val="24"/>
          <w:szCs w:val="24"/>
        </w:rPr>
      </w:pPr>
      <w:r>
        <w:rPr>
          <w:noProof/>
          <w:lang w:val="en-US"/>
        </w:rPr>
        <w:pict>
          <v:group id="Group 95" o:spid="_x0000_s1027" style="position:absolute;left:0;text-align:left;margin-left:9.85pt;margin-top:16.4pt;width:395.15pt;height:139.25pt;z-index:-251664384" coordorigin="1829,1779" coordsize="8568,3318" wrapcoords="20698 -116 123 232 82 929 3197 1742 123 2787 82 3368 1312 3600 82 5458 82 5574 2049 7316 123 7665 123 8013 2131 9174 164 10335 164 10684 2131 11032 2131 12774 164 12890 82 13239 1885 14748 1517 16490 9755 16490 15083 16490 16108 16258 16026 14748 21477 13006 21559 12658 16395 11032 21395 10684 21395 10335 16395 9174 21395 8013 21395 7665 16887 7316 21436 5690 21436 5458 19223 3600 21436 3019 21395 2323 17378 1742 17747 1742 21026 116 21026 -116 20698 -116">
            <v:group id="Group 96" o:spid="_x0000_s1028" style="position:absolute;left:1847;top:1779;width:8550;height:2963" coordorigin="2183,3547" coordsize="8550,2963">
              <v:group id="Group 97" o:spid="_x0000_s1029" style="position:absolute;left:2183;top:3547;width:8550;height:2963" coordorigin="2183,3631" coordsize="8550,3169">
                <v:group id="Group 98" o:spid="_x0000_s1030" style="position:absolute;left:2183;top:3631;width:8550;height:3169" coordorigin="2183,3619" coordsize="8550,3169">
                  <v:shapetype id="_x0000_t32" coordsize="21600,21600" o:spt="32" o:oned="t" path="m,l21600,21600e" filled="f">
                    <v:path arrowok="t" fillok="f" o:connecttype="none"/>
                    <o:lock v:ext="edit" shapetype="t"/>
                  </v:shapetype>
                  <v:shape id="AutoShape 99" o:spid="_x0000_s1031" type="#_x0000_t32" style="position:absolute;left:3097;top:4514;width:0;height:1210;visibility:visible" o:connectortype="straight" strokeweight="4pt"/>
                  <v:shape id="AutoShape 100" o:spid="_x0000_s1032" type="#_x0000_t32" style="position:absolute;left:6304;top:4103;width:1;height:1680;visibility:visible" o:connectortype="straight" strokeweight="4pt"/>
                  <v:shape id="AutoShape 101" o:spid="_x0000_s1033" type="#_x0000_t32" style="position:absolute;left:8605;top:4514;width:0;height:1210;visibility:visible" o:connectortype="straight" strokeweight="4pt"/>
                  <v:group id="Group 102" o:spid="_x0000_s1034" style="position:absolute;left:2183;top:3619;width:8550;height:3169" coordorigin="2183,3607" coordsize="8550,3169">
                    <v:shape id="AutoShape 103" o:spid="_x0000_s1035" type="#_x0000_t32" style="position:absolute;left:2237;top:4514;width:2601;height:0;visibility:visible" o:connectortype="straight" strokeweight="2pt"/>
                    <v:group id="Group 104" o:spid="_x0000_s1036" style="position:absolute;left:2183;top:3607;width:8550;height:3169" coordorigin="2183,3607" coordsize="8550,3169">
                      <v:group id="Group 105" o:spid="_x0000_s1037" style="position:absolute;left:2237;top:3607;width:8425;height:2176" coordorigin="2237,4090" coordsize="8425,2176">
                        <v:shape id="AutoShape 106" o:spid="_x0000_s1038" type="#_x0000_t32" style="position:absolute;left:2237;top:4162;width:2700;height:424;visibility:visible" o:connectortype="straight" strokeweight="2pt"/>
                        <v:shape id="AutoShape 107" o:spid="_x0000_s1039" type="#_x0000_t32" style="position:absolute;left:4937;top:4586;width:2891;height:0;visibility:visible" o:connectortype="straight" strokeweight="2pt"/>
                        <v:shape id="AutoShape 108" o:spid="_x0000_s1040" type="#_x0000_t32" style="position:absolute;left:7828;top:4090;width:2651;height:496;flip:y;visibility:visible" o:connectortype="straight" strokeweight="2pt"/>
                        <v:shape id="AutoShape 109" o:spid="_x0000_s1041" type="#_x0000_t32" style="position:absolute;left:2237;top:4586;width:2601;height:411;visibility:visible" o:connectortype="straight" strokeweight="2pt"/>
                        <v:shape id="AutoShape 110" o:spid="_x0000_s1042" type="#_x0000_t32" style="position:absolute;left:4838;top:4997;width:3052;height:0;visibility:visible" o:connectortype="straight" strokeweight="2pt">
                          <v:stroke dashstyle="dash"/>
                        </v:shape>
                        <v:shape id="AutoShape 111" o:spid="_x0000_s1043" type="#_x0000_t32" style="position:absolute;left:7828;top:4514;width:2819;height:483;flip:y;visibility:visible" o:connectortype="straight" strokeweight="2pt"/>
                        <v:shape id="AutoShape 112" o:spid="_x0000_s1044" type="#_x0000_t32" style="position:absolute;left:2249;top:5834;width:8398;height:0;visibility:visible" o:connectortype="straight" strokeweight="2pt">
                          <v:stroke dashstyle="dash"/>
                        </v:shape>
                        <v:shape id="AutoShape 113" o:spid="_x0000_s1045" type="#_x0000_t32" style="position:absolute;left:7828;top:4997;width:2819;height:0;visibility:visible" o:connectortype="straight" strokeweight="2pt"/>
                        <v:shape id="AutoShape 114" o:spid="_x0000_s1046" type="#_x0000_t32" style="position:absolute;left:2237;top:5390;width:8410;height:0;visibility:visible" o:connectortype="straight" strokeweight="2pt">
                          <v:stroke dashstyle="dash"/>
                        </v:shape>
                        <v:shape id="AutoShape 115" o:spid="_x0000_s1047" type="#_x0000_t32" style="position:absolute;left:2237;top:6207;width:8425;height:59;flip:y;visibility:visible" o:connectortype="straight" strokeweight="2pt"/>
                      </v:group>
                      <v:group id="Group 116" o:spid="_x0000_s1048" style="position:absolute;left:2183;top:5786;width:2137;height:990" coordorigin="2183,6269" coordsize="2137,990">
                        <v:shapetype id="_x0000_t202" coordsize="21600,21600" o:spt="202" path="m,l,21600r21600,l21600,xe">
                          <v:stroke joinstyle="miter"/>
                          <v:path gradientshapeok="t" o:connecttype="rect"/>
                        </v:shapetype>
                        <v:shape id="Text Box 117" o:spid="_x0000_s1049" type="#_x0000_t202" style="position:absolute;left:2183;top:6739;width:2137;height:520;visibility:visible" stroked="f">
                          <v:fill opacity="0"/>
                          <v:textbox>
                            <w:txbxContent>
                              <w:p w:rsidR="009F614B" w:rsidRPr="00C058E0" w:rsidRDefault="009F614B" w:rsidP="00B4304D">
                                <w:pPr>
                                  <w:rPr>
                                    <w:rFonts w:ascii="Times New Roman" w:hAnsi="Times New Roman" w:cs="Times New Roman"/>
                                    <w:b/>
                                    <w:bCs/>
                                    <w:sz w:val="24"/>
                                    <w:szCs w:val="24"/>
                                  </w:rPr>
                                </w:pPr>
                                <w:r w:rsidRPr="00C058E0">
                                  <w:rPr>
                                    <w:rFonts w:ascii="Times New Roman" w:hAnsi="Times New Roman" w:cs="Times New Roman"/>
                                    <w:b/>
                                    <w:bCs/>
                                    <w:sz w:val="24"/>
                                    <w:szCs w:val="24"/>
                                  </w:rPr>
                                  <w:t xml:space="preserve">Upstream loop </w:t>
                                </w:r>
                              </w:p>
                            </w:txbxContent>
                          </v:textbox>
                        </v:shape>
                        <v:shape id="AutoShape 118" o:spid="_x0000_s1050" type="#_x0000_t32" style="position:absolute;left:2819;top:6269;width:278;height:558;flip:y;visibility:visible" o:connectortype="straight" strokeweight="2pt">
                          <v:stroke endarrow="block"/>
                        </v:shape>
                      </v:group>
                      <v:group id="Group 119" o:spid="_x0000_s1051" style="position:absolute;left:4919;top:5786;width:2632;height:990" coordorigin="4919,6269" coordsize="2632,990">
                        <v:shape id="Text Box 120" o:spid="_x0000_s1052" type="#_x0000_t202" style="position:absolute;left:4919;top:6739;width:2632;height:520;visibility:visible" stroked="f">
                          <v:fill opacity="0"/>
                          <v:textbox>
                            <w:txbxContent>
                              <w:p w:rsidR="009F614B" w:rsidRPr="00C058E0" w:rsidRDefault="009F614B" w:rsidP="00B4304D">
                                <w:pPr>
                                  <w:rPr>
                                    <w:rFonts w:ascii="Times New Roman" w:hAnsi="Times New Roman" w:cs="Times New Roman"/>
                                    <w:b/>
                                    <w:bCs/>
                                    <w:sz w:val="24"/>
                                    <w:szCs w:val="24"/>
                                  </w:rPr>
                                </w:pPr>
                                <w:r w:rsidRPr="00C058E0">
                                  <w:rPr>
                                    <w:rFonts w:ascii="Times New Roman" w:hAnsi="Times New Roman" w:cs="Times New Roman"/>
                                    <w:b/>
                                    <w:bCs/>
                                    <w:sz w:val="24"/>
                                    <w:szCs w:val="24"/>
                                  </w:rPr>
                                  <w:t xml:space="preserve">After merging loop </w:t>
                                </w:r>
                              </w:p>
                            </w:txbxContent>
                          </v:textbox>
                        </v:shape>
                        <v:shape id="AutoShape 121" o:spid="_x0000_s1053" type="#_x0000_t32" style="position:absolute;left:5987;top:6269;width:278;height:558;flip:y;visibility:visible" o:connectortype="straight" strokeweight="2pt">
                          <v:stroke endarrow="block"/>
                        </v:shape>
                      </v:group>
                      <v:shape id="Text Box 122" o:spid="_x0000_s1054" type="#_x0000_t202" style="position:absolute;left:7679;top:6244;width:3054;height:520;visibility:visible" stroked="f">
                        <v:fill opacity="0"/>
                        <v:textbox>
                          <w:txbxContent>
                            <w:p w:rsidR="009F614B" w:rsidRPr="00C058E0" w:rsidRDefault="009F614B" w:rsidP="00B4304D">
                              <w:pPr>
                                <w:rPr>
                                  <w:rFonts w:ascii="Times New Roman" w:hAnsi="Times New Roman" w:cs="Times New Roman"/>
                                  <w:b/>
                                  <w:bCs/>
                                  <w:sz w:val="24"/>
                                  <w:szCs w:val="24"/>
                                </w:rPr>
                              </w:pPr>
                              <w:r w:rsidRPr="00C058E0">
                                <w:rPr>
                                  <w:rFonts w:ascii="Times New Roman" w:hAnsi="Times New Roman" w:cs="Times New Roman"/>
                                  <w:b/>
                                  <w:bCs/>
                                  <w:sz w:val="24"/>
                                  <w:szCs w:val="24"/>
                                </w:rPr>
                                <w:t>After diverging loop</w:t>
                              </w:r>
                            </w:p>
                          </w:txbxContent>
                        </v:textbox>
                      </v:shape>
                    </v:group>
                  </v:group>
                </v:group>
                <v:shape id="AutoShape 123" o:spid="_x0000_s1055" type="#_x0000_t32" style="position:absolute;left:8327;top:5762;width:323;height:558;flip:y;visibility:visible" o:connectortype="straight" strokeweight="2pt">
                  <v:stroke endarrow="block"/>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4" o:spid="_x0000_s1056" type="#_x0000_t13" style="position:absolute;left:3582;top:4000;width:641;height:151;rotation:911098fd;visibility:visible"/>
              <v:shape id="AutoShape 125" o:spid="_x0000_s1057" type="#_x0000_t13" style="position:absolute;left:3909;top:4538;width:701;height:153;visibility:visible"/>
              <v:shape id="AutoShape 126" o:spid="_x0000_s1058" type="#_x0000_t13" style="position:absolute;left:5190;top:4862;width:701;height:153;visibility:visible"/>
              <v:shape id="AutoShape 127" o:spid="_x0000_s1059" type="#_x0000_t13" style="position:absolute;left:5396;top:4151;width:701;height:153;visibility:visible"/>
              <v:shape id="AutoShape 128" o:spid="_x0000_s1060" type="#_x0000_t13" style="position:absolute;left:4137;top:5289;width:701;height:153;visibility:visible"/>
              <v:shape id="AutoShape 129" o:spid="_x0000_s1061" type="#_x0000_t13" style="position:absolute;left:6978;top:4862;width:701;height:153;visibility:visible"/>
            </v:group>
            <v:shape id="Text Box 130" o:spid="_x0000_s1062" type="#_x0000_t202" style="position:absolute;left:1829;top:4662;width:1333;height:435;visibility:visible" stroked="f">
              <v:fill opacity="0"/>
              <v:textbox>
                <w:txbxContent>
                  <w:p w:rsidR="009F614B" w:rsidRPr="00F02432" w:rsidRDefault="009F614B" w:rsidP="00B4304D">
                    <w:pPr>
                      <w:rPr>
                        <w:rFonts w:ascii="Times New Roman" w:hAnsi="Times New Roman" w:cs="Times New Roman"/>
                        <w:b/>
                        <w:bCs/>
                        <w:sz w:val="20"/>
                        <w:szCs w:val="20"/>
                      </w:rPr>
                    </w:pPr>
                    <w:r w:rsidRPr="00F02432">
                      <w:rPr>
                        <w:rFonts w:ascii="Times New Roman" w:hAnsi="Times New Roman" w:cs="Times New Roman"/>
                        <w:b/>
                        <w:bCs/>
                        <w:sz w:val="20"/>
                        <w:szCs w:val="20"/>
                      </w:rPr>
                      <w:t>M60 9034B</w:t>
                    </w:r>
                  </w:p>
                </w:txbxContent>
              </v:textbox>
            </v:shape>
            <v:shape id="Text Box 131" o:spid="_x0000_s1063" type="#_x0000_t202" style="position:absolute;left:4596;top:4662;width:1333;height:435;visibility:visible" stroked="f">
              <v:fill opacity="0"/>
              <v:textbox>
                <w:txbxContent>
                  <w:p w:rsidR="009F614B" w:rsidRPr="00F02432" w:rsidRDefault="009F614B" w:rsidP="00B4304D">
                    <w:pPr>
                      <w:rPr>
                        <w:rFonts w:ascii="Times New Roman" w:hAnsi="Times New Roman" w:cs="Times New Roman"/>
                        <w:b/>
                        <w:bCs/>
                        <w:sz w:val="20"/>
                        <w:szCs w:val="20"/>
                      </w:rPr>
                    </w:pPr>
                    <w:r w:rsidRPr="00F02432">
                      <w:rPr>
                        <w:rFonts w:ascii="Times New Roman" w:hAnsi="Times New Roman" w:cs="Times New Roman"/>
                        <w:b/>
                        <w:bCs/>
                        <w:sz w:val="20"/>
                        <w:szCs w:val="20"/>
                      </w:rPr>
                      <w:t>M60 903</w:t>
                    </w:r>
                    <w:r>
                      <w:rPr>
                        <w:rFonts w:ascii="Times New Roman" w:hAnsi="Times New Roman" w:cs="Times New Roman"/>
                        <w:b/>
                        <w:bCs/>
                        <w:sz w:val="20"/>
                        <w:szCs w:val="20"/>
                      </w:rPr>
                      <w:t>0</w:t>
                    </w:r>
                    <w:r w:rsidRPr="00F02432">
                      <w:rPr>
                        <w:rFonts w:ascii="Times New Roman" w:hAnsi="Times New Roman" w:cs="Times New Roman"/>
                        <w:b/>
                        <w:bCs/>
                        <w:sz w:val="20"/>
                        <w:szCs w:val="20"/>
                      </w:rPr>
                      <w:t>B</w:t>
                    </w:r>
                  </w:p>
                </w:txbxContent>
              </v:textbox>
            </v:shape>
            <v:shape id="Text Box 132" o:spid="_x0000_s1064" type="#_x0000_t202" style="position:absolute;left:7412;top:4622;width:1333;height:361;visibility:visible" stroked="f">
              <v:fill opacity="0"/>
              <v:textbox>
                <w:txbxContent>
                  <w:p w:rsidR="009F614B" w:rsidRPr="00F02432" w:rsidRDefault="009F614B" w:rsidP="00B4304D">
                    <w:pPr>
                      <w:rPr>
                        <w:rFonts w:ascii="Times New Roman" w:hAnsi="Times New Roman" w:cs="Times New Roman"/>
                        <w:b/>
                        <w:bCs/>
                        <w:sz w:val="20"/>
                        <w:szCs w:val="20"/>
                      </w:rPr>
                    </w:pPr>
                    <w:r w:rsidRPr="00F02432">
                      <w:rPr>
                        <w:rFonts w:ascii="Times New Roman" w:hAnsi="Times New Roman" w:cs="Times New Roman"/>
                        <w:b/>
                        <w:bCs/>
                        <w:sz w:val="20"/>
                        <w:szCs w:val="20"/>
                      </w:rPr>
                      <w:t>M60 90</w:t>
                    </w:r>
                    <w:r>
                      <w:rPr>
                        <w:rFonts w:ascii="Times New Roman" w:hAnsi="Times New Roman" w:cs="Times New Roman"/>
                        <w:b/>
                        <w:bCs/>
                        <w:sz w:val="20"/>
                        <w:szCs w:val="20"/>
                      </w:rPr>
                      <w:t>26</w:t>
                    </w:r>
                    <w:r w:rsidRPr="00F02432">
                      <w:rPr>
                        <w:rFonts w:ascii="Times New Roman" w:hAnsi="Times New Roman" w:cs="Times New Roman"/>
                        <w:b/>
                        <w:bCs/>
                        <w:sz w:val="20"/>
                        <w:szCs w:val="20"/>
                      </w:rPr>
                      <w:t>B</w:t>
                    </w:r>
                  </w:p>
                </w:txbxContent>
              </v:textbox>
            </v:shape>
            <w10:wrap type="tight"/>
          </v:group>
        </w:pict>
      </w:r>
    </w:p>
    <w:p w:rsidR="009F614B" w:rsidRPr="00A727B3"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Pr="00A727B3" w:rsidRDefault="009F614B" w:rsidP="00256505">
      <w:pPr>
        <w:ind w:left="0" w:firstLine="0"/>
        <w:jc w:val="both"/>
        <w:rPr>
          <w:rFonts w:ascii="Times New Roman" w:hAnsi="Times New Roman" w:cs="Times New Roman"/>
          <w:bCs/>
          <w:sz w:val="24"/>
          <w:szCs w:val="24"/>
        </w:rPr>
      </w:pPr>
    </w:p>
    <w:p w:rsidR="009F614B" w:rsidRPr="00A727B3" w:rsidRDefault="009F614B" w:rsidP="00256505">
      <w:pPr>
        <w:ind w:left="0" w:firstLine="0"/>
        <w:jc w:val="center"/>
        <w:rPr>
          <w:rFonts w:ascii="Times New Roman" w:hAnsi="Times New Roman" w:cs="Times New Roman"/>
          <w:b/>
          <w:sz w:val="24"/>
          <w:szCs w:val="24"/>
        </w:rPr>
      </w:pPr>
      <w:r w:rsidRPr="00A727B3">
        <w:rPr>
          <w:rFonts w:ascii="Times New Roman" w:hAnsi="Times New Roman" w:cs="Times New Roman"/>
          <w:b/>
          <w:sz w:val="24"/>
          <w:szCs w:val="24"/>
        </w:rPr>
        <w:t xml:space="preserve">Figure </w:t>
      </w:r>
      <w:r>
        <w:rPr>
          <w:rFonts w:ascii="Times New Roman" w:hAnsi="Times New Roman" w:cs="Times New Roman"/>
          <w:b/>
          <w:sz w:val="24"/>
          <w:szCs w:val="24"/>
        </w:rPr>
        <w:t>2</w:t>
      </w:r>
      <w:r w:rsidRPr="00A727B3">
        <w:rPr>
          <w:rFonts w:ascii="Times New Roman" w:hAnsi="Times New Roman" w:cs="Times New Roman"/>
          <w:b/>
          <w:sz w:val="24"/>
          <w:szCs w:val="24"/>
        </w:rPr>
        <w:t xml:space="preserve"> Data collected from different loops with weaving section (M60 J2).</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The type of this weaving section is </w:t>
      </w:r>
      <w:r>
        <w:rPr>
          <w:rFonts w:ascii="Times New Roman" w:hAnsi="Times New Roman" w:cs="Times New Roman"/>
          <w:bCs/>
          <w:sz w:val="24"/>
          <w:szCs w:val="24"/>
        </w:rPr>
        <w:t>T</w:t>
      </w:r>
      <w:r w:rsidRPr="00A727B3">
        <w:rPr>
          <w:rFonts w:ascii="Times New Roman" w:hAnsi="Times New Roman" w:cs="Times New Roman"/>
          <w:bCs/>
          <w:sz w:val="24"/>
          <w:szCs w:val="24"/>
        </w:rPr>
        <w:t xml:space="preserve">ype A (ramp weave) with four lanes. In another word, the motorway consists of three lanes and one lane for the on-ramp </w:t>
      </w:r>
      <w:r>
        <w:rPr>
          <w:rFonts w:ascii="Times New Roman" w:hAnsi="Times New Roman" w:cs="Times New Roman"/>
          <w:bCs/>
          <w:sz w:val="24"/>
          <w:szCs w:val="24"/>
        </w:rPr>
        <w:t>section</w:t>
      </w:r>
      <w:r w:rsidRPr="00A727B3">
        <w:rPr>
          <w:rFonts w:ascii="Times New Roman" w:hAnsi="Times New Roman" w:cs="Times New Roman"/>
          <w:bCs/>
          <w:sz w:val="24"/>
          <w:szCs w:val="24"/>
        </w:rPr>
        <w:t>. The</w:t>
      </w:r>
      <w:r>
        <w:rPr>
          <w:rFonts w:ascii="Times New Roman" w:hAnsi="Times New Roman" w:cs="Times New Roman"/>
          <w:bCs/>
          <w:sz w:val="24"/>
          <w:szCs w:val="24"/>
        </w:rPr>
        <w:t xml:space="preserve"> length of the section is 400m.</w:t>
      </w:r>
      <w:r w:rsidRPr="00A727B3">
        <w:rPr>
          <w:rFonts w:ascii="Times New Roman" w:hAnsi="Times New Roman" w:cs="Times New Roman"/>
          <w:bCs/>
          <w:sz w:val="24"/>
          <w:szCs w:val="24"/>
        </w:rPr>
        <w:t>Moreover, this set represents 130.0 minutes for both speed and flow.</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In this weaving section M60 Junction 2, there are three loop detectors. Firstly, the upstream loop detector (M609034B) is 200m from the entrance point.  Secondly, the merging loop detector (M609030B) is 200m after the entrance point. Thirdly, the diverging loop detector (M609026B) is 90m after exit point.   </w:t>
      </w:r>
    </w:p>
    <w:p w:rsidR="009F614B" w:rsidRDefault="009F614B" w:rsidP="00256505">
      <w:pPr>
        <w:ind w:left="0" w:firstLine="540"/>
        <w:jc w:val="both"/>
        <w:rPr>
          <w:rFonts w:ascii="Times New Roman" w:hAnsi="Times New Roman" w:cs="Times New Roman"/>
          <w:bCs/>
          <w:sz w:val="24"/>
          <w:szCs w:val="24"/>
          <w:rtl/>
        </w:rPr>
      </w:pPr>
      <w:r w:rsidRPr="00A727B3">
        <w:rPr>
          <w:rFonts w:ascii="Times New Roman" w:hAnsi="Times New Roman" w:cs="Times New Roman"/>
          <w:bCs/>
          <w:sz w:val="24"/>
          <w:szCs w:val="24"/>
        </w:rPr>
        <w:t xml:space="preserve">Table </w:t>
      </w:r>
      <w:r>
        <w:rPr>
          <w:rFonts w:ascii="Times New Roman" w:hAnsi="Times New Roman" w:cs="Times New Roman"/>
          <w:bCs/>
          <w:sz w:val="24"/>
          <w:szCs w:val="24"/>
        </w:rPr>
        <w:t>1</w:t>
      </w:r>
      <w:r w:rsidRPr="00A727B3">
        <w:rPr>
          <w:rFonts w:ascii="Times New Roman" w:hAnsi="Times New Roman" w:cs="Times New Roman"/>
          <w:bCs/>
          <w:sz w:val="24"/>
          <w:szCs w:val="24"/>
        </w:rPr>
        <w:t xml:space="preserve"> demonstrates the statistical tests for comparison with field data. These tests are coefficient of determination (</w:t>
      </w:r>
      <w:r>
        <w:rPr>
          <w:rFonts w:ascii="Times New Roman" w:hAnsi="Times New Roman" w:cs="Times New Roman"/>
          <w:bCs/>
          <w:sz w:val="24"/>
          <w:szCs w:val="24"/>
        </w:rPr>
        <w:t>r</w:t>
      </w:r>
      <w:r w:rsidRPr="00A727B3">
        <w:rPr>
          <w:rFonts w:ascii="Times New Roman" w:hAnsi="Times New Roman" w:cs="Times New Roman"/>
          <w:bCs/>
          <w:sz w:val="24"/>
          <w:szCs w:val="24"/>
        </w:rPr>
        <w:t>), root mean square percent (RMSP), Thei</w:t>
      </w:r>
      <w:r>
        <w:rPr>
          <w:rFonts w:ascii="Times New Roman" w:hAnsi="Times New Roman" w:cs="Times New Roman"/>
          <w:bCs/>
          <w:sz w:val="24"/>
          <w:szCs w:val="24"/>
        </w:rPr>
        <w:t>l`s Inequality coefficient (U),</w:t>
      </w:r>
      <w:r w:rsidRPr="00A727B3">
        <w:rPr>
          <w:rFonts w:ascii="Times New Roman" w:hAnsi="Times New Roman" w:cs="Times New Roman"/>
          <w:bCs/>
          <w:sz w:val="24"/>
          <w:szCs w:val="24"/>
        </w:rPr>
        <w:t>Theil`s mean difference (Um) and T</w:t>
      </w:r>
      <w:r>
        <w:rPr>
          <w:rFonts w:ascii="Times New Roman" w:hAnsi="Times New Roman" w:cs="Times New Roman"/>
          <w:bCs/>
          <w:sz w:val="24"/>
          <w:szCs w:val="24"/>
        </w:rPr>
        <w:t>heil`s standard deviation (Us).</w:t>
      </w:r>
      <w:r w:rsidRPr="00A727B3">
        <w:rPr>
          <w:rFonts w:ascii="Times New Roman" w:hAnsi="Times New Roman" w:cs="Times New Roman"/>
          <w:bCs/>
          <w:sz w:val="24"/>
          <w:szCs w:val="24"/>
        </w:rPr>
        <w:t xml:space="preserve">These tests have been used in different traffic simulation models (Hourdakis </w:t>
      </w:r>
      <w:r w:rsidRPr="00A727B3">
        <w:rPr>
          <w:rFonts w:ascii="Times New Roman" w:hAnsi="Times New Roman" w:cs="Times New Roman"/>
          <w:bCs/>
          <w:i/>
          <w:iCs/>
          <w:sz w:val="24"/>
          <w:szCs w:val="24"/>
        </w:rPr>
        <w:t>et al.</w:t>
      </w:r>
      <w:r>
        <w:rPr>
          <w:rFonts w:ascii="Times New Roman" w:hAnsi="Times New Roman" w:cs="Times New Roman"/>
          <w:bCs/>
          <w:sz w:val="24"/>
          <w:szCs w:val="24"/>
        </w:rPr>
        <w:t>, 2003 and Wang, 2006).</w:t>
      </w:r>
      <w:r w:rsidRPr="00A727B3">
        <w:rPr>
          <w:rFonts w:ascii="Times New Roman" w:hAnsi="Times New Roman" w:cs="Times New Roman"/>
          <w:bCs/>
          <w:sz w:val="24"/>
          <w:szCs w:val="24"/>
        </w:rPr>
        <w:t xml:space="preserve">The results of comparison show these values are within acceptable limits. Therefore, the developed model reasonable represents the reality as shown in Table </w:t>
      </w:r>
      <w:r>
        <w:rPr>
          <w:rFonts w:ascii="Times New Roman" w:hAnsi="Times New Roman" w:cs="Times New Roman"/>
          <w:bCs/>
          <w:sz w:val="24"/>
          <w:szCs w:val="24"/>
        </w:rPr>
        <w:t>1</w:t>
      </w:r>
      <w:r w:rsidRPr="00A727B3">
        <w:rPr>
          <w:rFonts w:ascii="Times New Roman" w:hAnsi="Times New Roman" w:cs="Times New Roman"/>
          <w:bCs/>
          <w:sz w:val="24"/>
          <w:szCs w:val="24"/>
        </w:rPr>
        <w:t xml:space="preserve">. </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Another set of field data from M60- J2 has been used to test the developed model as indicated in Table </w:t>
      </w:r>
      <w:r>
        <w:rPr>
          <w:rFonts w:ascii="Times New Roman" w:hAnsi="Times New Roman" w:cs="Times New Roman"/>
          <w:bCs/>
          <w:sz w:val="24"/>
          <w:szCs w:val="24"/>
        </w:rPr>
        <w:t>2</w:t>
      </w:r>
      <w:r w:rsidRPr="00A727B3">
        <w:rPr>
          <w:rFonts w:ascii="Times New Roman" w:hAnsi="Times New Roman" w:cs="Times New Roman"/>
          <w:bCs/>
          <w:sz w:val="24"/>
          <w:szCs w:val="24"/>
        </w:rPr>
        <w:t>. The results also show good agreement with field data because statistical tests are within acceptable limits as shown in the table below.</w:t>
      </w:r>
    </w:p>
    <w:p w:rsidR="009F614B" w:rsidRPr="00A727B3" w:rsidRDefault="009F614B" w:rsidP="00DD1F0E">
      <w:pPr>
        <w:ind w:left="0" w:firstLine="0"/>
        <w:jc w:val="center"/>
        <w:rPr>
          <w:rFonts w:ascii="Times New Roman" w:hAnsi="Times New Roman" w:cs="Times New Roman"/>
          <w:b/>
          <w:sz w:val="24"/>
          <w:szCs w:val="24"/>
        </w:rPr>
      </w:pPr>
      <w:r w:rsidRPr="00A727B3">
        <w:rPr>
          <w:rFonts w:ascii="Times New Roman" w:hAnsi="Times New Roman" w:cs="Times New Roman"/>
          <w:b/>
          <w:sz w:val="24"/>
          <w:szCs w:val="24"/>
        </w:rPr>
        <w:t xml:space="preserve">Table </w:t>
      </w:r>
      <w:r>
        <w:rPr>
          <w:rFonts w:ascii="Times New Roman" w:hAnsi="Times New Roman" w:cs="Times New Roman"/>
          <w:b/>
          <w:sz w:val="24"/>
          <w:szCs w:val="24"/>
        </w:rPr>
        <w:t>1</w:t>
      </w:r>
      <w:r w:rsidRPr="00A727B3">
        <w:rPr>
          <w:rFonts w:ascii="Times New Roman" w:hAnsi="Times New Roman" w:cs="Times New Roman"/>
          <w:b/>
          <w:sz w:val="24"/>
          <w:szCs w:val="24"/>
        </w:rPr>
        <w:t xml:space="preserve"> Comparison simulated and observed data-M60-J2 -29-10-2010.</w:t>
      </w:r>
    </w:p>
    <w:tbl>
      <w:tblPr>
        <w:tblpPr w:leftFromText="180" w:rightFromText="180" w:vertAnchor="text" w:horzAnchor="page" w:tblpXSpec="center" w:tblpY="177"/>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134"/>
        <w:gridCol w:w="1451"/>
        <w:gridCol w:w="1843"/>
        <w:gridCol w:w="1634"/>
      </w:tblGrid>
      <w:tr w:rsidR="009F614B" w:rsidRPr="00882687">
        <w:trPr>
          <w:jc w:val="center"/>
        </w:trPr>
        <w:tc>
          <w:tcPr>
            <w:tcW w:w="1701" w:type="dxa"/>
            <w:shd w:val="pct25" w:color="auto" w:fill="auto"/>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 xml:space="preserve">Loop location       </w:t>
            </w:r>
          </w:p>
        </w:tc>
        <w:tc>
          <w:tcPr>
            <w:tcW w:w="2585" w:type="dxa"/>
            <w:gridSpan w:val="2"/>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After merging section</w:t>
            </w:r>
          </w:p>
        </w:tc>
        <w:tc>
          <w:tcPr>
            <w:tcW w:w="3477" w:type="dxa"/>
            <w:gridSpan w:val="2"/>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After diverging section</w:t>
            </w:r>
          </w:p>
        </w:tc>
      </w:tr>
      <w:tr w:rsidR="009F614B" w:rsidRPr="00882687">
        <w:trPr>
          <w:jc w:val="center"/>
        </w:trPr>
        <w:tc>
          <w:tcPr>
            <w:tcW w:w="1701" w:type="dxa"/>
            <w:shd w:val="pct25" w:color="auto" w:fill="auto"/>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Parameters</w:t>
            </w:r>
          </w:p>
        </w:tc>
        <w:tc>
          <w:tcPr>
            <w:tcW w:w="1134" w:type="dxa"/>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Flow</w:t>
            </w:r>
          </w:p>
        </w:tc>
        <w:tc>
          <w:tcPr>
            <w:tcW w:w="1451" w:type="dxa"/>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speed</w:t>
            </w:r>
          </w:p>
        </w:tc>
        <w:tc>
          <w:tcPr>
            <w:tcW w:w="1843" w:type="dxa"/>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Flow</w:t>
            </w:r>
          </w:p>
        </w:tc>
        <w:tc>
          <w:tcPr>
            <w:tcW w:w="1634" w:type="dxa"/>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Speed</w:t>
            </w:r>
          </w:p>
        </w:tc>
      </w:tr>
      <w:tr w:rsidR="009F614B" w:rsidRPr="00882687">
        <w:trPr>
          <w:jc w:val="center"/>
        </w:trPr>
        <w:tc>
          <w:tcPr>
            <w:tcW w:w="1701" w:type="dxa"/>
            <w:vAlign w:val="center"/>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RMSP</w:t>
            </w:r>
          </w:p>
        </w:tc>
        <w:tc>
          <w:tcPr>
            <w:tcW w:w="11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0.035</w:t>
            </w:r>
          </w:p>
        </w:tc>
        <w:tc>
          <w:tcPr>
            <w:tcW w:w="1451"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0.0151</w:t>
            </w:r>
          </w:p>
        </w:tc>
        <w:tc>
          <w:tcPr>
            <w:tcW w:w="1843"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0.036</w:t>
            </w:r>
          </w:p>
        </w:tc>
        <w:tc>
          <w:tcPr>
            <w:tcW w:w="16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0.07</w:t>
            </w:r>
          </w:p>
        </w:tc>
      </w:tr>
      <w:tr w:rsidR="009F614B" w:rsidRPr="00882687">
        <w:trPr>
          <w:jc w:val="center"/>
        </w:trPr>
        <w:tc>
          <w:tcPr>
            <w:tcW w:w="1701" w:type="dxa"/>
            <w:vAlign w:val="center"/>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r</w:t>
            </w:r>
          </w:p>
        </w:tc>
        <w:tc>
          <w:tcPr>
            <w:tcW w:w="11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0.88</w:t>
            </w:r>
          </w:p>
        </w:tc>
        <w:tc>
          <w:tcPr>
            <w:tcW w:w="1451"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0.91</w:t>
            </w:r>
          </w:p>
        </w:tc>
        <w:tc>
          <w:tcPr>
            <w:tcW w:w="1843"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0.88</w:t>
            </w:r>
          </w:p>
        </w:tc>
        <w:tc>
          <w:tcPr>
            <w:tcW w:w="16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0.83</w:t>
            </w:r>
          </w:p>
        </w:tc>
      </w:tr>
      <w:tr w:rsidR="009F614B" w:rsidRPr="00882687">
        <w:trPr>
          <w:jc w:val="center"/>
        </w:trPr>
        <w:tc>
          <w:tcPr>
            <w:tcW w:w="1701" w:type="dxa"/>
            <w:vAlign w:val="center"/>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U</w:t>
            </w:r>
          </w:p>
        </w:tc>
        <w:tc>
          <w:tcPr>
            <w:tcW w:w="11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0.017</w:t>
            </w:r>
          </w:p>
        </w:tc>
        <w:tc>
          <w:tcPr>
            <w:tcW w:w="1451"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0.034</w:t>
            </w:r>
          </w:p>
        </w:tc>
        <w:tc>
          <w:tcPr>
            <w:tcW w:w="1843"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0.0169</w:t>
            </w:r>
          </w:p>
        </w:tc>
        <w:tc>
          <w:tcPr>
            <w:tcW w:w="16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0.034</w:t>
            </w:r>
          </w:p>
        </w:tc>
      </w:tr>
      <w:tr w:rsidR="009F614B" w:rsidRPr="00882687">
        <w:trPr>
          <w:jc w:val="center"/>
        </w:trPr>
        <w:tc>
          <w:tcPr>
            <w:tcW w:w="1701" w:type="dxa"/>
            <w:vAlign w:val="center"/>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Um</w:t>
            </w:r>
          </w:p>
        </w:tc>
        <w:tc>
          <w:tcPr>
            <w:tcW w:w="11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0.276</w:t>
            </w:r>
          </w:p>
        </w:tc>
        <w:tc>
          <w:tcPr>
            <w:tcW w:w="1451"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0.039</w:t>
            </w:r>
          </w:p>
        </w:tc>
        <w:tc>
          <w:tcPr>
            <w:tcW w:w="1843"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0.299</w:t>
            </w:r>
          </w:p>
        </w:tc>
        <w:tc>
          <w:tcPr>
            <w:tcW w:w="16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0.409</w:t>
            </w:r>
          </w:p>
        </w:tc>
      </w:tr>
      <w:tr w:rsidR="009F614B" w:rsidRPr="00882687">
        <w:trPr>
          <w:jc w:val="center"/>
        </w:trPr>
        <w:tc>
          <w:tcPr>
            <w:tcW w:w="1701" w:type="dxa"/>
            <w:vAlign w:val="center"/>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Us</w:t>
            </w:r>
          </w:p>
        </w:tc>
        <w:tc>
          <w:tcPr>
            <w:tcW w:w="11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0.029</w:t>
            </w:r>
          </w:p>
        </w:tc>
        <w:tc>
          <w:tcPr>
            <w:tcW w:w="1451"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0.0081</w:t>
            </w:r>
          </w:p>
        </w:tc>
        <w:tc>
          <w:tcPr>
            <w:tcW w:w="1843"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0.0463</w:t>
            </w:r>
          </w:p>
        </w:tc>
        <w:tc>
          <w:tcPr>
            <w:tcW w:w="1634" w:type="dxa"/>
            <w:vAlign w:val="center"/>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0.09</w:t>
            </w:r>
          </w:p>
        </w:tc>
      </w:tr>
    </w:tbl>
    <w:p w:rsidR="009F614B" w:rsidRPr="00A727B3" w:rsidRDefault="009F614B" w:rsidP="00DD1F0E">
      <w:pPr>
        <w:ind w:left="0" w:firstLine="0"/>
        <w:jc w:val="center"/>
        <w:rPr>
          <w:rFonts w:ascii="Times New Roman" w:hAnsi="Times New Roman" w:cs="Times New Roman"/>
          <w:b/>
          <w:sz w:val="24"/>
          <w:szCs w:val="24"/>
        </w:rPr>
      </w:pPr>
      <w:r w:rsidRPr="00A727B3">
        <w:rPr>
          <w:rFonts w:ascii="Times New Roman" w:hAnsi="Times New Roman" w:cs="Times New Roman"/>
          <w:b/>
          <w:sz w:val="24"/>
          <w:szCs w:val="24"/>
        </w:rPr>
        <w:t xml:space="preserve">Table </w:t>
      </w:r>
      <w:r>
        <w:rPr>
          <w:rFonts w:ascii="Times New Roman" w:hAnsi="Times New Roman" w:cs="Times New Roman"/>
          <w:b/>
          <w:sz w:val="24"/>
          <w:szCs w:val="24"/>
        </w:rPr>
        <w:t>2</w:t>
      </w:r>
      <w:r w:rsidRPr="00A727B3">
        <w:rPr>
          <w:rFonts w:ascii="Times New Roman" w:hAnsi="Times New Roman" w:cs="Times New Roman"/>
          <w:b/>
          <w:sz w:val="24"/>
          <w:szCs w:val="24"/>
        </w:rPr>
        <w:t xml:space="preserve"> Comparison of simulated data with field data - M60 –J2 8-10-2010.</w:t>
      </w:r>
    </w:p>
    <w:tbl>
      <w:tblPr>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417"/>
        <w:gridCol w:w="1843"/>
        <w:gridCol w:w="1559"/>
        <w:gridCol w:w="1276"/>
      </w:tblGrid>
      <w:tr w:rsidR="009F614B" w:rsidRPr="00882687">
        <w:trPr>
          <w:jc w:val="center"/>
        </w:trPr>
        <w:tc>
          <w:tcPr>
            <w:tcW w:w="1701" w:type="dxa"/>
            <w:shd w:val="pct25" w:color="auto" w:fill="auto"/>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Location</w:t>
            </w:r>
          </w:p>
        </w:tc>
        <w:tc>
          <w:tcPr>
            <w:tcW w:w="3260" w:type="dxa"/>
            <w:gridSpan w:val="2"/>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After merging section</w:t>
            </w:r>
          </w:p>
        </w:tc>
        <w:tc>
          <w:tcPr>
            <w:tcW w:w="2835" w:type="dxa"/>
            <w:gridSpan w:val="2"/>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After diverging section</w:t>
            </w:r>
          </w:p>
        </w:tc>
      </w:tr>
      <w:tr w:rsidR="009F614B" w:rsidRPr="00882687">
        <w:trPr>
          <w:trHeight w:val="340"/>
          <w:jc w:val="center"/>
        </w:trPr>
        <w:tc>
          <w:tcPr>
            <w:tcW w:w="1701" w:type="dxa"/>
            <w:shd w:val="pct25" w:color="auto" w:fill="auto"/>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Parameters</w:t>
            </w:r>
          </w:p>
        </w:tc>
        <w:tc>
          <w:tcPr>
            <w:tcW w:w="1417" w:type="dxa"/>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Flow</w:t>
            </w:r>
          </w:p>
        </w:tc>
        <w:tc>
          <w:tcPr>
            <w:tcW w:w="1843" w:type="dxa"/>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speed</w:t>
            </w:r>
          </w:p>
        </w:tc>
        <w:tc>
          <w:tcPr>
            <w:tcW w:w="1559" w:type="dxa"/>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Flow</w:t>
            </w:r>
          </w:p>
        </w:tc>
        <w:tc>
          <w:tcPr>
            <w:tcW w:w="1276" w:type="dxa"/>
            <w:shd w:val="pct25" w:color="auto" w:fill="auto"/>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Speed</w:t>
            </w:r>
          </w:p>
        </w:tc>
      </w:tr>
      <w:tr w:rsidR="009F614B" w:rsidRPr="00882687">
        <w:trPr>
          <w:trHeight w:val="340"/>
          <w:jc w:val="center"/>
        </w:trPr>
        <w:tc>
          <w:tcPr>
            <w:tcW w:w="1701" w:type="dxa"/>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RMSP</w:t>
            </w:r>
          </w:p>
        </w:tc>
        <w:tc>
          <w:tcPr>
            <w:tcW w:w="1417"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0.049</w:t>
            </w:r>
          </w:p>
        </w:tc>
        <w:tc>
          <w:tcPr>
            <w:tcW w:w="1843"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0.0011</w:t>
            </w:r>
          </w:p>
        </w:tc>
        <w:tc>
          <w:tcPr>
            <w:tcW w:w="1559"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0.026</w:t>
            </w:r>
          </w:p>
        </w:tc>
        <w:tc>
          <w:tcPr>
            <w:tcW w:w="1276"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0.017</w:t>
            </w:r>
          </w:p>
        </w:tc>
      </w:tr>
      <w:tr w:rsidR="009F614B" w:rsidRPr="00882687">
        <w:trPr>
          <w:trHeight w:val="284"/>
          <w:jc w:val="center"/>
        </w:trPr>
        <w:tc>
          <w:tcPr>
            <w:tcW w:w="1701" w:type="dxa"/>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r</w:t>
            </w:r>
          </w:p>
        </w:tc>
        <w:tc>
          <w:tcPr>
            <w:tcW w:w="1417"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0.93</w:t>
            </w:r>
          </w:p>
        </w:tc>
        <w:tc>
          <w:tcPr>
            <w:tcW w:w="1843"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0.89</w:t>
            </w:r>
          </w:p>
        </w:tc>
        <w:tc>
          <w:tcPr>
            <w:tcW w:w="1559"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0.975</w:t>
            </w:r>
          </w:p>
        </w:tc>
        <w:tc>
          <w:tcPr>
            <w:tcW w:w="1276"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0.90</w:t>
            </w:r>
          </w:p>
        </w:tc>
      </w:tr>
      <w:tr w:rsidR="009F614B" w:rsidRPr="00882687">
        <w:trPr>
          <w:trHeight w:val="284"/>
          <w:jc w:val="center"/>
        </w:trPr>
        <w:tc>
          <w:tcPr>
            <w:tcW w:w="1701" w:type="dxa"/>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U</w:t>
            </w:r>
          </w:p>
        </w:tc>
        <w:tc>
          <w:tcPr>
            <w:tcW w:w="1417"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0.029</w:t>
            </w:r>
          </w:p>
        </w:tc>
        <w:tc>
          <w:tcPr>
            <w:tcW w:w="1843"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0.046</w:t>
            </w:r>
          </w:p>
        </w:tc>
        <w:tc>
          <w:tcPr>
            <w:tcW w:w="1559"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0.048</w:t>
            </w:r>
          </w:p>
        </w:tc>
        <w:tc>
          <w:tcPr>
            <w:tcW w:w="1276"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0.038</w:t>
            </w:r>
          </w:p>
        </w:tc>
      </w:tr>
      <w:tr w:rsidR="009F614B" w:rsidRPr="00882687">
        <w:trPr>
          <w:trHeight w:val="284"/>
          <w:jc w:val="center"/>
        </w:trPr>
        <w:tc>
          <w:tcPr>
            <w:tcW w:w="1701" w:type="dxa"/>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Um</w:t>
            </w:r>
          </w:p>
        </w:tc>
        <w:tc>
          <w:tcPr>
            <w:tcW w:w="1417"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0.086</w:t>
            </w:r>
          </w:p>
        </w:tc>
        <w:tc>
          <w:tcPr>
            <w:tcW w:w="1843"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0.007</w:t>
            </w:r>
          </w:p>
        </w:tc>
        <w:tc>
          <w:tcPr>
            <w:tcW w:w="1559"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0.826</w:t>
            </w:r>
          </w:p>
        </w:tc>
        <w:tc>
          <w:tcPr>
            <w:tcW w:w="1276"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0.009</w:t>
            </w:r>
          </w:p>
        </w:tc>
      </w:tr>
      <w:tr w:rsidR="009F614B" w:rsidRPr="00882687">
        <w:trPr>
          <w:trHeight w:val="284"/>
          <w:jc w:val="center"/>
        </w:trPr>
        <w:tc>
          <w:tcPr>
            <w:tcW w:w="1701" w:type="dxa"/>
          </w:tcPr>
          <w:p w:rsidR="009F614B" w:rsidRPr="00882687" w:rsidRDefault="009F614B" w:rsidP="00256505">
            <w:pPr>
              <w:ind w:left="0" w:firstLine="0"/>
              <w:jc w:val="both"/>
              <w:rPr>
                <w:rFonts w:ascii="Times New Roman" w:hAnsi="Times New Roman" w:cs="Times New Roman"/>
                <w:b/>
                <w:sz w:val="24"/>
                <w:szCs w:val="24"/>
              </w:rPr>
            </w:pPr>
            <w:r w:rsidRPr="00882687">
              <w:rPr>
                <w:rFonts w:ascii="Times New Roman" w:hAnsi="Times New Roman" w:cs="Times New Roman"/>
                <w:b/>
                <w:sz w:val="24"/>
                <w:szCs w:val="24"/>
              </w:rPr>
              <w:t>Us</w:t>
            </w:r>
          </w:p>
        </w:tc>
        <w:tc>
          <w:tcPr>
            <w:tcW w:w="1417"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0.0116</w:t>
            </w:r>
          </w:p>
        </w:tc>
        <w:tc>
          <w:tcPr>
            <w:tcW w:w="1843"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0.0045</w:t>
            </w:r>
          </w:p>
        </w:tc>
        <w:tc>
          <w:tcPr>
            <w:tcW w:w="1559"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0.006</w:t>
            </w:r>
          </w:p>
        </w:tc>
        <w:tc>
          <w:tcPr>
            <w:tcW w:w="1276" w:type="dxa"/>
          </w:tcPr>
          <w:p w:rsidR="009F614B" w:rsidRPr="00882687" w:rsidRDefault="009F614B" w:rsidP="00DD1F0E">
            <w:pPr>
              <w:ind w:left="0" w:firstLine="0"/>
              <w:jc w:val="center"/>
              <w:rPr>
                <w:rFonts w:ascii="Times New Roman" w:hAnsi="Times New Roman" w:cs="Times New Roman"/>
                <w:b/>
                <w:sz w:val="24"/>
                <w:szCs w:val="24"/>
              </w:rPr>
            </w:pPr>
            <w:r w:rsidRPr="00882687">
              <w:rPr>
                <w:rFonts w:ascii="Times New Roman" w:hAnsi="Times New Roman" w:cs="Times New Roman"/>
                <w:b/>
                <w:sz w:val="24"/>
                <w:szCs w:val="24"/>
              </w:rPr>
              <w:t>0.193</w:t>
            </w:r>
          </w:p>
        </w:tc>
      </w:tr>
    </w:tbl>
    <w:p w:rsidR="009F614B" w:rsidRPr="00256505" w:rsidRDefault="009F614B" w:rsidP="00256505">
      <w:pPr>
        <w:ind w:left="0" w:firstLine="0"/>
        <w:jc w:val="both"/>
        <w:rPr>
          <w:rFonts w:ascii="Times New Roman" w:hAnsi="Times New Roman" w:cs="Times New Roman"/>
          <w:b/>
          <w:sz w:val="28"/>
          <w:szCs w:val="28"/>
        </w:rPr>
      </w:pPr>
      <w:bookmarkStart w:id="1" w:name="_Toc291128752"/>
      <w:r w:rsidRPr="00256505">
        <w:rPr>
          <w:rFonts w:ascii="Times New Roman" w:hAnsi="Times New Roman" w:cs="Times New Roman"/>
          <w:b/>
          <w:sz w:val="28"/>
          <w:szCs w:val="28"/>
        </w:rPr>
        <w:t>5. The applications of the developed model</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After showing reasonable representations of weaving behaviour, the developed model has been used to investigate different impacts of some characteristics such as the percentage of heavy goods vehicles (HGVs)</w:t>
      </w:r>
      <w:r>
        <w:rPr>
          <w:rFonts w:ascii="Times New Roman" w:hAnsi="Times New Roman" w:cs="Times New Roman"/>
          <w:bCs/>
          <w:sz w:val="24"/>
          <w:szCs w:val="24"/>
        </w:rPr>
        <w:t xml:space="preserve"> as discussed below.</w:t>
      </w:r>
      <w:r w:rsidRPr="00A727B3">
        <w:rPr>
          <w:rFonts w:ascii="Times New Roman" w:hAnsi="Times New Roman" w:cs="Times New Roman"/>
          <w:bCs/>
          <w:sz w:val="24"/>
          <w:szCs w:val="24"/>
        </w:rPr>
        <w:t xml:space="preserve"> </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The effect of HGVs has been investigated using the developed model.  In order to test the effect of v</w:t>
      </w:r>
      <w:r>
        <w:rPr>
          <w:rFonts w:ascii="Times New Roman" w:hAnsi="Times New Roman" w:cs="Times New Roman"/>
          <w:bCs/>
          <w:sz w:val="24"/>
          <w:szCs w:val="24"/>
        </w:rPr>
        <w:t>arying the percentages of HGVs,</w:t>
      </w:r>
      <w:r w:rsidRPr="00A727B3">
        <w:rPr>
          <w:rFonts w:ascii="Times New Roman" w:hAnsi="Times New Roman" w:cs="Times New Roman"/>
          <w:bCs/>
          <w:sz w:val="24"/>
          <w:szCs w:val="24"/>
        </w:rPr>
        <w:t>other parameters were fixe</w:t>
      </w:r>
      <w:r>
        <w:rPr>
          <w:rFonts w:ascii="Times New Roman" w:hAnsi="Times New Roman" w:cs="Times New Roman"/>
          <w:bCs/>
          <w:sz w:val="24"/>
          <w:szCs w:val="24"/>
        </w:rPr>
        <w:t xml:space="preserve">d in the model. </w:t>
      </w:r>
      <w:r w:rsidRPr="00A727B3">
        <w:rPr>
          <w:rFonts w:ascii="Times New Roman" w:hAnsi="Times New Roman" w:cs="Times New Roman"/>
          <w:bCs/>
          <w:sz w:val="24"/>
          <w:szCs w:val="24"/>
        </w:rPr>
        <w:t xml:space="preserve">These parameters include the length of weaving section </w:t>
      </w:r>
      <w:r>
        <w:rPr>
          <w:rFonts w:ascii="Times New Roman" w:hAnsi="Times New Roman" w:cs="Times New Roman"/>
          <w:bCs/>
          <w:sz w:val="24"/>
          <w:szCs w:val="24"/>
        </w:rPr>
        <w:t>(300m), the VR (0.25), R (0.4).</w:t>
      </w:r>
      <w:r w:rsidRPr="00A727B3">
        <w:rPr>
          <w:rFonts w:ascii="Times New Roman" w:hAnsi="Times New Roman" w:cs="Times New Roman"/>
          <w:bCs/>
          <w:sz w:val="24"/>
          <w:szCs w:val="24"/>
        </w:rPr>
        <w:t>They are assumed to be consta</w:t>
      </w:r>
      <w:r>
        <w:rPr>
          <w:rFonts w:ascii="Times New Roman" w:hAnsi="Times New Roman" w:cs="Times New Roman"/>
          <w:bCs/>
          <w:sz w:val="24"/>
          <w:szCs w:val="24"/>
        </w:rPr>
        <w:t xml:space="preserve">nt except the HGVs percentage. </w:t>
      </w:r>
      <w:r w:rsidRPr="00A727B3">
        <w:rPr>
          <w:rFonts w:ascii="Times New Roman" w:hAnsi="Times New Roman" w:cs="Times New Roman"/>
          <w:bCs/>
          <w:sz w:val="24"/>
          <w:szCs w:val="24"/>
        </w:rPr>
        <w:t xml:space="preserve">Three types of weaving sections have been used in this test: two-lane, three-lane and four- lane sections. </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Figure </w:t>
      </w:r>
      <w:r>
        <w:rPr>
          <w:rFonts w:ascii="Times New Roman" w:hAnsi="Times New Roman" w:cs="Times New Roman"/>
          <w:bCs/>
          <w:sz w:val="24"/>
          <w:szCs w:val="24"/>
        </w:rPr>
        <w:t>3</w:t>
      </w:r>
      <w:r w:rsidRPr="00A727B3">
        <w:rPr>
          <w:rFonts w:ascii="Times New Roman" w:hAnsi="Times New Roman" w:cs="Times New Roman"/>
          <w:bCs/>
          <w:sz w:val="24"/>
          <w:szCs w:val="24"/>
        </w:rPr>
        <w:t>-a  shows the effect of different percentages of HGVs on the flow rate with two-lane weaving section.  As the percentage of the HGVs increases, the level of flow decreases from approximately 2500 v</w:t>
      </w:r>
      <w:r>
        <w:rPr>
          <w:rFonts w:ascii="Times New Roman" w:hAnsi="Times New Roman" w:cs="Times New Roman"/>
          <w:bCs/>
          <w:sz w:val="24"/>
          <w:szCs w:val="24"/>
        </w:rPr>
        <w:t xml:space="preserve">eh/hr to less than 1750 veh/hr. </w:t>
      </w:r>
      <w:r w:rsidRPr="00A727B3">
        <w:rPr>
          <w:rFonts w:ascii="Times New Roman" w:hAnsi="Times New Roman" w:cs="Times New Roman"/>
          <w:bCs/>
          <w:sz w:val="24"/>
          <w:szCs w:val="24"/>
        </w:rPr>
        <w:t xml:space="preserve">This indicates how largely influencing the capacity of the two-lane weaving section.  </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For a three-lane weaving section, the effect of the percentage of the HGVs has also been investigated as shown in Figure </w:t>
      </w:r>
      <w:r>
        <w:rPr>
          <w:rFonts w:ascii="Times New Roman" w:hAnsi="Times New Roman" w:cs="Times New Roman"/>
          <w:bCs/>
          <w:sz w:val="24"/>
          <w:szCs w:val="24"/>
        </w:rPr>
        <w:t>3-b.</w:t>
      </w:r>
      <w:r w:rsidRPr="00A727B3">
        <w:rPr>
          <w:rFonts w:ascii="Times New Roman" w:hAnsi="Times New Roman" w:cs="Times New Roman"/>
          <w:bCs/>
          <w:sz w:val="24"/>
          <w:szCs w:val="24"/>
        </w:rPr>
        <w:t xml:space="preserve">The percentage of the HGVs sharply decreases with flow. This reduction in the flow is higher than that for the two-lane weaving section. Although of this difference, the influence of the HGVs is still ineffective. </w:t>
      </w:r>
    </w:p>
    <w:p w:rsidR="009F614B" w:rsidRPr="00A727B3" w:rsidRDefault="009F614B" w:rsidP="00256505">
      <w:pPr>
        <w:ind w:left="0" w:firstLine="0"/>
        <w:jc w:val="both"/>
        <w:rPr>
          <w:rFonts w:ascii="Times New Roman" w:hAnsi="Times New Roman" w:cs="Times New Roman"/>
          <w:bCs/>
          <w:sz w:val="24"/>
          <w:szCs w:val="24"/>
        </w:rPr>
      </w:pPr>
      <w:r>
        <w:rPr>
          <w:noProof/>
          <w:lang w:val="en-US"/>
        </w:rPr>
        <w:pict>
          <v:shape id="_x0000_s1065" type="#_x0000_t75" style="position:absolute;left:0;text-align:left;margin-left:84.55pt;margin-top:8.7pt;width:281.75pt;height:128.65pt;z-index:-251661312;visibility:visible;mso-wrap-distance-bottom:.09pt" wrapcoords="-57 0 -57 21474 21600 21474 21600 0 -57 0">
            <v:imagedata r:id="rId8" o:title=""/>
            <o:lock v:ext="edit" aspectratio="f"/>
            <w10:wrap type="tight"/>
          </v:shape>
        </w:pict>
      </w:r>
    </w:p>
    <w:p w:rsidR="009F614B" w:rsidRPr="00A727B3" w:rsidRDefault="009F614B" w:rsidP="00256505">
      <w:pPr>
        <w:ind w:left="0" w:firstLine="0"/>
        <w:jc w:val="both"/>
        <w:rPr>
          <w:rFonts w:ascii="Times New Roman" w:hAnsi="Times New Roman" w:cs="Times New Roman"/>
          <w:bCs/>
          <w:sz w:val="24"/>
          <w:szCs w:val="24"/>
        </w:rPr>
      </w:pPr>
    </w:p>
    <w:p w:rsidR="009F614B" w:rsidRPr="00A727B3" w:rsidRDefault="009F614B" w:rsidP="00256505">
      <w:pPr>
        <w:ind w:left="0" w:firstLine="0"/>
        <w:jc w:val="both"/>
        <w:rPr>
          <w:rFonts w:ascii="Times New Roman" w:hAnsi="Times New Roman" w:cs="Times New Roman"/>
          <w:bCs/>
          <w:sz w:val="24"/>
          <w:szCs w:val="24"/>
        </w:rPr>
      </w:pPr>
    </w:p>
    <w:p w:rsidR="009F614B" w:rsidRPr="00A727B3" w:rsidRDefault="009F614B" w:rsidP="00256505">
      <w:pPr>
        <w:ind w:left="0" w:firstLine="0"/>
        <w:jc w:val="both"/>
        <w:rPr>
          <w:rFonts w:ascii="Times New Roman" w:hAnsi="Times New Roman" w:cs="Times New Roman"/>
          <w:bCs/>
          <w:sz w:val="24"/>
          <w:szCs w:val="24"/>
        </w:rPr>
      </w:pPr>
    </w:p>
    <w:p w:rsidR="009F614B" w:rsidRPr="00A727B3" w:rsidRDefault="009F614B" w:rsidP="00256505">
      <w:pPr>
        <w:ind w:left="0" w:firstLine="0"/>
        <w:jc w:val="both"/>
        <w:rPr>
          <w:rFonts w:ascii="Times New Roman" w:hAnsi="Times New Roman" w:cs="Times New Roman"/>
          <w:bCs/>
          <w:sz w:val="24"/>
          <w:szCs w:val="24"/>
        </w:rPr>
      </w:pPr>
    </w:p>
    <w:p w:rsidR="009F614B" w:rsidRPr="00A727B3"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Pr="00A727B3" w:rsidRDefault="009F614B" w:rsidP="00256505">
      <w:pPr>
        <w:ind w:left="0" w:firstLine="0"/>
        <w:jc w:val="both"/>
        <w:rPr>
          <w:rFonts w:ascii="Times New Roman" w:hAnsi="Times New Roman" w:cs="Times New Roman"/>
          <w:bCs/>
          <w:sz w:val="24"/>
          <w:szCs w:val="24"/>
        </w:rPr>
      </w:pPr>
    </w:p>
    <w:p w:rsidR="009F614B" w:rsidRPr="00A727B3" w:rsidRDefault="009F614B" w:rsidP="00256505">
      <w:pPr>
        <w:pStyle w:val="ListParagraph"/>
        <w:numPr>
          <w:ilvl w:val="0"/>
          <w:numId w:val="8"/>
        </w:numPr>
        <w:spacing w:after="0" w:line="240" w:lineRule="auto"/>
        <w:ind w:left="0"/>
        <w:jc w:val="center"/>
        <w:rPr>
          <w:rFonts w:ascii="Times New Roman" w:hAnsi="Times New Roman" w:cs="Times New Roman"/>
          <w:bCs/>
          <w:sz w:val="24"/>
          <w:szCs w:val="24"/>
        </w:rPr>
      </w:pPr>
      <w:r w:rsidRPr="00A727B3">
        <w:rPr>
          <w:rFonts w:ascii="Times New Roman" w:hAnsi="Times New Roman" w:cs="Times New Roman"/>
          <w:b/>
          <w:sz w:val="24"/>
          <w:szCs w:val="24"/>
        </w:rPr>
        <w:t>Two-lane section</w:t>
      </w:r>
      <w:r w:rsidRPr="00A727B3">
        <w:rPr>
          <w:rFonts w:ascii="Times New Roman" w:hAnsi="Times New Roman" w:cs="Times New Roman"/>
          <w:bCs/>
          <w:sz w:val="24"/>
          <w:szCs w:val="24"/>
        </w:rPr>
        <w:t>.</w:t>
      </w:r>
    </w:p>
    <w:p w:rsidR="009F614B" w:rsidRPr="00A727B3" w:rsidRDefault="009F614B" w:rsidP="00256505">
      <w:pPr>
        <w:pStyle w:val="ListParagraph"/>
        <w:numPr>
          <w:ilvl w:val="0"/>
          <w:numId w:val="8"/>
        </w:numPr>
        <w:spacing w:after="0" w:line="240" w:lineRule="auto"/>
        <w:ind w:left="0" w:hanging="357"/>
        <w:jc w:val="center"/>
        <w:rPr>
          <w:rFonts w:ascii="Times New Roman" w:hAnsi="Times New Roman" w:cs="Times New Roman"/>
          <w:bCs/>
          <w:sz w:val="24"/>
          <w:szCs w:val="24"/>
        </w:rPr>
      </w:pPr>
      <w:r>
        <w:rPr>
          <w:noProof/>
          <w:lang w:val="en-US"/>
        </w:rPr>
        <w:pict>
          <v:shape id="Chart 3" o:spid="_x0000_s1066" type="#_x0000_t75" style="position:absolute;left:0;text-align:left;margin-left:237pt;margin-top:17.5pt;width:229.25pt;height:140.65pt;z-index:-251663360;visibility:visible;mso-wrap-distance-bottom:.15pt" wrapcoords="-71 0 -71 21485 21600 21485 21600 0 -71 0">
            <v:imagedata r:id="rId9" o:title=""/>
            <o:lock v:ext="edit" aspectratio="f"/>
            <w10:wrap type="tight"/>
          </v:shape>
        </w:pict>
      </w:r>
      <w:r>
        <w:rPr>
          <w:noProof/>
          <w:lang w:val="en-US"/>
        </w:rPr>
        <w:pict>
          <v:shape id="Chart 1" o:spid="_x0000_s1067" type="#_x0000_t75" style="position:absolute;left:0;text-align:left;margin-left:-9pt;margin-top:18.55pt;width:240pt;height:140.65pt;z-index:-251662336;visibility:visible;mso-wrap-distance-bottom:.09pt" wrapcoords="-68 0 -68 21485 21600 21485 21600 0 -68 0">
            <v:imagedata r:id="rId10" o:title=""/>
            <o:lock v:ext="edit" aspectratio="f"/>
            <w10:wrap type="tight"/>
          </v:shape>
        </w:pict>
      </w:r>
      <w:r w:rsidRPr="00A727B3">
        <w:rPr>
          <w:rFonts w:ascii="Times New Roman" w:hAnsi="Times New Roman" w:cs="Times New Roman"/>
          <w:b/>
          <w:sz w:val="24"/>
          <w:szCs w:val="24"/>
        </w:rPr>
        <w:t>Three-lane section.                                   c. Four-lane section</w:t>
      </w:r>
      <w:r w:rsidRPr="00A727B3">
        <w:rPr>
          <w:rFonts w:ascii="Times New Roman" w:hAnsi="Times New Roman" w:cs="Times New Roman"/>
          <w:bCs/>
          <w:sz w:val="24"/>
          <w:szCs w:val="24"/>
        </w:rPr>
        <w:t>.</w:t>
      </w: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Default="009F614B" w:rsidP="00256505">
      <w:pPr>
        <w:ind w:left="0"/>
        <w:jc w:val="center"/>
        <w:rPr>
          <w:rFonts w:ascii="Times New Roman" w:hAnsi="Times New Roman" w:cs="Times New Roman"/>
          <w:b/>
          <w:sz w:val="24"/>
          <w:szCs w:val="24"/>
        </w:rPr>
      </w:pPr>
    </w:p>
    <w:p w:rsidR="009F614B" w:rsidRPr="00A727B3" w:rsidRDefault="009F614B" w:rsidP="00256505">
      <w:pPr>
        <w:ind w:left="0"/>
        <w:jc w:val="center"/>
        <w:rPr>
          <w:rFonts w:ascii="Times New Roman" w:hAnsi="Times New Roman" w:cs="Times New Roman"/>
          <w:b/>
          <w:sz w:val="24"/>
          <w:szCs w:val="24"/>
        </w:rPr>
      </w:pPr>
      <w:r w:rsidRPr="00A727B3">
        <w:rPr>
          <w:rFonts w:ascii="Times New Roman" w:hAnsi="Times New Roman" w:cs="Times New Roman"/>
          <w:b/>
          <w:sz w:val="24"/>
          <w:szCs w:val="24"/>
        </w:rPr>
        <w:t xml:space="preserve">Figure </w:t>
      </w:r>
      <w:r>
        <w:rPr>
          <w:rFonts w:ascii="Times New Roman" w:hAnsi="Times New Roman" w:cs="Times New Roman"/>
          <w:b/>
          <w:sz w:val="24"/>
          <w:szCs w:val="24"/>
        </w:rPr>
        <w:t>3</w:t>
      </w:r>
      <w:r w:rsidRPr="00A727B3">
        <w:rPr>
          <w:rFonts w:ascii="Times New Roman" w:hAnsi="Times New Roman" w:cs="Times New Roman"/>
          <w:b/>
          <w:sz w:val="24"/>
          <w:szCs w:val="24"/>
        </w:rPr>
        <w:t xml:space="preserve"> Impact of HGVs on the capacity of weaving section.</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On other hand, the effect of the HGVs for the weaving section with four lanes has also been investigated as shown in Figure </w:t>
      </w:r>
      <w:r>
        <w:rPr>
          <w:rFonts w:ascii="Times New Roman" w:hAnsi="Times New Roman" w:cs="Times New Roman"/>
          <w:bCs/>
          <w:sz w:val="24"/>
          <w:szCs w:val="24"/>
        </w:rPr>
        <w:t>3</w:t>
      </w:r>
      <w:r w:rsidRPr="00A727B3">
        <w:rPr>
          <w:rFonts w:ascii="Times New Roman" w:hAnsi="Times New Roman" w:cs="Times New Roman"/>
          <w:bCs/>
          <w:sz w:val="24"/>
          <w:szCs w:val="24"/>
        </w:rPr>
        <w:t xml:space="preserve">-c. The reduction in the flow reaches up to 2600 veh/hr as the HGVs percentage increases from 2% to 19%. The main difference from the other sections with two and three lanes is that the percentage below 5% affects on the flow rate. However, this difference is not significantly. </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Finally, for all configurations, the percentage of HGVs which less than 5% is ineffective. </w:t>
      </w:r>
    </w:p>
    <w:p w:rsidR="009F614B" w:rsidRPr="00256505" w:rsidRDefault="009F614B" w:rsidP="00256505">
      <w:pPr>
        <w:ind w:left="0" w:firstLine="0"/>
        <w:jc w:val="both"/>
        <w:rPr>
          <w:rFonts w:ascii="Times New Roman" w:hAnsi="Times New Roman" w:cs="Times New Roman"/>
          <w:b/>
          <w:sz w:val="28"/>
          <w:szCs w:val="28"/>
        </w:rPr>
      </w:pPr>
      <w:bookmarkStart w:id="2" w:name="_Toc294186662"/>
      <w:r w:rsidRPr="00256505">
        <w:rPr>
          <w:rFonts w:ascii="Times New Roman" w:hAnsi="Times New Roman" w:cs="Times New Roman"/>
          <w:b/>
          <w:sz w:val="28"/>
          <w:szCs w:val="28"/>
        </w:rPr>
        <w:t>6. New management of weaving section</w:t>
      </w:r>
      <w:bookmarkEnd w:id="2"/>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Different management strategies have been suggested to reduce or mitigate traffic congestion in weaving section. In this study, from important strategy that has been used is to change the type of weaving section from original type to new one just by using pavement marking under specific conditions.  These conditions are the low value of weaving vehicle from ramp to motorway (main road) (R-M) and high value of weaving vehicle from motorway to ramp (M-R).  </w:t>
      </w:r>
    </w:p>
    <w:p w:rsidR="009F614B" w:rsidRPr="00A727B3" w:rsidRDefault="009F614B" w:rsidP="00DD1F0E">
      <w:pPr>
        <w:ind w:left="0" w:firstLine="540"/>
        <w:jc w:val="both"/>
        <w:rPr>
          <w:rFonts w:ascii="Times New Roman" w:hAnsi="Times New Roman" w:cs="Times New Roman"/>
          <w:bCs/>
          <w:sz w:val="24"/>
          <w:szCs w:val="24"/>
        </w:rPr>
      </w:pPr>
      <w:r>
        <w:rPr>
          <w:rFonts w:ascii="Times New Roman" w:hAnsi="Times New Roman" w:cs="Times New Roman"/>
          <w:bCs/>
          <w:sz w:val="24"/>
          <w:szCs w:val="24"/>
        </w:rPr>
        <w:t>Other</w:t>
      </w:r>
      <w:r>
        <w:rPr>
          <w:rFonts w:ascii="Times New Roman" w:hAnsi="Times New Roman" w:cs="Times New Roman"/>
          <w:bCs/>
          <w:sz w:val="16"/>
          <w:szCs w:val="16"/>
        </w:rPr>
        <w:t xml:space="preserve"> </w:t>
      </w:r>
      <w:r w:rsidRPr="00DD1F0E">
        <w:rPr>
          <w:rFonts w:ascii="Times New Roman" w:hAnsi="Times New Roman" w:cs="Times New Roman"/>
          <w:bCs/>
          <w:sz w:val="2"/>
          <w:szCs w:val="2"/>
        </w:rPr>
        <w:t xml:space="preserve"> </w:t>
      </w:r>
      <w:r w:rsidRPr="00A727B3">
        <w:rPr>
          <w:rFonts w:ascii="Times New Roman" w:hAnsi="Times New Roman" w:cs="Times New Roman"/>
          <w:bCs/>
          <w:sz w:val="24"/>
          <w:szCs w:val="24"/>
        </w:rPr>
        <w:t>important characteristics that encouraging implementing this management,</w:t>
      </w:r>
      <w:r>
        <w:rPr>
          <w:rFonts w:ascii="Times New Roman" w:hAnsi="Times New Roman" w:cs="Times New Roman"/>
          <w:bCs/>
          <w:sz w:val="24"/>
          <w:szCs w:val="24"/>
        </w:rPr>
        <w:t xml:space="preserve"> </w:t>
      </w:r>
      <w:r w:rsidRPr="00A727B3">
        <w:rPr>
          <w:rFonts w:ascii="Times New Roman" w:hAnsi="Times New Roman" w:cs="Times New Roman"/>
          <w:bCs/>
          <w:sz w:val="24"/>
          <w:szCs w:val="24"/>
        </w:rPr>
        <w:t>by changing weaving type from ramp weave (</w:t>
      </w:r>
      <w:r>
        <w:rPr>
          <w:rFonts w:ascii="Times New Roman" w:hAnsi="Times New Roman" w:cs="Times New Roman"/>
          <w:bCs/>
          <w:sz w:val="24"/>
          <w:szCs w:val="24"/>
        </w:rPr>
        <w:t>T</w:t>
      </w:r>
      <w:r w:rsidRPr="00A727B3">
        <w:rPr>
          <w:rFonts w:ascii="Times New Roman" w:hAnsi="Times New Roman" w:cs="Times New Roman"/>
          <w:bCs/>
          <w:sz w:val="24"/>
          <w:szCs w:val="24"/>
        </w:rPr>
        <w:t xml:space="preserve">ype A) to </w:t>
      </w:r>
      <w:r>
        <w:rPr>
          <w:rFonts w:ascii="Times New Roman" w:hAnsi="Times New Roman" w:cs="Times New Roman"/>
          <w:bCs/>
          <w:sz w:val="24"/>
          <w:szCs w:val="24"/>
        </w:rPr>
        <w:t>T</w:t>
      </w:r>
      <w:r w:rsidRPr="00A727B3">
        <w:rPr>
          <w:rFonts w:ascii="Times New Roman" w:hAnsi="Times New Roman" w:cs="Times New Roman"/>
          <w:bCs/>
          <w:sz w:val="24"/>
          <w:szCs w:val="24"/>
        </w:rPr>
        <w:t xml:space="preserve">ype B, are geometric characteristics. In most weaving sections in the UK, the off-ramp consists of two lanes and extended before the exit point towards the weaving section for more than 50m. </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The above traffic and geometric characteristics help more in making changing the type of weaving section using pavement marking is more effective  as shown in Figure </w:t>
      </w:r>
      <w:r>
        <w:rPr>
          <w:rFonts w:ascii="Times New Roman" w:hAnsi="Times New Roman" w:cs="Times New Roman"/>
          <w:bCs/>
          <w:sz w:val="24"/>
          <w:szCs w:val="24"/>
        </w:rPr>
        <w:t>4</w:t>
      </w:r>
      <w:r w:rsidRPr="00A727B3">
        <w:rPr>
          <w:rFonts w:ascii="Times New Roman" w:hAnsi="Times New Roman" w:cs="Times New Roman"/>
          <w:bCs/>
          <w:sz w:val="24"/>
          <w:szCs w:val="24"/>
        </w:rPr>
        <w:t>.</w:t>
      </w: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r>
        <w:rPr>
          <w:noProof/>
          <w:lang w:val="en-US"/>
        </w:rPr>
        <w:pict>
          <v:shape id="_x0000_s1068" type="#_x0000_t202" style="position:absolute;left:0;text-align:left;margin-left:18pt;margin-top:0;width:368.2pt;height:120.3pt;z-index:251662336;mso-wrap-style:none" filled="f" stroked="f">
            <v:textbox style="mso-fit-shape-to-text:t">
              <w:txbxContent>
                <w:p w:rsidR="009F614B" w:rsidRPr="00256505" w:rsidRDefault="009F614B" w:rsidP="00256505">
                  <w:pPr>
                    <w:ind w:left="0" w:firstLine="0"/>
                    <w:jc w:val="center"/>
                  </w:pPr>
                  <w:r>
                    <w:pict>
                      <v:shape id="_x0000_i1026" type="#_x0000_t75" style="width:353.25pt;height:113.25pt">
                        <v:imagedata r:id="rId11" o:title=""/>
                      </v:shape>
                    </w:pict>
                  </w:r>
                </w:p>
              </w:txbxContent>
            </v:textbox>
            <w10:wrap anchorx="page"/>
          </v:shape>
        </w:pict>
      </w: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Pr="00A727B3" w:rsidRDefault="009F614B" w:rsidP="00256505">
      <w:pPr>
        <w:ind w:left="0" w:firstLine="0"/>
        <w:jc w:val="both"/>
        <w:rPr>
          <w:rFonts w:ascii="Times New Roman" w:hAnsi="Times New Roman" w:cs="Times New Roman"/>
          <w:bCs/>
          <w:sz w:val="24"/>
          <w:szCs w:val="24"/>
        </w:rPr>
      </w:pPr>
    </w:p>
    <w:p w:rsidR="009F614B" w:rsidRPr="00A727B3" w:rsidRDefault="009F614B" w:rsidP="00256505">
      <w:pPr>
        <w:pStyle w:val="ListParagraph"/>
        <w:numPr>
          <w:ilvl w:val="0"/>
          <w:numId w:val="11"/>
        </w:numPr>
        <w:spacing w:after="0" w:line="240" w:lineRule="auto"/>
        <w:ind w:left="0" w:hanging="357"/>
        <w:jc w:val="center"/>
        <w:rPr>
          <w:rFonts w:ascii="Times New Roman" w:hAnsi="Times New Roman" w:cs="Times New Roman"/>
          <w:b/>
          <w:sz w:val="24"/>
          <w:szCs w:val="24"/>
        </w:rPr>
      </w:pPr>
      <w:r w:rsidRPr="00A727B3">
        <w:rPr>
          <w:rFonts w:ascii="Times New Roman" w:hAnsi="Times New Roman" w:cs="Times New Roman"/>
          <w:b/>
          <w:sz w:val="24"/>
          <w:szCs w:val="24"/>
        </w:rPr>
        <w:t>Original case.</w:t>
      </w:r>
    </w:p>
    <w:p w:rsidR="009F614B" w:rsidRPr="00A727B3" w:rsidRDefault="009F614B" w:rsidP="00256505">
      <w:pPr>
        <w:ind w:left="0" w:firstLine="0"/>
        <w:jc w:val="both"/>
        <w:rPr>
          <w:rFonts w:ascii="Times New Roman" w:hAnsi="Times New Roman" w:cs="Times New Roman"/>
          <w:b/>
          <w:sz w:val="24"/>
          <w:szCs w:val="24"/>
        </w:rPr>
      </w:pPr>
      <w:r>
        <w:rPr>
          <w:noProof/>
          <w:lang w:val="en-US"/>
        </w:rPr>
        <w:pict>
          <v:group id="Group 202" o:spid="_x0000_s1069" style="position:absolute;left:0;text-align:left;margin-left:15.55pt;margin-top:11.05pt;width:431.75pt;height:101.95pt;z-index:-251659264" coordorigin="1751,4010" coordsize="9154,2039" wrapcoords="21000 -159 112 1588 75 2224 3975 4924 -38 5876 -75 6671 1500 7465 1500 7624 4875 10006 112 10165 150 10959 10800 12547 112 13976 112 14453 10800 15088 75 17471 75 17947 9788 20171 10800 20171 75 21282 75 21600 20775 21600 20850 21282 10800 20171 11775 20171 20775 17947 20812 17471 10800 15088 20738 14453 20738 13976 10800 12547 20212 12547 20400 10006 17362 10006 21600 4447 21600 3971 21225 2382 21225 -159 21000 -159">
            <v:group id="Group 203" o:spid="_x0000_s1070" style="position:absolute;left:1751;top:4010;width:9154;height:2039" coordorigin="1751,7321" coordsize="9154,2039">
              <v:group id="Group 204" o:spid="_x0000_s1071" style="position:absolute;left:1751;top:7321;width:9154;height:2039" coordorigin="1549,7441" coordsize="9550,2383">
                <v:group id="Group 205" o:spid="_x0000_s1072" style="position:absolute;left:1549;top:7441;width:9550;height:2383" coordorigin="1549,7441" coordsize="9550,2383">
                  <v:shape id="Text Box 206" o:spid="_x0000_s1073" type="#_x0000_t202" style="position:absolute;left:5789;top:8129;width:414;height:429;visibility:visible" stroked="f">
                    <v:fill opacity="0"/>
                    <v:textbox style="mso-next-textbox:#Text Box 206">
                      <w:txbxContent>
                        <w:p w:rsidR="009F614B" w:rsidRPr="00B9267C" w:rsidRDefault="009F614B" w:rsidP="00A31634">
                          <w:pPr>
                            <w:rPr>
                              <w:rFonts w:ascii="Times New Roman" w:hAnsi="Times New Roman" w:cs="Times New Roman"/>
                              <w:b/>
                              <w:bCs/>
                              <w:sz w:val="24"/>
                              <w:szCs w:val="24"/>
                            </w:rPr>
                          </w:pPr>
                          <w:r w:rsidRPr="00B9267C">
                            <w:rPr>
                              <w:rFonts w:ascii="Times New Roman" w:hAnsi="Times New Roman" w:cs="Times New Roman"/>
                              <w:b/>
                              <w:bCs/>
                              <w:sz w:val="24"/>
                              <w:szCs w:val="24"/>
                            </w:rPr>
                            <w:t>1</w:t>
                          </w:r>
                        </w:p>
                      </w:txbxContent>
                    </v:textbox>
                  </v:shape>
                  <v:shape id="Text Box 207" o:spid="_x0000_s1074" type="#_x0000_t202" style="position:absolute;left:5819;top:8579;width:414;height:429;visibility:visible" stroked="f">
                    <v:fill opacity="0"/>
                    <v:textbox style="mso-next-textbox:#Text Box 207">
                      <w:txbxContent>
                        <w:p w:rsidR="009F614B" w:rsidRPr="00B9267C" w:rsidRDefault="009F614B" w:rsidP="00A31634">
                          <w:pPr>
                            <w:rPr>
                              <w:rFonts w:ascii="Times New Roman" w:hAnsi="Times New Roman" w:cs="Times New Roman"/>
                              <w:b/>
                              <w:bCs/>
                              <w:sz w:val="24"/>
                              <w:szCs w:val="24"/>
                            </w:rPr>
                          </w:pPr>
                          <w:r>
                            <w:rPr>
                              <w:rFonts w:ascii="Times New Roman" w:hAnsi="Times New Roman" w:cs="Times New Roman"/>
                              <w:b/>
                              <w:bCs/>
                              <w:sz w:val="24"/>
                              <w:szCs w:val="24"/>
                            </w:rPr>
                            <w:t>2</w:t>
                          </w:r>
                        </w:p>
                      </w:txbxContent>
                    </v:textbox>
                  </v:shape>
                  <v:shape id="Text Box 208" o:spid="_x0000_s1075" type="#_x0000_t202" style="position:absolute;left:5848;top:8945;width:415;height:429;visibility:visible" stroked="f">
                    <v:fill opacity="0"/>
                    <v:textbox style="mso-next-textbox:#Text Box 208">
                      <w:txbxContent>
                        <w:p w:rsidR="009F614B" w:rsidRPr="00B9267C" w:rsidRDefault="009F614B" w:rsidP="00A31634">
                          <w:pPr>
                            <w:rPr>
                              <w:rFonts w:ascii="Times New Roman" w:hAnsi="Times New Roman" w:cs="Times New Roman"/>
                              <w:b/>
                              <w:bCs/>
                              <w:sz w:val="24"/>
                              <w:szCs w:val="24"/>
                            </w:rPr>
                          </w:pPr>
                          <w:r>
                            <w:rPr>
                              <w:rFonts w:ascii="Times New Roman" w:hAnsi="Times New Roman" w:cs="Times New Roman"/>
                              <w:b/>
                              <w:bCs/>
                              <w:sz w:val="24"/>
                              <w:szCs w:val="24"/>
                            </w:rPr>
                            <w:t>3</w:t>
                          </w:r>
                        </w:p>
                      </w:txbxContent>
                    </v:textbox>
                  </v:shape>
                  <v:shape id="Text Box 209" o:spid="_x0000_s1076" type="#_x0000_t202" style="position:absolute;left:5848;top:9365;width:415;height:429;visibility:visible" stroked="f">
                    <v:fill opacity="0"/>
                    <v:textbox style="mso-next-textbox:#Text Box 209">
                      <w:txbxContent>
                        <w:p w:rsidR="009F614B" w:rsidRPr="00B9267C" w:rsidRDefault="009F614B" w:rsidP="00A31634">
                          <w:pPr>
                            <w:rPr>
                              <w:rFonts w:ascii="Times New Roman" w:hAnsi="Times New Roman" w:cs="Times New Roman"/>
                              <w:b/>
                              <w:bCs/>
                              <w:sz w:val="24"/>
                              <w:szCs w:val="24"/>
                            </w:rPr>
                          </w:pPr>
                          <w:r>
                            <w:rPr>
                              <w:rFonts w:ascii="Times New Roman" w:hAnsi="Times New Roman" w:cs="Times New Roman"/>
                              <w:b/>
                              <w:bCs/>
                              <w:sz w:val="24"/>
                              <w:szCs w:val="24"/>
                            </w:rPr>
                            <w:t>4</w:t>
                          </w:r>
                        </w:p>
                      </w:txbxContent>
                    </v:textbox>
                  </v:shape>
                  <v:shape id="AutoShape 210" o:spid="_x0000_s1077" type="#_x0000_t32" style="position:absolute;left:9091;top:7893;width:2008;height:665;flip:y;visibility:visible" o:connectortype="straight" strokeweight="2pt"/>
                  <v:shape id="AutoShape 211" o:spid="_x0000_s1078" type="#_x0000_t32" style="position:absolute;left:1621;top:8589;width:2444;height:0;visibility:visible" o:connectortype="straight" strokeweight="2pt"/>
                  <v:shape id="AutoShape 212" o:spid="_x0000_s1079" type="#_x0000_t32" style="position:absolute;left:1621;top:9823;width:9090;height:1;visibility:visible" o:connectortype="straight" strokeweight="2pt"/>
                  <v:shape id="AutoShape 213" o:spid="_x0000_s1080" type="#_x0000_t32" style="position:absolute;left:1621;top:7660;width:2928;height:514;visibility:visible" o:connectortype="straight" strokeweight="2pt"/>
                  <v:shape id="AutoShape 214" o:spid="_x0000_s1081" type="#_x0000_t32" style="position:absolute;left:4490;top:8174;width:3170;height:0;visibility:visible" o:connectortype="straight" strokeweight="2pt"/>
                  <v:shape id="AutoShape 215" o:spid="_x0000_s1082" type="#_x0000_t32" style="position:absolute;left:9094;top:8574;width:1464;height:0;visibility:visible" o:connectortype="straight" strokeweight="2pt"/>
                  <v:shape id="AutoShape 216" o:spid="_x0000_s1083" type="#_x0000_t32" style="position:absolute;left:8854;top:7441;width:2058;height:630;flip:y;visibility:visible" o:connectortype="straight" strokeweight="2pt"/>
                  <v:shape id="AutoShape 217" o:spid="_x0000_s1084" type="#_x0000_t32" style="position:absolute;left:1549;top:8129;width:2516;height:455;visibility:visible" o:connectortype="straight" strokeweight="2pt"/>
                  <v:shape id="AutoShape 218" o:spid="_x0000_s1085" type="#_x0000_t32" style="position:absolute;left:1621;top:9010;width:9090;height:1;visibility:visible" o:connectortype="straight" strokeweight="1.5pt">
                    <v:stroke dashstyle="dash"/>
                  </v:shape>
                  <v:shape id="AutoShape 219" o:spid="_x0000_s1086" type="#_x0000_t32" style="position:absolute;left:1621;top:9401;width:9090;height:0;visibility:visible" o:connectortype="straight" strokeweight="1.5pt">
                    <v:stroke dashstyle="dash"/>
                  </v:shape>
                  <v:shape id="AutoShape 220" o:spid="_x0000_s1087" type="#_x0000_t32" style="position:absolute;left:7660;top:8071;width:1194;height:103;flip:y;visibility:visible" o:connectortype="straight" strokeweight="2pt"/>
                  <v:shape id="AutoShape 221" o:spid="_x0000_s1088" type="#_x0000_t32" style="position:absolute;left:8472;top:8054;width:1423;height:378;flip:y;visibility:visible" o:connectortype="straight" strokeweight="2pt">
                    <v:stroke dashstyle="dash"/>
                  </v:shape>
                  <v:shape id="AutoShape 222" o:spid="_x0000_s1089" type="#_x0000_t32" style="position:absolute;left:9794;top:7694;width:1118;height:377;flip:y;visibility:visible" o:connectortype="straight" strokeweight="2pt">
                    <v:stroke dashstyle="dash"/>
                  </v:shape>
                  <v:shape id="Arc 223" o:spid="_x0000_s1090" style="position:absolute;left:3978;top:8353;width:4494;height:226;flip:y;visibility:visible" coordsize="21600,21600" o:spt="100" adj="0,,0" path="m-1,nfc9913,,18554,6748,20956,16365em-1,nsc9913,,18554,6748,20956,16365l,21600,-1,xe" filled="f" strokeweight="1.75pt">
                    <v:stroke dashstyle="dash"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4494,171;0,226" o:connectangles="0,0,0" textboxrect="3163,3163,18437,18437"/>
                    <v:handles>
                      <v:h position="@3,#0" polar="10800,10800"/>
                      <v:h position="#2,#1" polar="10800,10800" radiusrange="0,10800"/>
                    </v:handles>
                  </v:shape>
                </v:group>
                <v:shape id="AutoShape 224" o:spid="_x0000_s1091" type="#_x0000_t32" style="position:absolute;left:7848;top:8432;width:1246;height:323;flip:y;visibility:visible" o:connectortype="straight">
                  <v:stroke endarrow="block"/>
                </v:shape>
                <v:shape id="AutoShape 225" o:spid="_x0000_s1092" type="#_x0000_t32" style="position:absolute;left:7848;top:8755;width:1425;height:1;visibility:visible" o:connectortype="straight">
                  <v:stroke endarrow="block"/>
                </v:shape>
                <v:shape id="AutoShape 226" o:spid="_x0000_s1093" type="#_x0000_t32" style="position:absolute;left:7338;top:8755;width:510;height:0;flip:x;visibility:visible" o:connectortype="straight"/>
              </v:group>
              <v:shape id="AutoShape 227" o:spid="_x0000_s1094" type="#_x0000_t32" style="position:absolute;left:3971;top:8329;width:1853;height:0;visibility:visible" o:connectortype="straight" strokeweight="2pt"/>
            </v:group>
            <v:shape id="AutoShape 228" o:spid="_x0000_s1095" type="#_x0000_t32" style="position:absolute;left:4079;top:4855;width:491;height:280;visibility:visible" o:connectortype="straight">
              <v:stroke endarrow="block"/>
            </v:shape>
            <v:shape id="AutoShape 229" o:spid="_x0000_s1096" type="#_x0000_t32" style="position:absolute;left:4417;top:4855;width:454;height:280;visibility:visible" o:connectortype="straight">
              <v:stroke endarrow="block"/>
            </v:shape>
            <v:shape id="AutoShape 230" o:spid="_x0000_s1097" type="#_x0000_t32" style="position:absolute;left:5059;top:4858;width:505;height:277;visibility:visible" o:connectortype="straight">
              <v:stroke endarrow="block"/>
            </v:shape>
            <v:shape id="AutoShape 231" o:spid="_x0000_s1098" type="#_x0000_t32" style="position:absolute;left:4769;top:4855;width:465;height:279;visibility:visible" o:connectortype="straight">
              <v:stroke endarrow="block"/>
            </v:shape>
            <w10:wrap type="tight"/>
          </v:group>
        </w:pict>
      </w:r>
    </w:p>
    <w:p w:rsidR="009F614B" w:rsidRPr="00A727B3" w:rsidRDefault="009F614B" w:rsidP="00256505">
      <w:pPr>
        <w:pStyle w:val="ListParagraph"/>
        <w:numPr>
          <w:ilvl w:val="0"/>
          <w:numId w:val="11"/>
        </w:numPr>
        <w:spacing w:after="0" w:line="240" w:lineRule="auto"/>
        <w:ind w:left="0"/>
        <w:jc w:val="center"/>
        <w:rPr>
          <w:rFonts w:ascii="Times New Roman" w:hAnsi="Times New Roman" w:cs="Times New Roman"/>
          <w:b/>
          <w:sz w:val="24"/>
          <w:szCs w:val="24"/>
        </w:rPr>
      </w:pPr>
      <w:r w:rsidRPr="00A727B3">
        <w:rPr>
          <w:rFonts w:ascii="Times New Roman" w:hAnsi="Times New Roman" w:cs="Times New Roman"/>
          <w:b/>
          <w:sz w:val="24"/>
          <w:szCs w:val="24"/>
        </w:rPr>
        <w:t>Improved case.</w:t>
      </w:r>
    </w:p>
    <w:p w:rsidR="009F614B" w:rsidRPr="00A727B3" w:rsidRDefault="009F614B" w:rsidP="00256505">
      <w:pPr>
        <w:ind w:left="0"/>
        <w:jc w:val="center"/>
        <w:rPr>
          <w:rFonts w:ascii="Times New Roman" w:hAnsi="Times New Roman" w:cs="Times New Roman"/>
          <w:b/>
          <w:sz w:val="24"/>
          <w:szCs w:val="24"/>
        </w:rPr>
      </w:pPr>
      <w:r w:rsidRPr="00A727B3">
        <w:rPr>
          <w:rFonts w:ascii="Times New Roman" w:hAnsi="Times New Roman" w:cs="Times New Roman"/>
          <w:b/>
          <w:sz w:val="24"/>
          <w:szCs w:val="24"/>
        </w:rPr>
        <w:t xml:space="preserve">Figure </w:t>
      </w:r>
      <w:r>
        <w:rPr>
          <w:rFonts w:ascii="Times New Roman" w:hAnsi="Times New Roman" w:cs="Times New Roman"/>
          <w:b/>
          <w:sz w:val="24"/>
          <w:szCs w:val="24"/>
        </w:rPr>
        <w:t>4</w:t>
      </w:r>
      <w:r w:rsidRPr="00A727B3">
        <w:rPr>
          <w:rFonts w:ascii="Times New Roman" w:hAnsi="Times New Roman" w:cs="Times New Roman"/>
          <w:b/>
          <w:sz w:val="24"/>
          <w:szCs w:val="24"/>
        </w:rPr>
        <w:t xml:space="preserve"> Changing weaving type from </w:t>
      </w:r>
      <w:r>
        <w:rPr>
          <w:rFonts w:ascii="Times New Roman" w:hAnsi="Times New Roman" w:cs="Times New Roman"/>
          <w:b/>
          <w:sz w:val="24"/>
          <w:szCs w:val="24"/>
        </w:rPr>
        <w:t xml:space="preserve">Type </w:t>
      </w:r>
      <w:r w:rsidRPr="00A727B3">
        <w:rPr>
          <w:rFonts w:ascii="Times New Roman" w:hAnsi="Times New Roman" w:cs="Times New Roman"/>
          <w:b/>
          <w:sz w:val="24"/>
          <w:szCs w:val="24"/>
        </w:rPr>
        <w:t>A to</w:t>
      </w:r>
      <w:r>
        <w:rPr>
          <w:rFonts w:ascii="Times New Roman" w:hAnsi="Times New Roman" w:cs="Times New Roman"/>
          <w:b/>
          <w:sz w:val="24"/>
          <w:szCs w:val="24"/>
        </w:rPr>
        <w:t xml:space="preserve"> Type</w:t>
      </w:r>
      <w:r w:rsidRPr="00A727B3">
        <w:rPr>
          <w:rFonts w:ascii="Times New Roman" w:hAnsi="Times New Roman" w:cs="Times New Roman"/>
          <w:b/>
          <w:sz w:val="24"/>
          <w:szCs w:val="24"/>
        </w:rPr>
        <w:t xml:space="preserve"> B.</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This new management has been applied to the Northenden weaving section because this section suffers from congestion and long queuing extending from entrance point towards upstream. However, the R-M is very low as shown in Figure </w:t>
      </w:r>
      <w:r>
        <w:rPr>
          <w:rFonts w:ascii="Times New Roman" w:hAnsi="Times New Roman" w:cs="Times New Roman"/>
          <w:bCs/>
          <w:sz w:val="24"/>
          <w:szCs w:val="24"/>
        </w:rPr>
        <w:t>5</w:t>
      </w:r>
      <w:r w:rsidRPr="00A727B3">
        <w:rPr>
          <w:rFonts w:ascii="Times New Roman" w:hAnsi="Times New Roman" w:cs="Times New Roman"/>
          <w:bCs/>
          <w:sz w:val="24"/>
          <w:szCs w:val="24"/>
        </w:rPr>
        <w:t xml:space="preserve"> and maximum traffic flow up to 5000 veh/hr. </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According to the above conditions, the bottleneck problem is due to high interaction in the merging section.  Northenden Site 1 has the similar conditions and the queue extended for more than 50m even the flow rate under the capacity of</w:t>
      </w:r>
      <w:r>
        <w:rPr>
          <w:rFonts w:ascii="Times New Roman" w:hAnsi="Times New Roman" w:cs="Times New Roman"/>
          <w:bCs/>
          <w:sz w:val="24"/>
          <w:szCs w:val="24"/>
        </w:rPr>
        <w:t xml:space="preserve"> the section.However,</w:t>
      </w:r>
      <w:r w:rsidRPr="00A727B3">
        <w:rPr>
          <w:rFonts w:ascii="Times New Roman" w:hAnsi="Times New Roman" w:cs="Times New Roman"/>
          <w:bCs/>
          <w:sz w:val="24"/>
          <w:szCs w:val="24"/>
        </w:rPr>
        <w:t xml:space="preserve">stopping vehicles have been seen at that site despite that the merging vehicle (R-M) is very low comparing with the diverging vehicles (M-R) as shown in Figure </w:t>
      </w:r>
      <w:r>
        <w:rPr>
          <w:rFonts w:ascii="Times New Roman" w:hAnsi="Times New Roman" w:cs="Times New Roman"/>
          <w:bCs/>
          <w:sz w:val="24"/>
          <w:szCs w:val="24"/>
        </w:rPr>
        <w:t>5</w:t>
      </w:r>
      <w:r w:rsidRPr="00A727B3">
        <w:rPr>
          <w:rFonts w:ascii="Times New Roman" w:hAnsi="Times New Roman" w:cs="Times New Roman"/>
          <w:bCs/>
          <w:sz w:val="24"/>
          <w:szCs w:val="24"/>
        </w:rPr>
        <w:t>.</w:t>
      </w: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Pr="00A727B3"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
          <w:sz w:val="24"/>
          <w:szCs w:val="24"/>
        </w:rPr>
      </w:pPr>
      <w:r w:rsidRPr="00A727B3">
        <w:rPr>
          <w:rFonts w:ascii="Times New Roman" w:hAnsi="Times New Roman" w:cs="Times New Roman"/>
          <w:b/>
          <w:sz w:val="24"/>
          <w:szCs w:val="24"/>
        </w:rPr>
        <w:t xml:space="preserve">  </w:t>
      </w:r>
    </w:p>
    <w:p w:rsidR="009F614B" w:rsidRDefault="009F614B" w:rsidP="00256505">
      <w:pPr>
        <w:ind w:left="0" w:firstLine="0"/>
        <w:jc w:val="both"/>
        <w:rPr>
          <w:rFonts w:ascii="Times New Roman" w:hAnsi="Times New Roman" w:cs="Times New Roman"/>
          <w:b/>
          <w:sz w:val="24"/>
          <w:szCs w:val="24"/>
        </w:rPr>
      </w:pPr>
      <w:r>
        <w:rPr>
          <w:noProof/>
          <w:lang w:val="en-US"/>
        </w:rPr>
        <w:pict>
          <v:shape id="Chart 4" o:spid="_x0000_s1099" type="#_x0000_t75" style="position:absolute;left:0;text-align:left;margin-left:1in;margin-top:0;width:252pt;height:153pt;z-index:-251657216;visibility:visible" wrapcoords="-64 0 -64 21494 21600 21494 21600 0 -64 0">
            <v:imagedata r:id="rId12" o:title=""/>
            <o:lock v:ext="edit" aspectratio="f"/>
            <w10:wrap type="tight"/>
          </v:shape>
        </w:pict>
      </w: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center"/>
        <w:rPr>
          <w:rFonts w:ascii="Times New Roman" w:hAnsi="Times New Roman" w:cs="Times New Roman"/>
          <w:b/>
          <w:sz w:val="24"/>
          <w:szCs w:val="24"/>
        </w:rPr>
      </w:pPr>
      <w:r w:rsidRPr="00A727B3">
        <w:rPr>
          <w:rFonts w:ascii="Times New Roman" w:hAnsi="Times New Roman" w:cs="Times New Roman"/>
          <w:b/>
          <w:sz w:val="24"/>
          <w:szCs w:val="24"/>
        </w:rPr>
        <w:t>A. Flow rate of observed traffic.</w:t>
      </w:r>
    </w:p>
    <w:p w:rsidR="009F614B" w:rsidRDefault="009F614B" w:rsidP="00256505">
      <w:pPr>
        <w:ind w:left="0" w:firstLine="0"/>
        <w:jc w:val="both"/>
        <w:rPr>
          <w:rFonts w:ascii="Times New Roman" w:hAnsi="Times New Roman" w:cs="Times New Roman"/>
          <w:b/>
          <w:sz w:val="24"/>
          <w:szCs w:val="24"/>
        </w:rPr>
      </w:pPr>
      <w:r>
        <w:rPr>
          <w:noProof/>
          <w:lang w:val="en-US"/>
        </w:rPr>
        <w:pict>
          <v:shape id="_x0000_s1100" type="#_x0000_t75" style="position:absolute;left:0;text-align:left;margin-left:1in;margin-top:9.6pt;width:252pt;height:171pt;z-index:-251660288;visibility:visible;mso-wrap-distance-bottom:.11pt" wrapcoords="-64 0 -64 21505 21600 21505 21600 0 -64 0">
            <v:imagedata r:id="rId13" o:title=""/>
            <o:lock v:ext="edit" aspectratio="f"/>
            <w10:wrap type="tight"/>
          </v:shape>
        </w:pict>
      </w: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Default="009F614B" w:rsidP="00256505">
      <w:pPr>
        <w:ind w:left="0" w:firstLine="0"/>
        <w:jc w:val="both"/>
        <w:rPr>
          <w:rFonts w:ascii="Times New Roman" w:hAnsi="Times New Roman" w:cs="Times New Roman"/>
          <w:b/>
          <w:sz w:val="24"/>
          <w:szCs w:val="24"/>
        </w:rPr>
      </w:pPr>
    </w:p>
    <w:p w:rsidR="009F614B" w:rsidRPr="00A727B3" w:rsidRDefault="009F614B" w:rsidP="00256505">
      <w:pPr>
        <w:ind w:left="0" w:firstLine="0"/>
        <w:jc w:val="center"/>
        <w:rPr>
          <w:rFonts w:ascii="Times New Roman" w:hAnsi="Times New Roman" w:cs="Times New Roman"/>
          <w:b/>
          <w:sz w:val="24"/>
          <w:szCs w:val="24"/>
        </w:rPr>
      </w:pPr>
      <w:r w:rsidRPr="00A727B3">
        <w:rPr>
          <w:rFonts w:ascii="Times New Roman" w:hAnsi="Times New Roman" w:cs="Times New Roman"/>
          <w:b/>
          <w:sz w:val="24"/>
          <w:szCs w:val="24"/>
        </w:rPr>
        <w:t>B. Diverging and merging flow.</w:t>
      </w:r>
    </w:p>
    <w:p w:rsidR="009F614B" w:rsidRDefault="009F614B" w:rsidP="00256505">
      <w:pPr>
        <w:ind w:left="0" w:firstLine="0"/>
        <w:jc w:val="center"/>
        <w:rPr>
          <w:rFonts w:ascii="Times New Roman" w:hAnsi="Times New Roman" w:cs="Times New Roman"/>
          <w:b/>
          <w:sz w:val="24"/>
          <w:szCs w:val="24"/>
        </w:rPr>
      </w:pPr>
      <w:r w:rsidRPr="00A727B3">
        <w:rPr>
          <w:rFonts w:ascii="Times New Roman" w:hAnsi="Times New Roman" w:cs="Times New Roman"/>
          <w:b/>
          <w:sz w:val="24"/>
          <w:szCs w:val="24"/>
        </w:rPr>
        <w:t xml:space="preserve">Figure </w:t>
      </w:r>
      <w:r>
        <w:rPr>
          <w:rFonts w:ascii="Times New Roman" w:hAnsi="Times New Roman" w:cs="Times New Roman"/>
          <w:b/>
          <w:sz w:val="24"/>
          <w:szCs w:val="24"/>
        </w:rPr>
        <w:t>6</w:t>
      </w:r>
      <w:r w:rsidRPr="00A727B3">
        <w:rPr>
          <w:rFonts w:ascii="Times New Roman" w:hAnsi="Times New Roman" w:cs="Times New Roman"/>
          <w:b/>
          <w:sz w:val="24"/>
          <w:szCs w:val="24"/>
        </w:rPr>
        <w:t xml:space="preserve">  Northenden Site characteristics.</w:t>
      </w:r>
    </w:p>
    <w:p w:rsidR="009F614B" w:rsidRPr="00A727B3" w:rsidRDefault="009F614B" w:rsidP="00DD1F0E">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By t</w:t>
      </w:r>
      <w:r>
        <w:rPr>
          <w:rFonts w:ascii="Times New Roman" w:hAnsi="Times New Roman" w:cs="Times New Roman"/>
          <w:bCs/>
          <w:sz w:val="24"/>
          <w:szCs w:val="24"/>
        </w:rPr>
        <w:t>o</w:t>
      </w:r>
      <w:r w:rsidRPr="00F952E3">
        <w:rPr>
          <w:rFonts w:ascii="Times New Roman" w:hAnsi="Times New Roman" w:cs="Times New Roman"/>
          <w:bCs/>
          <w:sz w:val="24"/>
          <w:szCs w:val="24"/>
        </w:rPr>
        <w:t xml:space="preserve"> </w:t>
      </w:r>
      <w:r w:rsidRPr="00A727B3">
        <w:rPr>
          <w:rFonts w:ascii="Times New Roman" w:hAnsi="Times New Roman" w:cs="Times New Roman"/>
          <w:bCs/>
          <w:sz w:val="24"/>
          <w:szCs w:val="24"/>
        </w:rPr>
        <w:t xml:space="preserve">The off-ramp consists of two lanes extending to more than 80m. In addition, the M-R is higher than R-M as shown in Figure </w:t>
      </w:r>
      <w:r>
        <w:rPr>
          <w:rFonts w:ascii="Times New Roman" w:hAnsi="Times New Roman" w:cs="Times New Roman"/>
          <w:bCs/>
          <w:sz w:val="24"/>
          <w:szCs w:val="24"/>
        </w:rPr>
        <w:t>5</w:t>
      </w:r>
      <w:r w:rsidRPr="00A727B3">
        <w:rPr>
          <w:rFonts w:ascii="Times New Roman" w:hAnsi="Times New Roman" w:cs="Times New Roman"/>
          <w:bCs/>
          <w:sz w:val="24"/>
          <w:szCs w:val="24"/>
        </w:rPr>
        <w:t xml:space="preserve">. Therefore, the new management has been applied as shown in Figure </w:t>
      </w:r>
      <w:r>
        <w:rPr>
          <w:rFonts w:ascii="Times New Roman" w:hAnsi="Times New Roman" w:cs="Times New Roman"/>
          <w:bCs/>
          <w:sz w:val="24"/>
          <w:szCs w:val="24"/>
        </w:rPr>
        <w:t>6</w:t>
      </w:r>
      <w:r w:rsidRPr="00A727B3">
        <w:rPr>
          <w:rFonts w:ascii="Times New Roman" w:hAnsi="Times New Roman" w:cs="Times New Roman"/>
          <w:bCs/>
          <w:sz w:val="24"/>
          <w:szCs w:val="24"/>
        </w:rPr>
        <w:t xml:space="preserve">. The geometric design for the Northenden weaving section as shown in Figure </w:t>
      </w:r>
      <w:r>
        <w:rPr>
          <w:rFonts w:ascii="Times New Roman" w:hAnsi="Times New Roman" w:cs="Times New Roman"/>
          <w:bCs/>
          <w:sz w:val="24"/>
          <w:szCs w:val="24"/>
        </w:rPr>
        <w:t>7</w:t>
      </w:r>
      <w:r w:rsidRPr="00A727B3">
        <w:rPr>
          <w:rFonts w:ascii="Times New Roman" w:hAnsi="Times New Roman" w:cs="Times New Roman"/>
          <w:bCs/>
          <w:sz w:val="24"/>
          <w:szCs w:val="24"/>
        </w:rPr>
        <w:t xml:space="preserve"> with length equals to 300m.  </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According to the field observations for this section, it was noticed that the off-ramp of this section characterises with high speed and high flow because it connects the M60 with two lanes. </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sting the original case using the developed model, the results reveal the same level of congestion already exists in this section such as long queue formation starting from the entrance area and propagate towards upstream. </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The improving process can be summarised by adding solid lane beside the old broken one to prevent diverging vehicle from changing lane along the first 150m and at the same time to allow the merging vehicle from changing lane. As observed in the field the main problem is that the diverging vehicles change lane earlier and very close to the entrance point due to very low flow in the on-ramp lane. These observations have been supported by Lee and Cassidy (2009) as discussed.</w:t>
      </w: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r>
        <w:rPr>
          <w:noProof/>
          <w:lang w:val="en-US"/>
        </w:rPr>
        <w:pict>
          <v:shape id="_x0000_s1101" type="#_x0000_t202" style="position:absolute;left:0;text-align:left;margin-left:-9pt;margin-top:0;width:405pt;height:2in;z-index:251663360" filled="f" stroked="f">
            <v:textbox>
              <w:txbxContent>
                <w:p w:rsidR="009F614B" w:rsidRPr="00256505" w:rsidRDefault="009F614B" w:rsidP="00256505">
                  <w:pPr>
                    <w:ind w:left="0"/>
                    <w:jc w:val="center"/>
                  </w:pPr>
                  <w:r>
                    <w:pict>
                      <v:shape id="_x0000_i1028" type="#_x0000_t75" style="width:349.5pt;height:99pt">
                        <v:imagedata r:id="rId14" o:title=""/>
                      </v:shape>
                    </w:pict>
                  </w:r>
                </w:p>
              </w:txbxContent>
            </v:textbox>
            <w10:wrap anchorx="page"/>
          </v:shape>
        </w:pict>
      </w: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Default="009F614B" w:rsidP="00256505">
      <w:pPr>
        <w:ind w:left="0" w:firstLine="540"/>
        <w:jc w:val="both"/>
        <w:rPr>
          <w:rFonts w:ascii="Times New Roman" w:hAnsi="Times New Roman" w:cs="Times New Roman"/>
          <w:bCs/>
          <w:sz w:val="24"/>
          <w:szCs w:val="24"/>
        </w:rPr>
      </w:pPr>
    </w:p>
    <w:p w:rsidR="009F614B" w:rsidRPr="00A17CBF" w:rsidRDefault="009F614B" w:rsidP="00256505">
      <w:pPr>
        <w:pStyle w:val="ListParagraph"/>
        <w:numPr>
          <w:ilvl w:val="0"/>
          <w:numId w:val="12"/>
        </w:numPr>
        <w:spacing w:after="0" w:line="240" w:lineRule="auto"/>
        <w:ind w:left="0"/>
        <w:jc w:val="center"/>
        <w:rPr>
          <w:rFonts w:ascii="Times New Roman" w:hAnsi="Times New Roman" w:cs="Times New Roman"/>
          <w:b/>
          <w:sz w:val="24"/>
          <w:szCs w:val="24"/>
        </w:rPr>
      </w:pPr>
      <w:r>
        <w:rPr>
          <w:noProof/>
          <w:lang w:val="en-US"/>
        </w:rPr>
        <w:pict>
          <v:shape id="Picture 1" o:spid="_x0000_s1102" type="#_x0000_t75" style="position:absolute;left:0;text-align:left;margin-left:9pt;margin-top:14.15pt;width:5in;height:116.15pt;z-index:-251656192;visibility:visible" wrapcoords="-45 0 -45 21461 21600 21461 21600 0 -45 0">
            <v:imagedata r:id="rId15" o:title=""/>
            <w10:wrap type="tight"/>
          </v:shape>
        </w:pict>
      </w:r>
      <w:r w:rsidRPr="00A17CBF">
        <w:rPr>
          <w:rFonts w:ascii="Times New Roman" w:hAnsi="Times New Roman" w:cs="Times New Roman"/>
          <w:b/>
          <w:sz w:val="24"/>
          <w:szCs w:val="24"/>
        </w:rPr>
        <w:t>Original geometric design.</w:t>
      </w:r>
    </w:p>
    <w:p w:rsidR="009F614B" w:rsidRPr="00A17CBF" w:rsidRDefault="009F614B" w:rsidP="00256505">
      <w:pPr>
        <w:pStyle w:val="ListParagraph"/>
        <w:numPr>
          <w:ilvl w:val="0"/>
          <w:numId w:val="12"/>
        </w:numPr>
        <w:spacing w:after="0" w:line="240" w:lineRule="auto"/>
        <w:ind w:left="0"/>
        <w:jc w:val="center"/>
        <w:rPr>
          <w:rFonts w:ascii="Times New Roman" w:hAnsi="Times New Roman" w:cs="Times New Roman"/>
          <w:b/>
          <w:sz w:val="24"/>
          <w:szCs w:val="24"/>
        </w:rPr>
      </w:pPr>
      <w:r w:rsidRPr="00A17CBF">
        <w:rPr>
          <w:rFonts w:ascii="Times New Roman" w:hAnsi="Times New Roman" w:cs="Times New Roman"/>
          <w:b/>
          <w:sz w:val="24"/>
          <w:szCs w:val="24"/>
        </w:rPr>
        <w:t>Improved geometric design.</w:t>
      </w:r>
    </w:p>
    <w:p w:rsidR="009F614B" w:rsidRDefault="009F614B" w:rsidP="00256505">
      <w:pPr>
        <w:ind w:left="0" w:firstLine="0"/>
        <w:jc w:val="center"/>
        <w:rPr>
          <w:rFonts w:ascii="Times New Roman" w:hAnsi="Times New Roman" w:cs="Times New Roman"/>
          <w:b/>
          <w:sz w:val="24"/>
          <w:szCs w:val="24"/>
        </w:rPr>
      </w:pPr>
      <w:r w:rsidRPr="00DE6D46">
        <w:rPr>
          <w:rFonts w:ascii="Times New Roman" w:hAnsi="Times New Roman" w:cs="Times New Roman"/>
          <w:b/>
          <w:sz w:val="24"/>
          <w:szCs w:val="24"/>
        </w:rPr>
        <w:t xml:space="preserve">Figure </w:t>
      </w:r>
      <w:r>
        <w:rPr>
          <w:rFonts w:ascii="Times New Roman" w:hAnsi="Times New Roman" w:cs="Times New Roman"/>
          <w:b/>
          <w:sz w:val="24"/>
          <w:szCs w:val="24"/>
        </w:rPr>
        <w:t>7</w:t>
      </w:r>
      <w:r w:rsidRPr="00DE6D46">
        <w:rPr>
          <w:rFonts w:ascii="Times New Roman" w:hAnsi="Times New Roman" w:cs="Times New Roman"/>
          <w:b/>
          <w:sz w:val="24"/>
          <w:szCs w:val="24"/>
        </w:rPr>
        <w:t xml:space="preserve"> Northenden geometric design.</w:t>
      </w:r>
    </w:p>
    <w:p w:rsidR="009F614B" w:rsidRDefault="009F614B" w:rsidP="00256505">
      <w:pPr>
        <w:ind w:left="0" w:firstLine="0"/>
        <w:jc w:val="center"/>
        <w:rPr>
          <w:rFonts w:ascii="Times New Roman" w:hAnsi="Times New Roman" w:cs="Times New Roman"/>
          <w:b/>
          <w:sz w:val="24"/>
          <w:szCs w:val="24"/>
        </w:rPr>
      </w:pPr>
    </w:p>
    <w:p w:rsidR="009F614B" w:rsidRPr="00DE6D46" w:rsidRDefault="009F614B" w:rsidP="00256505">
      <w:pPr>
        <w:ind w:left="0" w:firstLine="0"/>
        <w:jc w:val="center"/>
        <w:rPr>
          <w:rFonts w:ascii="Times New Roman" w:hAnsi="Times New Roman" w:cs="Times New Roman"/>
          <w:b/>
          <w:sz w:val="24"/>
          <w:szCs w:val="24"/>
        </w:rPr>
      </w:pPr>
      <w:r>
        <w:rPr>
          <w:noProof/>
          <w:lang w:val="en-US"/>
        </w:rPr>
        <w:pict>
          <v:shape id="_x0000_s1103" type="#_x0000_t75" style="position:absolute;left:0;text-align:left;margin-left:58.5pt;margin-top:5.4pt;width:304.8pt;height:162pt;z-index:-251658240;visibility:visible;mso-wrap-distance-bottom:.1pt" wrapcoords="-53 0 -53 21500 21600 21500 21600 0 -53 0">
            <v:imagedata r:id="rId16" o:title=""/>
            <o:lock v:ext="edit" aspectratio="f"/>
            <w10:wrap type="tight"/>
          </v:shape>
        </w:pict>
      </w:r>
    </w:p>
    <w:p w:rsidR="009F614B"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both"/>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Cs/>
          <w:sz w:val="24"/>
          <w:szCs w:val="24"/>
        </w:rPr>
      </w:pPr>
    </w:p>
    <w:p w:rsidR="009F614B" w:rsidRDefault="009F614B" w:rsidP="00256505">
      <w:pPr>
        <w:ind w:left="0" w:firstLine="0"/>
        <w:jc w:val="center"/>
        <w:rPr>
          <w:rFonts w:ascii="Times New Roman" w:hAnsi="Times New Roman" w:cs="Times New Roman"/>
          <w:b/>
          <w:sz w:val="24"/>
          <w:szCs w:val="24"/>
        </w:rPr>
      </w:pPr>
      <w:r w:rsidRPr="00A727B3">
        <w:rPr>
          <w:rFonts w:ascii="Times New Roman" w:hAnsi="Times New Roman" w:cs="Times New Roman"/>
          <w:b/>
          <w:sz w:val="24"/>
          <w:szCs w:val="24"/>
        </w:rPr>
        <w:t xml:space="preserve">Figure </w:t>
      </w:r>
      <w:r>
        <w:rPr>
          <w:rFonts w:ascii="Times New Roman" w:hAnsi="Times New Roman" w:cs="Times New Roman"/>
          <w:b/>
          <w:sz w:val="24"/>
          <w:szCs w:val="24"/>
        </w:rPr>
        <w:t>8</w:t>
      </w:r>
      <w:r w:rsidRPr="00A727B3">
        <w:rPr>
          <w:rFonts w:ascii="Times New Roman" w:hAnsi="Times New Roman" w:cs="Times New Roman"/>
          <w:b/>
          <w:sz w:val="24"/>
          <w:szCs w:val="24"/>
        </w:rPr>
        <w:t xml:space="preserve"> Operational speeds for both new and old configurations.</w:t>
      </w:r>
    </w:p>
    <w:p w:rsidR="009F614B"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 xml:space="preserve">In addition, the broken line close to the exit point has been deleted for 90m before the exit point. By doing so, the type of weaving section has been changed from </w:t>
      </w:r>
      <w:r>
        <w:rPr>
          <w:rFonts w:ascii="Times New Roman" w:hAnsi="Times New Roman" w:cs="Times New Roman"/>
          <w:bCs/>
          <w:sz w:val="24"/>
          <w:szCs w:val="24"/>
        </w:rPr>
        <w:t>ramp weave (Type A) to Type B.</w:t>
      </w:r>
      <w:r w:rsidRPr="00A727B3">
        <w:rPr>
          <w:rFonts w:ascii="Times New Roman" w:hAnsi="Times New Roman" w:cs="Times New Roman"/>
          <w:bCs/>
          <w:sz w:val="24"/>
          <w:szCs w:val="24"/>
        </w:rPr>
        <w:t xml:space="preserve">After that the developed model has been used to apply this scenario. The same field data that cause the bottleneck have been used.  The results show increasing the level of speed at simulated loop detector located at 200m from the entrance point for the new configuration than the old one as shown in Figure </w:t>
      </w:r>
      <w:r>
        <w:rPr>
          <w:rFonts w:ascii="Times New Roman" w:hAnsi="Times New Roman" w:cs="Times New Roman"/>
          <w:bCs/>
          <w:sz w:val="24"/>
          <w:szCs w:val="24"/>
        </w:rPr>
        <w:t>8</w:t>
      </w:r>
      <w:r w:rsidRPr="00A727B3">
        <w:rPr>
          <w:rFonts w:ascii="Times New Roman" w:hAnsi="Times New Roman" w:cs="Times New Roman"/>
          <w:bCs/>
          <w:sz w:val="24"/>
          <w:szCs w:val="24"/>
        </w:rPr>
        <w:t>. Moreover, there is no queue at or close entrance point.</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It is worthy to mention here that the capacity of type B weaving section for a certain number of lanes and traffic characteristics is higher than the capacity of type A for the same characteristic</w:t>
      </w:r>
      <w:r>
        <w:rPr>
          <w:rFonts w:ascii="Times New Roman" w:hAnsi="Times New Roman" w:cs="Times New Roman"/>
          <w:bCs/>
          <w:sz w:val="24"/>
          <w:szCs w:val="24"/>
        </w:rPr>
        <w:t>s (see Exhibit 24-8-HCM 2000).Moreover,</w:t>
      </w:r>
      <w:r w:rsidRPr="00A727B3">
        <w:rPr>
          <w:rFonts w:ascii="Times New Roman" w:hAnsi="Times New Roman" w:cs="Times New Roman"/>
          <w:bCs/>
          <w:sz w:val="24"/>
          <w:szCs w:val="24"/>
        </w:rPr>
        <w:t xml:space="preserve">Stewart </w:t>
      </w:r>
      <w:r w:rsidRPr="008D7AA2">
        <w:rPr>
          <w:rFonts w:ascii="Times New Roman" w:hAnsi="Times New Roman" w:cs="Times New Roman"/>
          <w:bCs/>
          <w:i/>
          <w:iCs/>
          <w:sz w:val="24"/>
          <w:szCs w:val="24"/>
        </w:rPr>
        <w:t>et al</w:t>
      </w:r>
      <w:r w:rsidRPr="00A727B3">
        <w:rPr>
          <w:rFonts w:ascii="Times New Roman" w:hAnsi="Times New Roman" w:cs="Times New Roman"/>
          <w:bCs/>
          <w:sz w:val="24"/>
          <w:szCs w:val="24"/>
        </w:rPr>
        <w:t xml:space="preserve">. (1996) used INTEGRATION to evaluate the capacity of weaving section. The results show that the capacity of type B weaving section is higher than both types A and C for the same characteristics.  This is because the type B less affects by the VR because of minimum number of lane need to be changed in this type than the others. </w:t>
      </w:r>
    </w:p>
    <w:p w:rsidR="009F614B" w:rsidRPr="00256505" w:rsidRDefault="009F614B" w:rsidP="00256505">
      <w:pPr>
        <w:ind w:left="0" w:firstLine="0"/>
        <w:jc w:val="both"/>
        <w:rPr>
          <w:rFonts w:ascii="Times New Roman" w:hAnsi="Times New Roman" w:cs="Times New Roman"/>
          <w:b/>
          <w:sz w:val="28"/>
          <w:szCs w:val="28"/>
        </w:rPr>
      </w:pPr>
      <w:r w:rsidRPr="00256505">
        <w:rPr>
          <w:rFonts w:ascii="Times New Roman" w:hAnsi="Times New Roman" w:cs="Times New Roman"/>
          <w:b/>
          <w:sz w:val="28"/>
          <w:szCs w:val="28"/>
        </w:rPr>
        <w:t>7.</w:t>
      </w:r>
      <w:r w:rsidRPr="00256505">
        <w:rPr>
          <w:rFonts w:ascii="Times New Roman" w:hAnsi="Times New Roman" w:cs="Times New Roman"/>
          <w:b/>
          <w:sz w:val="28"/>
          <w:szCs w:val="28"/>
          <w:rtl/>
        </w:rPr>
        <w:t xml:space="preserve"> </w:t>
      </w:r>
      <w:r w:rsidRPr="00256505">
        <w:rPr>
          <w:rFonts w:ascii="Times New Roman" w:hAnsi="Times New Roman" w:cs="Times New Roman"/>
          <w:b/>
          <w:sz w:val="28"/>
          <w:szCs w:val="28"/>
        </w:rPr>
        <w:t xml:space="preserve"> Conclusions</w:t>
      </w:r>
    </w:p>
    <w:p w:rsidR="009F614B" w:rsidRPr="00A727B3" w:rsidRDefault="009F614B" w:rsidP="00256505">
      <w:pPr>
        <w:ind w:left="0" w:firstLine="540"/>
        <w:jc w:val="both"/>
        <w:rPr>
          <w:rFonts w:ascii="Times New Roman" w:hAnsi="Times New Roman" w:cs="Times New Roman"/>
          <w:bCs/>
          <w:sz w:val="24"/>
          <w:szCs w:val="24"/>
        </w:rPr>
      </w:pPr>
      <w:r w:rsidRPr="00A727B3">
        <w:rPr>
          <w:rFonts w:ascii="Times New Roman" w:hAnsi="Times New Roman" w:cs="Times New Roman"/>
          <w:bCs/>
          <w:sz w:val="24"/>
          <w:szCs w:val="24"/>
        </w:rPr>
        <w:t>The main points of this study can be summarised by the following points:</w:t>
      </w:r>
    </w:p>
    <w:p w:rsidR="009F614B" w:rsidRPr="00A727B3" w:rsidRDefault="009F614B" w:rsidP="00256505">
      <w:pPr>
        <w:pStyle w:val="ListParagraph"/>
        <w:numPr>
          <w:ilvl w:val="0"/>
          <w:numId w:val="13"/>
        </w:numPr>
        <w:tabs>
          <w:tab w:val="right" w:pos="360"/>
        </w:tabs>
        <w:spacing w:after="0" w:line="240" w:lineRule="auto"/>
        <w:ind w:left="360" w:hanging="357"/>
        <w:jc w:val="both"/>
        <w:rPr>
          <w:rFonts w:ascii="Times New Roman" w:hAnsi="Times New Roman" w:cs="Times New Roman"/>
          <w:bCs/>
          <w:sz w:val="24"/>
          <w:szCs w:val="24"/>
        </w:rPr>
      </w:pPr>
      <w:r w:rsidRPr="00A727B3">
        <w:rPr>
          <w:rFonts w:ascii="Times New Roman" w:hAnsi="Times New Roman" w:cs="Times New Roman"/>
          <w:bCs/>
          <w:sz w:val="24"/>
          <w:szCs w:val="24"/>
        </w:rPr>
        <w:t>The developed model has been proved to be better than other simulation models such as Paramics, AIMSUN and VISSIM in terms of car-following behaviour. In addition, its lane changing behaviour shows reasonable representation for the observed data.</w:t>
      </w:r>
    </w:p>
    <w:p w:rsidR="009F614B" w:rsidRPr="00A727B3" w:rsidRDefault="009F614B" w:rsidP="00256505">
      <w:pPr>
        <w:pStyle w:val="ListParagraph"/>
        <w:numPr>
          <w:ilvl w:val="0"/>
          <w:numId w:val="13"/>
        </w:numPr>
        <w:tabs>
          <w:tab w:val="right" w:pos="360"/>
        </w:tabs>
        <w:spacing w:after="0" w:line="240" w:lineRule="auto"/>
        <w:ind w:left="360" w:hanging="357"/>
        <w:jc w:val="both"/>
        <w:rPr>
          <w:rFonts w:ascii="Times New Roman" w:hAnsi="Times New Roman" w:cs="Times New Roman"/>
          <w:bCs/>
          <w:sz w:val="24"/>
          <w:szCs w:val="24"/>
        </w:rPr>
      </w:pPr>
      <w:r w:rsidRPr="00A727B3">
        <w:rPr>
          <w:rFonts w:ascii="Times New Roman" w:hAnsi="Times New Roman" w:cs="Times New Roman"/>
          <w:bCs/>
          <w:sz w:val="24"/>
          <w:szCs w:val="24"/>
        </w:rPr>
        <w:t>The developed model shows acceptable behaviour of weaving section when simulated data compared with field data.</w:t>
      </w:r>
    </w:p>
    <w:p w:rsidR="009F614B" w:rsidRPr="00A727B3" w:rsidRDefault="009F614B" w:rsidP="00256505">
      <w:pPr>
        <w:pStyle w:val="ListParagraph"/>
        <w:numPr>
          <w:ilvl w:val="0"/>
          <w:numId w:val="13"/>
        </w:numPr>
        <w:tabs>
          <w:tab w:val="right" w:pos="360"/>
        </w:tabs>
        <w:spacing w:after="0" w:line="240" w:lineRule="auto"/>
        <w:ind w:left="360" w:hanging="357"/>
        <w:jc w:val="both"/>
        <w:rPr>
          <w:rFonts w:ascii="Times New Roman" w:hAnsi="Times New Roman" w:cs="Times New Roman"/>
          <w:bCs/>
          <w:sz w:val="24"/>
          <w:szCs w:val="24"/>
        </w:rPr>
      </w:pPr>
      <w:r>
        <w:rPr>
          <w:rFonts w:ascii="Times New Roman" w:hAnsi="Times New Roman" w:cs="Times New Roman"/>
          <w:bCs/>
          <w:sz w:val="24"/>
          <w:szCs w:val="24"/>
        </w:rPr>
        <w:t>The effect of</w:t>
      </w:r>
      <w:r w:rsidRPr="00A727B3">
        <w:rPr>
          <w:rFonts w:ascii="Times New Roman" w:hAnsi="Times New Roman" w:cs="Times New Roman"/>
          <w:bCs/>
          <w:sz w:val="24"/>
          <w:szCs w:val="24"/>
        </w:rPr>
        <w:t xml:space="preserve"> HGVs ha</w:t>
      </w:r>
      <w:r>
        <w:rPr>
          <w:rFonts w:ascii="Times New Roman" w:hAnsi="Times New Roman" w:cs="Times New Roman"/>
          <w:bCs/>
          <w:sz w:val="24"/>
          <w:szCs w:val="24"/>
        </w:rPr>
        <w:t>s</w:t>
      </w:r>
      <w:r w:rsidRPr="00A727B3">
        <w:rPr>
          <w:rFonts w:ascii="Times New Roman" w:hAnsi="Times New Roman" w:cs="Times New Roman"/>
          <w:bCs/>
          <w:sz w:val="24"/>
          <w:szCs w:val="24"/>
        </w:rPr>
        <w:t xml:space="preserve"> been investigated using the developed model.</w:t>
      </w:r>
    </w:p>
    <w:p w:rsidR="009F614B" w:rsidRDefault="009F614B" w:rsidP="00256505">
      <w:pPr>
        <w:pStyle w:val="ListParagraph"/>
        <w:numPr>
          <w:ilvl w:val="0"/>
          <w:numId w:val="13"/>
        </w:numPr>
        <w:tabs>
          <w:tab w:val="right" w:pos="360"/>
        </w:tabs>
        <w:spacing w:after="0" w:line="240" w:lineRule="auto"/>
        <w:ind w:left="360" w:hanging="357"/>
        <w:jc w:val="both"/>
        <w:rPr>
          <w:rFonts w:ascii="Times New Roman" w:hAnsi="Times New Roman" w:cs="Times New Roman"/>
          <w:bCs/>
          <w:sz w:val="24"/>
          <w:szCs w:val="24"/>
        </w:rPr>
      </w:pPr>
      <w:r w:rsidRPr="00A727B3">
        <w:rPr>
          <w:rFonts w:ascii="Times New Roman" w:hAnsi="Times New Roman" w:cs="Times New Roman"/>
          <w:bCs/>
          <w:sz w:val="24"/>
          <w:szCs w:val="24"/>
        </w:rPr>
        <w:t xml:space="preserve">New management has been applied by changing the type of weaving section from </w:t>
      </w:r>
      <w:r>
        <w:rPr>
          <w:rFonts w:ascii="Times New Roman" w:hAnsi="Times New Roman" w:cs="Times New Roman"/>
          <w:bCs/>
          <w:sz w:val="24"/>
          <w:szCs w:val="24"/>
        </w:rPr>
        <w:t>Type A (ramp weave)</w:t>
      </w:r>
      <w:r w:rsidRPr="00A727B3">
        <w:rPr>
          <w:rFonts w:ascii="Times New Roman" w:hAnsi="Times New Roman" w:cs="Times New Roman"/>
          <w:bCs/>
          <w:sz w:val="24"/>
          <w:szCs w:val="24"/>
        </w:rPr>
        <w:t xml:space="preserve">to </w:t>
      </w:r>
      <w:r>
        <w:rPr>
          <w:rFonts w:ascii="Times New Roman" w:hAnsi="Times New Roman" w:cs="Times New Roman"/>
          <w:bCs/>
          <w:sz w:val="24"/>
          <w:szCs w:val="24"/>
        </w:rPr>
        <w:t>T</w:t>
      </w:r>
      <w:r w:rsidRPr="00A727B3">
        <w:rPr>
          <w:rFonts w:ascii="Times New Roman" w:hAnsi="Times New Roman" w:cs="Times New Roman"/>
          <w:bCs/>
          <w:sz w:val="24"/>
          <w:szCs w:val="24"/>
        </w:rPr>
        <w:t xml:space="preserve">ype B just by using pavement marking. This management has been applied by the developed model and the results show encouraging outputs in terms of increasing the level of speed and dissipating the long queuing existing in the original case. It is believed that this management is more efficient and economical than other methods such as using traffic signal or adding new lane.  Moreover, </w:t>
      </w:r>
      <w:r>
        <w:rPr>
          <w:rFonts w:ascii="Times New Roman" w:hAnsi="Times New Roman" w:cs="Times New Roman"/>
          <w:bCs/>
          <w:sz w:val="24"/>
          <w:szCs w:val="24"/>
        </w:rPr>
        <w:t>T</w:t>
      </w:r>
      <w:r w:rsidRPr="00A727B3">
        <w:rPr>
          <w:rFonts w:ascii="Times New Roman" w:hAnsi="Times New Roman" w:cs="Times New Roman"/>
          <w:bCs/>
          <w:sz w:val="24"/>
          <w:szCs w:val="24"/>
        </w:rPr>
        <w:t xml:space="preserve">ype B has been reported by the HCM 2000 to be higher than </w:t>
      </w:r>
      <w:r>
        <w:rPr>
          <w:rFonts w:ascii="Times New Roman" w:hAnsi="Times New Roman" w:cs="Times New Roman"/>
          <w:bCs/>
          <w:sz w:val="24"/>
          <w:szCs w:val="24"/>
        </w:rPr>
        <w:t>T</w:t>
      </w:r>
      <w:r w:rsidRPr="00A727B3">
        <w:rPr>
          <w:rFonts w:ascii="Times New Roman" w:hAnsi="Times New Roman" w:cs="Times New Roman"/>
          <w:bCs/>
          <w:sz w:val="24"/>
          <w:szCs w:val="24"/>
        </w:rPr>
        <w:t>ype A with same geometric design as shown in exhibit 24-8 in the same manual.</w:t>
      </w:r>
    </w:p>
    <w:p w:rsidR="009F614B" w:rsidRPr="00256505" w:rsidRDefault="009F614B" w:rsidP="00256505">
      <w:pPr>
        <w:ind w:left="0" w:firstLine="0"/>
        <w:jc w:val="both"/>
        <w:rPr>
          <w:rFonts w:ascii="Times New Roman" w:hAnsi="Times New Roman" w:cs="Times New Roman"/>
          <w:b/>
          <w:sz w:val="28"/>
          <w:szCs w:val="28"/>
        </w:rPr>
      </w:pPr>
      <w:r w:rsidRPr="00256505">
        <w:rPr>
          <w:rFonts w:ascii="Times New Roman" w:hAnsi="Times New Roman" w:cs="Times New Roman"/>
          <w:b/>
          <w:sz w:val="28"/>
          <w:szCs w:val="28"/>
          <w:lang w:val="en-US"/>
        </w:rPr>
        <w:t>8</w:t>
      </w:r>
      <w:r w:rsidRPr="00256505">
        <w:rPr>
          <w:rFonts w:ascii="Times New Roman" w:hAnsi="Times New Roman" w:cs="Times New Roman"/>
          <w:b/>
          <w:sz w:val="28"/>
          <w:szCs w:val="28"/>
        </w:rPr>
        <w:t xml:space="preserve">. References </w:t>
      </w:r>
    </w:p>
    <w:bookmarkEnd w:id="1"/>
    <w:p w:rsidR="009F614B" w:rsidRPr="00A5679F" w:rsidRDefault="009F614B" w:rsidP="00256505">
      <w:pPr>
        <w:ind w:left="540" w:hanging="540"/>
        <w:jc w:val="both"/>
        <w:rPr>
          <w:rFonts w:ascii="Times New Roman" w:hAnsi="Times New Roman" w:cs="Times New Roman"/>
          <w:bCs/>
          <w:sz w:val="24"/>
          <w:szCs w:val="24"/>
        </w:rPr>
      </w:pPr>
      <w:r w:rsidRPr="00A727B3">
        <w:rPr>
          <w:rFonts w:ascii="Times New Roman" w:hAnsi="Times New Roman" w:cs="Times New Roman"/>
          <w:bCs/>
          <w:sz w:val="24"/>
          <w:szCs w:val="24"/>
        </w:rPr>
        <w:t>Al-</w:t>
      </w:r>
      <w:r>
        <w:rPr>
          <w:rFonts w:ascii="Times New Roman" w:hAnsi="Times New Roman" w:cs="Times New Roman"/>
          <w:bCs/>
          <w:sz w:val="24"/>
          <w:szCs w:val="24"/>
        </w:rPr>
        <w:t>J</w:t>
      </w:r>
      <w:r w:rsidRPr="00A727B3">
        <w:rPr>
          <w:rFonts w:ascii="Times New Roman" w:hAnsi="Times New Roman" w:cs="Times New Roman"/>
          <w:bCs/>
          <w:sz w:val="24"/>
          <w:szCs w:val="24"/>
        </w:rPr>
        <w:t>ameel</w:t>
      </w:r>
      <w:r>
        <w:rPr>
          <w:rFonts w:ascii="Times New Roman" w:hAnsi="Times New Roman" w:cs="Times New Roman"/>
          <w:bCs/>
          <w:sz w:val="24"/>
          <w:szCs w:val="24"/>
        </w:rPr>
        <w:t>*,H.,</w:t>
      </w:r>
      <w:r w:rsidRPr="00A727B3">
        <w:rPr>
          <w:rFonts w:ascii="Times New Roman" w:hAnsi="Times New Roman" w:cs="Times New Roman"/>
          <w:bCs/>
          <w:sz w:val="24"/>
          <w:szCs w:val="24"/>
        </w:rPr>
        <w:t>2011.</w:t>
      </w:r>
      <w:r>
        <w:rPr>
          <w:rFonts w:ascii="Times New Roman" w:hAnsi="Times New Roman" w:cs="Times New Roman"/>
          <w:bCs/>
          <w:sz w:val="24"/>
          <w:szCs w:val="24"/>
        </w:rPr>
        <w:t xml:space="preserve"> </w:t>
      </w:r>
      <w:r w:rsidRPr="00A5679F">
        <w:rPr>
          <w:rFonts w:ascii="Times New Roman" w:hAnsi="Times New Roman" w:cs="Times New Roman"/>
          <w:bCs/>
          <w:sz w:val="24"/>
          <w:szCs w:val="24"/>
        </w:rPr>
        <w:t xml:space="preserve">Developing a Simulation Model to Evaluate the Capacity of Weaving Sections. PhD Thesis, University of Salford, UK. </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Al-Jameel, H.,</w:t>
      </w:r>
      <w:r w:rsidRPr="00A5679F">
        <w:rPr>
          <w:rFonts w:ascii="Times New Roman" w:hAnsi="Times New Roman" w:cs="Times New Roman"/>
          <w:bCs/>
          <w:sz w:val="24"/>
          <w:szCs w:val="24"/>
        </w:rPr>
        <w:t>2010. Evaluation of Car-following Models Using Field Data.  In: Salford Postgraduate Annu</w:t>
      </w:r>
      <w:r>
        <w:rPr>
          <w:rFonts w:ascii="Times New Roman" w:hAnsi="Times New Roman" w:cs="Times New Roman"/>
          <w:bCs/>
          <w:sz w:val="24"/>
          <w:szCs w:val="24"/>
        </w:rPr>
        <w:t>al Research Conference (SPARC),</w:t>
      </w:r>
      <w:r w:rsidRPr="00A5679F">
        <w:rPr>
          <w:rFonts w:ascii="Times New Roman" w:hAnsi="Times New Roman" w:cs="Times New Roman"/>
          <w:bCs/>
          <w:sz w:val="24"/>
          <w:szCs w:val="24"/>
        </w:rPr>
        <w:t>10-11 June 2010, University of Salford, UK.</w:t>
      </w:r>
    </w:p>
    <w:p w:rsidR="009F614B" w:rsidRPr="00A727B3" w:rsidRDefault="009F614B" w:rsidP="00256505">
      <w:pPr>
        <w:ind w:left="540" w:hanging="540"/>
        <w:jc w:val="both"/>
        <w:rPr>
          <w:rFonts w:ascii="Times New Roman" w:hAnsi="Times New Roman" w:cs="Times New Roman"/>
          <w:b/>
          <w:sz w:val="24"/>
          <w:szCs w:val="24"/>
        </w:rPr>
      </w:pPr>
      <w:r w:rsidRPr="00A727B3">
        <w:rPr>
          <w:rFonts w:ascii="Times New Roman" w:hAnsi="Times New Roman" w:cs="Times New Roman"/>
          <w:bCs/>
          <w:sz w:val="24"/>
          <w:szCs w:val="24"/>
        </w:rPr>
        <w:t>Al-</w:t>
      </w:r>
      <w:r>
        <w:rPr>
          <w:rFonts w:ascii="Times New Roman" w:hAnsi="Times New Roman" w:cs="Times New Roman"/>
          <w:bCs/>
          <w:sz w:val="24"/>
          <w:szCs w:val="24"/>
        </w:rPr>
        <w:t>Jameel, H.,</w:t>
      </w:r>
      <w:r w:rsidRPr="00A727B3">
        <w:rPr>
          <w:rFonts w:ascii="Times New Roman" w:hAnsi="Times New Roman" w:cs="Times New Roman"/>
          <w:bCs/>
          <w:sz w:val="24"/>
          <w:szCs w:val="24"/>
        </w:rPr>
        <w:t>2011</w:t>
      </w:r>
      <w:r>
        <w:rPr>
          <w:rFonts w:ascii="Times New Roman" w:hAnsi="Times New Roman" w:cs="Times New Roman"/>
          <w:bCs/>
          <w:sz w:val="24"/>
          <w:szCs w:val="24"/>
        </w:rPr>
        <w:t>. Empirical Study of Drivers’</w:t>
      </w:r>
      <w:r w:rsidRPr="00A727B3">
        <w:rPr>
          <w:rFonts w:ascii="Times New Roman" w:hAnsi="Times New Roman" w:cs="Times New Roman"/>
          <w:bCs/>
          <w:sz w:val="24"/>
          <w:szCs w:val="24"/>
        </w:rPr>
        <w:t xml:space="preserve">Behaviour at Weaving Sections. </w:t>
      </w:r>
      <w:r w:rsidRPr="00A5679F">
        <w:rPr>
          <w:rFonts w:ascii="Times New Roman" w:hAnsi="Times New Roman" w:cs="Times New Roman"/>
          <w:bCs/>
          <w:sz w:val="24"/>
          <w:szCs w:val="24"/>
        </w:rPr>
        <w:t>UTSG 43, Open University.</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Cassidy, M.,</w:t>
      </w:r>
      <w:r w:rsidRPr="00A727B3">
        <w:rPr>
          <w:rFonts w:ascii="Times New Roman" w:hAnsi="Times New Roman" w:cs="Times New Roman"/>
          <w:bCs/>
          <w:sz w:val="24"/>
          <w:szCs w:val="24"/>
        </w:rPr>
        <w:t>1990. A Proposed Analytical Technique for the Design and Analysis of Major Freeway Weaving Sections</w:t>
      </w:r>
      <w:r w:rsidRPr="00A727B3">
        <w:rPr>
          <w:rFonts w:ascii="Times New Roman" w:hAnsi="Times New Roman" w:cs="Times New Roman"/>
          <w:b/>
          <w:sz w:val="24"/>
          <w:szCs w:val="24"/>
        </w:rPr>
        <w:t xml:space="preserve">. </w:t>
      </w:r>
      <w:r w:rsidRPr="00A5679F">
        <w:rPr>
          <w:rFonts w:ascii="Times New Roman" w:hAnsi="Times New Roman" w:cs="Times New Roman"/>
          <w:bCs/>
          <w:sz w:val="24"/>
          <w:szCs w:val="24"/>
        </w:rPr>
        <w:t xml:space="preserve">PhD Dissertation, University of California, Berkeley. </w:t>
      </w:r>
    </w:p>
    <w:p w:rsidR="009F614B" w:rsidRPr="00A5679F" w:rsidRDefault="009F614B" w:rsidP="00256505">
      <w:pPr>
        <w:ind w:left="540" w:hanging="540"/>
        <w:jc w:val="both"/>
        <w:rPr>
          <w:rFonts w:ascii="Times New Roman" w:hAnsi="Times New Roman" w:cs="Times New Roman"/>
          <w:bCs/>
          <w:sz w:val="24"/>
          <w:szCs w:val="24"/>
        </w:rPr>
      </w:pPr>
      <w:r w:rsidRPr="00A727B3">
        <w:rPr>
          <w:rFonts w:ascii="Times New Roman" w:hAnsi="Times New Roman" w:cs="Times New Roman"/>
          <w:bCs/>
          <w:sz w:val="24"/>
          <w:szCs w:val="24"/>
        </w:rPr>
        <w:t>Cassidy, M.</w:t>
      </w:r>
      <w:r>
        <w:rPr>
          <w:rFonts w:ascii="Times New Roman" w:hAnsi="Times New Roman" w:cs="Times New Roman"/>
          <w:bCs/>
          <w:sz w:val="24"/>
          <w:szCs w:val="24"/>
        </w:rPr>
        <w:t>, and May, A.,</w:t>
      </w:r>
      <w:r w:rsidRPr="00A727B3">
        <w:rPr>
          <w:rFonts w:ascii="Times New Roman" w:hAnsi="Times New Roman" w:cs="Times New Roman"/>
          <w:bCs/>
          <w:sz w:val="24"/>
          <w:szCs w:val="24"/>
        </w:rPr>
        <w:t>1991. Proposed Analytical Technique for Estimating Capacity</w:t>
      </w:r>
      <w:r>
        <w:rPr>
          <w:rFonts w:ascii="Times New Roman" w:hAnsi="Times New Roman" w:cs="Times New Roman"/>
          <w:bCs/>
          <w:sz w:val="24"/>
          <w:szCs w:val="24"/>
        </w:rPr>
        <w:t xml:space="preserve"> </w:t>
      </w:r>
      <w:r w:rsidRPr="00A727B3">
        <w:rPr>
          <w:rFonts w:ascii="Times New Roman" w:hAnsi="Times New Roman" w:cs="Times New Roman"/>
          <w:bCs/>
          <w:sz w:val="24"/>
          <w:szCs w:val="24"/>
        </w:rPr>
        <w:t xml:space="preserve">and Level of Service of Major Freeway Weaving Sections.  </w:t>
      </w:r>
      <w:r w:rsidRPr="00A5679F">
        <w:rPr>
          <w:rFonts w:ascii="Times New Roman" w:hAnsi="Times New Roman" w:cs="Times New Roman"/>
          <w:bCs/>
          <w:sz w:val="24"/>
          <w:szCs w:val="24"/>
        </w:rPr>
        <w:t>Transportation Research Record 1320, pp. 99-109.</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HCM ,</w:t>
      </w:r>
      <w:r w:rsidRPr="00A727B3">
        <w:rPr>
          <w:rFonts w:ascii="Times New Roman" w:hAnsi="Times New Roman" w:cs="Times New Roman"/>
          <w:bCs/>
          <w:sz w:val="24"/>
          <w:szCs w:val="24"/>
        </w:rPr>
        <w:t>1985</w:t>
      </w:r>
      <w:r>
        <w:rPr>
          <w:rFonts w:ascii="Times New Roman" w:hAnsi="Times New Roman" w:cs="Times New Roman"/>
          <w:bCs/>
          <w:sz w:val="24"/>
          <w:szCs w:val="24"/>
        </w:rPr>
        <w:t>.</w:t>
      </w:r>
      <w:r w:rsidRPr="00A727B3">
        <w:rPr>
          <w:rFonts w:ascii="Times New Roman" w:hAnsi="Times New Roman" w:cs="Times New Roman"/>
          <w:bCs/>
          <w:sz w:val="24"/>
          <w:szCs w:val="24"/>
        </w:rPr>
        <w:t xml:space="preserve">Highway Capacity Manual. </w:t>
      </w:r>
      <w:r w:rsidRPr="00A5679F">
        <w:rPr>
          <w:rFonts w:ascii="Times New Roman" w:hAnsi="Times New Roman" w:cs="Times New Roman"/>
          <w:bCs/>
          <w:sz w:val="24"/>
          <w:szCs w:val="24"/>
        </w:rPr>
        <w:t xml:space="preserve">Transportation Research Board, TRB Special Report 204. </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HCM,</w:t>
      </w:r>
      <w:r w:rsidRPr="00A727B3">
        <w:rPr>
          <w:rFonts w:ascii="Times New Roman" w:hAnsi="Times New Roman" w:cs="Times New Roman"/>
          <w:bCs/>
          <w:sz w:val="24"/>
          <w:szCs w:val="24"/>
        </w:rPr>
        <w:t>2000</w:t>
      </w:r>
      <w:r>
        <w:rPr>
          <w:rFonts w:ascii="Times New Roman" w:hAnsi="Times New Roman" w:cs="Times New Roman"/>
          <w:bCs/>
          <w:sz w:val="24"/>
          <w:szCs w:val="24"/>
        </w:rPr>
        <w:t xml:space="preserve">. </w:t>
      </w:r>
      <w:r w:rsidRPr="00A727B3">
        <w:rPr>
          <w:rFonts w:ascii="Times New Roman" w:hAnsi="Times New Roman" w:cs="Times New Roman"/>
          <w:bCs/>
          <w:sz w:val="24"/>
          <w:szCs w:val="24"/>
        </w:rPr>
        <w:t xml:space="preserve">Highway Capacity Manual. </w:t>
      </w:r>
      <w:r w:rsidRPr="00A5679F">
        <w:rPr>
          <w:rFonts w:ascii="Times New Roman" w:hAnsi="Times New Roman" w:cs="Times New Roman"/>
          <w:bCs/>
          <w:sz w:val="24"/>
          <w:szCs w:val="24"/>
        </w:rPr>
        <w:t xml:space="preserve">Transportation Research Board, TRB Special Report 209. </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Hidas, P.,</w:t>
      </w:r>
      <w:r w:rsidRPr="00A727B3">
        <w:rPr>
          <w:rFonts w:ascii="Times New Roman" w:hAnsi="Times New Roman" w:cs="Times New Roman"/>
          <w:bCs/>
          <w:sz w:val="24"/>
          <w:szCs w:val="24"/>
        </w:rPr>
        <w:t xml:space="preserve">2005. Modelling Vehicle Interactions in Microscopic Simulation of Merging and Weaving. </w:t>
      </w:r>
      <w:r w:rsidRPr="00A5679F">
        <w:rPr>
          <w:rFonts w:ascii="Times New Roman" w:hAnsi="Times New Roman" w:cs="Times New Roman"/>
          <w:bCs/>
          <w:sz w:val="24"/>
          <w:szCs w:val="24"/>
        </w:rPr>
        <w:t xml:space="preserve">Transportation Research Part C, 13, pp. 37 - 62. </w:t>
      </w:r>
    </w:p>
    <w:p w:rsidR="009F614B" w:rsidRPr="00A5679F" w:rsidRDefault="009F614B" w:rsidP="00256505">
      <w:pPr>
        <w:ind w:left="540" w:hanging="540"/>
        <w:jc w:val="both"/>
        <w:rPr>
          <w:rFonts w:ascii="Times New Roman" w:hAnsi="Times New Roman" w:cs="Times New Roman"/>
          <w:bCs/>
          <w:sz w:val="24"/>
          <w:szCs w:val="24"/>
        </w:rPr>
      </w:pPr>
      <w:r w:rsidRPr="00A727B3">
        <w:rPr>
          <w:rFonts w:ascii="Times New Roman" w:hAnsi="Times New Roman" w:cs="Times New Roman"/>
          <w:bCs/>
          <w:sz w:val="24"/>
          <w:szCs w:val="24"/>
        </w:rPr>
        <w:t>Hourdakis, J., Michalop</w:t>
      </w:r>
      <w:r>
        <w:rPr>
          <w:rFonts w:ascii="Times New Roman" w:hAnsi="Times New Roman" w:cs="Times New Roman"/>
          <w:bCs/>
          <w:sz w:val="24"/>
          <w:szCs w:val="24"/>
        </w:rPr>
        <w:t>oulos, P., and Kottommannil, J.,</w:t>
      </w:r>
      <w:r w:rsidRPr="00A727B3">
        <w:rPr>
          <w:rFonts w:ascii="Times New Roman" w:hAnsi="Times New Roman" w:cs="Times New Roman"/>
          <w:bCs/>
          <w:sz w:val="24"/>
          <w:szCs w:val="24"/>
        </w:rPr>
        <w:t>2003. Practical Procedure for Calibrating Microscopic Traffic Simulation Models.</w:t>
      </w:r>
      <w:r>
        <w:rPr>
          <w:rFonts w:ascii="Times New Roman" w:hAnsi="Times New Roman" w:cs="Times New Roman"/>
          <w:bCs/>
          <w:sz w:val="24"/>
          <w:szCs w:val="24"/>
        </w:rPr>
        <w:t xml:space="preserve"> </w:t>
      </w:r>
      <w:r w:rsidRPr="00A5679F">
        <w:rPr>
          <w:rFonts w:ascii="Times New Roman" w:hAnsi="Times New Roman" w:cs="Times New Roman"/>
          <w:bCs/>
          <w:sz w:val="24"/>
          <w:szCs w:val="24"/>
        </w:rPr>
        <w:t>Transportation Research Record, No. 1852, pp. 130-139.</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Lee, J., and Cassidy, M.,</w:t>
      </w:r>
      <w:r w:rsidRPr="00A727B3">
        <w:rPr>
          <w:rFonts w:ascii="Times New Roman" w:hAnsi="Times New Roman" w:cs="Times New Roman"/>
          <w:bCs/>
          <w:sz w:val="24"/>
          <w:szCs w:val="24"/>
        </w:rPr>
        <w:t>2009</w:t>
      </w:r>
      <w:r>
        <w:rPr>
          <w:rFonts w:ascii="Times New Roman" w:hAnsi="Times New Roman" w:cs="Times New Roman"/>
          <w:bCs/>
          <w:sz w:val="24"/>
          <w:szCs w:val="24"/>
        </w:rPr>
        <w:t>.</w:t>
      </w:r>
      <w:r w:rsidRPr="00A727B3">
        <w:rPr>
          <w:rFonts w:ascii="Times New Roman" w:hAnsi="Times New Roman" w:cs="Times New Roman"/>
          <w:bCs/>
          <w:sz w:val="24"/>
          <w:szCs w:val="24"/>
        </w:rPr>
        <w:t xml:space="preserve">An Empirical and Theoretical Study of Freeway Weave Bottlenecks. </w:t>
      </w:r>
      <w:r w:rsidRPr="00A5679F">
        <w:rPr>
          <w:rFonts w:ascii="Times New Roman" w:hAnsi="Times New Roman" w:cs="Times New Roman"/>
          <w:bCs/>
          <w:sz w:val="24"/>
          <w:szCs w:val="24"/>
        </w:rPr>
        <w:t xml:space="preserve">California PATH Research Report, UCB-ITS, PRR-13.  </w:t>
      </w:r>
    </w:p>
    <w:p w:rsidR="009F614B" w:rsidRPr="00A727B3" w:rsidRDefault="009F614B" w:rsidP="00256505">
      <w:pPr>
        <w:ind w:left="540" w:hanging="540"/>
        <w:jc w:val="both"/>
        <w:rPr>
          <w:rFonts w:ascii="Times New Roman" w:hAnsi="Times New Roman" w:cs="Times New Roman"/>
          <w:b/>
          <w:sz w:val="24"/>
          <w:szCs w:val="24"/>
        </w:rPr>
      </w:pPr>
      <w:r w:rsidRPr="00A727B3">
        <w:rPr>
          <w:rFonts w:ascii="Times New Roman" w:hAnsi="Times New Roman" w:cs="Times New Roman"/>
          <w:bCs/>
          <w:sz w:val="24"/>
          <w:szCs w:val="24"/>
        </w:rPr>
        <w:t>Panwai, S. and Dia, H.</w:t>
      </w:r>
      <w:r>
        <w:rPr>
          <w:rFonts w:ascii="Times New Roman" w:hAnsi="Times New Roman" w:cs="Times New Roman"/>
          <w:bCs/>
          <w:sz w:val="24"/>
          <w:szCs w:val="24"/>
        </w:rPr>
        <w:t>,</w:t>
      </w:r>
      <w:r w:rsidRPr="00A727B3">
        <w:rPr>
          <w:rFonts w:ascii="Times New Roman" w:hAnsi="Times New Roman" w:cs="Times New Roman"/>
          <w:bCs/>
          <w:sz w:val="24"/>
          <w:szCs w:val="24"/>
        </w:rPr>
        <w:t xml:space="preserve">2005. Comparative Evaluation of Microscopic Car-Following Behaviour. </w:t>
      </w:r>
      <w:r w:rsidRPr="00A5679F">
        <w:rPr>
          <w:rFonts w:ascii="Times New Roman" w:hAnsi="Times New Roman" w:cs="Times New Roman"/>
          <w:bCs/>
          <w:sz w:val="24"/>
          <w:szCs w:val="24"/>
        </w:rPr>
        <w:t>IEEE Transactions on Inte</w:t>
      </w:r>
      <w:r>
        <w:rPr>
          <w:rFonts w:ascii="Times New Roman" w:hAnsi="Times New Roman" w:cs="Times New Roman"/>
          <w:bCs/>
          <w:sz w:val="24"/>
          <w:szCs w:val="24"/>
        </w:rPr>
        <w:t>lligent Transportation Systems,</w:t>
      </w:r>
      <w:r w:rsidRPr="00A5679F">
        <w:rPr>
          <w:rFonts w:ascii="Times New Roman" w:hAnsi="Times New Roman" w:cs="Times New Roman"/>
          <w:bCs/>
          <w:sz w:val="24"/>
          <w:szCs w:val="24"/>
        </w:rPr>
        <w:t>6</w:t>
      </w:r>
      <w:r>
        <w:rPr>
          <w:rFonts w:ascii="Times New Roman" w:hAnsi="Times New Roman" w:cs="Times New Roman"/>
          <w:bCs/>
          <w:sz w:val="24"/>
          <w:szCs w:val="24"/>
        </w:rPr>
        <w:t xml:space="preserve"> </w:t>
      </w:r>
      <w:r w:rsidRPr="00A5679F">
        <w:rPr>
          <w:rFonts w:ascii="Times New Roman" w:hAnsi="Times New Roman" w:cs="Times New Roman"/>
          <w:bCs/>
          <w:sz w:val="24"/>
          <w:szCs w:val="24"/>
        </w:rPr>
        <w:t>(3), pp.</w:t>
      </w:r>
      <w:r>
        <w:rPr>
          <w:rFonts w:ascii="Times New Roman" w:hAnsi="Times New Roman" w:cs="Times New Roman"/>
          <w:bCs/>
          <w:sz w:val="24"/>
          <w:szCs w:val="24"/>
        </w:rPr>
        <w:t xml:space="preserve"> </w:t>
      </w:r>
      <w:r w:rsidRPr="00A5679F">
        <w:rPr>
          <w:rFonts w:ascii="Times New Roman" w:hAnsi="Times New Roman" w:cs="Times New Roman"/>
          <w:bCs/>
          <w:sz w:val="24"/>
          <w:szCs w:val="24"/>
        </w:rPr>
        <w:t>314 - 325.</w:t>
      </w:r>
      <w:r w:rsidRPr="00A727B3">
        <w:rPr>
          <w:rFonts w:ascii="Times New Roman" w:hAnsi="Times New Roman" w:cs="Times New Roman"/>
          <w:b/>
          <w:sz w:val="24"/>
          <w:szCs w:val="24"/>
        </w:rPr>
        <w:t xml:space="preserve"> </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Prevedouros, P.</w:t>
      </w:r>
      <w:r w:rsidRPr="00A727B3">
        <w:rPr>
          <w:rFonts w:ascii="Times New Roman" w:hAnsi="Times New Roman" w:cs="Times New Roman"/>
          <w:bCs/>
          <w:sz w:val="24"/>
          <w:szCs w:val="24"/>
        </w:rPr>
        <w:t>,</w:t>
      </w:r>
      <w:r>
        <w:rPr>
          <w:rFonts w:ascii="Times New Roman" w:hAnsi="Times New Roman" w:cs="Times New Roman"/>
          <w:bCs/>
          <w:sz w:val="24"/>
          <w:szCs w:val="24"/>
        </w:rPr>
        <w:t xml:space="preserve"> and Wang,Y.,</w:t>
      </w:r>
      <w:r w:rsidRPr="00A727B3">
        <w:rPr>
          <w:rFonts w:ascii="Times New Roman" w:hAnsi="Times New Roman" w:cs="Times New Roman"/>
          <w:bCs/>
          <w:sz w:val="24"/>
          <w:szCs w:val="24"/>
        </w:rPr>
        <w:t>1999. Simulation of Large Free-way and Arterial Network with C</w:t>
      </w:r>
      <w:r>
        <w:rPr>
          <w:rFonts w:ascii="Times New Roman" w:hAnsi="Times New Roman" w:cs="Times New Roman"/>
          <w:bCs/>
          <w:sz w:val="24"/>
          <w:szCs w:val="24"/>
        </w:rPr>
        <w:t xml:space="preserve">ORSIM, INTEGRATION, and WATSim. </w:t>
      </w:r>
      <w:r w:rsidRPr="00A5679F">
        <w:rPr>
          <w:rFonts w:ascii="Times New Roman" w:hAnsi="Times New Roman" w:cs="Times New Roman"/>
          <w:bCs/>
          <w:sz w:val="24"/>
          <w:szCs w:val="24"/>
        </w:rPr>
        <w:t xml:space="preserve">Journal of the Transportation Research Board, Na-tional Research Council, Washington, DC. </w:t>
      </w:r>
    </w:p>
    <w:p w:rsidR="009F614B" w:rsidRPr="00A5679F" w:rsidRDefault="009F614B" w:rsidP="00256505">
      <w:pPr>
        <w:ind w:left="540" w:hanging="540"/>
        <w:jc w:val="both"/>
        <w:rPr>
          <w:rFonts w:ascii="Times New Roman" w:hAnsi="Times New Roman" w:cs="Times New Roman"/>
          <w:bCs/>
          <w:sz w:val="24"/>
          <w:szCs w:val="24"/>
        </w:rPr>
      </w:pPr>
      <w:r w:rsidRPr="00A727B3">
        <w:rPr>
          <w:rFonts w:ascii="Times New Roman" w:hAnsi="Times New Roman" w:cs="Times New Roman"/>
          <w:bCs/>
          <w:sz w:val="24"/>
          <w:szCs w:val="24"/>
        </w:rPr>
        <w:t>Skabardonis, A. and May, A.</w:t>
      </w:r>
      <w:r>
        <w:rPr>
          <w:rFonts w:ascii="Times New Roman" w:hAnsi="Times New Roman" w:cs="Times New Roman"/>
          <w:bCs/>
          <w:sz w:val="24"/>
          <w:szCs w:val="24"/>
        </w:rPr>
        <w:t>,</w:t>
      </w:r>
      <w:r w:rsidRPr="00A727B3">
        <w:rPr>
          <w:rFonts w:ascii="Times New Roman" w:hAnsi="Times New Roman" w:cs="Times New Roman"/>
          <w:bCs/>
          <w:sz w:val="24"/>
          <w:szCs w:val="24"/>
        </w:rPr>
        <w:t xml:space="preserve">1998. Simulation Models for Freeway Corridors: State-of-The Art and Research Needs. </w:t>
      </w:r>
      <w:r w:rsidRPr="00A5679F">
        <w:rPr>
          <w:rFonts w:ascii="Times New Roman" w:hAnsi="Times New Roman" w:cs="Times New Roman"/>
          <w:bCs/>
          <w:sz w:val="24"/>
          <w:szCs w:val="24"/>
        </w:rPr>
        <w:t>Transportation Research Board, 77th Annual Meeting, Washington D.C.</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 xml:space="preserve">Skabardonis, A., </w:t>
      </w:r>
      <w:r w:rsidRPr="00A727B3">
        <w:rPr>
          <w:rFonts w:ascii="Times New Roman" w:hAnsi="Times New Roman" w:cs="Times New Roman"/>
          <w:bCs/>
          <w:sz w:val="24"/>
          <w:szCs w:val="24"/>
        </w:rPr>
        <w:t>Cass</w:t>
      </w:r>
      <w:r>
        <w:rPr>
          <w:rFonts w:ascii="Times New Roman" w:hAnsi="Times New Roman" w:cs="Times New Roman"/>
          <w:bCs/>
          <w:sz w:val="24"/>
          <w:szCs w:val="24"/>
        </w:rPr>
        <w:t>idy, M., May, A., and Cohen, S.,</w:t>
      </w:r>
      <w:r w:rsidRPr="00A727B3">
        <w:rPr>
          <w:rFonts w:ascii="Times New Roman" w:hAnsi="Times New Roman" w:cs="Times New Roman"/>
          <w:bCs/>
          <w:sz w:val="24"/>
          <w:szCs w:val="24"/>
        </w:rPr>
        <w:t>1989</w:t>
      </w:r>
      <w:r>
        <w:rPr>
          <w:rFonts w:ascii="Times New Roman" w:hAnsi="Times New Roman" w:cs="Times New Roman"/>
          <w:bCs/>
          <w:sz w:val="24"/>
          <w:szCs w:val="24"/>
        </w:rPr>
        <w:t>.</w:t>
      </w:r>
      <w:r w:rsidRPr="00A727B3">
        <w:rPr>
          <w:rFonts w:ascii="Times New Roman" w:hAnsi="Times New Roman" w:cs="Times New Roman"/>
          <w:bCs/>
          <w:sz w:val="24"/>
          <w:szCs w:val="24"/>
        </w:rPr>
        <w:t xml:space="preserve">Application of Simulation to Evaluate the Operation of Major Freeway Weaving Sections. </w:t>
      </w:r>
      <w:r w:rsidRPr="00A5679F">
        <w:rPr>
          <w:rFonts w:ascii="Times New Roman" w:hAnsi="Times New Roman" w:cs="Times New Roman"/>
          <w:bCs/>
          <w:sz w:val="24"/>
          <w:szCs w:val="24"/>
        </w:rPr>
        <w:t>Transportation Research Record, 1225, pp.91-98.</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Sparmann,I.,</w:t>
      </w:r>
      <w:r w:rsidRPr="00A727B3">
        <w:rPr>
          <w:rFonts w:ascii="Times New Roman" w:hAnsi="Times New Roman" w:cs="Times New Roman"/>
          <w:bCs/>
          <w:sz w:val="24"/>
          <w:szCs w:val="24"/>
        </w:rPr>
        <w:t>1979</w:t>
      </w:r>
      <w:r>
        <w:rPr>
          <w:rFonts w:ascii="Times New Roman" w:hAnsi="Times New Roman" w:cs="Times New Roman"/>
          <w:bCs/>
          <w:sz w:val="24"/>
          <w:szCs w:val="24"/>
        </w:rPr>
        <w:t>.</w:t>
      </w:r>
      <w:r w:rsidRPr="00A727B3">
        <w:rPr>
          <w:rFonts w:ascii="Times New Roman" w:hAnsi="Times New Roman" w:cs="Times New Roman"/>
          <w:bCs/>
          <w:sz w:val="24"/>
          <w:szCs w:val="24"/>
        </w:rPr>
        <w:t>The Importance of Lane-changing on Motorway</w:t>
      </w:r>
      <w:r w:rsidRPr="00A5679F">
        <w:rPr>
          <w:rFonts w:ascii="Times New Roman" w:hAnsi="Times New Roman" w:cs="Times New Roman"/>
          <w:bCs/>
          <w:sz w:val="24"/>
          <w:szCs w:val="24"/>
        </w:rPr>
        <w:t>.  Traffic Engineering and Control, vol.20, pp.320-323.</w:t>
      </w:r>
    </w:p>
    <w:p w:rsidR="009F614B" w:rsidRDefault="009F614B" w:rsidP="00256505">
      <w:pPr>
        <w:ind w:left="540" w:hanging="540"/>
        <w:jc w:val="both"/>
        <w:rPr>
          <w:rFonts w:ascii="Times New Roman" w:hAnsi="Times New Roman" w:cs="Times New Roman"/>
          <w:bCs/>
          <w:sz w:val="24"/>
          <w:szCs w:val="24"/>
        </w:rPr>
      </w:pPr>
      <w:r w:rsidRPr="004850B4">
        <w:rPr>
          <w:rFonts w:ascii="Times New Roman" w:hAnsi="Times New Roman" w:cs="Times New Roman"/>
          <w:bCs/>
          <w:sz w:val="24"/>
          <w:szCs w:val="24"/>
        </w:rPr>
        <w:t>Stewart, J., Baker, M., and Van Aerde, M.</w:t>
      </w:r>
      <w:r>
        <w:rPr>
          <w:rFonts w:ascii="Times New Roman" w:hAnsi="Times New Roman" w:cs="Times New Roman"/>
          <w:bCs/>
          <w:sz w:val="24"/>
          <w:szCs w:val="24"/>
        </w:rPr>
        <w:t>,</w:t>
      </w:r>
      <w:r w:rsidRPr="004850B4">
        <w:rPr>
          <w:rFonts w:ascii="Times New Roman" w:hAnsi="Times New Roman" w:cs="Times New Roman"/>
          <w:bCs/>
          <w:sz w:val="24"/>
          <w:szCs w:val="24"/>
        </w:rPr>
        <w:t>1996. Evaluating Weaving Section Designs Using INTEGRATION. Transportation Research Record, (1555), pp.33-41.</w:t>
      </w:r>
    </w:p>
    <w:p w:rsidR="009F614B" w:rsidRPr="008606F1" w:rsidRDefault="009F614B" w:rsidP="00256505">
      <w:pPr>
        <w:ind w:left="540" w:hanging="540"/>
        <w:jc w:val="both"/>
        <w:rPr>
          <w:rFonts w:ascii="Times New Roman" w:hAnsi="Times New Roman" w:cs="Times New Roman"/>
          <w:bCs/>
          <w:sz w:val="24"/>
          <w:szCs w:val="24"/>
        </w:rPr>
      </w:pPr>
      <w:r w:rsidRPr="008606F1">
        <w:rPr>
          <w:rFonts w:ascii="Times New Roman" w:hAnsi="Times New Roman" w:cs="Times New Roman"/>
          <w:bCs/>
          <w:sz w:val="24"/>
          <w:szCs w:val="24"/>
        </w:rPr>
        <w:t>Sultan B., and McDonald, M.</w:t>
      </w:r>
      <w:r>
        <w:rPr>
          <w:rFonts w:ascii="Times New Roman" w:hAnsi="Times New Roman" w:cs="Times New Roman"/>
          <w:bCs/>
          <w:sz w:val="24"/>
          <w:szCs w:val="24"/>
        </w:rPr>
        <w:t>,</w:t>
      </w:r>
      <w:r w:rsidRPr="008606F1">
        <w:rPr>
          <w:rFonts w:ascii="Times New Roman" w:hAnsi="Times New Roman" w:cs="Times New Roman"/>
          <w:bCs/>
          <w:sz w:val="24"/>
          <w:szCs w:val="24"/>
        </w:rPr>
        <w:t xml:space="preserve">2001. The lane changing process: Data analysis and modelling behaviour. Traffic Engineering + Control, 43(5), pp.202- 207. </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Wang, J.,</w:t>
      </w:r>
      <w:r w:rsidRPr="00A727B3">
        <w:rPr>
          <w:rFonts w:ascii="Times New Roman" w:hAnsi="Times New Roman" w:cs="Times New Roman"/>
          <w:bCs/>
          <w:sz w:val="24"/>
          <w:szCs w:val="24"/>
        </w:rPr>
        <w:t>2006. A Merging Model for Motorway</w:t>
      </w:r>
      <w:r w:rsidRPr="00A5679F">
        <w:rPr>
          <w:rFonts w:ascii="Times New Roman" w:hAnsi="Times New Roman" w:cs="Times New Roman"/>
          <w:bCs/>
          <w:sz w:val="24"/>
          <w:szCs w:val="24"/>
        </w:rPr>
        <w:t xml:space="preserve">. PhD Thesis, University of Leeds, UK. </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Yousif, S.,</w:t>
      </w:r>
      <w:r w:rsidRPr="00A727B3">
        <w:rPr>
          <w:rFonts w:ascii="Times New Roman" w:hAnsi="Times New Roman" w:cs="Times New Roman"/>
          <w:bCs/>
          <w:sz w:val="24"/>
          <w:szCs w:val="24"/>
        </w:rPr>
        <w:t xml:space="preserve">1993. Effect of Lane Changing on Traffic Operation for Dual Carriageway Roads with Roadworks, </w:t>
      </w:r>
      <w:r w:rsidRPr="00A5679F">
        <w:rPr>
          <w:rFonts w:ascii="Times New Roman" w:hAnsi="Times New Roman" w:cs="Times New Roman"/>
          <w:bCs/>
          <w:sz w:val="24"/>
          <w:szCs w:val="24"/>
        </w:rPr>
        <w:t xml:space="preserve">PhD Thesis, University of Wales, Cardiff. </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Zarean, M. and Nemeth, Z.,</w:t>
      </w:r>
      <w:r w:rsidRPr="00A727B3">
        <w:rPr>
          <w:rFonts w:ascii="Times New Roman" w:hAnsi="Times New Roman" w:cs="Times New Roman"/>
          <w:bCs/>
          <w:sz w:val="24"/>
          <w:szCs w:val="24"/>
        </w:rPr>
        <w:t>1988. WEAVSIM: A Microscopic Simulation Model of Freeway Weaving Sections</w:t>
      </w:r>
      <w:r w:rsidRPr="00A5679F">
        <w:rPr>
          <w:rFonts w:ascii="Times New Roman" w:hAnsi="Times New Roman" w:cs="Times New Roman"/>
          <w:bCs/>
          <w:sz w:val="24"/>
          <w:szCs w:val="24"/>
        </w:rPr>
        <w:t xml:space="preserve">.  Transportation Research Record 1194, pp. 48-54. </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Zhang, Y.,</w:t>
      </w:r>
      <w:r w:rsidRPr="00A727B3">
        <w:rPr>
          <w:rFonts w:ascii="Times New Roman" w:hAnsi="Times New Roman" w:cs="Times New Roman"/>
          <w:bCs/>
          <w:sz w:val="24"/>
          <w:szCs w:val="24"/>
        </w:rPr>
        <w:t xml:space="preserve">2005. Capacity Modelling of Freeway Sections. </w:t>
      </w:r>
      <w:r w:rsidRPr="00A5679F">
        <w:rPr>
          <w:rFonts w:ascii="Times New Roman" w:hAnsi="Times New Roman" w:cs="Times New Roman"/>
          <w:bCs/>
          <w:sz w:val="24"/>
          <w:szCs w:val="24"/>
        </w:rPr>
        <w:t>PhD Dissertation, Virginia Polytechnic Institute and State University, USA.</w:t>
      </w:r>
    </w:p>
    <w:p w:rsidR="009F614B" w:rsidRPr="00A5679F" w:rsidRDefault="009F614B" w:rsidP="00256505">
      <w:pPr>
        <w:ind w:left="540" w:hanging="540"/>
        <w:jc w:val="both"/>
        <w:rPr>
          <w:rFonts w:ascii="Times New Roman" w:hAnsi="Times New Roman" w:cs="Times New Roman"/>
          <w:bCs/>
          <w:sz w:val="24"/>
          <w:szCs w:val="24"/>
        </w:rPr>
      </w:pPr>
      <w:r w:rsidRPr="00A727B3">
        <w:rPr>
          <w:rFonts w:ascii="Times New Roman" w:hAnsi="Times New Roman" w:cs="Times New Roman"/>
          <w:bCs/>
          <w:sz w:val="24"/>
          <w:szCs w:val="24"/>
        </w:rPr>
        <w:t>Zhang, Y., and Rakha, H.</w:t>
      </w:r>
      <w:r>
        <w:rPr>
          <w:rFonts w:ascii="Times New Roman" w:hAnsi="Times New Roman" w:cs="Times New Roman"/>
          <w:bCs/>
          <w:sz w:val="24"/>
          <w:szCs w:val="24"/>
        </w:rPr>
        <w:t>,</w:t>
      </w:r>
      <w:r w:rsidRPr="00A727B3">
        <w:rPr>
          <w:rFonts w:ascii="Times New Roman" w:hAnsi="Times New Roman" w:cs="Times New Roman"/>
          <w:bCs/>
          <w:sz w:val="24"/>
          <w:szCs w:val="24"/>
        </w:rPr>
        <w:t>2005</w:t>
      </w:r>
      <w:r>
        <w:rPr>
          <w:rFonts w:ascii="Times New Roman" w:hAnsi="Times New Roman" w:cs="Times New Roman"/>
          <w:bCs/>
          <w:sz w:val="24"/>
          <w:szCs w:val="24"/>
        </w:rPr>
        <w:t>.</w:t>
      </w:r>
      <w:r w:rsidRPr="00A727B3">
        <w:rPr>
          <w:rFonts w:ascii="Times New Roman" w:hAnsi="Times New Roman" w:cs="Times New Roman"/>
          <w:bCs/>
          <w:sz w:val="24"/>
          <w:szCs w:val="24"/>
        </w:rPr>
        <w:t>Systematic Analysis of Capacity of Weaving Sections</w:t>
      </w:r>
      <w:r w:rsidRPr="00A5679F">
        <w:rPr>
          <w:rFonts w:ascii="Times New Roman" w:hAnsi="Times New Roman" w:cs="Times New Roman"/>
          <w:bCs/>
          <w:sz w:val="24"/>
          <w:szCs w:val="24"/>
        </w:rPr>
        <w:t>. Transportation Research Board annual meeting, USA.</w:t>
      </w:r>
    </w:p>
    <w:p w:rsidR="009F614B" w:rsidRPr="00A5679F" w:rsidRDefault="009F614B" w:rsidP="00256505">
      <w:pPr>
        <w:ind w:left="540" w:hanging="540"/>
        <w:jc w:val="both"/>
        <w:rPr>
          <w:rFonts w:ascii="Times New Roman" w:hAnsi="Times New Roman" w:cs="Times New Roman"/>
          <w:bCs/>
          <w:sz w:val="24"/>
          <w:szCs w:val="24"/>
        </w:rPr>
      </w:pPr>
      <w:r>
        <w:rPr>
          <w:rFonts w:ascii="Times New Roman" w:hAnsi="Times New Roman" w:cs="Times New Roman"/>
          <w:bCs/>
          <w:sz w:val="24"/>
          <w:szCs w:val="24"/>
        </w:rPr>
        <w:t>Zheng, P.,</w:t>
      </w:r>
      <w:r w:rsidRPr="00A727B3">
        <w:rPr>
          <w:rFonts w:ascii="Times New Roman" w:hAnsi="Times New Roman" w:cs="Times New Roman"/>
          <w:bCs/>
          <w:sz w:val="24"/>
          <w:szCs w:val="24"/>
        </w:rPr>
        <w:t>2003</w:t>
      </w:r>
      <w:r>
        <w:rPr>
          <w:rFonts w:ascii="Times New Roman" w:hAnsi="Times New Roman" w:cs="Times New Roman"/>
          <w:bCs/>
          <w:sz w:val="24"/>
          <w:szCs w:val="24"/>
        </w:rPr>
        <w:t xml:space="preserve">. </w:t>
      </w:r>
      <w:r w:rsidRPr="00A727B3">
        <w:rPr>
          <w:rFonts w:ascii="Times New Roman" w:hAnsi="Times New Roman" w:cs="Times New Roman"/>
          <w:bCs/>
          <w:sz w:val="24"/>
          <w:szCs w:val="24"/>
        </w:rPr>
        <w:t xml:space="preserve">A Microscopic Simulation Model of Merging Operation at Motorway On-ramps. </w:t>
      </w:r>
      <w:r w:rsidRPr="00A5679F">
        <w:rPr>
          <w:rFonts w:ascii="Times New Roman" w:hAnsi="Times New Roman" w:cs="Times New Roman"/>
          <w:bCs/>
          <w:sz w:val="24"/>
          <w:szCs w:val="24"/>
        </w:rPr>
        <w:t>PhD Thesis, University of Southampton, UK.</w:t>
      </w:r>
    </w:p>
    <w:p w:rsidR="009F614B" w:rsidRPr="00256505" w:rsidRDefault="009F614B" w:rsidP="00256505">
      <w:pPr>
        <w:keepLines/>
        <w:autoSpaceDE w:val="0"/>
        <w:autoSpaceDN w:val="0"/>
        <w:adjustRightInd w:val="0"/>
        <w:ind w:left="540" w:hanging="540"/>
        <w:jc w:val="both"/>
        <w:rPr>
          <w:rFonts w:ascii="Times New Roman" w:hAnsi="Times New Roman" w:cs="Times New Roman"/>
          <w:i/>
          <w:iCs/>
          <w:sz w:val="24"/>
          <w:szCs w:val="24"/>
        </w:rPr>
      </w:pPr>
      <w:hyperlink r:id="rId17" w:history="1">
        <w:r w:rsidRPr="00D20940">
          <w:rPr>
            <w:rStyle w:val="Hyperlink"/>
            <w:rFonts w:ascii="Times New Roman" w:hAnsi="Times New Roman"/>
            <w:b/>
            <w:i/>
            <w:sz w:val="24"/>
            <w:szCs w:val="24"/>
          </w:rPr>
          <w:t>www.</w:t>
        </w:r>
        <w:r w:rsidRPr="00D20940">
          <w:rPr>
            <w:rStyle w:val="Hyperlink"/>
            <w:rFonts w:ascii="Times New Roman" w:hAnsi="Times New Roman"/>
            <w:b/>
            <w:bCs/>
            <w:i/>
            <w:sz w:val="24"/>
            <w:szCs w:val="24"/>
          </w:rPr>
          <w:t>google</w:t>
        </w:r>
        <w:r w:rsidRPr="00D20940">
          <w:rPr>
            <w:rStyle w:val="Hyperlink"/>
            <w:rFonts w:ascii="Times New Roman" w:hAnsi="Times New Roman"/>
            <w:b/>
            <w:i/>
            <w:sz w:val="24"/>
            <w:szCs w:val="24"/>
          </w:rPr>
          <w:t>.com/</w:t>
        </w:r>
        <w:r w:rsidRPr="00D20940">
          <w:rPr>
            <w:rStyle w:val="Hyperlink"/>
            <w:rFonts w:ascii="Times New Roman" w:hAnsi="Times New Roman"/>
            <w:b/>
            <w:bCs/>
            <w:i/>
            <w:sz w:val="24"/>
            <w:szCs w:val="24"/>
          </w:rPr>
          <w:t>earth</w:t>
        </w:r>
        <w:r w:rsidRPr="00D20940">
          <w:rPr>
            <w:rStyle w:val="Hyperlink"/>
            <w:rFonts w:ascii="Times New Roman" w:hAnsi="Times New Roman"/>
            <w:b/>
            <w:i/>
            <w:sz w:val="24"/>
            <w:szCs w:val="24"/>
          </w:rPr>
          <w:t>/</w:t>
        </w:r>
        <w:r w:rsidRPr="00D20940">
          <w:rPr>
            <w:rStyle w:val="Hyperlink"/>
            <w:rFonts w:ascii="Times New Roman" w:hAnsi="Times New Roman"/>
            <w:b/>
            <w:bCs/>
            <w:i/>
            <w:sz w:val="24"/>
            <w:szCs w:val="24"/>
          </w:rPr>
          <w:t>download</w:t>
        </w:r>
        <w:r w:rsidRPr="00D20940">
          <w:rPr>
            <w:rStyle w:val="Hyperlink"/>
            <w:rFonts w:ascii="Times New Roman" w:hAnsi="Times New Roman"/>
            <w:b/>
            <w:i/>
            <w:sz w:val="24"/>
            <w:szCs w:val="24"/>
          </w:rPr>
          <w:t>-</w:t>
        </w:r>
        <w:r w:rsidRPr="00D20940">
          <w:rPr>
            <w:rStyle w:val="Hyperlink"/>
            <w:rFonts w:ascii="Times New Roman" w:hAnsi="Times New Roman"/>
            <w:b/>
            <w:bCs/>
            <w:i/>
            <w:sz w:val="24"/>
            <w:szCs w:val="24"/>
          </w:rPr>
          <w:t>earth</w:t>
        </w:r>
        <w:r w:rsidRPr="00D20940">
          <w:rPr>
            <w:rStyle w:val="Hyperlink"/>
            <w:rFonts w:ascii="Times New Roman" w:hAnsi="Times New Roman"/>
            <w:b/>
            <w:i/>
            <w:sz w:val="24"/>
            <w:szCs w:val="24"/>
          </w:rPr>
          <w:t>.html</w:t>
        </w:r>
      </w:hyperlink>
      <w:r w:rsidRPr="00D20940">
        <w:rPr>
          <w:rStyle w:val="HTMLCite"/>
          <w:rFonts w:ascii="Times New Roman" w:hAnsi="Times New Roman"/>
          <w:sz w:val="24"/>
          <w:szCs w:val="24"/>
        </w:rPr>
        <w:t xml:space="preserve"> (</w:t>
      </w:r>
      <w:r w:rsidRPr="00256505">
        <w:rPr>
          <w:rStyle w:val="HTMLCite"/>
          <w:rFonts w:ascii="Times New Roman" w:hAnsi="Times New Roman"/>
          <w:i w:val="0"/>
          <w:iCs w:val="0"/>
          <w:sz w:val="24"/>
          <w:szCs w:val="24"/>
        </w:rPr>
        <w:t>Showing a map of the sites used for the survey- Accessed 01/08/2010).</w:t>
      </w:r>
      <w:r w:rsidRPr="00256505">
        <w:rPr>
          <w:rFonts w:ascii="Times New Roman" w:hAnsi="Times New Roman" w:cs="Times New Roman"/>
          <w:i/>
          <w:iCs/>
          <w:sz w:val="24"/>
          <w:szCs w:val="24"/>
        </w:rPr>
        <w:t xml:space="preserve"> </w:t>
      </w:r>
    </w:p>
    <w:p w:rsidR="009F614B" w:rsidRPr="00055249" w:rsidRDefault="009F614B" w:rsidP="00256505">
      <w:pPr>
        <w:ind w:left="0"/>
        <w:rPr>
          <w:rFonts w:ascii="Times New Roman" w:hAnsi="Times New Roman" w:cs="Times New Roman"/>
          <w:sz w:val="24"/>
          <w:szCs w:val="24"/>
        </w:rPr>
      </w:pPr>
    </w:p>
    <w:sectPr w:rsidR="009F614B" w:rsidRPr="00055249" w:rsidSect="00925C8A">
      <w:headerReference w:type="default" r:id="rId18"/>
      <w:footerReference w:type="default" r:id="rId19"/>
      <w:pgSz w:w="11906" w:h="16838"/>
      <w:pgMar w:top="1203" w:right="1797" w:bottom="1440" w:left="1797" w:header="709" w:footer="709" w:gutter="0"/>
      <w:pgNumType w:start="6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4B" w:rsidRDefault="009F614B" w:rsidP="00BE40FE">
      <w:r>
        <w:separator/>
      </w:r>
    </w:p>
  </w:endnote>
  <w:endnote w:type="continuationSeparator" w:id="0">
    <w:p w:rsidR="009F614B" w:rsidRDefault="009F614B" w:rsidP="00BE4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ungsuhChe">
    <w:panose1 w:val="02030609000101010101"/>
    <w:charset w:val="81"/>
    <w:family w:val="modern"/>
    <w:pitch w:val="fixed"/>
    <w:sig w:usb0="B00002AF" w:usb1="69D77CFB" w:usb2="00000030" w:usb3="00000000" w:csb0="0008009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Vrinda">
    <w:panose1 w:val="020B0802040204020203"/>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4B" w:rsidRDefault="009F614B" w:rsidP="002D765F">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667</w:t>
    </w:r>
    <w:r>
      <w:rPr>
        <w:rStyle w:val="PageNumber"/>
        <w:rFonts w:cs="Arial"/>
      </w:rPr>
      <w:fldChar w:fldCharType="end"/>
    </w:r>
  </w:p>
  <w:p w:rsidR="009F614B" w:rsidRDefault="009F6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4B" w:rsidRDefault="009F614B" w:rsidP="00BE40FE">
      <w:r>
        <w:separator/>
      </w:r>
    </w:p>
  </w:footnote>
  <w:footnote w:type="continuationSeparator" w:id="0">
    <w:p w:rsidR="009F614B" w:rsidRDefault="009F614B" w:rsidP="00BE4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4B" w:rsidRPr="00256505" w:rsidRDefault="009F614B" w:rsidP="00256505">
    <w:pPr>
      <w:pStyle w:val="Header"/>
      <w:ind w:left="0" w:firstLine="32"/>
      <w:jc w:val="center"/>
      <w:rPr>
        <w:rFonts w:ascii="Trebuchet MS" w:hAnsi="Trebuchet MS" w:cs="Arial Unicode MS"/>
        <w:b/>
        <w:bCs/>
        <w:lang w:bidi="ar-IQ"/>
      </w:rPr>
    </w:pPr>
    <w:r>
      <w:rPr>
        <w:rFonts w:ascii="Trebuchet MS" w:hAnsi="Trebuchet MS" w:cs="Vrinda"/>
        <w:b/>
        <w:bCs/>
      </w:rPr>
      <w:t>Journal of Babylon University/Engineering Sciences/ No.(3)/ Vol.(23):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92A"/>
    <w:multiLevelType w:val="hybridMultilevel"/>
    <w:tmpl w:val="77FC8C98"/>
    <w:lvl w:ilvl="0" w:tplc="54EC6350">
      <w:start w:val="1"/>
      <w:numFmt w:val="lowerLetter"/>
      <w:lvlText w:val="%1."/>
      <w:lvlJc w:val="left"/>
      <w:pPr>
        <w:ind w:left="1229" w:hanging="360"/>
      </w:pPr>
      <w:rPr>
        <w:rFonts w:cs="Times New Roman" w:hint="default"/>
      </w:rPr>
    </w:lvl>
    <w:lvl w:ilvl="1" w:tplc="08090019">
      <w:start w:val="1"/>
      <w:numFmt w:val="lowerLetter"/>
      <w:lvlText w:val="%2."/>
      <w:lvlJc w:val="left"/>
      <w:pPr>
        <w:ind w:left="1949" w:hanging="360"/>
      </w:pPr>
      <w:rPr>
        <w:rFonts w:cs="Times New Roman"/>
      </w:rPr>
    </w:lvl>
    <w:lvl w:ilvl="2" w:tplc="0809001B">
      <w:start w:val="1"/>
      <w:numFmt w:val="lowerRoman"/>
      <w:lvlText w:val="%3."/>
      <w:lvlJc w:val="right"/>
      <w:pPr>
        <w:ind w:left="2669" w:hanging="180"/>
      </w:pPr>
      <w:rPr>
        <w:rFonts w:cs="Times New Roman"/>
      </w:rPr>
    </w:lvl>
    <w:lvl w:ilvl="3" w:tplc="0809000F">
      <w:start w:val="1"/>
      <w:numFmt w:val="decimal"/>
      <w:lvlText w:val="%4."/>
      <w:lvlJc w:val="left"/>
      <w:pPr>
        <w:ind w:left="3389" w:hanging="360"/>
      </w:pPr>
      <w:rPr>
        <w:rFonts w:cs="Times New Roman"/>
      </w:rPr>
    </w:lvl>
    <w:lvl w:ilvl="4" w:tplc="08090019">
      <w:start w:val="1"/>
      <w:numFmt w:val="lowerLetter"/>
      <w:lvlText w:val="%5."/>
      <w:lvlJc w:val="left"/>
      <w:pPr>
        <w:ind w:left="4109" w:hanging="360"/>
      </w:pPr>
      <w:rPr>
        <w:rFonts w:cs="Times New Roman"/>
      </w:rPr>
    </w:lvl>
    <w:lvl w:ilvl="5" w:tplc="0809001B">
      <w:start w:val="1"/>
      <w:numFmt w:val="lowerRoman"/>
      <w:lvlText w:val="%6."/>
      <w:lvlJc w:val="right"/>
      <w:pPr>
        <w:ind w:left="4829" w:hanging="180"/>
      </w:pPr>
      <w:rPr>
        <w:rFonts w:cs="Times New Roman"/>
      </w:rPr>
    </w:lvl>
    <w:lvl w:ilvl="6" w:tplc="0809000F">
      <w:start w:val="1"/>
      <w:numFmt w:val="decimal"/>
      <w:lvlText w:val="%7."/>
      <w:lvlJc w:val="left"/>
      <w:pPr>
        <w:ind w:left="5549" w:hanging="360"/>
      </w:pPr>
      <w:rPr>
        <w:rFonts w:cs="Times New Roman"/>
      </w:rPr>
    </w:lvl>
    <w:lvl w:ilvl="7" w:tplc="08090019">
      <w:start w:val="1"/>
      <w:numFmt w:val="lowerLetter"/>
      <w:lvlText w:val="%8."/>
      <w:lvlJc w:val="left"/>
      <w:pPr>
        <w:ind w:left="6269" w:hanging="360"/>
      </w:pPr>
      <w:rPr>
        <w:rFonts w:cs="Times New Roman"/>
      </w:rPr>
    </w:lvl>
    <w:lvl w:ilvl="8" w:tplc="0809001B">
      <w:start w:val="1"/>
      <w:numFmt w:val="lowerRoman"/>
      <w:lvlText w:val="%9."/>
      <w:lvlJc w:val="right"/>
      <w:pPr>
        <w:ind w:left="6989" w:hanging="180"/>
      </w:pPr>
      <w:rPr>
        <w:rFonts w:cs="Times New Roman"/>
      </w:rPr>
    </w:lvl>
  </w:abstractNum>
  <w:abstractNum w:abstractNumId="1">
    <w:nsid w:val="19B437EE"/>
    <w:multiLevelType w:val="hybridMultilevel"/>
    <w:tmpl w:val="5EFA1BF0"/>
    <w:lvl w:ilvl="0" w:tplc="43020F3A">
      <w:start w:val="1"/>
      <w:numFmt w:val="upperLetter"/>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
    <w:nsid w:val="1A1A1D58"/>
    <w:multiLevelType w:val="hybridMultilevel"/>
    <w:tmpl w:val="C26E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652501C"/>
    <w:multiLevelType w:val="hybridMultilevel"/>
    <w:tmpl w:val="4214756C"/>
    <w:lvl w:ilvl="0" w:tplc="0B48280C">
      <w:start w:val="1"/>
      <w:numFmt w:val="lowerLetter"/>
      <w:lvlText w:val="%1."/>
      <w:lvlJc w:val="left"/>
      <w:pPr>
        <w:ind w:left="2759" w:hanging="360"/>
      </w:pPr>
      <w:rPr>
        <w:rFonts w:ascii="Arial" w:eastAsia="Times New Roman" w:hAnsi="Arial" w:cs="Arial"/>
        <w:b/>
        <w:bCs w:val="0"/>
      </w:rPr>
    </w:lvl>
    <w:lvl w:ilvl="1" w:tplc="08090019">
      <w:start w:val="1"/>
      <w:numFmt w:val="lowerLetter"/>
      <w:lvlText w:val="%2."/>
      <w:lvlJc w:val="left"/>
      <w:pPr>
        <w:ind w:left="3479" w:hanging="360"/>
      </w:pPr>
      <w:rPr>
        <w:rFonts w:cs="Times New Roman"/>
      </w:rPr>
    </w:lvl>
    <w:lvl w:ilvl="2" w:tplc="0809001B">
      <w:start w:val="1"/>
      <w:numFmt w:val="lowerRoman"/>
      <w:lvlText w:val="%3."/>
      <w:lvlJc w:val="right"/>
      <w:pPr>
        <w:ind w:left="4199" w:hanging="180"/>
      </w:pPr>
      <w:rPr>
        <w:rFonts w:cs="Times New Roman"/>
      </w:rPr>
    </w:lvl>
    <w:lvl w:ilvl="3" w:tplc="0809000F">
      <w:start w:val="1"/>
      <w:numFmt w:val="decimal"/>
      <w:lvlText w:val="%4."/>
      <w:lvlJc w:val="left"/>
      <w:pPr>
        <w:ind w:left="4919" w:hanging="360"/>
      </w:pPr>
      <w:rPr>
        <w:rFonts w:cs="Times New Roman"/>
      </w:rPr>
    </w:lvl>
    <w:lvl w:ilvl="4" w:tplc="08090019">
      <w:start w:val="1"/>
      <w:numFmt w:val="lowerLetter"/>
      <w:lvlText w:val="%5."/>
      <w:lvlJc w:val="left"/>
      <w:pPr>
        <w:ind w:left="5639" w:hanging="360"/>
      </w:pPr>
      <w:rPr>
        <w:rFonts w:cs="Times New Roman"/>
      </w:rPr>
    </w:lvl>
    <w:lvl w:ilvl="5" w:tplc="0809001B">
      <w:start w:val="1"/>
      <w:numFmt w:val="lowerRoman"/>
      <w:lvlText w:val="%6."/>
      <w:lvlJc w:val="right"/>
      <w:pPr>
        <w:ind w:left="6359" w:hanging="180"/>
      </w:pPr>
      <w:rPr>
        <w:rFonts w:cs="Times New Roman"/>
      </w:rPr>
    </w:lvl>
    <w:lvl w:ilvl="6" w:tplc="0809000F">
      <w:start w:val="1"/>
      <w:numFmt w:val="decimal"/>
      <w:lvlText w:val="%7."/>
      <w:lvlJc w:val="left"/>
      <w:pPr>
        <w:ind w:left="7079" w:hanging="360"/>
      </w:pPr>
      <w:rPr>
        <w:rFonts w:cs="Times New Roman"/>
      </w:rPr>
    </w:lvl>
    <w:lvl w:ilvl="7" w:tplc="08090019">
      <w:start w:val="1"/>
      <w:numFmt w:val="lowerLetter"/>
      <w:lvlText w:val="%8."/>
      <w:lvlJc w:val="left"/>
      <w:pPr>
        <w:ind w:left="7799" w:hanging="360"/>
      </w:pPr>
      <w:rPr>
        <w:rFonts w:cs="Times New Roman"/>
      </w:rPr>
    </w:lvl>
    <w:lvl w:ilvl="8" w:tplc="0809001B">
      <w:start w:val="1"/>
      <w:numFmt w:val="lowerRoman"/>
      <w:lvlText w:val="%9."/>
      <w:lvlJc w:val="right"/>
      <w:pPr>
        <w:ind w:left="8519" w:hanging="180"/>
      </w:pPr>
      <w:rPr>
        <w:rFonts w:cs="Times New Roman"/>
      </w:rPr>
    </w:lvl>
  </w:abstractNum>
  <w:abstractNum w:abstractNumId="4">
    <w:nsid w:val="26C34CED"/>
    <w:multiLevelType w:val="hybridMultilevel"/>
    <w:tmpl w:val="FFFA9E1A"/>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3A263C7"/>
    <w:multiLevelType w:val="hybridMultilevel"/>
    <w:tmpl w:val="518256F2"/>
    <w:lvl w:ilvl="0" w:tplc="EB522F1C">
      <w:start w:val="1"/>
      <w:numFmt w:val="upperLetter"/>
      <w:lvlText w:val="%1."/>
      <w:lvlJc w:val="left"/>
      <w:pPr>
        <w:ind w:left="644" w:hanging="360"/>
      </w:pPr>
      <w:rPr>
        <w:rFonts w:cs="Times New Roman" w:hint="default"/>
        <w:b/>
        <w:bCs w:val="0"/>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6">
    <w:nsid w:val="478F7328"/>
    <w:multiLevelType w:val="hybridMultilevel"/>
    <w:tmpl w:val="712C13F2"/>
    <w:lvl w:ilvl="0" w:tplc="99001C62">
      <w:start w:val="1"/>
      <w:numFmt w:val="upperLetter"/>
      <w:lvlText w:val="%1."/>
      <w:lvlJc w:val="left"/>
      <w:pPr>
        <w:ind w:left="720" w:hanging="360"/>
      </w:pPr>
      <w:rPr>
        <w:rFonts w:cs="Times New Roman" w:hint="default"/>
        <w:b/>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554921AC"/>
    <w:multiLevelType w:val="hybridMultilevel"/>
    <w:tmpl w:val="DD80137A"/>
    <w:lvl w:ilvl="0" w:tplc="0409000F">
      <w:start w:val="1"/>
      <w:numFmt w:val="decimal"/>
      <w:lvlText w:val="%1."/>
      <w:lvlJc w:val="left"/>
      <w:pPr>
        <w:ind w:left="1364" w:hanging="360"/>
      </w:pPr>
      <w:rPr>
        <w:rFonts w:cs="Times New Roman" w:hint="default"/>
      </w:rPr>
    </w:lvl>
    <w:lvl w:ilvl="1" w:tplc="08090003">
      <w:start w:val="1"/>
      <w:numFmt w:val="bullet"/>
      <w:lvlText w:val="o"/>
      <w:lvlJc w:val="left"/>
      <w:pPr>
        <w:ind w:left="2084" w:hanging="360"/>
      </w:pPr>
      <w:rPr>
        <w:rFonts w:ascii="Courier New" w:hAnsi="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hint="default"/>
      </w:rPr>
    </w:lvl>
    <w:lvl w:ilvl="8" w:tplc="08090005">
      <w:start w:val="1"/>
      <w:numFmt w:val="bullet"/>
      <w:lvlText w:val=""/>
      <w:lvlJc w:val="left"/>
      <w:pPr>
        <w:ind w:left="7124" w:hanging="360"/>
      </w:pPr>
      <w:rPr>
        <w:rFonts w:ascii="Wingdings" w:hAnsi="Wingdings" w:hint="default"/>
      </w:rPr>
    </w:lvl>
  </w:abstractNum>
  <w:abstractNum w:abstractNumId="8">
    <w:nsid w:val="62390208"/>
    <w:multiLevelType w:val="hybridMultilevel"/>
    <w:tmpl w:val="48B4ABC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hint="default"/>
      </w:rPr>
    </w:lvl>
    <w:lvl w:ilvl="8" w:tplc="08090005">
      <w:start w:val="1"/>
      <w:numFmt w:val="bullet"/>
      <w:lvlText w:val=""/>
      <w:lvlJc w:val="left"/>
      <w:pPr>
        <w:ind w:left="7124" w:hanging="360"/>
      </w:pPr>
      <w:rPr>
        <w:rFonts w:ascii="Wingdings" w:hAnsi="Wingdings" w:hint="default"/>
      </w:rPr>
    </w:lvl>
  </w:abstractNum>
  <w:abstractNum w:abstractNumId="9">
    <w:nsid w:val="63394228"/>
    <w:multiLevelType w:val="hybridMultilevel"/>
    <w:tmpl w:val="B11E695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10">
    <w:nsid w:val="6A964D5C"/>
    <w:multiLevelType w:val="hybridMultilevel"/>
    <w:tmpl w:val="3CBC8284"/>
    <w:lvl w:ilvl="0" w:tplc="BEE047F0">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11">
    <w:nsid w:val="6C373625"/>
    <w:multiLevelType w:val="hybridMultilevel"/>
    <w:tmpl w:val="BA004264"/>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7AF30496"/>
    <w:multiLevelType w:val="hybridMultilevel"/>
    <w:tmpl w:val="7C868026"/>
    <w:lvl w:ilvl="0" w:tplc="A45E3376">
      <w:start w:val="1"/>
      <w:numFmt w:val="upperLetter"/>
      <w:lvlText w:val="%1."/>
      <w:lvlJc w:val="left"/>
      <w:pPr>
        <w:ind w:left="660" w:hanging="360"/>
      </w:pPr>
      <w:rPr>
        <w:rFonts w:cs="Times New Roman" w:hint="default"/>
      </w:rPr>
    </w:lvl>
    <w:lvl w:ilvl="1" w:tplc="08090019">
      <w:start w:val="1"/>
      <w:numFmt w:val="lowerLetter"/>
      <w:lvlText w:val="%2."/>
      <w:lvlJc w:val="left"/>
      <w:pPr>
        <w:ind w:left="1380" w:hanging="360"/>
      </w:pPr>
      <w:rPr>
        <w:rFonts w:cs="Times New Roman"/>
      </w:rPr>
    </w:lvl>
    <w:lvl w:ilvl="2" w:tplc="0809001B">
      <w:start w:val="1"/>
      <w:numFmt w:val="lowerRoman"/>
      <w:lvlText w:val="%3."/>
      <w:lvlJc w:val="right"/>
      <w:pPr>
        <w:ind w:left="2100" w:hanging="180"/>
      </w:pPr>
      <w:rPr>
        <w:rFonts w:cs="Times New Roman"/>
      </w:rPr>
    </w:lvl>
    <w:lvl w:ilvl="3" w:tplc="0809000F">
      <w:start w:val="1"/>
      <w:numFmt w:val="decimal"/>
      <w:lvlText w:val="%4."/>
      <w:lvlJc w:val="left"/>
      <w:pPr>
        <w:ind w:left="2820" w:hanging="360"/>
      </w:pPr>
      <w:rPr>
        <w:rFonts w:cs="Times New Roman"/>
      </w:rPr>
    </w:lvl>
    <w:lvl w:ilvl="4" w:tplc="08090019">
      <w:start w:val="1"/>
      <w:numFmt w:val="lowerLetter"/>
      <w:lvlText w:val="%5."/>
      <w:lvlJc w:val="left"/>
      <w:pPr>
        <w:ind w:left="3540" w:hanging="360"/>
      </w:pPr>
      <w:rPr>
        <w:rFonts w:cs="Times New Roman"/>
      </w:rPr>
    </w:lvl>
    <w:lvl w:ilvl="5" w:tplc="0809001B">
      <w:start w:val="1"/>
      <w:numFmt w:val="lowerRoman"/>
      <w:lvlText w:val="%6."/>
      <w:lvlJc w:val="right"/>
      <w:pPr>
        <w:ind w:left="4260" w:hanging="180"/>
      </w:pPr>
      <w:rPr>
        <w:rFonts w:cs="Times New Roman"/>
      </w:rPr>
    </w:lvl>
    <w:lvl w:ilvl="6" w:tplc="0809000F">
      <w:start w:val="1"/>
      <w:numFmt w:val="decimal"/>
      <w:lvlText w:val="%7."/>
      <w:lvlJc w:val="left"/>
      <w:pPr>
        <w:ind w:left="4980" w:hanging="360"/>
      </w:pPr>
      <w:rPr>
        <w:rFonts w:cs="Times New Roman"/>
      </w:rPr>
    </w:lvl>
    <w:lvl w:ilvl="7" w:tplc="08090019">
      <w:start w:val="1"/>
      <w:numFmt w:val="lowerLetter"/>
      <w:lvlText w:val="%8."/>
      <w:lvlJc w:val="left"/>
      <w:pPr>
        <w:ind w:left="5700" w:hanging="360"/>
      </w:pPr>
      <w:rPr>
        <w:rFonts w:cs="Times New Roman"/>
      </w:rPr>
    </w:lvl>
    <w:lvl w:ilvl="8" w:tplc="0809001B">
      <w:start w:val="1"/>
      <w:numFmt w:val="lowerRoman"/>
      <w:lvlText w:val="%9."/>
      <w:lvlJc w:val="right"/>
      <w:pPr>
        <w:ind w:left="6420" w:hanging="180"/>
      </w:pPr>
      <w:rPr>
        <w:rFonts w:cs="Times New Roman"/>
      </w:rPr>
    </w:lvl>
  </w:abstractNum>
  <w:num w:numId="1">
    <w:abstractNumId w:val="6"/>
  </w:num>
  <w:num w:numId="2">
    <w:abstractNumId w:val="9"/>
  </w:num>
  <w:num w:numId="3">
    <w:abstractNumId w:val="5"/>
  </w:num>
  <w:num w:numId="4">
    <w:abstractNumId w:val="4"/>
  </w:num>
  <w:num w:numId="5">
    <w:abstractNumId w:val="11"/>
  </w:num>
  <w:num w:numId="6">
    <w:abstractNumId w:val="2"/>
  </w:num>
  <w:num w:numId="7">
    <w:abstractNumId w:val="12"/>
  </w:num>
  <w:num w:numId="8">
    <w:abstractNumId w:val="3"/>
  </w:num>
  <w:num w:numId="9">
    <w:abstractNumId w:val="10"/>
  </w:num>
  <w:num w:numId="10">
    <w:abstractNumId w:val="8"/>
  </w:num>
  <w:num w:numId="11">
    <w:abstractNumId w:val="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804"/>
    <w:rsid w:val="000002DC"/>
    <w:rsid w:val="0000251B"/>
    <w:rsid w:val="000135A8"/>
    <w:rsid w:val="00022FBD"/>
    <w:rsid w:val="0003762D"/>
    <w:rsid w:val="00055249"/>
    <w:rsid w:val="00060F04"/>
    <w:rsid w:val="00064D76"/>
    <w:rsid w:val="00083862"/>
    <w:rsid w:val="00087B4F"/>
    <w:rsid w:val="00090E23"/>
    <w:rsid w:val="000B2849"/>
    <w:rsid w:val="000D432A"/>
    <w:rsid w:val="000E71FE"/>
    <w:rsid w:val="000E7293"/>
    <w:rsid w:val="000F2C7C"/>
    <w:rsid w:val="000F416E"/>
    <w:rsid w:val="00116C86"/>
    <w:rsid w:val="00121688"/>
    <w:rsid w:val="00123B9D"/>
    <w:rsid w:val="0014227D"/>
    <w:rsid w:val="00145456"/>
    <w:rsid w:val="001503A1"/>
    <w:rsid w:val="00161296"/>
    <w:rsid w:val="001619CC"/>
    <w:rsid w:val="00161AAA"/>
    <w:rsid w:val="00174819"/>
    <w:rsid w:val="00174F70"/>
    <w:rsid w:val="0019488D"/>
    <w:rsid w:val="001B4617"/>
    <w:rsid w:val="001B5CFB"/>
    <w:rsid w:val="001C20AF"/>
    <w:rsid w:val="001D662B"/>
    <w:rsid w:val="001E2930"/>
    <w:rsid w:val="00227543"/>
    <w:rsid w:val="0023706E"/>
    <w:rsid w:val="002404D6"/>
    <w:rsid w:val="002465E0"/>
    <w:rsid w:val="00255099"/>
    <w:rsid w:val="00256505"/>
    <w:rsid w:val="002644B8"/>
    <w:rsid w:val="0028091A"/>
    <w:rsid w:val="002947B1"/>
    <w:rsid w:val="002A4997"/>
    <w:rsid w:val="002A4C1E"/>
    <w:rsid w:val="002D765F"/>
    <w:rsid w:val="002F3F8A"/>
    <w:rsid w:val="002F4FAD"/>
    <w:rsid w:val="00304C55"/>
    <w:rsid w:val="0030605C"/>
    <w:rsid w:val="00307A30"/>
    <w:rsid w:val="00311AED"/>
    <w:rsid w:val="00332B17"/>
    <w:rsid w:val="0034274B"/>
    <w:rsid w:val="0034604E"/>
    <w:rsid w:val="00347888"/>
    <w:rsid w:val="00357818"/>
    <w:rsid w:val="00363B8E"/>
    <w:rsid w:val="00364189"/>
    <w:rsid w:val="0036467B"/>
    <w:rsid w:val="00375A2B"/>
    <w:rsid w:val="0038575A"/>
    <w:rsid w:val="00393C30"/>
    <w:rsid w:val="00394141"/>
    <w:rsid w:val="003B7BFB"/>
    <w:rsid w:val="003D7EA8"/>
    <w:rsid w:val="003E2908"/>
    <w:rsid w:val="003E7D88"/>
    <w:rsid w:val="003F5E3E"/>
    <w:rsid w:val="00405FCA"/>
    <w:rsid w:val="00410492"/>
    <w:rsid w:val="004119D5"/>
    <w:rsid w:val="00413BD1"/>
    <w:rsid w:val="0042129B"/>
    <w:rsid w:val="00425110"/>
    <w:rsid w:val="004315F3"/>
    <w:rsid w:val="00431CC7"/>
    <w:rsid w:val="00432B5F"/>
    <w:rsid w:val="00435D49"/>
    <w:rsid w:val="004448DF"/>
    <w:rsid w:val="0045488F"/>
    <w:rsid w:val="00474D4B"/>
    <w:rsid w:val="004839EF"/>
    <w:rsid w:val="004840D2"/>
    <w:rsid w:val="004850B4"/>
    <w:rsid w:val="00486697"/>
    <w:rsid w:val="004937FD"/>
    <w:rsid w:val="00494AF9"/>
    <w:rsid w:val="004A7FB1"/>
    <w:rsid w:val="004B04F1"/>
    <w:rsid w:val="004B5E62"/>
    <w:rsid w:val="004E310C"/>
    <w:rsid w:val="0050723C"/>
    <w:rsid w:val="00527FFD"/>
    <w:rsid w:val="005402FE"/>
    <w:rsid w:val="00543FE0"/>
    <w:rsid w:val="0055286A"/>
    <w:rsid w:val="00560C2E"/>
    <w:rsid w:val="00570257"/>
    <w:rsid w:val="00581E1D"/>
    <w:rsid w:val="005A5DDF"/>
    <w:rsid w:val="005B1EE1"/>
    <w:rsid w:val="005B664E"/>
    <w:rsid w:val="005C634B"/>
    <w:rsid w:val="005C6E40"/>
    <w:rsid w:val="005D1257"/>
    <w:rsid w:val="005D5FCB"/>
    <w:rsid w:val="005E5F52"/>
    <w:rsid w:val="005F6940"/>
    <w:rsid w:val="00606722"/>
    <w:rsid w:val="006075AB"/>
    <w:rsid w:val="00607772"/>
    <w:rsid w:val="00617EE4"/>
    <w:rsid w:val="00622582"/>
    <w:rsid w:val="0062381B"/>
    <w:rsid w:val="00624A49"/>
    <w:rsid w:val="0063788F"/>
    <w:rsid w:val="00640DE7"/>
    <w:rsid w:val="00651312"/>
    <w:rsid w:val="00656E0D"/>
    <w:rsid w:val="00657DC6"/>
    <w:rsid w:val="00672E4C"/>
    <w:rsid w:val="00681F87"/>
    <w:rsid w:val="00693D69"/>
    <w:rsid w:val="00694C2E"/>
    <w:rsid w:val="006A0877"/>
    <w:rsid w:val="006A1852"/>
    <w:rsid w:val="006A2510"/>
    <w:rsid w:val="006A2CEB"/>
    <w:rsid w:val="006A47CF"/>
    <w:rsid w:val="006A7733"/>
    <w:rsid w:val="006A7954"/>
    <w:rsid w:val="006C10E8"/>
    <w:rsid w:val="006D37FB"/>
    <w:rsid w:val="006E1A9B"/>
    <w:rsid w:val="00703211"/>
    <w:rsid w:val="00711B31"/>
    <w:rsid w:val="007125F3"/>
    <w:rsid w:val="00712856"/>
    <w:rsid w:val="00713C09"/>
    <w:rsid w:val="0072726E"/>
    <w:rsid w:val="00727B1C"/>
    <w:rsid w:val="00735E23"/>
    <w:rsid w:val="007408A2"/>
    <w:rsid w:val="007562D6"/>
    <w:rsid w:val="00762DCF"/>
    <w:rsid w:val="00782386"/>
    <w:rsid w:val="00791519"/>
    <w:rsid w:val="007B2EF2"/>
    <w:rsid w:val="007D03F8"/>
    <w:rsid w:val="007D3068"/>
    <w:rsid w:val="007F30CC"/>
    <w:rsid w:val="007F5839"/>
    <w:rsid w:val="008010FE"/>
    <w:rsid w:val="00801209"/>
    <w:rsid w:val="008127DE"/>
    <w:rsid w:val="00814432"/>
    <w:rsid w:val="0081708F"/>
    <w:rsid w:val="00830135"/>
    <w:rsid w:val="00837D92"/>
    <w:rsid w:val="008458AC"/>
    <w:rsid w:val="00847B05"/>
    <w:rsid w:val="00847C8B"/>
    <w:rsid w:val="00852E46"/>
    <w:rsid w:val="0085504D"/>
    <w:rsid w:val="008606F1"/>
    <w:rsid w:val="00861CB0"/>
    <w:rsid w:val="00870949"/>
    <w:rsid w:val="00871979"/>
    <w:rsid w:val="008817EB"/>
    <w:rsid w:val="00882687"/>
    <w:rsid w:val="00884C10"/>
    <w:rsid w:val="00886676"/>
    <w:rsid w:val="008D5415"/>
    <w:rsid w:val="008D7AA2"/>
    <w:rsid w:val="008E0E4B"/>
    <w:rsid w:val="008E4EF0"/>
    <w:rsid w:val="008F3929"/>
    <w:rsid w:val="008F5E7B"/>
    <w:rsid w:val="00925C8A"/>
    <w:rsid w:val="00937B10"/>
    <w:rsid w:val="00947041"/>
    <w:rsid w:val="00954EE2"/>
    <w:rsid w:val="00961571"/>
    <w:rsid w:val="00963BDB"/>
    <w:rsid w:val="00986E76"/>
    <w:rsid w:val="00994336"/>
    <w:rsid w:val="009C7B7B"/>
    <w:rsid w:val="009D2B5E"/>
    <w:rsid w:val="009D7C45"/>
    <w:rsid w:val="009E3775"/>
    <w:rsid w:val="009F004D"/>
    <w:rsid w:val="009F614B"/>
    <w:rsid w:val="00A0001D"/>
    <w:rsid w:val="00A0260D"/>
    <w:rsid w:val="00A074A8"/>
    <w:rsid w:val="00A07B7F"/>
    <w:rsid w:val="00A15928"/>
    <w:rsid w:val="00A17CBF"/>
    <w:rsid w:val="00A31634"/>
    <w:rsid w:val="00A378D9"/>
    <w:rsid w:val="00A47EF4"/>
    <w:rsid w:val="00A5322D"/>
    <w:rsid w:val="00A562E4"/>
    <w:rsid w:val="00A5679F"/>
    <w:rsid w:val="00A64FB1"/>
    <w:rsid w:val="00A727B3"/>
    <w:rsid w:val="00A75920"/>
    <w:rsid w:val="00A86A1F"/>
    <w:rsid w:val="00A93B15"/>
    <w:rsid w:val="00AA14E1"/>
    <w:rsid w:val="00AA7E19"/>
    <w:rsid w:val="00AB29C6"/>
    <w:rsid w:val="00AB5022"/>
    <w:rsid w:val="00AB5B80"/>
    <w:rsid w:val="00AC153A"/>
    <w:rsid w:val="00AC3929"/>
    <w:rsid w:val="00AD1ECE"/>
    <w:rsid w:val="00AD2492"/>
    <w:rsid w:val="00AE0D7F"/>
    <w:rsid w:val="00AE19B3"/>
    <w:rsid w:val="00AE4B8F"/>
    <w:rsid w:val="00AF1EF2"/>
    <w:rsid w:val="00AF2467"/>
    <w:rsid w:val="00B10719"/>
    <w:rsid w:val="00B161F2"/>
    <w:rsid w:val="00B25295"/>
    <w:rsid w:val="00B37EB5"/>
    <w:rsid w:val="00B416B4"/>
    <w:rsid w:val="00B4304D"/>
    <w:rsid w:val="00B465FE"/>
    <w:rsid w:val="00B62DED"/>
    <w:rsid w:val="00B639A7"/>
    <w:rsid w:val="00B64C63"/>
    <w:rsid w:val="00B804A3"/>
    <w:rsid w:val="00B86B59"/>
    <w:rsid w:val="00B86BEB"/>
    <w:rsid w:val="00B9267C"/>
    <w:rsid w:val="00B96132"/>
    <w:rsid w:val="00BB7D76"/>
    <w:rsid w:val="00BC158A"/>
    <w:rsid w:val="00BC544E"/>
    <w:rsid w:val="00BE162B"/>
    <w:rsid w:val="00BE40FE"/>
    <w:rsid w:val="00C028C4"/>
    <w:rsid w:val="00C058E0"/>
    <w:rsid w:val="00C06330"/>
    <w:rsid w:val="00C339B1"/>
    <w:rsid w:val="00C55441"/>
    <w:rsid w:val="00C66D11"/>
    <w:rsid w:val="00C726D7"/>
    <w:rsid w:val="00C760B8"/>
    <w:rsid w:val="00C90804"/>
    <w:rsid w:val="00C92BE6"/>
    <w:rsid w:val="00C95D36"/>
    <w:rsid w:val="00CA31F7"/>
    <w:rsid w:val="00CC10B9"/>
    <w:rsid w:val="00CC333E"/>
    <w:rsid w:val="00CC7A14"/>
    <w:rsid w:val="00CE7AF5"/>
    <w:rsid w:val="00CF6C46"/>
    <w:rsid w:val="00D20940"/>
    <w:rsid w:val="00D35726"/>
    <w:rsid w:val="00D42798"/>
    <w:rsid w:val="00D44DDE"/>
    <w:rsid w:val="00D47B9A"/>
    <w:rsid w:val="00D53261"/>
    <w:rsid w:val="00D64F64"/>
    <w:rsid w:val="00D735A7"/>
    <w:rsid w:val="00D84B28"/>
    <w:rsid w:val="00DA11BD"/>
    <w:rsid w:val="00DA279C"/>
    <w:rsid w:val="00DA3C86"/>
    <w:rsid w:val="00DA4824"/>
    <w:rsid w:val="00DA5350"/>
    <w:rsid w:val="00DA5906"/>
    <w:rsid w:val="00DC2938"/>
    <w:rsid w:val="00DD1F0E"/>
    <w:rsid w:val="00DE6D46"/>
    <w:rsid w:val="00DF142B"/>
    <w:rsid w:val="00E26542"/>
    <w:rsid w:val="00E2727B"/>
    <w:rsid w:val="00E32A0A"/>
    <w:rsid w:val="00E37309"/>
    <w:rsid w:val="00E43041"/>
    <w:rsid w:val="00E526E3"/>
    <w:rsid w:val="00E533E3"/>
    <w:rsid w:val="00E55A1F"/>
    <w:rsid w:val="00E62978"/>
    <w:rsid w:val="00E6544D"/>
    <w:rsid w:val="00E80381"/>
    <w:rsid w:val="00E856B1"/>
    <w:rsid w:val="00E94746"/>
    <w:rsid w:val="00E953F6"/>
    <w:rsid w:val="00E97C36"/>
    <w:rsid w:val="00EC303E"/>
    <w:rsid w:val="00EC4518"/>
    <w:rsid w:val="00ED4E29"/>
    <w:rsid w:val="00EF38AD"/>
    <w:rsid w:val="00F02432"/>
    <w:rsid w:val="00F065DA"/>
    <w:rsid w:val="00F1576A"/>
    <w:rsid w:val="00F30678"/>
    <w:rsid w:val="00F30A34"/>
    <w:rsid w:val="00F41CE0"/>
    <w:rsid w:val="00F41E4A"/>
    <w:rsid w:val="00F432D0"/>
    <w:rsid w:val="00F66464"/>
    <w:rsid w:val="00F714AC"/>
    <w:rsid w:val="00F84E01"/>
    <w:rsid w:val="00F8763F"/>
    <w:rsid w:val="00F91A2E"/>
    <w:rsid w:val="00F952E3"/>
    <w:rsid w:val="00FA699A"/>
    <w:rsid w:val="00FB4AFB"/>
    <w:rsid w:val="00FD3448"/>
    <w:rsid w:val="00FD6626"/>
    <w:rsid w:val="00FD7433"/>
    <w:rsid w:val="00FF4578"/>
    <w:rsid w:val="00FF4F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able of figur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68"/>
    <w:pPr>
      <w:ind w:left="754" w:hanging="357"/>
    </w:pPr>
    <w:rPr>
      <w:lang w:val="en-GB"/>
    </w:rPr>
  </w:style>
  <w:style w:type="paragraph" w:styleId="Heading1">
    <w:name w:val="heading 1"/>
    <w:basedOn w:val="Normal"/>
    <w:next w:val="Normal"/>
    <w:link w:val="Heading1Char"/>
    <w:uiPriority w:val="99"/>
    <w:qFormat/>
    <w:rsid w:val="00431CC7"/>
    <w:pPr>
      <w:keepNext/>
      <w:keepLines/>
      <w:bidi/>
      <w:spacing w:before="480" w:line="276" w:lineRule="auto"/>
      <w:ind w:left="0" w:firstLine="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9"/>
    <w:qFormat/>
    <w:rsid w:val="00425110"/>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E2727B"/>
    <w:pPr>
      <w:keepNext/>
      <w:spacing w:before="240" w:after="60" w:line="276" w:lineRule="auto"/>
      <w:ind w:left="0" w:firstLine="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2727B"/>
    <w:pPr>
      <w:keepNext/>
      <w:spacing w:before="240" w:after="60" w:line="276" w:lineRule="auto"/>
      <w:ind w:left="0" w:firstLine="0"/>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CC7"/>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42511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2727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2727B"/>
    <w:rPr>
      <w:rFonts w:ascii="Calibri" w:hAnsi="Calibri" w:cs="Arial"/>
      <w:b/>
      <w:bCs/>
      <w:sz w:val="28"/>
      <w:szCs w:val="28"/>
    </w:rPr>
  </w:style>
  <w:style w:type="paragraph" w:styleId="TableofFigures">
    <w:name w:val="table of figures"/>
    <w:basedOn w:val="Title"/>
    <w:link w:val="TableofFiguresChar"/>
    <w:uiPriority w:val="99"/>
    <w:semiHidden/>
    <w:rsid w:val="00375A2B"/>
    <w:pPr>
      <w:pBdr>
        <w:bottom w:val="none" w:sz="0" w:space="0" w:color="auto"/>
      </w:pBdr>
      <w:spacing w:after="0" w:line="276" w:lineRule="auto"/>
      <w:ind w:left="440" w:hanging="440"/>
    </w:pPr>
    <w:rPr>
      <w:rFonts w:ascii="Calibri" w:eastAsia="Calibri" w:hAnsi="Calibri"/>
      <w:caps/>
      <w:color w:val="auto"/>
      <w:spacing w:val="0"/>
      <w:kern w:val="0"/>
      <w:sz w:val="28"/>
      <w:szCs w:val="24"/>
    </w:rPr>
  </w:style>
  <w:style w:type="paragraph" w:styleId="Title">
    <w:name w:val="Title"/>
    <w:basedOn w:val="Normal"/>
    <w:next w:val="Normal"/>
    <w:link w:val="TitleChar"/>
    <w:uiPriority w:val="99"/>
    <w:qFormat/>
    <w:rsid w:val="002465E0"/>
    <w:pPr>
      <w:pBdr>
        <w:bottom w:val="single" w:sz="8" w:space="4" w:color="4F81BD"/>
      </w:pBdr>
      <w:spacing w:after="300"/>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2465E0"/>
    <w:rPr>
      <w:rFonts w:ascii="Cambria" w:hAnsi="Cambria" w:cs="Times New Roman"/>
      <w:color w:val="17365D"/>
      <w:spacing w:val="5"/>
      <w:kern w:val="28"/>
      <w:sz w:val="52"/>
      <w:szCs w:val="52"/>
    </w:rPr>
  </w:style>
  <w:style w:type="character" w:customStyle="1" w:styleId="TableofFiguresChar">
    <w:name w:val="Table of Figures Char"/>
    <w:basedOn w:val="TitleChar"/>
    <w:link w:val="TableofFigures"/>
    <w:uiPriority w:val="99"/>
    <w:locked/>
    <w:rsid w:val="00375A2B"/>
    <w:rPr>
      <w:rFonts w:ascii="Times New Roman" w:hAnsi="Times New Roman"/>
      <w:caps/>
      <w:sz w:val="24"/>
      <w:szCs w:val="24"/>
    </w:rPr>
  </w:style>
  <w:style w:type="paragraph" w:styleId="ListParagraph">
    <w:name w:val="List Paragraph"/>
    <w:basedOn w:val="Normal"/>
    <w:uiPriority w:val="99"/>
    <w:qFormat/>
    <w:rsid w:val="00E856B1"/>
    <w:pPr>
      <w:spacing w:after="200" w:line="276" w:lineRule="auto"/>
      <w:ind w:left="720" w:firstLine="0"/>
    </w:pPr>
  </w:style>
  <w:style w:type="paragraph" w:customStyle="1" w:styleId="1">
    <w:name w:val="سرد الفقرات1"/>
    <w:basedOn w:val="Normal"/>
    <w:uiPriority w:val="99"/>
    <w:rsid w:val="002A4997"/>
    <w:pPr>
      <w:spacing w:after="200" w:line="276" w:lineRule="auto"/>
      <w:ind w:left="720" w:firstLine="0"/>
    </w:pPr>
  </w:style>
  <w:style w:type="paragraph" w:styleId="Header">
    <w:name w:val="header"/>
    <w:basedOn w:val="Normal"/>
    <w:link w:val="HeaderChar"/>
    <w:uiPriority w:val="99"/>
    <w:semiHidden/>
    <w:rsid w:val="00BE40FE"/>
    <w:pPr>
      <w:tabs>
        <w:tab w:val="center" w:pos="4513"/>
        <w:tab w:val="right" w:pos="9026"/>
      </w:tabs>
    </w:pPr>
  </w:style>
  <w:style w:type="character" w:customStyle="1" w:styleId="HeaderChar">
    <w:name w:val="Header Char"/>
    <w:basedOn w:val="DefaultParagraphFont"/>
    <w:link w:val="Header"/>
    <w:uiPriority w:val="99"/>
    <w:semiHidden/>
    <w:locked/>
    <w:rsid w:val="00BE40FE"/>
    <w:rPr>
      <w:rFonts w:cs="Times New Roman"/>
    </w:rPr>
  </w:style>
  <w:style w:type="paragraph" w:styleId="Footer">
    <w:name w:val="footer"/>
    <w:basedOn w:val="Normal"/>
    <w:link w:val="FooterChar"/>
    <w:uiPriority w:val="99"/>
    <w:rsid w:val="00BE40FE"/>
    <w:pPr>
      <w:tabs>
        <w:tab w:val="center" w:pos="4513"/>
        <w:tab w:val="right" w:pos="9026"/>
      </w:tabs>
    </w:pPr>
  </w:style>
  <w:style w:type="character" w:customStyle="1" w:styleId="FooterChar">
    <w:name w:val="Footer Char"/>
    <w:basedOn w:val="DefaultParagraphFont"/>
    <w:link w:val="Footer"/>
    <w:uiPriority w:val="99"/>
    <w:locked/>
    <w:rsid w:val="00BE40FE"/>
    <w:rPr>
      <w:rFonts w:cs="Times New Roman"/>
    </w:rPr>
  </w:style>
  <w:style w:type="table" w:styleId="TableGrid">
    <w:name w:val="Table Grid"/>
    <w:basedOn w:val="TableNormal"/>
    <w:uiPriority w:val="99"/>
    <w:rsid w:val="00B161F2"/>
    <w:rPr>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27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2798"/>
    <w:rPr>
      <w:rFonts w:ascii="Tahoma" w:hAnsi="Tahoma" w:cs="Tahoma"/>
      <w:sz w:val="16"/>
      <w:szCs w:val="16"/>
      <w:lang w:bidi="ar-SA"/>
    </w:rPr>
  </w:style>
  <w:style w:type="paragraph" w:customStyle="1" w:styleId="Default">
    <w:name w:val="Default"/>
    <w:uiPriority w:val="99"/>
    <w:rsid w:val="0042129B"/>
    <w:pPr>
      <w:autoSpaceDE w:val="0"/>
      <w:autoSpaceDN w:val="0"/>
      <w:adjustRightInd w:val="0"/>
    </w:pPr>
    <w:rPr>
      <w:rFonts w:cs="Times New Roman"/>
      <w:color w:val="000000"/>
      <w:sz w:val="24"/>
      <w:szCs w:val="24"/>
      <w:lang w:val="en-GB"/>
    </w:rPr>
  </w:style>
  <w:style w:type="character" w:styleId="Hyperlink">
    <w:name w:val="Hyperlink"/>
    <w:basedOn w:val="DefaultParagraphFont"/>
    <w:uiPriority w:val="99"/>
    <w:rsid w:val="00055249"/>
    <w:rPr>
      <w:rFonts w:cs="Times New Roman"/>
      <w:color w:val="0000FF"/>
      <w:u w:val="single"/>
    </w:rPr>
  </w:style>
  <w:style w:type="character" w:styleId="HTMLCite">
    <w:name w:val="HTML Cite"/>
    <w:basedOn w:val="DefaultParagraphFont"/>
    <w:uiPriority w:val="99"/>
    <w:rsid w:val="00055249"/>
    <w:rPr>
      <w:rFonts w:cs="Times New Roman"/>
      <w:i/>
      <w:iCs/>
    </w:rPr>
  </w:style>
  <w:style w:type="character" w:customStyle="1" w:styleId="CharChar1">
    <w:name w:val="Char Char1"/>
    <w:basedOn w:val="DefaultParagraphFont"/>
    <w:uiPriority w:val="99"/>
    <w:locked/>
    <w:rsid w:val="00256505"/>
    <w:rPr>
      <w:rFonts w:ascii="Calibri" w:hAnsi="Calibri" w:cs="Arial"/>
      <w:sz w:val="22"/>
      <w:szCs w:val="22"/>
      <w:lang w:val="en-US" w:eastAsia="en-US" w:bidi="ar-SA"/>
    </w:rPr>
  </w:style>
  <w:style w:type="character" w:styleId="PageNumber">
    <w:name w:val="page number"/>
    <w:basedOn w:val="DefaultParagraphFont"/>
    <w:uiPriority w:val="99"/>
    <w:rsid w:val="00925C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google.com/earth/download-earth.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11</Pages>
  <Words>3825</Words>
  <Characters>21803</Characters>
  <Application>Microsoft Office Outlook</Application>
  <DocSecurity>0</DocSecurity>
  <Lines>0</Lines>
  <Paragraphs>0</Paragraphs>
  <ScaleCrop>false</ScaleCrop>
  <Company>Naim Al Hussaini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JOURNAL</cp:lastModifiedBy>
  <cp:revision>8</cp:revision>
  <cp:lastPrinted>2015-10-19T09:52:00Z</cp:lastPrinted>
  <dcterms:created xsi:type="dcterms:W3CDTF">2014-02-23T08:22:00Z</dcterms:created>
  <dcterms:modified xsi:type="dcterms:W3CDTF">2015-10-27T05:29:00Z</dcterms:modified>
</cp:coreProperties>
</file>