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2C" w:rsidRPr="0033462C" w:rsidRDefault="0033462C" w:rsidP="0033462C">
      <w:pPr>
        <w:spacing w:line="240" w:lineRule="auto"/>
        <w:ind w:left="-1021" w:right="-1021"/>
        <w:contextualSpacing/>
        <w:jc w:val="both"/>
        <w:rPr>
          <w:rFonts w:ascii="Simplified Arabic" w:eastAsia="Calibri" w:hAnsi="Simplified Arabic" w:cs="Simplified Arabic"/>
          <w:sz w:val="32"/>
          <w:szCs w:val="32"/>
          <w:rtl/>
          <w:lang w:bidi="ar-IQ"/>
        </w:rPr>
      </w:pPr>
    </w:p>
    <w:p w:rsidR="0033462C" w:rsidRPr="0033462C" w:rsidRDefault="0033462C" w:rsidP="0033462C">
      <w:pPr>
        <w:numPr>
          <w:ilvl w:val="0"/>
          <w:numId w:val="1"/>
        </w:numPr>
        <w:spacing w:line="240" w:lineRule="auto"/>
        <w:ind w:right="-1021"/>
        <w:contextualSpacing/>
        <w:jc w:val="both"/>
        <w:rPr>
          <w:rFonts w:ascii="Simplified Arabic" w:eastAsia="Calibri" w:hAnsi="Simplified Arabic" w:cs="Simplified Arabic"/>
          <w:sz w:val="32"/>
          <w:szCs w:val="32"/>
          <w:lang w:bidi="ar-IQ"/>
        </w:rPr>
      </w:pPr>
      <w:r w:rsidRPr="0033462C">
        <w:rPr>
          <w:rFonts w:ascii="Simplified Arabic" w:eastAsia="Calibri" w:hAnsi="Simplified Arabic" w:cs="Simplified Arabic" w:hint="cs"/>
          <w:sz w:val="32"/>
          <w:szCs w:val="32"/>
          <w:rtl/>
          <w:lang w:bidi="ar-IQ"/>
        </w:rPr>
        <w:t xml:space="preserve"> </w:t>
      </w:r>
      <w:r w:rsidRPr="0033462C">
        <w:rPr>
          <w:rFonts w:ascii="Simplified Arabic" w:eastAsia="Calibri" w:hAnsi="Simplified Arabic" w:cs="Simplified Arabic" w:hint="cs"/>
          <w:b/>
          <w:bCs/>
          <w:sz w:val="32"/>
          <w:szCs w:val="32"/>
          <w:u w:val="single"/>
          <w:rtl/>
          <w:lang w:bidi="ar-IQ"/>
        </w:rPr>
        <w:t>كناية عن موصوف</w:t>
      </w:r>
      <w:r w:rsidRPr="0033462C">
        <w:rPr>
          <w:rFonts w:ascii="Simplified Arabic" w:eastAsia="Calibri" w:hAnsi="Simplified Arabic" w:cs="Simplified Arabic" w:hint="cs"/>
          <w:sz w:val="32"/>
          <w:szCs w:val="32"/>
          <w:rtl/>
          <w:lang w:bidi="ar-IQ"/>
        </w:rPr>
        <w:t>: وهي التي يكون المعنى المكنَّى عنه موصوفًا، أو بمعنى آخر هي التي يُشار بها عن موصوف، كقولنا: بلاد ما بين النَّهرينِ، كناية عن العِراق، وأرض الكنانة، كناية عن مِصْرَ، ومدينة الضَّباب، لندن، ومنه قوله تعالى:</w:t>
      </w:r>
      <w:r w:rsidRPr="0033462C">
        <w:rPr>
          <w:rFonts w:ascii="Simplified Arabic" w:eastAsia="Calibri" w:hAnsi="Simplified Arabic" w:cs="Simplified Arabic"/>
          <w:sz w:val="32"/>
          <w:szCs w:val="32"/>
          <w:rtl/>
          <w:lang w:bidi="ar-IQ"/>
        </w:rPr>
        <w:t>﴿</w:t>
      </w:r>
      <w:r w:rsidRPr="0033462C">
        <w:rPr>
          <w:rFonts w:ascii="Traditional Arabic" w:eastAsia="Corbel" w:hAnsi="Traditional Arabic" w:cs="Traditional Arabic"/>
          <w:b/>
          <w:bCs/>
          <w:color w:val="000080"/>
          <w:sz w:val="44"/>
          <w:szCs w:val="44"/>
          <w:rtl/>
          <w:lang w:bidi="ar-IQ"/>
        </w:rPr>
        <w:t xml:space="preserve"> </w:t>
      </w:r>
      <w:r w:rsidRPr="0033462C">
        <w:rPr>
          <w:rFonts w:ascii="Simplified Arabic" w:eastAsia="Calibri" w:hAnsi="Simplified Arabic" w:cs="Simplified Arabic"/>
          <w:b/>
          <w:bCs/>
          <w:sz w:val="32"/>
          <w:szCs w:val="32"/>
          <w:rtl/>
          <w:lang w:bidi="ar-IQ"/>
        </w:rPr>
        <w:t>فَفَتَحْنَا أَبْوَابَ السَّمَاءِ بِمَاءٍ مُنْهَمِرٍ</w:t>
      </w:r>
      <w:r w:rsidRPr="0033462C">
        <w:rPr>
          <w:rFonts w:ascii="Simplified Arabic" w:eastAsia="Calibri" w:hAnsi="Simplified Arabic" w:cs="Simplified Arabic"/>
          <w:b/>
          <w:bCs/>
          <w:sz w:val="6"/>
          <w:szCs w:val="6"/>
          <w:rtl/>
          <w:lang w:bidi="ar-IQ"/>
        </w:rPr>
        <w:t xml:space="preserve"> </w:t>
      </w:r>
      <w:r w:rsidRPr="0033462C">
        <w:rPr>
          <w:rFonts w:ascii="Simplified Arabic" w:eastAsia="Calibri" w:hAnsi="Simplified Arabic" w:cs="Simplified Arabic"/>
          <w:b/>
          <w:bCs/>
          <w:sz w:val="32"/>
          <w:szCs w:val="32"/>
          <w:lang w:bidi="ar-IQ"/>
        </w:rPr>
        <w:sym w:font="AGA Arabesque" w:char="F021"/>
      </w:r>
      <w:r w:rsidRPr="0033462C">
        <w:rPr>
          <w:rFonts w:ascii="Simplified Arabic" w:eastAsia="Calibri" w:hAnsi="Simplified Arabic" w:cs="Simplified Arabic"/>
          <w:b/>
          <w:bCs/>
          <w:sz w:val="32"/>
          <w:szCs w:val="32"/>
          <w:rtl/>
          <w:lang w:bidi="ar-IQ"/>
        </w:rPr>
        <w:t xml:space="preserve"> وَفَجَّرْنَا الْأَرْضَ عُيُونًا فَالتَقَى المَاءُ عَلَى أَمْرٍ قَدْ قُدِرَ</w:t>
      </w:r>
      <w:r w:rsidRPr="0033462C">
        <w:rPr>
          <w:rFonts w:ascii="Simplified Arabic" w:eastAsia="Calibri" w:hAnsi="Simplified Arabic" w:cs="Simplified Arabic"/>
          <w:b/>
          <w:bCs/>
          <w:sz w:val="4"/>
          <w:szCs w:val="4"/>
          <w:rtl/>
          <w:lang w:bidi="ar-IQ"/>
        </w:rPr>
        <w:t xml:space="preserve"> </w:t>
      </w:r>
      <w:r w:rsidRPr="0033462C">
        <w:rPr>
          <w:rFonts w:ascii="Simplified Arabic" w:eastAsia="Calibri" w:hAnsi="Simplified Arabic" w:cs="Simplified Arabic"/>
          <w:b/>
          <w:bCs/>
          <w:sz w:val="32"/>
          <w:szCs w:val="32"/>
          <w:lang w:bidi="ar-IQ"/>
        </w:rPr>
        <w:sym w:font="AGA Arabesque" w:char="F021"/>
      </w:r>
      <w:r w:rsidRPr="0033462C">
        <w:rPr>
          <w:rFonts w:ascii="Simplified Arabic" w:eastAsia="Calibri" w:hAnsi="Simplified Arabic" w:cs="Simplified Arabic"/>
          <w:b/>
          <w:bCs/>
          <w:sz w:val="32"/>
          <w:szCs w:val="32"/>
          <w:rtl/>
          <w:lang w:bidi="ar-IQ"/>
        </w:rPr>
        <w:t xml:space="preserve"> وَحَمَلْنَاهُ عَلَى ذَاتِ أَلْوَاحٍ وَدُسُرٍ</w:t>
      </w:r>
      <w:r w:rsidRPr="0033462C">
        <w:rPr>
          <w:rFonts w:ascii="Simplified Arabic" w:eastAsia="Calibri" w:hAnsi="Simplified Arabic" w:cs="Simplified Arabic"/>
          <w:sz w:val="32"/>
          <w:szCs w:val="32"/>
          <w:rtl/>
          <w:lang w:bidi="ar-IQ"/>
        </w:rPr>
        <w:t>﴾</w:t>
      </w:r>
      <w:r w:rsidRPr="0033462C">
        <w:rPr>
          <w:rFonts w:ascii="Simplified Arabic" w:eastAsia="Calibri" w:hAnsi="Simplified Arabic" w:cs="Simplified Arabic" w:hint="cs"/>
          <w:sz w:val="32"/>
          <w:szCs w:val="32"/>
          <w:rtl/>
          <w:lang w:bidi="ar-IQ"/>
        </w:rPr>
        <w:t xml:space="preserve">. فقد كنَّى عن السَّفينة بألواح الخشبِ والمسامير، ومنه أيضًا قول الشَّاعر في دارٍ للعلومِ: </w:t>
      </w:r>
    </w:p>
    <w:p w:rsidR="0033462C" w:rsidRPr="0033462C" w:rsidRDefault="0033462C" w:rsidP="0033462C">
      <w:pPr>
        <w:spacing w:line="240" w:lineRule="auto"/>
        <w:ind w:left="-661" w:right="-1021"/>
        <w:contextualSpacing/>
        <w:jc w:val="center"/>
        <w:rPr>
          <w:rFonts w:ascii="Simplified Arabic" w:eastAsia="Calibri" w:hAnsi="Simplified Arabic" w:cs="Simplified Arabic"/>
          <w:b/>
          <w:bCs/>
          <w:sz w:val="32"/>
          <w:szCs w:val="32"/>
          <w:rtl/>
          <w:lang w:bidi="ar-IQ"/>
        </w:rPr>
      </w:pPr>
      <w:r w:rsidRPr="0033462C">
        <w:rPr>
          <w:rFonts w:ascii="Simplified Arabic" w:eastAsia="Calibri" w:hAnsi="Simplified Arabic" w:cs="Simplified Arabic" w:hint="cs"/>
          <w:b/>
          <w:bCs/>
          <w:sz w:val="32"/>
          <w:szCs w:val="32"/>
          <w:rtl/>
          <w:lang w:bidi="ar-IQ"/>
        </w:rPr>
        <w:t>وَجَدَتْ</w:t>
      </w:r>
      <w:r w:rsidRPr="0033462C">
        <w:rPr>
          <w:rFonts w:ascii="Simplified Arabic" w:eastAsia="Calibri" w:hAnsi="Simplified Arabic" w:cs="Simplified Arabic"/>
          <w:b/>
          <w:bCs/>
          <w:sz w:val="32"/>
          <w:szCs w:val="32"/>
          <w:rtl/>
          <w:lang w:bidi="ar-IQ"/>
        </w:rPr>
        <w:t xml:space="preserve"> </w:t>
      </w:r>
      <w:r w:rsidRPr="0033462C">
        <w:rPr>
          <w:rFonts w:ascii="Simplified Arabic" w:eastAsia="Calibri" w:hAnsi="Simplified Arabic" w:cs="Simplified Arabic" w:hint="cs"/>
          <w:b/>
          <w:bCs/>
          <w:sz w:val="32"/>
          <w:szCs w:val="32"/>
          <w:rtl/>
          <w:lang w:bidi="ar-IQ"/>
        </w:rPr>
        <w:t>فِيكِ</w:t>
      </w:r>
      <w:r w:rsidRPr="0033462C">
        <w:rPr>
          <w:rFonts w:ascii="Simplified Arabic" w:eastAsia="Calibri" w:hAnsi="Simplified Arabic" w:cs="Simplified Arabic"/>
          <w:b/>
          <w:bCs/>
          <w:sz w:val="32"/>
          <w:szCs w:val="32"/>
          <w:rtl/>
          <w:lang w:bidi="ar-IQ"/>
        </w:rPr>
        <w:t xml:space="preserve"> </w:t>
      </w:r>
      <w:r w:rsidRPr="0033462C">
        <w:rPr>
          <w:rFonts w:ascii="Simplified Arabic" w:eastAsia="Calibri" w:hAnsi="Simplified Arabic" w:cs="Simplified Arabic" w:hint="cs"/>
          <w:b/>
          <w:bCs/>
          <w:sz w:val="32"/>
          <w:szCs w:val="32"/>
          <w:rtl/>
          <w:lang w:bidi="ar-IQ"/>
        </w:rPr>
        <w:t>بِنْتُ</w:t>
      </w:r>
      <w:r w:rsidRPr="0033462C">
        <w:rPr>
          <w:rFonts w:ascii="Simplified Arabic" w:eastAsia="Calibri" w:hAnsi="Simplified Arabic" w:cs="Simplified Arabic"/>
          <w:b/>
          <w:bCs/>
          <w:sz w:val="32"/>
          <w:szCs w:val="32"/>
          <w:rtl/>
          <w:lang w:bidi="ar-IQ"/>
        </w:rPr>
        <w:t xml:space="preserve"> </w:t>
      </w:r>
      <w:r w:rsidRPr="0033462C">
        <w:rPr>
          <w:rFonts w:ascii="Simplified Arabic" w:eastAsia="Calibri" w:hAnsi="Simplified Arabic" w:cs="Simplified Arabic" w:hint="cs"/>
          <w:b/>
          <w:bCs/>
          <w:sz w:val="32"/>
          <w:szCs w:val="32"/>
          <w:rtl/>
          <w:lang w:bidi="ar-IQ"/>
        </w:rPr>
        <w:t>عَدْنَانَ</w:t>
      </w:r>
      <w:r w:rsidRPr="0033462C">
        <w:rPr>
          <w:rFonts w:ascii="Simplified Arabic" w:eastAsia="Calibri" w:hAnsi="Simplified Arabic" w:cs="Simplified Arabic"/>
          <w:b/>
          <w:bCs/>
          <w:sz w:val="32"/>
          <w:szCs w:val="32"/>
          <w:rtl/>
          <w:lang w:bidi="ar-IQ"/>
        </w:rPr>
        <w:t xml:space="preserve"> </w:t>
      </w:r>
      <w:r w:rsidRPr="0033462C">
        <w:rPr>
          <w:rFonts w:ascii="Simplified Arabic" w:eastAsia="Calibri" w:hAnsi="Simplified Arabic" w:cs="Simplified Arabic" w:hint="cs"/>
          <w:b/>
          <w:bCs/>
          <w:sz w:val="32"/>
          <w:szCs w:val="32"/>
          <w:rtl/>
          <w:lang w:bidi="ar-IQ"/>
        </w:rPr>
        <w:t xml:space="preserve">          دَارًا</w:t>
      </w:r>
      <w:r w:rsidRPr="0033462C">
        <w:rPr>
          <w:rFonts w:ascii="Simplified Arabic" w:eastAsia="Calibri" w:hAnsi="Simplified Arabic" w:cs="Simplified Arabic"/>
          <w:b/>
          <w:bCs/>
          <w:sz w:val="32"/>
          <w:szCs w:val="32"/>
          <w:rtl/>
          <w:lang w:bidi="ar-IQ"/>
        </w:rPr>
        <w:t xml:space="preserve"> </w:t>
      </w:r>
      <w:r w:rsidRPr="0033462C">
        <w:rPr>
          <w:rFonts w:ascii="Simplified Arabic" w:eastAsia="Calibri" w:hAnsi="Simplified Arabic" w:cs="Simplified Arabic" w:hint="cs"/>
          <w:b/>
          <w:bCs/>
          <w:sz w:val="32"/>
          <w:szCs w:val="32"/>
          <w:rtl/>
          <w:lang w:bidi="ar-IQ"/>
        </w:rPr>
        <w:t>ذكَّرَتها</w:t>
      </w:r>
      <w:r w:rsidRPr="0033462C">
        <w:rPr>
          <w:rFonts w:ascii="Simplified Arabic" w:eastAsia="Calibri" w:hAnsi="Simplified Arabic" w:cs="Simplified Arabic"/>
          <w:b/>
          <w:bCs/>
          <w:sz w:val="32"/>
          <w:szCs w:val="32"/>
          <w:rtl/>
          <w:lang w:bidi="ar-IQ"/>
        </w:rPr>
        <w:t xml:space="preserve"> </w:t>
      </w:r>
      <w:r w:rsidRPr="0033462C">
        <w:rPr>
          <w:rFonts w:ascii="Simplified Arabic" w:eastAsia="Calibri" w:hAnsi="Simplified Arabic" w:cs="Simplified Arabic" w:hint="cs"/>
          <w:b/>
          <w:bCs/>
          <w:sz w:val="32"/>
          <w:szCs w:val="32"/>
          <w:rtl/>
          <w:lang w:bidi="ar-IQ"/>
        </w:rPr>
        <w:t>بَدَاوَةَ</w:t>
      </w:r>
      <w:r w:rsidRPr="0033462C">
        <w:rPr>
          <w:rFonts w:ascii="Simplified Arabic" w:eastAsia="Calibri" w:hAnsi="Simplified Arabic" w:cs="Simplified Arabic"/>
          <w:b/>
          <w:bCs/>
          <w:sz w:val="32"/>
          <w:szCs w:val="32"/>
          <w:rtl/>
          <w:lang w:bidi="ar-IQ"/>
        </w:rPr>
        <w:t xml:space="preserve"> </w:t>
      </w:r>
      <w:r w:rsidRPr="0033462C">
        <w:rPr>
          <w:rFonts w:ascii="Simplified Arabic" w:eastAsia="Calibri" w:hAnsi="Simplified Arabic" w:cs="Simplified Arabic" w:hint="cs"/>
          <w:b/>
          <w:bCs/>
          <w:sz w:val="32"/>
          <w:szCs w:val="32"/>
          <w:rtl/>
          <w:lang w:bidi="ar-IQ"/>
        </w:rPr>
        <w:t>الأَعْرَابِ</w:t>
      </w:r>
    </w:p>
    <w:p w:rsidR="0033462C" w:rsidRPr="0033462C" w:rsidRDefault="0033462C" w:rsidP="0033462C">
      <w:pPr>
        <w:spacing w:line="240" w:lineRule="auto"/>
        <w:ind w:left="-1021" w:right="-1021"/>
        <w:contextualSpacing/>
        <w:jc w:val="both"/>
        <w:rPr>
          <w:rFonts w:ascii="Simplified Arabic" w:eastAsia="Calibri" w:hAnsi="Simplified Arabic" w:cs="Simplified Arabic"/>
          <w:sz w:val="32"/>
          <w:szCs w:val="32"/>
          <w:lang w:bidi="ar-IQ"/>
        </w:rPr>
      </w:pPr>
      <w:r w:rsidRPr="0033462C">
        <w:rPr>
          <w:rFonts w:ascii="Simplified Arabic" w:eastAsia="Calibri" w:hAnsi="Simplified Arabic" w:cs="Simplified Arabic" w:hint="cs"/>
          <w:b/>
          <w:bCs/>
          <w:sz w:val="32"/>
          <w:szCs w:val="32"/>
          <w:rtl/>
          <w:lang w:bidi="ar-IQ"/>
        </w:rPr>
        <w:t xml:space="preserve">     </w:t>
      </w:r>
      <w:r w:rsidRPr="0033462C">
        <w:rPr>
          <w:rFonts w:ascii="Simplified Arabic" w:eastAsia="Calibri" w:hAnsi="Simplified Arabic" w:cs="Simplified Arabic" w:hint="cs"/>
          <w:sz w:val="32"/>
          <w:szCs w:val="32"/>
          <w:rtl/>
          <w:lang w:bidi="ar-IQ"/>
        </w:rPr>
        <w:t>فقد</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أراد</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الشَّاعر</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أن</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يقول</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إنَّ</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اللُّغة</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العربيَّة</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وجدتْ</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فيكِ</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أيَّتُها</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المدرسة</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مكانًا</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يُذكِّرها</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بعهد</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بَدَواتِها</w:t>
      </w:r>
      <w:r w:rsidRPr="0033462C">
        <w:rPr>
          <w:rFonts w:ascii="Simplified Arabic" w:eastAsia="Calibri" w:hAnsi="Simplified Arabic" w:cs="Simplified Arabic"/>
          <w:sz w:val="32"/>
          <w:szCs w:val="32"/>
          <w:rtl/>
          <w:lang w:bidi="ar-IQ"/>
        </w:rPr>
        <w:t>.</w:t>
      </w:r>
      <w:r w:rsidRPr="0033462C">
        <w:rPr>
          <w:rFonts w:ascii="Simplified Arabic" w:eastAsia="Calibri" w:hAnsi="Simplified Arabic" w:cs="Simplified Arabic" w:hint="cs"/>
          <w:sz w:val="32"/>
          <w:szCs w:val="32"/>
          <w:rtl/>
          <w:lang w:bidi="ar-IQ"/>
        </w:rPr>
        <w:t xml:space="preserve"> فعدل</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عن</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التَّصريح</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باسم</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اللُّغة</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العربيَّة</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إلى</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تركيب</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يشير</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إليها</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ويعدُّ</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كناية</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عنها</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وهو</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(بنت</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عدنان)، فبهذه الأمثلة نابت</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الصِّفات</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منابُ</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الموصوف المحذوف أو المقدَّر، ويمكن إيضاح ذلك بالجدول الآتي:</w:t>
      </w:r>
    </w:p>
    <w:tbl>
      <w:tblPr>
        <w:tblStyle w:val="1"/>
        <w:bidiVisual/>
        <w:tblW w:w="6408" w:type="dxa"/>
        <w:tblInd w:w="952" w:type="dxa"/>
        <w:tblLook w:val="04A0" w:firstRow="1" w:lastRow="0" w:firstColumn="1" w:lastColumn="0" w:noHBand="0" w:noVBand="1"/>
      </w:tblPr>
      <w:tblGrid>
        <w:gridCol w:w="428"/>
        <w:gridCol w:w="3604"/>
        <w:gridCol w:w="2376"/>
      </w:tblGrid>
      <w:tr w:rsidR="0033462C" w:rsidRPr="0033462C" w:rsidTr="00B73D42">
        <w:tc>
          <w:tcPr>
            <w:tcW w:w="428" w:type="dxa"/>
            <w:shd w:val="clear" w:color="auto" w:fill="808080" w:themeFill="background1" w:themeFillShade="80"/>
          </w:tcPr>
          <w:p w:rsidR="0033462C" w:rsidRPr="0033462C" w:rsidRDefault="0033462C" w:rsidP="0033462C">
            <w:pPr>
              <w:ind w:right="-1021"/>
              <w:contextualSpacing/>
              <w:rPr>
                <w:rFonts w:ascii="Simplified Arabic" w:eastAsia="Calibri" w:hAnsi="Simplified Arabic" w:cs="Simplified Arabic"/>
                <w:b/>
                <w:bCs/>
                <w:sz w:val="32"/>
                <w:szCs w:val="32"/>
                <w:rtl/>
                <w:lang w:bidi="ar-IQ"/>
              </w:rPr>
            </w:pPr>
            <w:r w:rsidRPr="0033462C">
              <w:rPr>
                <w:rFonts w:ascii="Simplified Arabic" w:eastAsia="Calibri" w:hAnsi="Simplified Arabic" w:cs="Simplified Arabic" w:hint="cs"/>
                <w:b/>
                <w:bCs/>
                <w:sz w:val="32"/>
                <w:szCs w:val="32"/>
                <w:rtl/>
                <w:lang w:bidi="ar-IQ"/>
              </w:rPr>
              <w:t>ت</w:t>
            </w:r>
          </w:p>
        </w:tc>
        <w:tc>
          <w:tcPr>
            <w:tcW w:w="3604" w:type="dxa"/>
            <w:shd w:val="clear" w:color="auto" w:fill="808080" w:themeFill="background1" w:themeFillShade="80"/>
          </w:tcPr>
          <w:p w:rsidR="0033462C" w:rsidRPr="0033462C" w:rsidRDefault="0033462C" w:rsidP="0033462C">
            <w:pPr>
              <w:ind w:right="-1021"/>
              <w:contextualSpacing/>
              <w:rPr>
                <w:rFonts w:ascii="Simplified Arabic" w:eastAsia="Calibri" w:hAnsi="Simplified Arabic" w:cs="Simplified Arabic"/>
                <w:b/>
                <w:bCs/>
                <w:sz w:val="32"/>
                <w:szCs w:val="32"/>
                <w:rtl/>
                <w:lang w:bidi="ar-IQ"/>
              </w:rPr>
            </w:pPr>
            <w:r w:rsidRPr="0033462C">
              <w:rPr>
                <w:rFonts w:ascii="Simplified Arabic" w:eastAsia="Calibri" w:hAnsi="Simplified Arabic" w:cs="Simplified Arabic" w:hint="cs"/>
                <w:b/>
                <w:bCs/>
                <w:sz w:val="32"/>
                <w:szCs w:val="32"/>
                <w:rtl/>
                <w:lang w:bidi="ar-IQ"/>
              </w:rPr>
              <w:t xml:space="preserve">  الموصوف(المحذوف أو المقدَّر)</w:t>
            </w:r>
          </w:p>
        </w:tc>
        <w:tc>
          <w:tcPr>
            <w:tcW w:w="2376" w:type="dxa"/>
            <w:shd w:val="clear" w:color="auto" w:fill="808080" w:themeFill="background1" w:themeFillShade="80"/>
          </w:tcPr>
          <w:p w:rsidR="0033462C" w:rsidRPr="0033462C" w:rsidRDefault="0033462C" w:rsidP="0033462C">
            <w:pPr>
              <w:tabs>
                <w:tab w:val="center" w:pos="1823"/>
                <w:tab w:val="left" w:pos="2446"/>
              </w:tabs>
              <w:ind w:right="-1021"/>
              <w:contextualSpacing/>
              <w:rPr>
                <w:rFonts w:ascii="Simplified Arabic" w:eastAsia="Calibri" w:hAnsi="Simplified Arabic" w:cs="Simplified Arabic"/>
                <w:b/>
                <w:bCs/>
                <w:sz w:val="32"/>
                <w:szCs w:val="32"/>
                <w:rtl/>
                <w:lang w:bidi="ar-IQ"/>
              </w:rPr>
            </w:pPr>
            <w:r w:rsidRPr="0033462C">
              <w:rPr>
                <w:rFonts w:ascii="Simplified Arabic" w:eastAsia="Calibri" w:hAnsi="Simplified Arabic" w:cs="Simplified Arabic" w:hint="cs"/>
                <w:b/>
                <w:bCs/>
                <w:sz w:val="32"/>
                <w:szCs w:val="32"/>
                <w:rtl/>
                <w:lang w:bidi="ar-IQ"/>
              </w:rPr>
              <w:t xml:space="preserve">          الكناية</w:t>
            </w:r>
          </w:p>
        </w:tc>
      </w:tr>
      <w:tr w:rsidR="0033462C" w:rsidRPr="0033462C" w:rsidTr="00B73D42">
        <w:tc>
          <w:tcPr>
            <w:tcW w:w="428"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sz w:val="32"/>
                <w:szCs w:val="32"/>
                <w:rtl/>
                <w:lang w:bidi="ar-IQ"/>
              </w:rPr>
              <w:t>1</w:t>
            </w:r>
          </w:p>
        </w:tc>
        <w:tc>
          <w:tcPr>
            <w:tcW w:w="3604"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sz w:val="32"/>
                <w:szCs w:val="32"/>
                <w:rtl/>
                <w:lang w:bidi="ar-IQ"/>
              </w:rPr>
              <w:t xml:space="preserve">  العراق   </w:t>
            </w:r>
          </w:p>
        </w:tc>
        <w:tc>
          <w:tcPr>
            <w:tcW w:w="2376"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sz w:val="32"/>
                <w:szCs w:val="32"/>
                <w:rtl/>
                <w:lang w:bidi="ar-IQ"/>
              </w:rPr>
              <w:t xml:space="preserve">  بلاد</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ما</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بين</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النَّهرينِ</w:t>
            </w:r>
          </w:p>
        </w:tc>
      </w:tr>
      <w:tr w:rsidR="0033462C" w:rsidRPr="0033462C" w:rsidTr="00B73D42">
        <w:tc>
          <w:tcPr>
            <w:tcW w:w="428"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sz w:val="32"/>
                <w:szCs w:val="32"/>
                <w:rtl/>
                <w:lang w:bidi="ar-IQ"/>
              </w:rPr>
              <w:t>2</w:t>
            </w:r>
          </w:p>
        </w:tc>
        <w:tc>
          <w:tcPr>
            <w:tcW w:w="3604" w:type="dxa"/>
          </w:tcPr>
          <w:p w:rsidR="0033462C" w:rsidRPr="0033462C" w:rsidRDefault="0033462C" w:rsidP="0033462C">
            <w:pPr>
              <w:ind w:right="-1021"/>
              <w:contextualSpacing/>
              <w:rPr>
                <w:rFonts w:ascii="Simplified Arabic" w:eastAsia="Calibri" w:hAnsi="Simplified Arabic" w:cs="Simplified Arabic"/>
                <w:b/>
                <w:bCs/>
                <w:sz w:val="32"/>
                <w:szCs w:val="32"/>
                <w:rtl/>
                <w:lang w:bidi="ar-IQ"/>
              </w:rPr>
            </w:pPr>
            <w:r w:rsidRPr="0033462C">
              <w:rPr>
                <w:rFonts w:ascii="Simplified Arabic" w:eastAsia="Calibri" w:hAnsi="Simplified Arabic" w:cs="Simplified Arabic" w:hint="cs"/>
                <w:sz w:val="32"/>
                <w:szCs w:val="32"/>
                <w:rtl/>
                <w:lang w:bidi="ar-IQ"/>
              </w:rPr>
              <w:t xml:space="preserve">  مصر   </w:t>
            </w:r>
          </w:p>
        </w:tc>
        <w:tc>
          <w:tcPr>
            <w:tcW w:w="2376"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b/>
                <w:bCs/>
                <w:sz w:val="32"/>
                <w:szCs w:val="32"/>
                <w:rtl/>
                <w:lang w:bidi="ar-IQ"/>
              </w:rPr>
              <w:t xml:space="preserve">      </w:t>
            </w:r>
            <w:r w:rsidRPr="0033462C">
              <w:rPr>
                <w:rFonts w:ascii="Simplified Arabic" w:eastAsia="Calibri" w:hAnsi="Simplified Arabic" w:cs="Simplified Arabic" w:hint="cs"/>
                <w:sz w:val="32"/>
                <w:szCs w:val="32"/>
                <w:rtl/>
                <w:lang w:bidi="ar-IQ"/>
              </w:rPr>
              <w:t>أرض الكنانة</w:t>
            </w:r>
          </w:p>
        </w:tc>
      </w:tr>
      <w:tr w:rsidR="0033462C" w:rsidRPr="0033462C" w:rsidTr="00B73D42">
        <w:tc>
          <w:tcPr>
            <w:tcW w:w="428"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sz w:val="32"/>
                <w:szCs w:val="32"/>
                <w:rtl/>
                <w:lang w:bidi="ar-IQ"/>
              </w:rPr>
              <w:t>3</w:t>
            </w:r>
          </w:p>
        </w:tc>
        <w:tc>
          <w:tcPr>
            <w:tcW w:w="3604" w:type="dxa"/>
          </w:tcPr>
          <w:p w:rsidR="0033462C" w:rsidRPr="0033462C" w:rsidRDefault="0033462C" w:rsidP="0033462C">
            <w:pPr>
              <w:ind w:right="-1021"/>
              <w:contextualSpacing/>
              <w:rPr>
                <w:rFonts w:ascii="Simplified Arabic" w:eastAsia="Calibri" w:hAnsi="Simplified Arabic" w:cs="Simplified Arabic"/>
                <w:b/>
                <w:bCs/>
                <w:sz w:val="32"/>
                <w:szCs w:val="32"/>
                <w:rtl/>
                <w:lang w:bidi="ar-IQ"/>
              </w:rPr>
            </w:pPr>
            <w:r w:rsidRPr="0033462C">
              <w:rPr>
                <w:rFonts w:ascii="Simplified Arabic" w:eastAsia="Calibri" w:hAnsi="Simplified Arabic" w:cs="Simplified Arabic" w:hint="cs"/>
                <w:sz w:val="32"/>
                <w:szCs w:val="32"/>
                <w:rtl/>
                <w:lang w:bidi="ar-IQ"/>
              </w:rPr>
              <w:t xml:space="preserve"> لندن   </w:t>
            </w:r>
          </w:p>
        </w:tc>
        <w:tc>
          <w:tcPr>
            <w:tcW w:w="2376"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b/>
                <w:bCs/>
                <w:sz w:val="32"/>
                <w:szCs w:val="32"/>
                <w:rtl/>
                <w:lang w:bidi="ar-IQ"/>
              </w:rPr>
              <w:t xml:space="preserve">     </w:t>
            </w:r>
            <w:r w:rsidRPr="0033462C">
              <w:rPr>
                <w:rFonts w:ascii="Simplified Arabic" w:eastAsia="Calibri" w:hAnsi="Simplified Arabic" w:cs="Simplified Arabic" w:hint="cs"/>
                <w:sz w:val="32"/>
                <w:szCs w:val="32"/>
                <w:rtl/>
                <w:lang w:bidi="ar-IQ"/>
              </w:rPr>
              <w:t>مدينة الضَّباب</w:t>
            </w:r>
          </w:p>
        </w:tc>
      </w:tr>
      <w:tr w:rsidR="0033462C" w:rsidRPr="0033462C" w:rsidTr="00B73D42">
        <w:tc>
          <w:tcPr>
            <w:tcW w:w="428"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sz w:val="32"/>
                <w:szCs w:val="32"/>
                <w:rtl/>
                <w:lang w:bidi="ar-IQ"/>
              </w:rPr>
              <w:t>4</w:t>
            </w:r>
          </w:p>
        </w:tc>
        <w:tc>
          <w:tcPr>
            <w:tcW w:w="3604"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sz w:val="32"/>
                <w:szCs w:val="32"/>
                <w:rtl/>
                <w:lang w:bidi="ar-IQ"/>
              </w:rPr>
              <w:t>السَّفينة</w:t>
            </w:r>
          </w:p>
        </w:tc>
        <w:tc>
          <w:tcPr>
            <w:tcW w:w="2376"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b/>
                <w:bCs/>
                <w:sz w:val="32"/>
                <w:szCs w:val="32"/>
                <w:rtl/>
                <w:lang w:bidi="ar-IQ"/>
              </w:rPr>
              <w:t xml:space="preserve">   </w:t>
            </w:r>
            <w:r w:rsidRPr="0033462C">
              <w:rPr>
                <w:rFonts w:ascii="Simplified Arabic" w:eastAsia="Calibri" w:hAnsi="Simplified Arabic" w:cs="Simplified Arabic" w:hint="cs"/>
                <w:sz w:val="32"/>
                <w:szCs w:val="32"/>
                <w:rtl/>
                <w:lang w:bidi="ar-IQ"/>
              </w:rPr>
              <w:t>ذَاتِ</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أَلْوَاحٍ</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وَدُسُرٍ</w:t>
            </w:r>
          </w:p>
        </w:tc>
      </w:tr>
      <w:tr w:rsidR="0033462C" w:rsidRPr="0033462C" w:rsidTr="00B73D42">
        <w:tc>
          <w:tcPr>
            <w:tcW w:w="428"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sz w:val="32"/>
                <w:szCs w:val="32"/>
                <w:rtl/>
                <w:lang w:bidi="ar-IQ"/>
              </w:rPr>
              <w:t>5</w:t>
            </w:r>
          </w:p>
        </w:tc>
        <w:tc>
          <w:tcPr>
            <w:tcW w:w="3604"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sz w:val="32"/>
                <w:szCs w:val="32"/>
                <w:rtl/>
                <w:lang w:bidi="ar-IQ"/>
              </w:rPr>
              <w:t>اللُّغة العربيَّة</w:t>
            </w:r>
          </w:p>
        </w:tc>
        <w:tc>
          <w:tcPr>
            <w:tcW w:w="2376" w:type="dxa"/>
          </w:tcPr>
          <w:p w:rsidR="0033462C" w:rsidRPr="0033462C" w:rsidRDefault="0033462C" w:rsidP="0033462C">
            <w:pPr>
              <w:ind w:right="-1021"/>
              <w:contextualSpacing/>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sz w:val="32"/>
                <w:szCs w:val="32"/>
                <w:rtl/>
                <w:lang w:bidi="ar-IQ"/>
              </w:rPr>
              <w:t xml:space="preserve">      بنت</w:t>
            </w:r>
            <w:r w:rsidRPr="0033462C">
              <w:rPr>
                <w:rFonts w:ascii="Simplified Arabic" w:eastAsia="Calibri" w:hAnsi="Simplified Arabic" w:cs="Simplified Arabic"/>
                <w:sz w:val="32"/>
                <w:szCs w:val="32"/>
                <w:rtl/>
                <w:lang w:bidi="ar-IQ"/>
              </w:rPr>
              <w:t xml:space="preserve"> </w:t>
            </w:r>
            <w:r w:rsidRPr="0033462C">
              <w:rPr>
                <w:rFonts w:ascii="Simplified Arabic" w:eastAsia="Calibri" w:hAnsi="Simplified Arabic" w:cs="Simplified Arabic" w:hint="cs"/>
                <w:sz w:val="32"/>
                <w:szCs w:val="32"/>
                <w:rtl/>
                <w:lang w:bidi="ar-IQ"/>
              </w:rPr>
              <w:t>عدنان</w:t>
            </w:r>
          </w:p>
        </w:tc>
      </w:tr>
    </w:tbl>
    <w:p w:rsidR="0033462C" w:rsidRPr="0033462C" w:rsidRDefault="0033462C" w:rsidP="0033462C">
      <w:pPr>
        <w:numPr>
          <w:ilvl w:val="0"/>
          <w:numId w:val="1"/>
        </w:numPr>
        <w:tabs>
          <w:tab w:val="left" w:pos="2446"/>
        </w:tabs>
        <w:spacing w:line="240" w:lineRule="auto"/>
        <w:ind w:right="-1021"/>
        <w:contextualSpacing/>
        <w:jc w:val="both"/>
        <w:rPr>
          <w:rFonts w:ascii="Simplified Arabic" w:eastAsia="Calibri" w:hAnsi="Simplified Arabic" w:cs="Simplified Arabic"/>
          <w:sz w:val="32"/>
          <w:szCs w:val="32"/>
          <w:lang w:bidi="ar-IQ"/>
        </w:rPr>
      </w:pPr>
      <w:r w:rsidRPr="0033462C">
        <w:rPr>
          <w:rFonts w:ascii="Simplified Arabic" w:eastAsia="Calibri" w:hAnsi="Simplified Arabic" w:cs="Simplified Arabic" w:hint="cs"/>
          <w:sz w:val="32"/>
          <w:szCs w:val="32"/>
          <w:rtl/>
          <w:lang w:bidi="ar-IQ"/>
        </w:rPr>
        <w:t xml:space="preserve"> </w:t>
      </w:r>
      <w:r w:rsidRPr="0033462C">
        <w:rPr>
          <w:rFonts w:ascii="Simplified Arabic" w:eastAsia="Calibri" w:hAnsi="Simplified Arabic" w:cs="Simplified Arabic" w:hint="cs"/>
          <w:b/>
          <w:bCs/>
          <w:sz w:val="32"/>
          <w:szCs w:val="32"/>
          <w:u w:val="single"/>
          <w:rtl/>
          <w:lang w:bidi="ar-IQ"/>
        </w:rPr>
        <w:t>الكناية عن نسبة</w:t>
      </w:r>
      <w:r w:rsidRPr="0033462C">
        <w:rPr>
          <w:rFonts w:ascii="Simplified Arabic" w:eastAsia="Calibri" w:hAnsi="Simplified Arabic" w:cs="Simplified Arabic" w:hint="cs"/>
          <w:b/>
          <w:bCs/>
          <w:sz w:val="32"/>
          <w:szCs w:val="32"/>
          <w:rtl/>
          <w:lang w:bidi="ar-IQ"/>
        </w:rPr>
        <w:t xml:space="preserve">: </w:t>
      </w:r>
      <w:r w:rsidRPr="0033462C">
        <w:rPr>
          <w:rFonts w:ascii="Simplified Arabic" w:eastAsia="Calibri" w:hAnsi="Simplified Arabic" w:cs="Simplified Arabic" w:hint="cs"/>
          <w:sz w:val="32"/>
          <w:szCs w:val="32"/>
          <w:rtl/>
          <w:lang w:bidi="ar-IQ"/>
        </w:rPr>
        <w:t>وهي التي يكون المعنى المكنَّى عنه نسبة حاصلة بين الموصوف وصفته الملازمة له، إثباتًا أو نفيًا، ولذك يُذكَر الموصوف، وتُذكَر صفته، ثُمَّ تتمُّ نسبة هذه الصِّفة إلى ما يلازم صاحبها، أو يتمُّ نفي هذه النِّسبة، كقولنا: الجودُ في طرفي ثوبِهِ. فذُكِرَ الموصوف، وذُكِرت الصِّفة، وهي الكرم، ولكنَّه قد عُدِلَ عن نسبتِها إليه مباشرة، فنُسِبَتْ إلى طرفي الثَّوبِ. وهو ما يلازم صاحبه.</w:t>
      </w:r>
    </w:p>
    <w:p w:rsidR="0033462C" w:rsidRPr="0033462C" w:rsidRDefault="0033462C" w:rsidP="0033462C">
      <w:pPr>
        <w:spacing w:line="240" w:lineRule="auto"/>
        <w:ind w:left="-1021" w:right="-1021"/>
        <w:contextualSpacing/>
        <w:jc w:val="both"/>
        <w:rPr>
          <w:rFonts w:ascii="Simplified Arabic" w:eastAsia="Calibri" w:hAnsi="Simplified Arabic" w:cs="Simplified Arabic"/>
          <w:sz w:val="32"/>
          <w:szCs w:val="32"/>
          <w:rtl/>
          <w:lang w:bidi="ar-IQ"/>
        </w:rPr>
      </w:pPr>
      <w:r w:rsidRPr="0033462C">
        <w:rPr>
          <w:rFonts w:ascii="Simplified Arabic" w:eastAsia="Calibri" w:hAnsi="Simplified Arabic" w:cs="Simplified Arabic" w:hint="cs"/>
          <w:sz w:val="32"/>
          <w:szCs w:val="32"/>
          <w:rtl/>
          <w:lang w:bidi="ar-IQ"/>
        </w:rPr>
        <w:t xml:space="preserve">     </w:t>
      </w:r>
    </w:p>
    <w:p w:rsidR="00CA545A" w:rsidRDefault="0033462C">
      <w:pPr>
        <w:rPr>
          <w:lang w:bidi="ar-IQ"/>
        </w:rPr>
      </w:pPr>
      <w:bookmarkStart w:id="0" w:name="_GoBack"/>
      <w:bookmarkEnd w:id="0"/>
    </w:p>
    <w:sectPr w:rsidR="00CA545A" w:rsidSect="00DA58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orbel">
    <w:panose1 w:val="020B0503020204020204"/>
    <w:charset w:val="00"/>
    <w:family w:val="swiss"/>
    <w:pitch w:val="variable"/>
    <w:sig w:usb0="A00002EF" w:usb1="4000A44B"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364F8"/>
    <w:multiLevelType w:val="hybridMultilevel"/>
    <w:tmpl w:val="696477EA"/>
    <w:lvl w:ilvl="0" w:tplc="AA203C18">
      <w:start w:val="1"/>
      <w:numFmt w:val="decimal"/>
      <w:lvlText w:val="%1-"/>
      <w:lvlJc w:val="left"/>
      <w:pPr>
        <w:ind w:left="-661" w:hanging="360"/>
      </w:pPr>
      <w:rPr>
        <w:rFonts w:hint="default"/>
        <w:b w:val="0"/>
        <w:bCs/>
        <w:u w:val="none"/>
      </w:rPr>
    </w:lvl>
    <w:lvl w:ilvl="1" w:tplc="04090019" w:tentative="1">
      <w:start w:val="1"/>
      <w:numFmt w:val="lowerLetter"/>
      <w:lvlText w:val="%2."/>
      <w:lvlJc w:val="left"/>
      <w:pPr>
        <w:ind w:left="59" w:hanging="360"/>
      </w:pPr>
    </w:lvl>
    <w:lvl w:ilvl="2" w:tplc="0409001B" w:tentative="1">
      <w:start w:val="1"/>
      <w:numFmt w:val="lowerRoman"/>
      <w:lvlText w:val="%3."/>
      <w:lvlJc w:val="right"/>
      <w:pPr>
        <w:ind w:left="779" w:hanging="180"/>
      </w:pPr>
    </w:lvl>
    <w:lvl w:ilvl="3" w:tplc="0409000F" w:tentative="1">
      <w:start w:val="1"/>
      <w:numFmt w:val="decimal"/>
      <w:lvlText w:val="%4."/>
      <w:lvlJc w:val="left"/>
      <w:pPr>
        <w:ind w:left="1499" w:hanging="360"/>
      </w:pPr>
    </w:lvl>
    <w:lvl w:ilvl="4" w:tplc="04090019" w:tentative="1">
      <w:start w:val="1"/>
      <w:numFmt w:val="lowerLetter"/>
      <w:lvlText w:val="%5."/>
      <w:lvlJc w:val="left"/>
      <w:pPr>
        <w:ind w:left="2219" w:hanging="360"/>
      </w:pPr>
    </w:lvl>
    <w:lvl w:ilvl="5" w:tplc="0409001B" w:tentative="1">
      <w:start w:val="1"/>
      <w:numFmt w:val="lowerRoman"/>
      <w:lvlText w:val="%6."/>
      <w:lvlJc w:val="right"/>
      <w:pPr>
        <w:ind w:left="2939" w:hanging="180"/>
      </w:pPr>
    </w:lvl>
    <w:lvl w:ilvl="6" w:tplc="0409000F" w:tentative="1">
      <w:start w:val="1"/>
      <w:numFmt w:val="decimal"/>
      <w:lvlText w:val="%7."/>
      <w:lvlJc w:val="left"/>
      <w:pPr>
        <w:ind w:left="3659" w:hanging="360"/>
      </w:pPr>
    </w:lvl>
    <w:lvl w:ilvl="7" w:tplc="04090019" w:tentative="1">
      <w:start w:val="1"/>
      <w:numFmt w:val="lowerLetter"/>
      <w:lvlText w:val="%8."/>
      <w:lvlJc w:val="left"/>
      <w:pPr>
        <w:ind w:left="4379" w:hanging="360"/>
      </w:pPr>
    </w:lvl>
    <w:lvl w:ilvl="8" w:tplc="0409001B" w:tentative="1">
      <w:start w:val="1"/>
      <w:numFmt w:val="lowerRoman"/>
      <w:lvlText w:val="%9."/>
      <w:lvlJc w:val="right"/>
      <w:pPr>
        <w:ind w:left="50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B1"/>
    <w:rsid w:val="0033462C"/>
    <w:rsid w:val="005162B1"/>
    <w:rsid w:val="00A844DA"/>
    <w:rsid w:val="00D13292"/>
    <w:rsid w:val="00DA5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شبكة جدول1"/>
    <w:basedOn w:val="a1"/>
    <w:next w:val="a3"/>
    <w:uiPriority w:val="59"/>
    <w:rsid w:val="00334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34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شبكة جدول1"/>
    <w:basedOn w:val="a1"/>
    <w:next w:val="a3"/>
    <w:uiPriority w:val="59"/>
    <w:rsid w:val="00334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34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DR.Ahmed Saker</cp:lastModifiedBy>
  <cp:revision>3</cp:revision>
  <dcterms:created xsi:type="dcterms:W3CDTF">2018-03-28T02:10:00Z</dcterms:created>
  <dcterms:modified xsi:type="dcterms:W3CDTF">2018-03-28T02:10:00Z</dcterms:modified>
</cp:coreProperties>
</file>