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69D" w:rsidRDefault="00D3369D" w:rsidP="00D3369D">
      <w:pPr>
        <w:jc w:val="lowKashida"/>
        <w:rPr>
          <w:rFonts w:hint="cs"/>
          <w:b/>
          <w:bCs/>
          <w:sz w:val="36"/>
          <w:szCs w:val="36"/>
          <w:rtl/>
          <w:lang w:bidi="ar-IQ"/>
        </w:rPr>
      </w:pPr>
      <w:r w:rsidRPr="006749CC">
        <w:rPr>
          <w:rFonts w:hint="cs"/>
          <w:b/>
          <w:bCs/>
          <w:sz w:val="36"/>
          <w:szCs w:val="36"/>
          <w:rtl/>
          <w:lang w:bidi="ar-IQ"/>
        </w:rPr>
        <w:t>المحاضرة الثالثة</w:t>
      </w:r>
    </w:p>
    <w:p w:rsidR="00D3369D" w:rsidRPr="006749CC" w:rsidRDefault="00D3369D" w:rsidP="00D3369D">
      <w:pPr>
        <w:jc w:val="lowKashida"/>
        <w:rPr>
          <w:rFonts w:hint="cs"/>
          <w:b/>
          <w:bCs/>
          <w:sz w:val="36"/>
          <w:szCs w:val="36"/>
          <w:rtl/>
          <w:lang w:bidi="ar-IQ"/>
        </w:rPr>
      </w:pPr>
    </w:p>
    <w:p w:rsidR="00D3369D" w:rsidRDefault="00D3369D" w:rsidP="00D3369D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r w:rsidRPr="006749CC">
        <w:rPr>
          <w:rFonts w:hint="cs"/>
          <w:b/>
          <w:bCs/>
          <w:sz w:val="36"/>
          <w:szCs w:val="36"/>
          <w:rtl/>
          <w:lang w:bidi="ar-IQ"/>
        </w:rPr>
        <w:t>( تدوين الحديث الشريف )</w:t>
      </w:r>
    </w:p>
    <w:p w:rsidR="00D3369D" w:rsidRPr="006749CC" w:rsidRDefault="00D3369D" w:rsidP="00D3369D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تتحدّث هذه المحاضرة ـ بعد المرور بشكل مختصر بالمحاضرة السّابقة ـ عن أهمّ مشاكل الحديث ألتي مرّ بها من خلال مساره التاريخي ، وهي مشكلة تدوين وكتابة الحديث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وترجع أهمية هذا الموضوع من خلال ما تركته من مشاكل على الحديث الشريف أدّت بالتالي إلى الوضع فيه </w:t>
      </w:r>
      <w:proofErr w:type="spellStart"/>
      <w:r>
        <w:rPr>
          <w:rFonts w:hint="cs"/>
          <w:sz w:val="32"/>
          <w:szCs w:val="32"/>
          <w:rtl/>
          <w:lang w:bidi="ar-IQ"/>
        </w:rPr>
        <w:t>والإختلاق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على لسان الرسول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والتقوّل عليه بما لم يقله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وتستعرض هذه المحاضرة  الآراء في هذه المسألة وتعرض لمجموعة من الاستدلالات ، حيث اختلف المحدّثون في مسألة التدّوين وانقسموا على فريقين ، يدعوا الأول منهما إلى </w:t>
      </w:r>
      <w:proofErr w:type="spellStart"/>
      <w:r>
        <w:rPr>
          <w:rFonts w:hint="cs"/>
          <w:sz w:val="32"/>
          <w:szCs w:val="32"/>
          <w:rtl/>
          <w:lang w:bidi="ar-IQ"/>
        </w:rPr>
        <w:t>الإلتزام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بالمنع من كتابة الحديث بصورة مطلقة ونهائية ، وقدّموا في ذلك أدلّة من السنّة النبويّة الشريفة نفسها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ودعا الفريق الثاني إلى عدم </w:t>
      </w:r>
      <w:proofErr w:type="spellStart"/>
      <w:r>
        <w:rPr>
          <w:rFonts w:hint="cs"/>
          <w:sz w:val="32"/>
          <w:szCs w:val="32"/>
          <w:rtl/>
          <w:lang w:bidi="ar-IQ"/>
        </w:rPr>
        <w:t>الإلتزام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بالنهي عن كتابة الحديث الشريف ، مُستدلّين على رأيهم من القرآن الكريم وآياته المباركة ، وكذا من السنّة عبر مجموعة من المرويات والأحاديث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وكذا من سيرة الرسول ( صلّى الله عليه </w:t>
      </w:r>
      <w:proofErr w:type="spellStart"/>
      <w:r>
        <w:rPr>
          <w:rFonts w:hint="cs"/>
          <w:sz w:val="32"/>
          <w:szCs w:val="32"/>
          <w:rtl/>
          <w:lang w:bidi="ar-IQ"/>
        </w:rPr>
        <w:t>وآله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) وأئمة أهل البيت ( عليهم السلام) والصّحابة ومَن تبعَهم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وكذا استعراض أدلة من عمق التاريخ الإسلامي ، وايضا ذكر أدلة كثيرة من العقل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وبعد يتم استعراض آراء الفريقين النّاهين عن التدوين والآمرين به على حدٍ سواء ، ومناقشة تلك الآراء مناقشة علمية جدّية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ثم التركيز من جهة أخرى على خطورة الموضوع باعتبار ما تركه من آثار سلبية على الشريعة السمحاء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ومن ثم الكلام عن مراحل التدوين وكتابة الحديث عبر التاريخ الإسلامي ، مستعرضاً في ذلك المراحل التالية :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 ـ محاولة تحديد تاريخ معيّن ومحدد لبدء النّهي عن التدوين وكتابة الحديث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 ـ تحديد تاريخ معيّن لتدوين وكتابة الحديث الشريف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 ـ الكلام حول أسباب النهي عن الكتابة مع ذكر أدلة ذلك ومناقشة تلك الآراء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 ـ الكلام حول الكتب والمصادر الروائية عند المدرستين وكيفية ووقت وطريقة كتابتها ووصولها إلينا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5 ـ الكلام حول منهجيّة كلّ محدّث وبشكل مختصر .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</w:p>
    <w:p w:rsidR="00D3369D" w:rsidRPr="0093036B" w:rsidRDefault="00D3369D" w:rsidP="00D3369D">
      <w:pPr>
        <w:jc w:val="center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والحمد لله رب العالمين</w:t>
      </w: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</w:p>
    <w:p w:rsidR="00D3369D" w:rsidRDefault="00D3369D" w:rsidP="00D3369D">
      <w:pPr>
        <w:jc w:val="lowKashida"/>
        <w:rPr>
          <w:rFonts w:hint="cs"/>
          <w:sz w:val="32"/>
          <w:szCs w:val="32"/>
          <w:rtl/>
          <w:lang w:bidi="ar-IQ"/>
        </w:rPr>
      </w:pPr>
    </w:p>
    <w:p w:rsidR="00955135" w:rsidRDefault="00955135">
      <w:bookmarkStart w:id="0" w:name="_GoBack"/>
      <w:bookmarkEnd w:id="0"/>
    </w:p>
    <w:sectPr w:rsidR="00955135" w:rsidSect="000F45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69D"/>
    <w:rsid w:val="000F454D"/>
    <w:rsid w:val="00955135"/>
    <w:rsid w:val="00D3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9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1469</Characters>
  <Application>Microsoft Office Word</Application>
  <DocSecurity>0</DocSecurity>
  <Lines>12</Lines>
  <Paragraphs>3</Paragraphs>
  <ScaleCrop>false</ScaleCrop>
  <Company>Ahmed-Under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AL-FARES</dc:creator>
  <cp:lastModifiedBy>AL-FARES</cp:lastModifiedBy>
  <cp:revision>1</cp:revision>
  <dcterms:created xsi:type="dcterms:W3CDTF">2018-06-05T07:10:00Z</dcterms:created>
  <dcterms:modified xsi:type="dcterms:W3CDTF">2018-06-05T07:11:00Z</dcterms:modified>
</cp:coreProperties>
</file>