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F0D" w:rsidRPr="00F37197" w:rsidRDefault="00F37197" w:rsidP="00876DC0">
      <w:pPr>
        <w:tabs>
          <w:tab w:val="left" w:pos="3581"/>
        </w:tabs>
        <w:jc w:val="lowKashida"/>
        <w:rPr>
          <w:sz w:val="28"/>
          <w:szCs w:val="28"/>
          <w:lang w:bidi="ar-IQ"/>
        </w:rPr>
      </w:pPr>
      <w:r w:rsidRPr="00561401">
        <w:rPr>
          <w:rFonts w:ascii="Verdana" w:hAnsi="Verdana"/>
          <w:sz w:val="28"/>
          <w:szCs w:val="28"/>
        </w:rPr>
        <w:br/>
      </w:r>
      <w:r w:rsidRPr="00561401">
        <w:rPr>
          <w:rFonts w:ascii="Verdana" w:hAnsi="Verdana"/>
          <w:sz w:val="28"/>
          <w:szCs w:val="28"/>
        </w:rPr>
        <w:br/>
      </w:r>
      <w:r w:rsidRPr="00F37197">
        <w:rPr>
          <w:rFonts w:ascii="Verdana" w:hAnsi="Verdana"/>
          <w:b/>
          <w:bCs/>
          <w:i/>
          <w:iCs/>
          <w:sz w:val="28"/>
          <w:szCs w:val="28"/>
          <w:rtl/>
        </w:rPr>
        <w:t>المبحث الأول</w:t>
      </w:r>
      <w:r w:rsidRPr="00F37197">
        <w:rPr>
          <w:rFonts w:ascii="Verdana" w:hAnsi="Verdana"/>
          <w:sz w:val="28"/>
          <w:szCs w:val="28"/>
        </w:rPr>
        <w:br/>
      </w:r>
      <w:r w:rsidRPr="00F37197">
        <w:rPr>
          <w:rFonts w:ascii="Verdana" w:hAnsi="Verdana"/>
          <w:sz w:val="28"/>
          <w:szCs w:val="28"/>
        </w:rPr>
        <w:br/>
      </w:r>
      <w:r w:rsidRPr="00F37197">
        <w:rPr>
          <w:rFonts w:ascii="Verdana" w:hAnsi="Verdana"/>
          <w:b/>
          <w:bCs/>
          <w:i/>
          <w:iCs/>
          <w:sz w:val="28"/>
          <w:szCs w:val="28"/>
          <w:rtl/>
        </w:rPr>
        <w:t>التعويض الاتفاقي</w:t>
      </w:r>
      <w:r w:rsidRPr="00F37197">
        <w:rPr>
          <w:rFonts w:ascii="Verdana" w:hAnsi="Verdana"/>
          <w:sz w:val="28"/>
          <w:szCs w:val="28"/>
        </w:rPr>
        <w:br/>
      </w:r>
      <w:r w:rsidRPr="00F37197">
        <w:rPr>
          <w:rFonts w:ascii="Verdana" w:hAnsi="Verdana"/>
          <w:sz w:val="28"/>
          <w:szCs w:val="28"/>
        </w:rPr>
        <w:br/>
      </w:r>
      <w:r w:rsidRPr="00F37197">
        <w:rPr>
          <w:rFonts w:ascii="Verdana" w:hAnsi="Verdana" w:hint="cs"/>
          <w:b/>
          <w:bCs/>
          <w:i/>
          <w:iCs/>
          <w:sz w:val="28"/>
          <w:szCs w:val="28"/>
          <w:rtl/>
          <w:lang w:bidi="ar-IQ"/>
        </w:rPr>
        <w:t>الشرط الجزائي</w:t>
      </w:r>
      <w:r w:rsidRPr="00F37197">
        <w:rPr>
          <w:rFonts w:ascii="Verdana" w:hAnsi="Verdana"/>
          <w:sz w:val="28"/>
          <w:szCs w:val="28"/>
        </w:rPr>
        <w:br/>
      </w:r>
      <w:r w:rsidRPr="00F37197">
        <w:rPr>
          <w:rFonts w:ascii="Verdana" w:hAnsi="Verdana"/>
          <w:b/>
          <w:bCs/>
          <w:i/>
          <w:iCs/>
          <w:sz w:val="28"/>
          <w:szCs w:val="28"/>
          <w:rtl/>
        </w:rPr>
        <w:t>أولاً</w:t>
      </w:r>
      <w:r w:rsidRPr="00F37197">
        <w:rPr>
          <w:rFonts w:ascii="Verdana" w:hAnsi="Verdana"/>
          <w:b/>
          <w:bCs/>
          <w:i/>
          <w:iCs/>
          <w:sz w:val="28"/>
          <w:szCs w:val="28"/>
        </w:rPr>
        <w:t>: </w:t>
      </w:r>
      <w:r w:rsidRPr="00F37197">
        <w:rPr>
          <w:rFonts w:ascii="Verdana" w:hAnsi="Verdana"/>
          <w:b/>
          <w:bCs/>
          <w:i/>
          <w:iCs/>
          <w:sz w:val="28"/>
          <w:szCs w:val="28"/>
          <w:rtl/>
        </w:rPr>
        <w:t>التعريف بالشرط الجزائي وخصائصه</w:t>
      </w:r>
      <w:r w:rsidRPr="00F37197">
        <w:rPr>
          <w:rFonts w:ascii="Verdana" w:hAnsi="Verdana"/>
          <w:sz w:val="28"/>
          <w:szCs w:val="28"/>
        </w:rPr>
        <w:br/>
      </w:r>
      <w:r w:rsidRPr="00F37197">
        <w:rPr>
          <w:rFonts w:ascii="Verdana" w:hAnsi="Verdana"/>
          <w:b/>
          <w:bCs/>
          <w:i/>
          <w:iCs/>
          <w:sz w:val="28"/>
          <w:szCs w:val="28"/>
          <w:rtl/>
        </w:rPr>
        <w:t>تمييز الشرط الجزائي عما يختلط به</w:t>
      </w:r>
      <w:r w:rsidRPr="00F37197">
        <w:rPr>
          <w:rFonts w:ascii="Verdana" w:hAnsi="Verdana"/>
          <w:b/>
          <w:bCs/>
          <w:i/>
          <w:iCs/>
          <w:sz w:val="28"/>
          <w:szCs w:val="28"/>
        </w:rPr>
        <w:t> :</w:t>
      </w:r>
      <w:r w:rsidRPr="00F37197">
        <w:rPr>
          <w:rFonts w:ascii="Verdana" w:hAnsi="Verdana"/>
          <w:sz w:val="28"/>
          <w:szCs w:val="28"/>
        </w:rPr>
        <w:br/>
      </w:r>
      <w:r w:rsidRPr="00F37197">
        <w:rPr>
          <w:rFonts w:ascii="Verdana" w:hAnsi="Verdana"/>
          <w:sz w:val="28"/>
          <w:szCs w:val="28"/>
        </w:rPr>
        <w:br/>
      </w:r>
      <w:r w:rsidRPr="00F37197">
        <w:rPr>
          <w:rFonts w:ascii="Verdana" w:hAnsi="Verdana"/>
          <w:b/>
          <w:bCs/>
          <w:i/>
          <w:iCs/>
          <w:sz w:val="28"/>
          <w:szCs w:val="28"/>
          <w:rtl/>
        </w:rPr>
        <w:t>التمييز بين الشرط الجزائي والصلح</w:t>
      </w:r>
      <w:r w:rsidRPr="00F37197">
        <w:rPr>
          <w:rFonts w:ascii="Verdana" w:hAnsi="Verdana"/>
          <w:b/>
          <w:bCs/>
          <w:i/>
          <w:iCs/>
          <w:sz w:val="28"/>
          <w:szCs w:val="28"/>
        </w:rPr>
        <w:t> :</w:t>
      </w:r>
      <w:r w:rsidRPr="00F37197">
        <w:rPr>
          <w:rFonts w:ascii="Verdana" w:hAnsi="Verdana"/>
          <w:sz w:val="28"/>
          <w:szCs w:val="28"/>
        </w:rPr>
        <w:br/>
      </w:r>
      <w:r w:rsidRPr="00F37197">
        <w:rPr>
          <w:rFonts w:ascii="Verdana" w:hAnsi="Verdana"/>
          <w:sz w:val="28"/>
          <w:szCs w:val="28"/>
        </w:rPr>
        <w:br/>
      </w:r>
      <w:r w:rsidRPr="00F37197">
        <w:rPr>
          <w:rFonts w:ascii="Verdana" w:hAnsi="Verdana"/>
          <w:b/>
          <w:bCs/>
          <w:i/>
          <w:iCs/>
          <w:sz w:val="28"/>
          <w:szCs w:val="28"/>
          <w:rtl/>
        </w:rPr>
        <w:t>الصلح</w:t>
      </w:r>
      <w:r w:rsidRPr="00F37197">
        <w:rPr>
          <w:rFonts w:ascii="Verdana" w:hAnsi="Verdana"/>
          <w:b/>
          <w:bCs/>
          <w:i/>
          <w:iCs/>
          <w:sz w:val="28"/>
          <w:szCs w:val="28"/>
        </w:rPr>
        <w:t xml:space="preserve"> : </w:t>
      </w:r>
      <w:r w:rsidRPr="00F37197">
        <w:rPr>
          <w:rFonts w:ascii="Verdana" w:hAnsi="Verdana"/>
          <w:b/>
          <w:bCs/>
          <w:i/>
          <w:iCs/>
          <w:sz w:val="28"/>
          <w:szCs w:val="28"/>
          <w:rtl/>
        </w:rPr>
        <w:t>هو اتفاق لاحق على إخلال أي من المتعاقدين بتنفيذ التزامه بغرض حسم النزاع بينهما</w:t>
      </w:r>
      <w:r w:rsidRPr="00F37197">
        <w:rPr>
          <w:rFonts w:ascii="Verdana" w:hAnsi="Verdana"/>
          <w:b/>
          <w:bCs/>
          <w:i/>
          <w:iCs/>
          <w:sz w:val="28"/>
          <w:szCs w:val="28"/>
        </w:rPr>
        <w:t>.</w:t>
      </w:r>
      <w:r w:rsidRPr="00F37197">
        <w:rPr>
          <w:rFonts w:ascii="Verdana" w:hAnsi="Verdana"/>
          <w:sz w:val="28"/>
          <w:szCs w:val="28"/>
        </w:rPr>
        <w:br/>
      </w:r>
      <w:r w:rsidRPr="00F37197">
        <w:rPr>
          <w:rFonts w:ascii="Verdana" w:hAnsi="Verdana"/>
          <w:sz w:val="28"/>
          <w:szCs w:val="28"/>
        </w:rPr>
        <w:br/>
      </w:r>
      <w:r w:rsidRPr="00F37197">
        <w:rPr>
          <w:rFonts w:ascii="Verdana" w:hAnsi="Verdana"/>
          <w:b/>
          <w:bCs/>
          <w:i/>
          <w:iCs/>
          <w:sz w:val="28"/>
          <w:szCs w:val="28"/>
          <w:rtl/>
        </w:rPr>
        <w:t>الشرط الجزائي</w:t>
      </w:r>
      <w:r w:rsidRPr="00F37197">
        <w:rPr>
          <w:rFonts w:ascii="Verdana" w:hAnsi="Verdana"/>
          <w:b/>
          <w:bCs/>
          <w:i/>
          <w:iCs/>
          <w:sz w:val="28"/>
          <w:szCs w:val="28"/>
        </w:rPr>
        <w:t xml:space="preserve"> : </w:t>
      </w:r>
      <w:r w:rsidRPr="00F37197">
        <w:rPr>
          <w:rFonts w:ascii="Verdana" w:hAnsi="Verdana"/>
          <w:b/>
          <w:bCs/>
          <w:i/>
          <w:iCs/>
          <w:sz w:val="28"/>
          <w:szCs w:val="28"/>
          <w:rtl/>
        </w:rPr>
        <w:t>هو اتفاق مسبق على وقوع الضرر بين المتعاقدين بهدف تقدير التعويض المستحق عن وقوع هذا الضرر</w:t>
      </w:r>
      <w:r w:rsidRPr="00F37197">
        <w:rPr>
          <w:rFonts w:ascii="Verdana" w:hAnsi="Verdana"/>
          <w:b/>
          <w:bCs/>
          <w:i/>
          <w:iCs/>
          <w:sz w:val="28"/>
          <w:szCs w:val="28"/>
        </w:rPr>
        <w:t>.</w:t>
      </w:r>
      <w:r w:rsidRPr="00F37197">
        <w:rPr>
          <w:rFonts w:ascii="Verdana" w:hAnsi="Verdana"/>
          <w:sz w:val="28"/>
          <w:szCs w:val="28"/>
        </w:rPr>
        <w:br/>
      </w:r>
      <w:r w:rsidRPr="00F37197">
        <w:rPr>
          <w:rFonts w:ascii="Verdana" w:hAnsi="Verdana"/>
          <w:sz w:val="28"/>
          <w:szCs w:val="28"/>
        </w:rPr>
        <w:br/>
      </w:r>
      <w:r w:rsidRPr="00F37197">
        <w:rPr>
          <w:rFonts w:ascii="Verdana" w:hAnsi="Verdana"/>
          <w:b/>
          <w:bCs/>
          <w:i/>
          <w:iCs/>
          <w:sz w:val="28"/>
          <w:szCs w:val="28"/>
          <w:rtl/>
        </w:rPr>
        <w:t>التمييز بين الشرط الجزائي والعربون</w:t>
      </w:r>
      <w:r w:rsidRPr="00F37197">
        <w:rPr>
          <w:rFonts w:ascii="Verdana" w:hAnsi="Verdana"/>
          <w:b/>
          <w:bCs/>
          <w:i/>
          <w:iCs/>
          <w:sz w:val="28"/>
          <w:szCs w:val="28"/>
        </w:rPr>
        <w:t> :</w:t>
      </w:r>
      <w:r w:rsidRPr="00F37197">
        <w:rPr>
          <w:rFonts w:ascii="Verdana" w:hAnsi="Verdana"/>
          <w:sz w:val="28"/>
          <w:szCs w:val="28"/>
        </w:rPr>
        <w:br/>
      </w:r>
      <w:r w:rsidRPr="00F37197">
        <w:rPr>
          <w:rFonts w:ascii="Verdana" w:hAnsi="Verdana"/>
          <w:sz w:val="28"/>
          <w:szCs w:val="28"/>
        </w:rPr>
        <w:br/>
      </w:r>
      <w:r w:rsidRPr="00F37197">
        <w:rPr>
          <w:rFonts w:ascii="Verdana" w:hAnsi="Verdana"/>
          <w:b/>
          <w:bCs/>
          <w:i/>
          <w:iCs/>
          <w:sz w:val="28"/>
          <w:szCs w:val="28"/>
          <w:rtl/>
        </w:rPr>
        <w:t>العربون</w:t>
      </w:r>
      <w:r w:rsidRPr="00F37197">
        <w:rPr>
          <w:rFonts w:ascii="Verdana" w:hAnsi="Verdana"/>
          <w:b/>
          <w:bCs/>
          <w:i/>
          <w:iCs/>
          <w:sz w:val="28"/>
          <w:szCs w:val="28"/>
        </w:rPr>
        <w:t xml:space="preserve"> : </w:t>
      </w:r>
      <w:r w:rsidRPr="00F37197">
        <w:rPr>
          <w:rFonts w:ascii="Verdana" w:hAnsi="Verdana"/>
          <w:b/>
          <w:bCs/>
          <w:i/>
          <w:iCs/>
          <w:sz w:val="28"/>
          <w:szCs w:val="28"/>
          <w:rtl/>
        </w:rPr>
        <w:t>هو الذي يقصد به إعطاء الحق لأطراف العقد في العدول عن تنفيذه. فإذا عدل من دفع العربون خسره. وإذا عدل من قبض العربون رد مثله إلى المتعاقد الآخر</w:t>
      </w:r>
      <w:r w:rsidRPr="00F37197">
        <w:rPr>
          <w:rFonts w:ascii="Verdana" w:hAnsi="Verdana"/>
          <w:b/>
          <w:bCs/>
          <w:i/>
          <w:iCs/>
          <w:sz w:val="28"/>
          <w:szCs w:val="28"/>
        </w:rPr>
        <w:t>.</w:t>
      </w:r>
      <w:r w:rsidRPr="00F37197">
        <w:rPr>
          <w:rFonts w:ascii="Verdana" w:hAnsi="Verdana"/>
          <w:sz w:val="28"/>
          <w:szCs w:val="28"/>
        </w:rPr>
        <w:br/>
      </w:r>
      <w:r w:rsidRPr="00F37197">
        <w:rPr>
          <w:rFonts w:ascii="Verdana" w:hAnsi="Verdana"/>
          <w:sz w:val="28"/>
          <w:szCs w:val="28"/>
        </w:rPr>
        <w:br/>
      </w:r>
      <w:r w:rsidRPr="00F37197">
        <w:rPr>
          <w:rFonts w:ascii="Verdana" w:hAnsi="Verdana"/>
          <w:b/>
          <w:bCs/>
          <w:i/>
          <w:iCs/>
          <w:sz w:val="28"/>
          <w:szCs w:val="28"/>
          <w:rtl/>
        </w:rPr>
        <w:t>وأحكام العربون تطبق سواء لحق الطرف الأخر ضرر من العدول عن تنفيذ العقد أم لم يلحقه ضرر</w:t>
      </w:r>
      <w:r w:rsidRPr="00F37197">
        <w:rPr>
          <w:rFonts w:ascii="Verdana" w:hAnsi="Verdana"/>
          <w:b/>
          <w:bCs/>
          <w:i/>
          <w:iCs/>
          <w:sz w:val="28"/>
          <w:szCs w:val="28"/>
        </w:rPr>
        <w:t>.</w:t>
      </w:r>
      <w:r w:rsidRPr="00F37197">
        <w:rPr>
          <w:rFonts w:ascii="Verdana" w:hAnsi="Verdana"/>
          <w:sz w:val="28"/>
          <w:szCs w:val="28"/>
        </w:rPr>
        <w:br/>
      </w:r>
      <w:r w:rsidRPr="00F37197">
        <w:rPr>
          <w:rFonts w:ascii="Verdana" w:hAnsi="Verdana"/>
          <w:sz w:val="28"/>
          <w:szCs w:val="28"/>
        </w:rPr>
        <w:br/>
      </w:r>
      <w:r w:rsidRPr="00F37197">
        <w:rPr>
          <w:rFonts w:ascii="Verdana" w:hAnsi="Verdana"/>
          <w:b/>
          <w:bCs/>
          <w:i/>
          <w:iCs/>
          <w:sz w:val="28"/>
          <w:szCs w:val="28"/>
          <w:rtl/>
        </w:rPr>
        <w:t>الشرط الجزائي</w:t>
      </w:r>
      <w:r w:rsidRPr="00F37197">
        <w:rPr>
          <w:rFonts w:ascii="Verdana" w:hAnsi="Verdana"/>
          <w:b/>
          <w:bCs/>
          <w:i/>
          <w:iCs/>
          <w:sz w:val="28"/>
          <w:szCs w:val="28"/>
        </w:rPr>
        <w:t xml:space="preserve"> : </w:t>
      </w:r>
      <w:r w:rsidRPr="00F37197">
        <w:rPr>
          <w:rFonts w:ascii="Verdana" w:hAnsi="Verdana"/>
          <w:b/>
          <w:bCs/>
          <w:i/>
          <w:iCs/>
          <w:sz w:val="28"/>
          <w:szCs w:val="28"/>
          <w:rtl/>
        </w:rPr>
        <w:t>هو تعويض اتفاقي فلا يستحق إلا بإثبات خطأ المدين والضرر الذي أصاب الدائن وعلاقة سببية بين الخطأ والضرر</w:t>
      </w:r>
      <w:r w:rsidRPr="00F37197">
        <w:rPr>
          <w:rFonts w:ascii="Verdana" w:hAnsi="Verdana"/>
          <w:b/>
          <w:bCs/>
          <w:i/>
          <w:iCs/>
          <w:sz w:val="28"/>
          <w:szCs w:val="28"/>
        </w:rPr>
        <w:t>.</w:t>
      </w:r>
      <w:r w:rsidRPr="00F37197">
        <w:rPr>
          <w:rFonts w:ascii="Verdana" w:hAnsi="Verdana"/>
          <w:sz w:val="28"/>
          <w:szCs w:val="28"/>
        </w:rPr>
        <w:br/>
      </w:r>
      <w:r w:rsidRPr="00F37197">
        <w:rPr>
          <w:rFonts w:ascii="Verdana" w:hAnsi="Verdana"/>
          <w:sz w:val="28"/>
          <w:szCs w:val="28"/>
        </w:rPr>
        <w:br/>
      </w:r>
      <w:r w:rsidRPr="00F37197">
        <w:rPr>
          <w:rFonts w:ascii="Verdana" w:hAnsi="Verdana"/>
          <w:b/>
          <w:bCs/>
          <w:i/>
          <w:iCs/>
          <w:sz w:val="28"/>
          <w:szCs w:val="28"/>
          <w:rtl/>
        </w:rPr>
        <w:t>خصائص الشرط الجزائي</w:t>
      </w:r>
      <w:r w:rsidRPr="00F37197">
        <w:rPr>
          <w:rFonts w:ascii="Verdana" w:hAnsi="Verdana"/>
          <w:b/>
          <w:bCs/>
          <w:i/>
          <w:iCs/>
          <w:sz w:val="28"/>
          <w:szCs w:val="28"/>
        </w:rPr>
        <w:t> :</w:t>
      </w:r>
      <w:r w:rsidRPr="00F37197">
        <w:rPr>
          <w:rFonts w:ascii="Verdana" w:hAnsi="Verdana"/>
          <w:sz w:val="28"/>
          <w:szCs w:val="28"/>
        </w:rPr>
        <w:br/>
      </w:r>
      <w:r w:rsidRPr="00F37197">
        <w:rPr>
          <w:rFonts w:ascii="Verdana" w:hAnsi="Verdana"/>
          <w:sz w:val="28"/>
          <w:szCs w:val="28"/>
        </w:rPr>
        <w:br/>
      </w:r>
      <w:r w:rsidRPr="00F37197">
        <w:rPr>
          <w:rFonts w:ascii="Verdana" w:hAnsi="Verdana"/>
          <w:b/>
          <w:bCs/>
          <w:i/>
          <w:iCs/>
          <w:sz w:val="28"/>
          <w:szCs w:val="28"/>
          <w:rtl/>
        </w:rPr>
        <w:t>الشرط الجزائي اتفاق مسبق على تقدير التعويض</w:t>
      </w:r>
      <w:r w:rsidRPr="00F37197">
        <w:rPr>
          <w:rFonts w:ascii="Verdana" w:hAnsi="Verdana"/>
          <w:b/>
          <w:bCs/>
          <w:i/>
          <w:iCs/>
          <w:sz w:val="28"/>
          <w:szCs w:val="28"/>
        </w:rPr>
        <w:t xml:space="preserve">. </w:t>
      </w:r>
      <w:r w:rsidRPr="00F37197">
        <w:rPr>
          <w:rFonts w:ascii="Verdana" w:hAnsi="Verdana"/>
          <w:b/>
          <w:bCs/>
          <w:i/>
          <w:iCs/>
          <w:sz w:val="28"/>
          <w:szCs w:val="28"/>
          <w:rtl/>
        </w:rPr>
        <w:t>لذلك يجب أن تتوفر فيه أركان وجود الاتفاق وهي الرضاء الصحيح والمحل والسبب</w:t>
      </w:r>
      <w:r w:rsidRPr="00F37197">
        <w:rPr>
          <w:rFonts w:ascii="Verdana" w:hAnsi="Verdana"/>
          <w:b/>
          <w:bCs/>
          <w:i/>
          <w:iCs/>
          <w:sz w:val="28"/>
          <w:szCs w:val="28"/>
        </w:rPr>
        <w:t>.</w:t>
      </w:r>
      <w:r w:rsidRPr="00F37197">
        <w:rPr>
          <w:rFonts w:ascii="Verdana" w:hAnsi="Verdana"/>
          <w:sz w:val="28"/>
          <w:szCs w:val="28"/>
        </w:rPr>
        <w:br/>
      </w:r>
      <w:r w:rsidRPr="00F37197">
        <w:rPr>
          <w:rFonts w:ascii="Verdana" w:hAnsi="Verdana"/>
          <w:sz w:val="28"/>
          <w:szCs w:val="28"/>
        </w:rPr>
        <w:br/>
      </w:r>
      <w:r w:rsidRPr="00F37197">
        <w:rPr>
          <w:rFonts w:ascii="Verdana" w:hAnsi="Verdana"/>
          <w:b/>
          <w:bCs/>
          <w:i/>
          <w:iCs/>
          <w:sz w:val="28"/>
          <w:szCs w:val="28"/>
          <w:rtl/>
        </w:rPr>
        <w:t>وبما أن الشرط الجزائي هو اتفاق أيضاً فإنه يجب أن تتوفر في المتعاقدين الأهلية اللازمة وقت إبرام الاتفاق أو العقد</w:t>
      </w:r>
      <w:r w:rsidRPr="00F37197">
        <w:rPr>
          <w:rFonts w:ascii="Verdana" w:hAnsi="Verdana"/>
          <w:b/>
          <w:bCs/>
          <w:i/>
          <w:iCs/>
          <w:sz w:val="28"/>
          <w:szCs w:val="28"/>
        </w:rPr>
        <w:t>.</w:t>
      </w:r>
      <w:r w:rsidRPr="00F37197">
        <w:rPr>
          <w:rFonts w:ascii="Verdana" w:hAnsi="Verdana"/>
          <w:sz w:val="28"/>
          <w:szCs w:val="28"/>
        </w:rPr>
        <w:br/>
      </w:r>
      <w:r w:rsidRPr="00F37197">
        <w:rPr>
          <w:rFonts w:ascii="Verdana" w:hAnsi="Verdana"/>
          <w:sz w:val="28"/>
          <w:szCs w:val="28"/>
        </w:rPr>
        <w:lastRenderedPageBreak/>
        <w:br/>
      </w:r>
      <w:r w:rsidRPr="00F37197">
        <w:rPr>
          <w:rFonts w:ascii="Verdana" w:hAnsi="Verdana"/>
          <w:b/>
          <w:bCs/>
          <w:i/>
          <w:iCs/>
          <w:sz w:val="28"/>
          <w:szCs w:val="28"/>
          <w:rtl/>
        </w:rPr>
        <w:t>الشرط الجزائي هو التزام تابع لالتزام أصلي وليس التزاماً مستقلاً</w:t>
      </w:r>
      <w:r w:rsidRPr="00F37197">
        <w:rPr>
          <w:rFonts w:ascii="Verdana" w:hAnsi="Verdana"/>
          <w:b/>
          <w:bCs/>
          <w:i/>
          <w:iCs/>
          <w:sz w:val="28"/>
          <w:szCs w:val="28"/>
        </w:rPr>
        <w:t xml:space="preserve">. </w:t>
      </w:r>
      <w:r w:rsidRPr="00F37197">
        <w:rPr>
          <w:rFonts w:ascii="Verdana" w:hAnsi="Verdana"/>
          <w:b/>
          <w:bCs/>
          <w:i/>
          <w:iCs/>
          <w:sz w:val="28"/>
          <w:szCs w:val="28"/>
          <w:rtl/>
        </w:rPr>
        <w:t>لذلك يجب أن يدور وجوداً وعدماً مع الالتزام الأصلي التابع له. فإن بطل الالتزام الأصلي لأي سبب من الأسباب يبطل الشرط الجزائي معه</w:t>
      </w:r>
      <w:r w:rsidRPr="00F37197">
        <w:rPr>
          <w:rFonts w:ascii="Verdana" w:hAnsi="Verdana"/>
          <w:b/>
          <w:bCs/>
          <w:i/>
          <w:iCs/>
          <w:sz w:val="28"/>
          <w:szCs w:val="28"/>
        </w:rPr>
        <w:t>.</w:t>
      </w:r>
      <w:r w:rsidRPr="00F37197">
        <w:rPr>
          <w:rFonts w:ascii="Verdana" w:hAnsi="Verdana"/>
          <w:sz w:val="28"/>
          <w:szCs w:val="28"/>
        </w:rPr>
        <w:br/>
      </w:r>
      <w:r w:rsidRPr="00F37197">
        <w:rPr>
          <w:rFonts w:ascii="Verdana" w:hAnsi="Verdana"/>
          <w:sz w:val="28"/>
          <w:szCs w:val="28"/>
        </w:rPr>
        <w:br/>
      </w:r>
      <w:r w:rsidRPr="00F37197">
        <w:rPr>
          <w:rFonts w:ascii="Verdana" w:hAnsi="Verdana"/>
          <w:b/>
          <w:bCs/>
          <w:i/>
          <w:iCs/>
          <w:sz w:val="28"/>
          <w:szCs w:val="28"/>
          <w:rtl/>
        </w:rPr>
        <w:t>الشرط الجزائي التزام احتياطي</w:t>
      </w:r>
      <w:r w:rsidRPr="00F37197">
        <w:rPr>
          <w:rFonts w:ascii="Verdana" w:hAnsi="Verdana"/>
          <w:b/>
          <w:bCs/>
          <w:i/>
          <w:iCs/>
          <w:sz w:val="28"/>
          <w:szCs w:val="28"/>
        </w:rPr>
        <w:t xml:space="preserve">. </w:t>
      </w:r>
      <w:r w:rsidRPr="00F37197">
        <w:rPr>
          <w:rFonts w:ascii="Verdana" w:hAnsi="Verdana"/>
          <w:b/>
          <w:bCs/>
          <w:i/>
          <w:iCs/>
          <w:sz w:val="28"/>
          <w:szCs w:val="28"/>
          <w:rtl/>
        </w:rPr>
        <w:t>وبالتالي فلا يمكن اللجوء إليه إلا إذا كان تنفيذ الالتزام العيني للالتزام الأصلي مستحيلاً. إما إذا كان التنفيذ العيني للالتزام ممكناً فلا يمكن اللجوء إلى الشرط الجزائي لأن الأصل هو التنفيذ العيني للالتزام</w:t>
      </w:r>
      <w:r w:rsidRPr="00F37197">
        <w:rPr>
          <w:rFonts w:ascii="Verdana" w:hAnsi="Verdana"/>
          <w:b/>
          <w:bCs/>
          <w:i/>
          <w:iCs/>
          <w:sz w:val="28"/>
          <w:szCs w:val="28"/>
        </w:rPr>
        <w:t>.</w:t>
      </w:r>
      <w:r w:rsidRPr="00F37197">
        <w:rPr>
          <w:rFonts w:ascii="Verdana" w:hAnsi="Verdana"/>
          <w:sz w:val="28"/>
          <w:szCs w:val="28"/>
        </w:rPr>
        <w:br/>
      </w:r>
      <w:r w:rsidRPr="00F37197">
        <w:rPr>
          <w:rFonts w:ascii="Verdana" w:hAnsi="Verdana"/>
          <w:sz w:val="28"/>
          <w:szCs w:val="28"/>
        </w:rPr>
        <w:br/>
      </w:r>
      <w:r w:rsidRPr="00F37197">
        <w:rPr>
          <w:rFonts w:ascii="Verdana" w:hAnsi="Verdana"/>
          <w:b/>
          <w:bCs/>
          <w:i/>
          <w:iCs/>
          <w:sz w:val="28"/>
          <w:szCs w:val="28"/>
          <w:rtl/>
        </w:rPr>
        <w:t>وأخيراً فإن الشرط الجزائي هو أحد طرق تقدير التعويض</w:t>
      </w:r>
      <w:r w:rsidRPr="00F37197">
        <w:rPr>
          <w:rFonts w:ascii="Verdana" w:hAnsi="Verdana"/>
          <w:b/>
          <w:bCs/>
          <w:i/>
          <w:iCs/>
          <w:sz w:val="28"/>
          <w:szCs w:val="28"/>
        </w:rPr>
        <w:t xml:space="preserve">. </w:t>
      </w:r>
      <w:r w:rsidRPr="00F37197">
        <w:rPr>
          <w:rFonts w:ascii="Verdana" w:hAnsi="Verdana"/>
          <w:b/>
          <w:bCs/>
          <w:i/>
          <w:iCs/>
          <w:sz w:val="28"/>
          <w:szCs w:val="28"/>
          <w:rtl/>
        </w:rPr>
        <w:t>وبالتالي ينطبق عليه ذات الأحكام التي تنطبق على التعويض. فلا يستطيع الدائن المطالبة بالتعويض المتفق عليه إلا إذا توافرت أركان المسئولية من خطأ وضرر وعلاقة سببية مع ضرورة إعذار المدين قبل المطالبة به قضاءً</w:t>
      </w:r>
      <w:r w:rsidRPr="00F37197">
        <w:rPr>
          <w:rFonts w:ascii="Verdana" w:hAnsi="Verdana"/>
          <w:b/>
          <w:bCs/>
          <w:i/>
          <w:iCs/>
          <w:sz w:val="28"/>
          <w:szCs w:val="28"/>
        </w:rPr>
        <w:t>. </w:t>
      </w:r>
      <w:r w:rsidRPr="00F37197">
        <w:rPr>
          <w:rFonts w:ascii="Verdana" w:hAnsi="Verdana"/>
          <w:sz w:val="28"/>
          <w:szCs w:val="28"/>
        </w:rPr>
        <w:br/>
      </w:r>
      <w:r w:rsidRPr="00F37197">
        <w:rPr>
          <w:rFonts w:ascii="Verdana" w:hAnsi="Verdana"/>
          <w:b/>
          <w:bCs/>
          <w:i/>
          <w:iCs/>
          <w:sz w:val="28"/>
          <w:szCs w:val="28"/>
          <w:rtl/>
        </w:rPr>
        <w:t>غ</w:t>
      </w:r>
      <w:r w:rsidRPr="00F37197">
        <w:rPr>
          <w:rFonts w:ascii="Verdana" w:hAnsi="Verdana"/>
          <w:b/>
          <w:bCs/>
          <w:i/>
          <w:iCs/>
          <w:sz w:val="28"/>
          <w:szCs w:val="28"/>
        </w:rPr>
        <w:t> </w:t>
      </w:r>
      <w:r w:rsidRPr="00F37197">
        <w:rPr>
          <w:rFonts w:ascii="Verdana" w:hAnsi="Verdana"/>
          <w:b/>
          <w:bCs/>
          <w:i/>
          <w:iCs/>
          <w:sz w:val="28"/>
          <w:szCs w:val="28"/>
          <w:rtl/>
        </w:rPr>
        <w:t>ملاحظة هامة : ميزة الشرط الجزائي بالنسبة للمضرور</w:t>
      </w:r>
      <w:r w:rsidRPr="00F37197">
        <w:rPr>
          <w:rFonts w:ascii="Verdana" w:hAnsi="Verdana"/>
          <w:b/>
          <w:bCs/>
          <w:i/>
          <w:iCs/>
          <w:sz w:val="28"/>
          <w:szCs w:val="28"/>
        </w:rPr>
        <w:t> :</w:t>
      </w:r>
      <w:r w:rsidRPr="00F37197">
        <w:rPr>
          <w:rFonts w:ascii="Verdana" w:hAnsi="Verdana"/>
          <w:sz w:val="28"/>
          <w:szCs w:val="28"/>
        </w:rPr>
        <w:br/>
      </w:r>
      <w:r w:rsidRPr="00F37197">
        <w:rPr>
          <w:rFonts w:ascii="Verdana" w:hAnsi="Verdana"/>
          <w:sz w:val="28"/>
          <w:szCs w:val="28"/>
        </w:rPr>
        <w:br/>
      </w:r>
      <w:r w:rsidRPr="00F37197">
        <w:rPr>
          <w:rFonts w:ascii="Verdana" w:hAnsi="Verdana"/>
          <w:b/>
          <w:bCs/>
          <w:i/>
          <w:iCs/>
          <w:sz w:val="28"/>
          <w:szCs w:val="28"/>
          <w:rtl/>
        </w:rPr>
        <w:t>يعطي وجود الشرط الجزائي في العقد للمضرور ميزة هامة</w:t>
      </w:r>
      <w:r w:rsidRPr="00F37197">
        <w:rPr>
          <w:rFonts w:ascii="Verdana" w:hAnsi="Verdana"/>
          <w:b/>
          <w:bCs/>
          <w:i/>
          <w:iCs/>
          <w:sz w:val="28"/>
          <w:szCs w:val="28"/>
        </w:rPr>
        <w:t xml:space="preserve">. </w:t>
      </w:r>
      <w:r w:rsidRPr="00F37197">
        <w:rPr>
          <w:rFonts w:ascii="Verdana" w:hAnsi="Verdana"/>
          <w:b/>
          <w:bCs/>
          <w:i/>
          <w:iCs/>
          <w:sz w:val="28"/>
          <w:szCs w:val="28"/>
          <w:rtl/>
        </w:rPr>
        <w:t>وهي رفع عبء إثبات حدوث الضرر من على عاتقه. حيث يفترض إن إخلال المدين في تنفيذ التزامه قد ألحق الدائن ضرر. وفي هذه الحالة ينتقل عبء الإثبات إلى المدين إذا شاء أن يتخلص من قيمة التعويض فعليه أن يثبت عدم حدوث ضرر للدائن من جراء إخلاله بتنفيذ التزامه</w:t>
      </w:r>
      <w:r w:rsidRPr="00F37197">
        <w:rPr>
          <w:rFonts w:ascii="Verdana" w:hAnsi="Verdana"/>
          <w:b/>
          <w:bCs/>
          <w:i/>
          <w:iCs/>
          <w:sz w:val="28"/>
          <w:szCs w:val="28"/>
        </w:rPr>
        <w:t>.</w:t>
      </w:r>
      <w:r w:rsidRPr="00F37197">
        <w:rPr>
          <w:rFonts w:ascii="Verdana" w:hAnsi="Verdana"/>
          <w:sz w:val="28"/>
          <w:szCs w:val="28"/>
        </w:rPr>
        <w:br/>
      </w:r>
      <w:r w:rsidRPr="00F37197">
        <w:rPr>
          <w:rFonts w:ascii="Verdana" w:hAnsi="Verdana"/>
          <w:b/>
          <w:bCs/>
          <w:i/>
          <w:iCs/>
          <w:sz w:val="28"/>
          <w:szCs w:val="28"/>
          <w:rtl/>
        </w:rPr>
        <w:t>ثانياً</w:t>
      </w:r>
      <w:r w:rsidRPr="00F37197">
        <w:rPr>
          <w:rFonts w:ascii="Verdana" w:hAnsi="Verdana"/>
          <w:b/>
          <w:bCs/>
          <w:i/>
          <w:iCs/>
          <w:sz w:val="28"/>
          <w:szCs w:val="28"/>
        </w:rPr>
        <w:t xml:space="preserve"> : </w:t>
      </w:r>
      <w:r w:rsidRPr="00F37197">
        <w:rPr>
          <w:rFonts w:ascii="Verdana" w:hAnsi="Verdana"/>
          <w:b/>
          <w:bCs/>
          <w:i/>
          <w:iCs/>
          <w:sz w:val="28"/>
          <w:szCs w:val="28"/>
          <w:rtl/>
        </w:rPr>
        <w:t>سلطة القاضي إزاء الشرط الجزائي</w:t>
      </w:r>
      <w:r w:rsidRPr="00F37197">
        <w:rPr>
          <w:rFonts w:ascii="Verdana" w:hAnsi="Verdana"/>
          <w:sz w:val="28"/>
          <w:szCs w:val="28"/>
        </w:rPr>
        <w:br/>
      </w:r>
      <w:r w:rsidRPr="00F37197">
        <w:rPr>
          <w:rFonts w:ascii="Verdana" w:hAnsi="Verdana"/>
          <w:b/>
          <w:bCs/>
          <w:i/>
          <w:iCs/>
          <w:sz w:val="28"/>
          <w:szCs w:val="28"/>
          <w:rtl/>
        </w:rPr>
        <w:t>لما كان الشرط الجزائي اتفاق على تقدير قيمة التعويض المستحق عند حدوث الضرر</w:t>
      </w:r>
      <w:r w:rsidRPr="00F37197">
        <w:rPr>
          <w:rFonts w:ascii="Verdana" w:hAnsi="Verdana"/>
          <w:b/>
          <w:bCs/>
          <w:i/>
          <w:iCs/>
          <w:sz w:val="28"/>
          <w:szCs w:val="28"/>
        </w:rPr>
        <w:t xml:space="preserve">. </w:t>
      </w:r>
      <w:r w:rsidRPr="00F37197">
        <w:rPr>
          <w:rFonts w:ascii="Verdana" w:hAnsi="Verdana"/>
          <w:b/>
          <w:bCs/>
          <w:i/>
          <w:iCs/>
          <w:sz w:val="28"/>
          <w:szCs w:val="28"/>
          <w:rtl/>
        </w:rPr>
        <w:t>ولما كان الأصل في الاتفاق هو سيادة مبدأ سلطان الإرادة. فإن المنطق كان يقتضي عدم تمكين القاضي من تعديل قيمة التعويض المتفق عليه بين المتعاقدين</w:t>
      </w:r>
      <w:r w:rsidRPr="00F37197">
        <w:rPr>
          <w:rFonts w:ascii="Verdana" w:hAnsi="Verdana"/>
          <w:b/>
          <w:bCs/>
          <w:i/>
          <w:iCs/>
          <w:sz w:val="28"/>
          <w:szCs w:val="28"/>
        </w:rPr>
        <w:t>.</w:t>
      </w:r>
      <w:r w:rsidRPr="00F37197">
        <w:rPr>
          <w:rFonts w:ascii="Verdana" w:hAnsi="Verdana"/>
          <w:sz w:val="28"/>
          <w:szCs w:val="28"/>
        </w:rPr>
        <w:br/>
      </w:r>
      <w:r w:rsidRPr="00F37197">
        <w:rPr>
          <w:rFonts w:ascii="Verdana" w:hAnsi="Verdana"/>
          <w:sz w:val="28"/>
          <w:szCs w:val="28"/>
        </w:rPr>
        <w:br/>
      </w:r>
      <w:r w:rsidRPr="00F37197">
        <w:rPr>
          <w:rFonts w:ascii="Verdana" w:hAnsi="Verdana"/>
          <w:b/>
          <w:bCs/>
          <w:i/>
          <w:iCs/>
          <w:sz w:val="28"/>
          <w:szCs w:val="28"/>
          <w:rtl/>
        </w:rPr>
        <w:t>غير أن مبدأ سلطان الإرادة يتعارض في حالة الشرط الجزائي مع الأحكام العامة في التعويض؛ ذلك أن التعويض لا يستحق إلا في حالة حدوث ضرر للدائن نتيجة إخلال المدين بالتزامه</w:t>
      </w:r>
      <w:r w:rsidRPr="00F37197">
        <w:rPr>
          <w:rFonts w:ascii="Verdana" w:hAnsi="Verdana"/>
          <w:b/>
          <w:bCs/>
          <w:i/>
          <w:iCs/>
          <w:sz w:val="28"/>
          <w:szCs w:val="28"/>
        </w:rPr>
        <w:t xml:space="preserve">. </w:t>
      </w:r>
      <w:r w:rsidRPr="00F37197">
        <w:rPr>
          <w:rFonts w:ascii="Verdana" w:hAnsi="Verdana"/>
          <w:b/>
          <w:bCs/>
          <w:i/>
          <w:iCs/>
          <w:sz w:val="28"/>
          <w:szCs w:val="28"/>
          <w:rtl/>
        </w:rPr>
        <w:t>كما أن الهدف من التعويض هو جبر الضرر. والأصل أنه لا يجوز تقدير التعويض بما يقل عن قيمة الضرر أو بما يزيد عليه</w:t>
      </w:r>
      <w:r w:rsidRPr="00F37197">
        <w:rPr>
          <w:rFonts w:ascii="Verdana" w:hAnsi="Verdana"/>
          <w:b/>
          <w:bCs/>
          <w:i/>
          <w:iCs/>
          <w:sz w:val="28"/>
          <w:szCs w:val="28"/>
        </w:rPr>
        <w:t>.</w:t>
      </w:r>
      <w:r w:rsidRPr="00F37197">
        <w:rPr>
          <w:rFonts w:ascii="Verdana" w:hAnsi="Verdana"/>
          <w:sz w:val="28"/>
          <w:szCs w:val="28"/>
        </w:rPr>
        <w:br/>
      </w:r>
      <w:r w:rsidRPr="00F37197">
        <w:rPr>
          <w:rFonts w:ascii="Verdana" w:hAnsi="Verdana"/>
          <w:sz w:val="28"/>
          <w:szCs w:val="28"/>
        </w:rPr>
        <w:br/>
      </w:r>
      <w:r w:rsidRPr="00F37197">
        <w:rPr>
          <w:rFonts w:ascii="Verdana" w:hAnsi="Verdana"/>
          <w:b/>
          <w:bCs/>
          <w:i/>
          <w:iCs/>
          <w:sz w:val="28"/>
          <w:szCs w:val="28"/>
          <w:rtl/>
        </w:rPr>
        <w:t>وأعطى للقاضي سلطة إنقاص مقدار التعويض في حال ما إذا وجده مغالى فيه وغير متناسب مع ما أصاب الدائن من ضرر. كما أن للقاضي سلطة زيادة مقدار التعويض في حالة ما إذا كان المدين قد ارتكب غشاً أو خطئاً جسيماً</w:t>
      </w:r>
      <w:r w:rsidRPr="00F37197">
        <w:rPr>
          <w:rFonts w:ascii="Verdana" w:hAnsi="Verdana"/>
          <w:b/>
          <w:bCs/>
          <w:i/>
          <w:iCs/>
          <w:sz w:val="28"/>
          <w:szCs w:val="28"/>
        </w:rPr>
        <w:t>.</w:t>
      </w:r>
      <w:r w:rsidRPr="00F37197">
        <w:rPr>
          <w:rFonts w:ascii="Verdana" w:hAnsi="Verdana"/>
          <w:sz w:val="28"/>
          <w:szCs w:val="28"/>
        </w:rPr>
        <w:br/>
      </w:r>
      <w:r w:rsidRPr="00F37197">
        <w:rPr>
          <w:rFonts w:ascii="Verdana" w:hAnsi="Verdana"/>
          <w:sz w:val="28"/>
          <w:szCs w:val="28"/>
        </w:rPr>
        <w:br/>
      </w:r>
      <w:r w:rsidRPr="00F37197">
        <w:rPr>
          <w:rFonts w:ascii="Verdana" w:hAnsi="Verdana"/>
          <w:b/>
          <w:bCs/>
          <w:i/>
          <w:iCs/>
          <w:sz w:val="28"/>
          <w:szCs w:val="28"/>
          <w:rtl/>
        </w:rPr>
        <w:t>وبالإضافة إلى الحالة التي يمكن للقاضي فيها استخدام سلطته في إنقاص قيمة الشرط الجزائي المتفق عليه</w:t>
      </w:r>
      <w:r w:rsidRPr="00F37197">
        <w:rPr>
          <w:rFonts w:ascii="Verdana" w:hAnsi="Verdana"/>
          <w:b/>
          <w:bCs/>
          <w:i/>
          <w:iCs/>
          <w:sz w:val="28"/>
          <w:szCs w:val="28"/>
        </w:rPr>
        <w:t xml:space="preserve">. </w:t>
      </w:r>
      <w:r w:rsidRPr="00F37197">
        <w:rPr>
          <w:rFonts w:ascii="Verdana" w:hAnsi="Verdana"/>
          <w:b/>
          <w:bCs/>
          <w:i/>
          <w:iCs/>
          <w:sz w:val="28"/>
          <w:szCs w:val="28"/>
          <w:rtl/>
        </w:rPr>
        <w:t>فإن المشرع نص على حالتين يجوز للقاضي فيهما استعمال سلطته في إنقاص قيمة التعويض المتفق عليه وهما</w:t>
      </w:r>
      <w:r w:rsidRPr="00F37197">
        <w:rPr>
          <w:rFonts w:ascii="Verdana" w:hAnsi="Verdana"/>
          <w:b/>
          <w:bCs/>
          <w:i/>
          <w:iCs/>
          <w:sz w:val="28"/>
          <w:szCs w:val="28"/>
        </w:rPr>
        <w:t>:</w:t>
      </w:r>
      <w:r w:rsidRPr="00F37197">
        <w:rPr>
          <w:rFonts w:ascii="Verdana" w:hAnsi="Verdana"/>
          <w:sz w:val="28"/>
          <w:szCs w:val="28"/>
        </w:rPr>
        <w:br/>
      </w:r>
      <w:r w:rsidRPr="00F37197">
        <w:rPr>
          <w:rFonts w:ascii="Verdana" w:hAnsi="Verdana"/>
          <w:sz w:val="28"/>
          <w:szCs w:val="28"/>
        </w:rPr>
        <w:lastRenderedPageBreak/>
        <w:br/>
      </w:r>
      <w:r w:rsidRPr="00F37197">
        <w:rPr>
          <w:rFonts w:ascii="Verdana" w:hAnsi="Verdana"/>
          <w:b/>
          <w:bCs/>
          <w:i/>
          <w:iCs/>
          <w:sz w:val="28"/>
          <w:szCs w:val="28"/>
          <w:rtl/>
        </w:rPr>
        <w:t>حالة ما إذا أثبت المدين أن الالتزام قد نفذ في جزء منه</w:t>
      </w:r>
      <w:r w:rsidRPr="00F37197">
        <w:rPr>
          <w:rFonts w:ascii="Verdana" w:hAnsi="Verdana"/>
          <w:b/>
          <w:bCs/>
          <w:i/>
          <w:iCs/>
          <w:sz w:val="28"/>
          <w:szCs w:val="28"/>
        </w:rPr>
        <w:t>.</w:t>
      </w:r>
      <w:r w:rsidRPr="00F37197">
        <w:rPr>
          <w:rFonts w:ascii="Verdana" w:hAnsi="Verdana"/>
          <w:sz w:val="28"/>
          <w:szCs w:val="28"/>
        </w:rPr>
        <w:br/>
      </w:r>
      <w:r w:rsidRPr="00F37197">
        <w:rPr>
          <w:rFonts w:ascii="Verdana" w:hAnsi="Verdana"/>
          <w:sz w:val="28"/>
          <w:szCs w:val="28"/>
        </w:rPr>
        <w:br/>
      </w:r>
      <w:r w:rsidRPr="00F37197">
        <w:rPr>
          <w:rFonts w:ascii="Verdana" w:hAnsi="Verdana"/>
          <w:b/>
          <w:bCs/>
          <w:i/>
          <w:iCs/>
          <w:sz w:val="28"/>
          <w:szCs w:val="28"/>
          <w:rtl/>
        </w:rPr>
        <w:t>حالة ما إذا أثبت المدين أن تقدير التعويض كان مبالغاً فيه لدرجة كبيرة</w:t>
      </w:r>
      <w:r w:rsidRPr="00F37197">
        <w:rPr>
          <w:rFonts w:ascii="Verdana" w:hAnsi="Verdana"/>
          <w:b/>
          <w:bCs/>
          <w:i/>
          <w:iCs/>
          <w:sz w:val="28"/>
          <w:szCs w:val="28"/>
        </w:rPr>
        <w:t>.</w:t>
      </w:r>
      <w:r w:rsidRPr="00F37197">
        <w:rPr>
          <w:rFonts w:ascii="Verdana" w:hAnsi="Verdana"/>
          <w:sz w:val="28"/>
          <w:szCs w:val="28"/>
        </w:rPr>
        <w:br/>
      </w:r>
      <w:r w:rsidRPr="00F37197">
        <w:rPr>
          <w:rFonts w:ascii="Verdana" w:hAnsi="Verdana"/>
          <w:sz w:val="28"/>
          <w:szCs w:val="28"/>
        </w:rPr>
        <w:br/>
      </w:r>
      <w:r w:rsidRPr="00F37197">
        <w:rPr>
          <w:rFonts w:ascii="Verdana" w:hAnsi="Verdana"/>
          <w:b/>
          <w:bCs/>
          <w:i/>
          <w:iCs/>
          <w:sz w:val="28"/>
          <w:szCs w:val="28"/>
          <w:rtl/>
        </w:rPr>
        <w:t>وأخيراً</w:t>
      </w:r>
      <w:r w:rsidRPr="00F37197">
        <w:rPr>
          <w:rFonts w:ascii="Verdana" w:hAnsi="Verdana"/>
          <w:b/>
          <w:bCs/>
          <w:i/>
          <w:iCs/>
          <w:sz w:val="28"/>
          <w:szCs w:val="28"/>
        </w:rPr>
        <w:t xml:space="preserve">. </w:t>
      </w:r>
      <w:r w:rsidRPr="00F37197">
        <w:rPr>
          <w:rFonts w:ascii="Verdana" w:hAnsi="Verdana"/>
          <w:b/>
          <w:bCs/>
          <w:i/>
          <w:iCs/>
          <w:sz w:val="28"/>
          <w:szCs w:val="28"/>
          <w:rtl/>
        </w:rPr>
        <w:t>يجب أن نلاحظ أن المشرع وإن أعطى للقاضي سلطة التدخل بزيادة أو إنقاص قيمة الشرط الجزائي كما سبق وأن بينا. إلا أنه قيّد سلطته هذه بشرط وجود طلب من أحد المتعاقدين بزيادة أو إنقاص قيمة الشرط الجزائي. فلا يستطيع القاضي أن يقضي من تلقاء نفسه بالزيادة أو الإنقاص</w:t>
      </w:r>
      <w:r w:rsidRPr="00F37197">
        <w:rPr>
          <w:rFonts w:ascii="Verdana" w:hAnsi="Verdana"/>
          <w:b/>
          <w:bCs/>
          <w:i/>
          <w:iCs/>
          <w:sz w:val="28"/>
          <w:szCs w:val="28"/>
        </w:rPr>
        <w:t>.</w:t>
      </w:r>
      <w:r w:rsidRPr="00F37197">
        <w:rPr>
          <w:rFonts w:ascii="Verdana" w:hAnsi="Verdana"/>
          <w:sz w:val="28"/>
          <w:szCs w:val="28"/>
        </w:rPr>
        <w:br/>
      </w:r>
      <w:r w:rsidRPr="00F37197">
        <w:rPr>
          <w:rFonts w:ascii="Verdana" w:hAnsi="Verdana"/>
          <w:sz w:val="28"/>
          <w:szCs w:val="28"/>
        </w:rPr>
        <w:br/>
      </w:r>
      <w:r w:rsidRPr="00F37197">
        <w:rPr>
          <w:rFonts w:ascii="Verdana" w:hAnsi="Verdana"/>
          <w:b/>
          <w:bCs/>
          <w:i/>
          <w:iCs/>
          <w:sz w:val="28"/>
          <w:szCs w:val="28"/>
          <w:rtl/>
        </w:rPr>
        <w:t>كما يجب أن نلاحظ أيضاً أن للقاضي سلطة جعل مبلغ التعويض متناسباً مع مقدار الضرر وليس مساوياً له</w:t>
      </w:r>
      <w:r w:rsidRPr="00F37197">
        <w:rPr>
          <w:rFonts w:ascii="Verdana" w:hAnsi="Verdana"/>
          <w:b/>
          <w:bCs/>
          <w:i/>
          <w:iCs/>
          <w:sz w:val="28"/>
          <w:szCs w:val="28"/>
        </w:rPr>
        <w:t xml:space="preserve">. </w:t>
      </w:r>
      <w:r w:rsidRPr="00F37197">
        <w:rPr>
          <w:rFonts w:ascii="Verdana" w:hAnsi="Verdana"/>
          <w:b/>
          <w:bCs/>
          <w:i/>
          <w:iCs/>
          <w:sz w:val="28"/>
          <w:szCs w:val="28"/>
          <w:rtl/>
        </w:rPr>
        <w:t>سواءً عن طريق زيادة قيمة التعويض المتفق عليه أم بإنقاصه. كما أن هذه السلطة متعلقة بالنظام العام. فلا يجوز للمتعاقدين الاتفاق على استبعاد سلطة القاضي في التدخل بتعديل قيمة الشرط الجزائي. وإن اتفق على خلاف ذلك يعد اتفاق المتعاقدين باطلاً بطلاناً مطلقاً</w:t>
      </w:r>
      <w:r w:rsidRPr="00F37197">
        <w:rPr>
          <w:rFonts w:ascii="Verdana" w:hAnsi="Verdana"/>
          <w:sz w:val="28"/>
          <w:szCs w:val="28"/>
        </w:rPr>
        <w:br/>
      </w:r>
      <w:r w:rsidRPr="00F37197">
        <w:rPr>
          <w:rFonts w:ascii="Verdana" w:hAnsi="Verdana"/>
          <w:sz w:val="28"/>
          <w:szCs w:val="28"/>
        </w:rPr>
        <w:br/>
      </w:r>
      <w:r w:rsidRPr="00F37197">
        <w:rPr>
          <w:rFonts w:ascii="Verdana" w:hAnsi="Verdana"/>
          <w:b/>
          <w:bCs/>
          <w:i/>
          <w:iCs/>
          <w:sz w:val="28"/>
          <w:szCs w:val="28"/>
          <w:rtl/>
        </w:rPr>
        <w:t>المبحث الثاني</w:t>
      </w:r>
      <w:r w:rsidRPr="00F37197">
        <w:rPr>
          <w:rFonts w:ascii="Verdana" w:hAnsi="Verdana"/>
          <w:sz w:val="28"/>
          <w:szCs w:val="28"/>
        </w:rPr>
        <w:br/>
      </w:r>
      <w:r w:rsidRPr="00F37197">
        <w:rPr>
          <w:rFonts w:ascii="Verdana" w:hAnsi="Verdana"/>
          <w:sz w:val="28"/>
          <w:szCs w:val="28"/>
        </w:rPr>
        <w:br/>
      </w:r>
      <w:r w:rsidRPr="00F37197">
        <w:rPr>
          <w:rFonts w:ascii="Verdana" w:hAnsi="Verdana"/>
          <w:b/>
          <w:bCs/>
          <w:i/>
          <w:iCs/>
          <w:sz w:val="28"/>
          <w:szCs w:val="28"/>
          <w:rtl/>
        </w:rPr>
        <w:t>التعويض القانوني</w:t>
      </w:r>
      <w:r w:rsidRPr="00F37197">
        <w:rPr>
          <w:rFonts w:ascii="Verdana" w:hAnsi="Verdana"/>
          <w:sz w:val="28"/>
          <w:szCs w:val="28"/>
        </w:rPr>
        <w:br/>
      </w:r>
      <w:r w:rsidRPr="00F37197">
        <w:rPr>
          <w:rFonts w:ascii="Verdana" w:hAnsi="Verdana"/>
          <w:b/>
          <w:bCs/>
          <w:i/>
          <w:iCs/>
          <w:sz w:val="28"/>
          <w:szCs w:val="28"/>
        </w:rPr>
        <w:t>(</w:t>
      </w:r>
      <w:r w:rsidRPr="00F37197">
        <w:rPr>
          <w:rFonts w:ascii="Verdana" w:hAnsi="Verdana"/>
          <w:b/>
          <w:bCs/>
          <w:i/>
          <w:iCs/>
          <w:sz w:val="28"/>
          <w:szCs w:val="28"/>
          <w:rtl/>
        </w:rPr>
        <w:t xml:space="preserve">الفوائد </w:t>
      </w:r>
      <w:proofErr w:type="spellStart"/>
      <w:r w:rsidRPr="00F37197">
        <w:rPr>
          <w:rFonts w:ascii="Verdana" w:hAnsi="Verdana"/>
          <w:b/>
          <w:bCs/>
          <w:i/>
          <w:iCs/>
          <w:sz w:val="28"/>
          <w:szCs w:val="28"/>
          <w:rtl/>
        </w:rPr>
        <w:t>التأخيرية</w:t>
      </w:r>
      <w:proofErr w:type="spellEnd"/>
      <w:r w:rsidRPr="00F37197">
        <w:rPr>
          <w:rFonts w:ascii="Verdana" w:hAnsi="Verdana"/>
          <w:b/>
          <w:bCs/>
          <w:i/>
          <w:iCs/>
          <w:sz w:val="28"/>
          <w:szCs w:val="28"/>
        </w:rPr>
        <w:t>)</w:t>
      </w:r>
      <w:r w:rsidRPr="00F37197">
        <w:rPr>
          <w:rFonts w:ascii="Verdana" w:hAnsi="Verdana"/>
          <w:sz w:val="28"/>
          <w:szCs w:val="28"/>
        </w:rPr>
        <w:br/>
      </w:r>
      <w:r w:rsidRPr="00F37197">
        <w:rPr>
          <w:rFonts w:ascii="Verdana" w:hAnsi="Verdana"/>
          <w:b/>
          <w:bCs/>
          <w:i/>
          <w:iCs/>
          <w:sz w:val="28"/>
          <w:szCs w:val="28"/>
          <w:rtl/>
        </w:rPr>
        <w:t>أولاً</w:t>
      </w:r>
      <w:r w:rsidRPr="00F37197">
        <w:rPr>
          <w:rFonts w:ascii="Verdana" w:hAnsi="Verdana"/>
          <w:b/>
          <w:bCs/>
          <w:i/>
          <w:iCs/>
          <w:sz w:val="28"/>
          <w:szCs w:val="28"/>
        </w:rPr>
        <w:t>: </w:t>
      </w:r>
      <w:r w:rsidRPr="00F37197">
        <w:rPr>
          <w:rFonts w:ascii="Verdana" w:hAnsi="Verdana"/>
          <w:b/>
          <w:bCs/>
          <w:i/>
          <w:iCs/>
          <w:sz w:val="28"/>
          <w:szCs w:val="28"/>
          <w:rtl/>
        </w:rPr>
        <w:t>تعريف التعويض القانوني وأنواعه</w:t>
      </w:r>
      <w:r w:rsidRPr="00F37197">
        <w:rPr>
          <w:rFonts w:ascii="Verdana" w:hAnsi="Verdana"/>
          <w:sz w:val="28"/>
          <w:szCs w:val="28"/>
        </w:rPr>
        <w:br/>
      </w:r>
      <w:r w:rsidRPr="00F37197">
        <w:rPr>
          <w:rFonts w:ascii="Verdana" w:hAnsi="Verdana"/>
          <w:b/>
          <w:bCs/>
          <w:i/>
          <w:iCs/>
          <w:sz w:val="28"/>
          <w:szCs w:val="28"/>
          <w:rtl/>
        </w:rPr>
        <w:t>تعريف التعويض القانوني</w:t>
      </w:r>
      <w:r w:rsidRPr="00F37197">
        <w:rPr>
          <w:rFonts w:ascii="Verdana" w:hAnsi="Verdana"/>
          <w:b/>
          <w:bCs/>
          <w:i/>
          <w:iCs/>
          <w:sz w:val="28"/>
          <w:szCs w:val="28"/>
        </w:rPr>
        <w:t> : </w:t>
      </w:r>
      <w:r w:rsidRPr="00F37197">
        <w:rPr>
          <w:rFonts w:ascii="Verdana" w:hAnsi="Verdana"/>
          <w:sz w:val="28"/>
          <w:szCs w:val="28"/>
        </w:rPr>
        <w:br/>
      </w:r>
      <w:r w:rsidRPr="00F37197">
        <w:rPr>
          <w:rFonts w:ascii="Verdana" w:hAnsi="Verdana"/>
          <w:b/>
          <w:bCs/>
          <w:i/>
          <w:iCs/>
          <w:sz w:val="28"/>
          <w:szCs w:val="28"/>
          <w:rtl/>
        </w:rPr>
        <w:t>هو التعويض المستحق عن تأخر المدين في الوفاء بالتزام محله مبلغ من النقود</w:t>
      </w:r>
      <w:r w:rsidRPr="00F37197">
        <w:rPr>
          <w:rFonts w:ascii="Verdana" w:hAnsi="Verdana"/>
          <w:b/>
          <w:bCs/>
          <w:i/>
          <w:iCs/>
          <w:sz w:val="28"/>
          <w:szCs w:val="28"/>
        </w:rPr>
        <w:t>.</w:t>
      </w:r>
      <w:r w:rsidRPr="00F37197">
        <w:rPr>
          <w:rFonts w:ascii="Verdana" w:hAnsi="Verdana"/>
          <w:sz w:val="28"/>
          <w:szCs w:val="28"/>
        </w:rPr>
        <w:br/>
      </w:r>
      <w:r w:rsidRPr="00F37197">
        <w:rPr>
          <w:rFonts w:ascii="Verdana" w:hAnsi="Verdana"/>
          <w:sz w:val="28"/>
          <w:szCs w:val="28"/>
        </w:rPr>
        <w:br/>
      </w:r>
      <w:r w:rsidRPr="00F37197">
        <w:rPr>
          <w:rFonts w:ascii="Verdana" w:hAnsi="Verdana"/>
          <w:b/>
          <w:bCs/>
          <w:i/>
          <w:iCs/>
          <w:sz w:val="28"/>
          <w:szCs w:val="28"/>
          <w:rtl/>
        </w:rPr>
        <w:t xml:space="preserve">أنواع الفوائد </w:t>
      </w:r>
      <w:proofErr w:type="spellStart"/>
      <w:r w:rsidRPr="00F37197">
        <w:rPr>
          <w:rFonts w:ascii="Verdana" w:hAnsi="Verdana"/>
          <w:b/>
          <w:bCs/>
          <w:i/>
          <w:iCs/>
          <w:sz w:val="28"/>
          <w:szCs w:val="28"/>
          <w:rtl/>
        </w:rPr>
        <w:t>التأخيرية</w:t>
      </w:r>
      <w:proofErr w:type="spellEnd"/>
      <w:r w:rsidRPr="00F37197">
        <w:rPr>
          <w:rFonts w:ascii="Verdana" w:hAnsi="Verdana"/>
          <w:b/>
          <w:bCs/>
          <w:i/>
          <w:iCs/>
          <w:sz w:val="28"/>
          <w:szCs w:val="28"/>
        </w:rPr>
        <w:t> :</w:t>
      </w:r>
      <w:r w:rsidRPr="00F37197">
        <w:rPr>
          <w:rFonts w:ascii="Verdana" w:hAnsi="Verdana"/>
          <w:sz w:val="28"/>
          <w:szCs w:val="28"/>
        </w:rPr>
        <w:br/>
      </w:r>
      <w:r w:rsidRPr="00F37197">
        <w:rPr>
          <w:rFonts w:ascii="Verdana" w:hAnsi="Verdana"/>
          <w:sz w:val="28"/>
          <w:szCs w:val="28"/>
        </w:rPr>
        <w:br/>
      </w:r>
      <w:r w:rsidRPr="00F37197">
        <w:rPr>
          <w:rFonts w:ascii="Verdana" w:hAnsi="Verdana"/>
          <w:b/>
          <w:bCs/>
          <w:i/>
          <w:iCs/>
          <w:sz w:val="28"/>
          <w:szCs w:val="28"/>
          <w:rtl/>
        </w:rPr>
        <w:t>فوائد اتفاقية</w:t>
      </w:r>
      <w:r w:rsidRPr="00F37197">
        <w:rPr>
          <w:rFonts w:ascii="Verdana" w:hAnsi="Verdana"/>
          <w:b/>
          <w:bCs/>
          <w:i/>
          <w:iCs/>
          <w:sz w:val="28"/>
          <w:szCs w:val="28"/>
        </w:rPr>
        <w:t xml:space="preserve"> : </w:t>
      </w:r>
      <w:r w:rsidRPr="00F37197">
        <w:rPr>
          <w:rFonts w:ascii="Verdana" w:hAnsi="Verdana"/>
          <w:b/>
          <w:bCs/>
          <w:i/>
          <w:iCs/>
          <w:sz w:val="28"/>
          <w:szCs w:val="28"/>
          <w:rtl/>
        </w:rPr>
        <w:t>وهي التي يتفق المتعاقدان عليها سلفاً</w:t>
      </w:r>
      <w:r w:rsidRPr="00F37197">
        <w:rPr>
          <w:rFonts w:ascii="Verdana" w:hAnsi="Verdana"/>
          <w:b/>
          <w:bCs/>
          <w:i/>
          <w:iCs/>
          <w:sz w:val="28"/>
          <w:szCs w:val="28"/>
        </w:rPr>
        <w:t>.</w:t>
      </w:r>
      <w:r w:rsidRPr="00F37197">
        <w:rPr>
          <w:rFonts w:ascii="Verdana" w:hAnsi="Verdana"/>
          <w:sz w:val="28"/>
          <w:szCs w:val="28"/>
        </w:rPr>
        <w:br/>
      </w:r>
      <w:r w:rsidRPr="00F37197">
        <w:rPr>
          <w:rFonts w:ascii="Verdana" w:hAnsi="Verdana"/>
          <w:sz w:val="28"/>
          <w:szCs w:val="28"/>
        </w:rPr>
        <w:br/>
      </w:r>
      <w:r w:rsidRPr="00F37197">
        <w:rPr>
          <w:rFonts w:ascii="Verdana" w:hAnsi="Verdana"/>
          <w:b/>
          <w:bCs/>
          <w:i/>
          <w:iCs/>
          <w:sz w:val="28"/>
          <w:szCs w:val="28"/>
          <w:rtl/>
        </w:rPr>
        <w:t>فوائد قانونية</w:t>
      </w:r>
      <w:r w:rsidRPr="00F37197">
        <w:rPr>
          <w:rFonts w:ascii="Verdana" w:hAnsi="Verdana"/>
          <w:b/>
          <w:bCs/>
          <w:i/>
          <w:iCs/>
          <w:sz w:val="28"/>
          <w:szCs w:val="28"/>
        </w:rPr>
        <w:t xml:space="preserve"> : </w:t>
      </w:r>
      <w:r w:rsidRPr="00F37197">
        <w:rPr>
          <w:rFonts w:ascii="Verdana" w:hAnsi="Verdana"/>
          <w:b/>
          <w:bCs/>
          <w:i/>
          <w:iCs/>
          <w:sz w:val="28"/>
          <w:szCs w:val="28"/>
          <w:rtl/>
        </w:rPr>
        <w:t>وهي التي يحددها القانون إذا لم يتفق المتعاقدان على مقدارها</w:t>
      </w:r>
      <w:r w:rsidRPr="00F37197">
        <w:rPr>
          <w:rFonts w:ascii="Verdana" w:hAnsi="Verdana"/>
          <w:b/>
          <w:bCs/>
          <w:i/>
          <w:iCs/>
          <w:sz w:val="28"/>
          <w:szCs w:val="28"/>
        </w:rPr>
        <w:t>.</w:t>
      </w:r>
      <w:r w:rsidRPr="00F37197">
        <w:rPr>
          <w:rFonts w:ascii="Verdana" w:hAnsi="Verdana"/>
          <w:sz w:val="28"/>
          <w:szCs w:val="28"/>
        </w:rPr>
        <w:br/>
      </w:r>
      <w:r w:rsidRPr="00F37197">
        <w:rPr>
          <w:rFonts w:ascii="Verdana" w:hAnsi="Verdana"/>
          <w:b/>
          <w:bCs/>
          <w:i/>
          <w:iCs/>
          <w:sz w:val="28"/>
          <w:szCs w:val="28"/>
          <w:rtl/>
        </w:rPr>
        <w:t>ثانياً</w:t>
      </w:r>
      <w:r w:rsidRPr="00F37197">
        <w:rPr>
          <w:rFonts w:ascii="Verdana" w:hAnsi="Verdana"/>
          <w:b/>
          <w:bCs/>
          <w:i/>
          <w:iCs/>
          <w:sz w:val="28"/>
          <w:szCs w:val="28"/>
        </w:rPr>
        <w:t>: </w:t>
      </w:r>
      <w:r w:rsidRPr="00F37197">
        <w:rPr>
          <w:rFonts w:ascii="Verdana" w:hAnsi="Verdana"/>
          <w:b/>
          <w:bCs/>
          <w:i/>
          <w:iCs/>
          <w:sz w:val="28"/>
          <w:szCs w:val="28"/>
          <w:rtl/>
        </w:rPr>
        <w:t xml:space="preserve">شروط استحقاق الفوائد </w:t>
      </w:r>
      <w:proofErr w:type="spellStart"/>
      <w:r w:rsidRPr="00F37197">
        <w:rPr>
          <w:rFonts w:ascii="Verdana" w:hAnsi="Verdana"/>
          <w:b/>
          <w:bCs/>
          <w:i/>
          <w:iCs/>
          <w:sz w:val="28"/>
          <w:szCs w:val="28"/>
          <w:rtl/>
        </w:rPr>
        <w:t>التأخيرية</w:t>
      </w:r>
      <w:proofErr w:type="spellEnd"/>
      <w:r w:rsidRPr="00F37197">
        <w:rPr>
          <w:rFonts w:ascii="Verdana" w:hAnsi="Verdana"/>
          <w:sz w:val="28"/>
          <w:szCs w:val="28"/>
        </w:rPr>
        <w:br/>
      </w:r>
      <w:r w:rsidRPr="00F37197">
        <w:rPr>
          <w:rFonts w:ascii="Verdana" w:hAnsi="Verdana"/>
          <w:sz w:val="28"/>
          <w:szCs w:val="28"/>
        </w:rPr>
        <w:br/>
      </w:r>
      <w:r w:rsidRPr="00F37197">
        <w:rPr>
          <w:rFonts w:ascii="Verdana" w:hAnsi="Verdana"/>
          <w:b/>
          <w:bCs/>
          <w:i/>
          <w:iCs/>
          <w:sz w:val="28"/>
          <w:szCs w:val="28"/>
          <w:rtl/>
        </w:rPr>
        <w:t>الشرط الأول</w:t>
      </w:r>
      <w:r w:rsidRPr="00F37197">
        <w:rPr>
          <w:rFonts w:ascii="Verdana" w:hAnsi="Verdana"/>
          <w:b/>
          <w:bCs/>
          <w:i/>
          <w:iCs/>
          <w:sz w:val="28"/>
          <w:szCs w:val="28"/>
        </w:rPr>
        <w:t> : </w:t>
      </w:r>
      <w:r w:rsidRPr="00F37197">
        <w:rPr>
          <w:rFonts w:ascii="Verdana" w:hAnsi="Verdana"/>
          <w:b/>
          <w:bCs/>
          <w:i/>
          <w:iCs/>
          <w:sz w:val="28"/>
          <w:szCs w:val="28"/>
          <w:rtl/>
        </w:rPr>
        <w:t>أن يكون محل الالتزام مبلغ من النقود معلوم المقدار وقت المطالبة</w:t>
      </w:r>
      <w:r w:rsidRPr="00F37197">
        <w:rPr>
          <w:rFonts w:ascii="Verdana" w:hAnsi="Verdana"/>
          <w:sz w:val="28"/>
          <w:szCs w:val="28"/>
        </w:rPr>
        <w:br/>
      </w:r>
      <w:r w:rsidRPr="00F37197">
        <w:rPr>
          <w:rFonts w:ascii="Verdana" w:hAnsi="Verdana"/>
          <w:b/>
          <w:bCs/>
          <w:i/>
          <w:iCs/>
          <w:sz w:val="28"/>
          <w:szCs w:val="28"/>
          <w:rtl/>
        </w:rPr>
        <w:t>فلا تستحق الفوائد إذا كان ما يطالب به الدائن غير معلوم المقدار مثل المطالبة بتعويض عن ضرر ناجم عن عمل غير مشروع مادام أن للمحكمة سلطة واسعة في تقدير هذا الضرر</w:t>
      </w:r>
      <w:r w:rsidRPr="00F37197">
        <w:rPr>
          <w:rFonts w:ascii="Verdana" w:hAnsi="Verdana"/>
          <w:b/>
          <w:bCs/>
          <w:i/>
          <w:iCs/>
          <w:sz w:val="28"/>
          <w:szCs w:val="28"/>
        </w:rPr>
        <w:t>.</w:t>
      </w:r>
      <w:r w:rsidRPr="00F37197">
        <w:rPr>
          <w:rFonts w:ascii="Verdana" w:hAnsi="Verdana"/>
          <w:sz w:val="28"/>
          <w:szCs w:val="28"/>
        </w:rPr>
        <w:br/>
      </w:r>
      <w:r w:rsidRPr="00F37197">
        <w:rPr>
          <w:rFonts w:ascii="Verdana" w:hAnsi="Verdana"/>
          <w:sz w:val="28"/>
          <w:szCs w:val="28"/>
        </w:rPr>
        <w:br/>
      </w:r>
      <w:r w:rsidRPr="00F37197">
        <w:rPr>
          <w:rFonts w:ascii="Verdana" w:hAnsi="Verdana"/>
          <w:b/>
          <w:bCs/>
          <w:i/>
          <w:iCs/>
          <w:sz w:val="28"/>
          <w:szCs w:val="28"/>
          <w:rtl/>
        </w:rPr>
        <w:t>الشرط الثاني</w:t>
      </w:r>
      <w:r w:rsidRPr="00F37197">
        <w:rPr>
          <w:rFonts w:ascii="Verdana" w:hAnsi="Verdana"/>
          <w:b/>
          <w:bCs/>
          <w:i/>
          <w:iCs/>
          <w:sz w:val="28"/>
          <w:szCs w:val="28"/>
        </w:rPr>
        <w:t> : </w:t>
      </w:r>
      <w:r w:rsidRPr="00F37197">
        <w:rPr>
          <w:rFonts w:ascii="Verdana" w:hAnsi="Verdana"/>
          <w:b/>
          <w:bCs/>
          <w:i/>
          <w:iCs/>
          <w:sz w:val="28"/>
          <w:szCs w:val="28"/>
          <w:rtl/>
        </w:rPr>
        <w:t xml:space="preserve">المطالبة القضائية بالفوائد </w:t>
      </w:r>
      <w:proofErr w:type="spellStart"/>
      <w:r w:rsidRPr="00F37197">
        <w:rPr>
          <w:rFonts w:ascii="Verdana" w:hAnsi="Verdana"/>
          <w:b/>
          <w:bCs/>
          <w:i/>
          <w:iCs/>
          <w:sz w:val="28"/>
          <w:szCs w:val="28"/>
          <w:rtl/>
        </w:rPr>
        <w:t>التأخيرية</w:t>
      </w:r>
      <w:proofErr w:type="spellEnd"/>
      <w:r w:rsidRPr="00F37197">
        <w:rPr>
          <w:rFonts w:ascii="Verdana" w:hAnsi="Verdana"/>
          <w:sz w:val="28"/>
          <w:szCs w:val="28"/>
        </w:rPr>
        <w:br/>
      </w:r>
      <w:r w:rsidRPr="00F37197">
        <w:rPr>
          <w:rFonts w:ascii="Verdana" w:hAnsi="Verdana"/>
          <w:b/>
          <w:bCs/>
          <w:i/>
          <w:iCs/>
          <w:sz w:val="28"/>
          <w:szCs w:val="28"/>
          <w:rtl/>
        </w:rPr>
        <w:lastRenderedPageBreak/>
        <w:t>يجب أن يطلب الدائن الفوائد بالإضافة إلى أصل الدين</w:t>
      </w:r>
      <w:r w:rsidRPr="00F37197">
        <w:rPr>
          <w:rFonts w:ascii="Verdana" w:hAnsi="Verdana"/>
          <w:b/>
          <w:bCs/>
          <w:i/>
          <w:iCs/>
          <w:sz w:val="28"/>
          <w:szCs w:val="28"/>
        </w:rPr>
        <w:t xml:space="preserve">. </w:t>
      </w:r>
      <w:r w:rsidRPr="00F37197">
        <w:rPr>
          <w:rFonts w:ascii="Verdana" w:hAnsi="Verdana"/>
          <w:b/>
          <w:bCs/>
          <w:i/>
          <w:iCs/>
          <w:sz w:val="28"/>
          <w:szCs w:val="28"/>
          <w:rtl/>
        </w:rPr>
        <w:t xml:space="preserve">فإن لم يطلب الفوائد وطلب أصل الدين فقط فلا يجوز للقاضي أن يحكم له بالفوائد من تلقاء نفسه. وعلى ذلك فلا تستحق الفوائد </w:t>
      </w:r>
      <w:proofErr w:type="spellStart"/>
      <w:r w:rsidRPr="00F37197">
        <w:rPr>
          <w:rFonts w:ascii="Verdana" w:hAnsi="Verdana"/>
          <w:b/>
          <w:bCs/>
          <w:i/>
          <w:iCs/>
          <w:sz w:val="28"/>
          <w:szCs w:val="28"/>
          <w:rtl/>
        </w:rPr>
        <w:t>التأخيرية</w:t>
      </w:r>
      <w:proofErr w:type="spellEnd"/>
      <w:r w:rsidRPr="00F37197">
        <w:rPr>
          <w:rFonts w:ascii="Verdana" w:hAnsi="Verdana"/>
          <w:b/>
          <w:bCs/>
          <w:i/>
          <w:iCs/>
          <w:sz w:val="28"/>
          <w:szCs w:val="28"/>
          <w:rtl/>
        </w:rPr>
        <w:t xml:space="preserve"> إلا من وقت المطالبة القضائية بها. وعلة هذه القاعدة هي توجه المشرع إلى تقييد الربا</w:t>
      </w:r>
      <w:r w:rsidRPr="00F37197">
        <w:rPr>
          <w:rFonts w:ascii="Verdana" w:hAnsi="Verdana"/>
          <w:b/>
          <w:bCs/>
          <w:i/>
          <w:iCs/>
          <w:sz w:val="28"/>
          <w:szCs w:val="28"/>
        </w:rPr>
        <w:t>.</w:t>
      </w:r>
      <w:r w:rsidRPr="00F37197">
        <w:rPr>
          <w:rFonts w:ascii="Verdana" w:hAnsi="Verdana"/>
          <w:sz w:val="28"/>
          <w:szCs w:val="28"/>
        </w:rPr>
        <w:br/>
      </w:r>
      <w:r w:rsidRPr="00F37197">
        <w:rPr>
          <w:rFonts w:ascii="Verdana" w:hAnsi="Verdana"/>
          <w:sz w:val="28"/>
          <w:szCs w:val="28"/>
        </w:rPr>
        <w:br/>
      </w:r>
      <w:r w:rsidRPr="00F37197">
        <w:rPr>
          <w:rFonts w:ascii="Verdana" w:hAnsi="Verdana"/>
          <w:b/>
          <w:bCs/>
          <w:i/>
          <w:iCs/>
          <w:sz w:val="28"/>
          <w:szCs w:val="28"/>
          <w:rtl/>
        </w:rPr>
        <w:t>غير أن هذه القاعدة السابقة لا تتعلق بالنظام العام</w:t>
      </w:r>
      <w:r w:rsidRPr="00F37197">
        <w:rPr>
          <w:rFonts w:ascii="Verdana" w:hAnsi="Verdana"/>
          <w:b/>
          <w:bCs/>
          <w:i/>
          <w:iCs/>
          <w:sz w:val="28"/>
          <w:szCs w:val="28"/>
        </w:rPr>
        <w:t xml:space="preserve">. </w:t>
      </w:r>
      <w:r w:rsidRPr="00F37197">
        <w:rPr>
          <w:rFonts w:ascii="Verdana" w:hAnsi="Verdana"/>
          <w:b/>
          <w:bCs/>
          <w:i/>
          <w:iCs/>
          <w:sz w:val="28"/>
          <w:szCs w:val="28"/>
          <w:rtl/>
        </w:rPr>
        <w:t xml:space="preserve">أي يجوز أن يتحدد تاريخ أخر لسريان الفوائد </w:t>
      </w:r>
      <w:proofErr w:type="spellStart"/>
      <w:r w:rsidRPr="00F37197">
        <w:rPr>
          <w:rFonts w:ascii="Verdana" w:hAnsi="Verdana"/>
          <w:b/>
          <w:bCs/>
          <w:i/>
          <w:iCs/>
          <w:sz w:val="28"/>
          <w:szCs w:val="28"/>
          <w:rtl/>
        </w:rPr>
        <w:t>التأخيرية</w:t>
      </w:r>
      <w:proofErr w:type="spellEnd"/>
      <w:r w:rsidRPr="00F37197">
        <w:rPr>
          <w:rFonts w:ascii="Verdana" w:hAnsi="Verdana"/>
          <w:b/>
          <w:bCs/>
          <w:i/>
          <w:iCs/>
          <w:sz w:val="28"/>
          <w:szCs w:val="28"/>
          <w:rtl/>
        </w:rPr>
        <w:t xml:space="preserve"> يحدده الاتفاق بين المتعاقدين أو يحدده العرف التجاري </w:t>
      </w:r>
      <w:bookmarkStart w:id="0" w:name="_GoBack"/>
      <w:bookmarkEnd w:id="0"/>
    </w:p>
    <w:sectPr w:rsidR="00E86F0D" w:rsidRPr="00F37197" w:rsidSect="0041309C">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33C" w:rsidRDefault="0037433C" w:rsidP="00F37197">
      <w:pPr>
        <w:spacing w:after="0" w:line="240" w:lineRule="auto"/>
      </w:pPr>
      <w:r>
        <w:separator/>
      </w:r>
    </w:p>
  </w:endnote>
  <w:endnote w:type="continuationSeparator" w:id="0">
    <w:p w:rsidR="0037433C" w:rsidRDefault="0037433C" w:rsidP="00F37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33C" w:rsidRDefault="0037433C" w:rsidP="00F37197">
      <w:pPr>
        <w:spacing w:after="0" w:line="240" w:lineRule="auto"/>
      </w:pPr>
      <w:r>
        <w:separator/>
      </w:r>
    </w:p>
  </w:footnote>
  <w:footnote w:type="continuationSeparator" w:id="0">
    <w:p w:rsidR="0037433C" w:rsidRDefault="0037433C" w:rsidP="00F371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37197"/>
    <w:rsid w:val="0037433C"/>
    <w:rsid w:val="0041309C"/>
    <w:rsid w:val="00876DC0"/>
    <w:rsid w:val="009728C0"/>
    <w:rsid w:val="00E86F0D"/>
    <w:rsid w:val="00F371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F0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7197"/>
    <w:pPr>
      <w:tabs>
        <w:tab w:val="center" w:pos="4153"/>
        <w:tab w:val="right" w:pos="8306"/>
      </w:tabs>
      <w:spacing w:after="0" w:line="240" w:lineRule="auto"/>
    </w:pPr>
  </w:style>
  <w:style w:type="character" w:customStyle="1" w:styleId="Char">
    <w:name w:val="رأس الصفحة Char"/>
    <w:basedOn w:val="a0"/>
    <w:link w:val="a3"/>
    <w:uiPriority w:val="99"/>
    <w:semiHidden/>
    <w:rsid w:val="00F37197"/>
  </w:style>
  <w:style w:type="paragraph" w:styleId="a4">
    <w:name w:val="footer"/>
    <w:basedOn w:val="a"/>
    <w:link w:val="Char0"/>
    <w:uiPriority w:val="99"/>
    <w:semiHidden/>
    <w:unhideWhenUsed/>
    <w:rsid w:val="00F37197"/>
    <w:pPr>
      <w:tabs>
        <w:tab w:val="center" w:pos="4153"/>
        <w:tab w:val="right" w:pos="8306"/>
      </w:tabs>
      <w:spacing w:after="0" w:line="240" w:lineRule="auto"/>
    </w:pPr>
  </w:style>
  <w:style w:type="character" w:customStyle="1" w:styleId="Char0">
    <w:name w:val="تذييل الصفحة Char"/>
    <w:basedOn w:val="a0"/>
    <w:link w:val="a4"/>
    <w:uiPriority w:val="99"/>
    <w:semiHidden/>
    <w:rsid w:val="00F371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720</Words>
  <Characters>4104</Characters>
  <Application>Microsoft Office Word</Application>
  <DocSecurity>0</DocSecurity>
  <Lines>34</Lines>
  <Paragraphs>9</Paragraphs>
  <ScaleCrop>false</ScaleCrop>
  <Company/>
  <LinksUpToDate>false</LinksUpToDate>
  <CharactersWithSpaces>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3</cp:revision>
  <dcterms:created xsi:type="dcterms:W3CDTF">2018-06-26T20:18:00Z</dcterms:created>
  <dcterms:modified xsi:type="dcterms:W3CDTF">2018-06-27T05:25:00Z</dcterms:modified>
</cp:coreProperties>
</file>