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62" w:rsidRDefault="00546D90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Differential Equation:</w:t>
      </w:r>
    </w:p>
    <w:p w:rsidR="008A1062" w:rsidRDefault="00546D90">
      <w:pPr>
        <w:pStyle w:val="ListParagraph"/>
        <w:numPr>
          <w:ilvl w:val="0"/>
          <w:numId w:val="27"/>
        </w:num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A differential equation is an equation that involve one or more derivatives.</w:t>
      </w:r>
    </w:p>
    <w:p w:rsidR="008A1062" w:rsidRDefault="00546D90">
      <w:pPr>
        <w:pStyle w:val="ListParagraph"/>
        <w:numPr>
          <w:ilvl w:val="0"/>
          <w:numId w:val="27"/>
        </w:num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 order of differential equation is determined by the highest</w:t>
      </w:r>
      <w:r w:rsidR="000C0604">
        <w:rPr>
          <w:rFonts w:ascii="Cambria Math" w:hAnsi="Cambria Math" w:cstheme="majorBidi"/>
          <w:sz w:val="28"/>
          <w:szCs w:val="28"/>
        </w:rPr>
        <w:t xml:space="preserve"> </w:t>
      </w:r>
      <w:r>
        <w:rPr>
          <w:rFonts w:ascii="Cambria Math" w:hAnsi="Cambria Math" w:cstheme="majorBidi"/>
          <w:sz w:val="28"/>
          <w:szCs w:val="28"/>
        </w:rPr>
        <w:t>order derivative occur in the equation.</w:t>
      </w:r>
    </w:p>
    <w:p w:rsidR="008A1062" w:rsidRDefault="00546D90">
      <w:pPr>
        <w:widowControl w:val="0"/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First-Order Differential Equation</w:t>
      </w:r>
    </w:p>
    <w:p w:rsidR="008A1062" w:rsidRDefault="00546D90">
      <w:pPr>
        <w:pStyle w:val="ListParagraph"/>
        <w:numPr>
          <w:ilvl w:val="0"/>
          <w:numId w:val="27"/>
        </w:num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A first-order differential equation is an equation of the form:</w:t>
      </w:r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=y'=f(x,y)</m:t>
          </m:r>
        </m:oMath>
      </m:oMathPara>
    </w:p>
    <w:p w:rsidR="008A1062" w:rsidRDefault="00546D90">
      <w:pPr>
        <w:pStyle w:val="ListParagraph"/>
        <w:widowControl w:val="0"/>
        <w:numPr>
          <w:ilvl w:val="0"/>
          <w:numId w:val="28"/>
        </w:numPr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Separable Differential Equations</w:t>
      </w:r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A first-order differential equation can be solved by integration if it is possible to collect all </w:t>
      </w:r>
      <m:oMath>
        <m:r>
          <w:rPr>
            <w:rFonts w:ascii="Cambria Math" w:hAnsi="Cambria Math" w:cstheme="majorBidi"/>
            <w:sz w:val="28"/>
            <w:szCs w:val="28"/>
          </w:rPr>
          <m:t>y</m:t>
        </m:r>
      </m:oMath>
      <w:r>
        <w:rPr>
          <w:rFonts w:ascii="Cambria Math" w:hAnsi="Cambria Math" w:cstheme="majorBidi"/>
          <w:sz w:val="28"/>
          <w:szCs w:val="28"/>
        </w:rPr>
        <w:t xml:space="preserve"> terms with </w:t>
      </w:r>
      <m:oMath>
        <m:r>
          <w:rPr>
            <w:rFonts w:ascii="Cambria Math" w:hAnsi="Cambria Math" w:cstheme="majorBidi"/>
            <w:sz w:val="28"/>
            <w:szCs w:val="28"/>
          </w:rPr>
          <m:t>dy</m:t>
        </m:r>
      </m:oMath>
      <w:r>
        <w:rPr>
          <w:rFonts w:ascii="Cambria Math" w:hAnsi="Cambria Math" w:cstheme="majorBidi"/>
          <w:sz w:val="28"/>
          <w:szCs w:val="28"/>
        </w:rPr>
        <w:t xml:space="preserve"> and all </w:t>
      </w:r>
      <m:oMath>
        <m:r>
          <w:rPr>
            <w:rFonts w:ascii="Cambria Math" w:hAnsi="Cambria Math" w:cstheme="majorBidi"/>
            <w:sz w:val="28"/>
            <w:szCs w:val="28"/>
          </w:rPr>
          <m:t>x</m:t>
        </m:r>
      </m:oMath>
      <w:r>
        <w:rPr>
          <w:rFonts w:ascii="Cambria Math" w:hAnsi="Cambria Math" w:cstheme="majorBidi"/>
          <w:sz w:val="28"/>
          <w:szCs w:val="28"/>
        </w:rPr>
        <w:t xml:space="preserve"> terms with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dx</m:t>
        </m:r>
      </m:oMath>
      <w:r>
        <w:rPr>
          <w:rFonts w:ascii="Cambria Math" w:hAnsi="Cambria Math" w:cstheme="majorBidi"/>
          <w:sz w:val="28"/>
          <w:szCs w:val="28"/>
        </w:rPr>
        <w:t>. That is if it is possible to write the equation in the form:</w:t>
      </w:r>
    </w:p>
    <w:p w:rsidR="008A1062" w:rsidRDefault="00546D90">
      <w:pPr>
        <w:tabs>
          <w:tab w:val="left" w:pos="7033"/>
        </w:tabs>
        <w:jc w:val="center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h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 xml:space="preserve"> dy=g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 xml:space="preserve"> dx</m:t>
          </m:r>
        </m:oMath>
      </m:oMathPara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Then by integrating both sides of this equation</w:t>
      </w:r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center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dy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g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</m:oMath>
      </m:oMathPara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After completing the integrations, a general solution is obtain that define </w:t>
      </w:r>
      <m:oMath>
        <m:r>
          <w:rPr>
            <w:rFonts w:ascii="Cambria Math" w:hAnsi="Cambria Math" w:cstheme="majorBidi"/>
            <w:sz w:val="28"/>
            <w:szCs w:val="28"/>
          </w:rPr>
          <m:t>y</m:t>
        </m:r>
      </m:oMath>
      <w:r>
        <w:rPr>
          <w:rFonts w:ascii="Cambria Math" w:hAnsi="Cambria Math" w:cstheme="majorBidi"/>
          <w:sz w:val="28"/>
          <w:szCs w:val="28"/>
        </w:rPr>
        <w:t xml:space="preserve"> as a function of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x</m:t>
        </m:r>
      </m:oMath>
      <w:r>
        <w:rPr>
          <w:rFonts w:ascii="Cambria Math" w:hAnsi="Cambria Math" w:cstheme="majorBidi"/>
          <w:sz w:val="28"/>
          <w:szCs w:val="28"/>
        </w:rPr>
        <w:t>.</w:t>
      </w:r>
    </w:p>
    <w:p w:rsidR="008A1062" w:rsidRDefault="00546D90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Solve the differential equation:</w:t>
      </w:r>
    </w:p>
    <w:p w:rsidR="008A1062" w:rsidRDefault="00B25941">
      <w:pPr>
        <w:widowControl w:val="0"/>
        <w:spacing w:after="0"/>
        <w:jc w:val="center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1+y</m:t>
              </m:r>
            </m:e>
          </m:d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sup>
          </m:sSup>
        </m:oMath>
      </m:oMathPara>
    </w:p>
    <w:p w:rsidR="008A1062" w:rsidRDefault="00546D90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8A1062" w:rsidRDefault="00B25941">
      <w:pPr>
        <w:widowControl w:val="0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1+y</m:t>
              </m:r>
            </m:e>
          </m:d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sup>
          </m:sSup>
        </m:oMath>
      </m:oMathPara>
    </w:p>
    <w:p w:rsidR="008A1062" w:rsidRDefault="00546D90">
      <w:pPr>
        <w:widowControl w:val="0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dy=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1+y</m:t>
              </m:r>
            </m:e>
          </m:d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 w:cstheme="majorBidi"/>
              <w:sz w:val="28"/>
              <w:szCs w:val="28"/>
            </w:rPr>
            <m:t>dx</m:t>
          </m:r>
        </m:oMath>
      </m:oMathPara>
    </w:p>
    <w:p w:rsidR="008A1062" w:rsidRDefault="00B25941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1+y</m:t>
                  </m:r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</w:rPr>
            <m:t xml:space="preserve"> dy=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 w:cstheme="majorBidi"/>
              <w:sz w:val="28"/>
              <w:szCs w:val="28"/>
            </w:rPr>
            <m:t xml:space="preserve"> dx</m:t>
          </m:r>
        </m:oMath>
      </m:oMathPara>
    </w:p>
    <w:p w:rsidR="008A1062" w:rsidRDefault="00B25941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1+y</m:t>
                      </m:r>
                    </m:e>
                  </m:d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dy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</m:oMath>
      </m:oMathPara>
    </w:p>
    <w:p w:rsidR="008A1062" w:rsidRDefault="00B25941">
      <w:pPr>
        <w:jc w:val="both"/>
        <w:rPr>
          <w:rFonts w:ascii="Cambria Math" w:eastAsiaTheme="minorEastAsia" w:hAnsi="Cambria Math" w:cstheme="majorBidi"/>
          <w:color w:val="808080" w:themeColor="background1" w:themeShade="80"/>
          <w:sz w:val="28"/>
          <w:szCs w:val="28"/>
        </w:rPr>
      </w:pPr>
      <m:oMath>
        <m:func>
          <m:func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 w:cstheme="majorBidi"/>
                <w:sz w:val="28"/>
                <w:szCs w:val="28"/>
              </w:rPr>
              <m:t>(1+y)</m:t>
            </m:r>
          </m:e>
        </m:func>
        <m:r>
          <w:rPr>
            <w:rFonts w:ascii="Cambria Math" w:hAnsi="Cambria Math" w:cstheme="majorBidi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 w:cstheme="majorBidi"/>
            <w:sz w:val="28"/>
            <w:szCs w:val="28"/>
          </w:rPr>
          <m:t xml:space="preserve">+C </m:t>
        </m:r>
      </m:oMath>
      <w:r w:rsidR="00546D90">
        <w:rPr>
          <w:rFonts w:ascii="Cambria Math" w:eastAsiaTheme="minorEastAsia" w:hAnsi="Cambria Math" w:cstheme="majorBidi"/>
          <w:color w:val="808080" w:themeColor="background1" w:themeShade="80"/>
          <w:sz w:val="28"/>
          <w:szCs w:val="28"/>
        </w:rPr>
        <w:t xml:space="preserve">     (Where</w:t>
      </w:r>
      <m:oMath>
        <m:r>
          <w:rPr>
            <w:rFonts w:ascii="Cambria Math" w:eastAsiaTheme="minorEastAsia" w:hAnsi="Cambria Math" w:cstheme="majorBidi"/>
            <w:color w:val="808080" w:themeColor="background1" w:themeShade="80"/>
            <w:sz w:val="28"/>
            <w:szCs w:val="28"/>
          </w:rPr>
          <m:t xml:space="preserve"> C</m:t>
        </m:r>
      </m:oMath>
      <w:r w:rsidR="00546D90">
        <w:rPr>
          <w:rFonts w:ascii="Cambria Math" w:eastAsiaTheme="minorEastAsia" w:hAnsi="Cambria Math" w:cstheme="majorBidi"/>
          <w:color w:val="808080" w:themeColor="background1" w:themeShade="80"/>
          <w:sz w:val="28"/>
          <w:szCs w:val="28"/>
        </w:rPr>
        <w:t xml:space="preserve"> represents the combined constants of integration)</w:t>
      </w:r>
    </w:p>
    <w:p w:rsidR="008A1062" w:rsidRDefault="008A1062">
      <w:pPr>
        <w:jc w:val="both"/>
        <w:rPr>
          <w:rFonts w:ascii="Cambria Math" w:eastAsiaTheme="minorEastAsia" w:hAnsi="Cambria Math" w:cstheme="majorBidi"/>
          <w:color w:val="808080" w:themeColor="background1" w:themeShade="80"/>
          <w:sz w:val="28"/>
          <w:szCs w:val="28"/>
        </w:rPr>
      </w:pPr>
    </w:p>
    <w:p w:rsidR="008A1062" w:rsidRDefault="00546D90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Solve the differential equation:</w:t>
      </w:r>
    </w:p>
    <w:p w:rsidR="008A1062" w:rsidRDefault="00546D90">
      <w:pPr>
        <w:widowControl w:val="0"/>
        <w:spacing w:after="0"/>
        <w:jc w:val="center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dx+xy dy=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theme="majorBidi"/>
              <w:sz w:val="28"/>
              <w:szCs w:val="28"/>
            </w:rPr>
            <m:t>dx+y dy</m:t>
          </m:r>
        </m:oMath>
      </m:oMathPara>
    </w:p>
    <w:p w:rsidR="008A1062" w:rsidRDefault="00546D90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8A1062" w:rsidRDefault="00546D90">
      <w:pPr>
        <w:widowControl w:val="0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dx+xy dy=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theme="majorBidi"/>
              <w:sz w:val="28"/>
              <w:szCs w:val="28"/>
            </w:rPr>
            <m:t>dx+y dy</m:t>
          </m:r>
        </m:oMath>
      </m:oMathPara>
    </w:p>
    <w:p w:rsidR="008A1062" w:rsidRDefault="00546D90">
      <w:pPr>
        <w:widowControl w:val="0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dx-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theme="majorBidi"/>
              <w:sz w:val="28"/>
              <w:szCs w:val="28"/>
            </w:rPr>
            <m:t>dx=y dy-xy dy</m:t>
          </m:r>
        </m:oMath>
      </m:oMathPara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theme="majorBidi"/>
              <w:sz w:val="28"/>
              <w:szCs w:val="28"/>
            </w:rPr>
            <m:t>dx=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1-x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 xml:space="preserve"> y dy</m:t>
          </m:r>
        </m:oMath>
      </m:oMathPara>
    </w:p>
    <w:p w:rsidR="008A1062" w:rsidRDefault="00B25941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1-x</m:t>
                      </m:r>
                    </m:e>
                  </m:d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e>
          </m:nary>
        </m:oMath>
      </m:oMathPara>
    </w:p>
    <w:p w:rsidR="008A1062" w:rsidRDefault="00546D90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Let u=</m:t>
          </m:r>
          <m:r>
            <w:rPr>
              <w:rFonts w:ascii="Cambria Math" w:hAnsi="Cambria Math" w:cstheme="majorBidi"/>
              <w:sz w:val="28"/>
              <w:szCs w:val="28"/>
            </w:rPr>
            <m:t>1-x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,du = -dx </m:t>
          </m:r>
        </m:oMath>
      </m:oMathPara>
    </w:p>
    <w:p w:rsidR="008A1062" w:rsidRDefault="00546D90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w=</m:t>
          </m:r>
          <m:r>
            <w:rPr>
              <w:rFonts w:ascii="Cambria Math" w:hAnsi="Cambria Math" w:cstheme="majorBidi"/>
              <w:sz w:val="28"/>
              <w:szCs w:val="28"/>
            </w:rPr>
            <m:t>1-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</w:rPr>
            <m:t>,dw = -2y dy</m:t>
          </m:r>
        </m:oMath>
      </m:oMathPara>
    </w:p>
    <w:p w:rsidR="008A1062" w:rsidRDefault="00546D90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-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u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>du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den>
              </m:f>
            </m:e>
          </m:d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w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>dw</m:t>
              </m:r>
            </m:e>
          </m:nary>
        </m:oMath>
      </m:oMathPara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-</m:t>
          </m:r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u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</m:func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w</m:t>
                  </m:r>
                </m:e>
              </m:d>
            </m:e>
          </m:func>
          <m:r>
            <w:rPr>
              <w:rFonts w:ascii="Cambria Math" w:hAnsi="Cambria Math" w:cstheme="majorBidi"/>
              <w:sz w:val="28"/>
              <w:szCs w:val="28"/>
            </w:rPr>
            <m:t>+C</m:t>
          </m:r>
        </m:oMath>
      </m:oMathPara>
    </w:p>
    <w:p w:rsidR="008A1062" w:rsidRDefault="00546D90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Replace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u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w</m:t>
        </m:r>
      </m:oMath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-</m:t>
          </m:r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1-x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</m:func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 w:cstheme="majorBidi"/>
              <w:sz w:val="28"/>
              <w:szCs w:val="28"/>
            </w:rPr>
            <m:t>+C</m:t>
          </m:r>
        </m:oMath>
      </m:oMathPara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2</m:t>
          </m:r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1-x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 w:cstheme="majorBidi"/>
              <w:sz w:val="28"/>
              <w:szCs w:val="28"/>
            </w:rPr>
            <m:t>+C</m:t>
          </m:r>
        </m:oMath>
      </m:oMathPara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</m:e>
          </m:func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 w:cstheme="majorBidi"/>
              <w:sz w:val="28"/>
              <w:szCs w:val="28"/>
            </w:rPr>
            <m:t>=C</m:t>
          </m:r>
        </m:oMath>
      </m:oMathPara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1-x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</m:e>
          </m:func>
          <m:r>
            <w:rPr>
              <w:rFonts w:ascii="Cambria Math" w:hAnsi="Cambria Math" w:cstheme="majorBidi"/>
              <w:sz w:val="28"/>
              <w:szCs w:val="28"/>
            </w:rPr>
            <m:t>=C</m:t>
          </m:r>
        </m:oMath>
      </m:oMathPara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  <w:r>
        <w:rPr>
          <w:rFonts w:ascii="Cambria Math" w:hAnsi="Cambria Math" w:cstheme="majorBidi"/>
          <w:sz w:val="28"/>
          <w:szCs w:val="28"/>
        </w:rPr>
        <w:t xml:space="preserve"> Solve the following differential equations:</w:t>
      </w:r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1.  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+xy=x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p>
        </m:oMath>
      </m:oMathPara>
    </w:p>
    <w:p w:rsidR="008A1062" w:rsidRDefault="00546D90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2.  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2x+3y</m:t>
                      </m:r>
                    </m:e>
                  </m:d>
                </m:e>
                <m:e/>
              </m:eqArr>
            </m:sup>
          </m:sSup>
          <m:r>
            <w:rPr>
              <w:rFonts w:ascii="Cambria Math" w:hAnsi="Cambria Math" w:cstheme="majorBidi"/>
              <w:sz w:val="28"/>
              <w:szCs w:val="28"/>
            </w:rPr>
            <m:t xml:space="preserve"> dy-dx=0</m:t>
          </m:r>
        </m:oMath>
      </m:oMathPara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3.  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1+y</m:t>
              </m:r>
            </m:e>
          </m:d>
          <m:rad>
            <m:radPr>
              <m:deg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2x+1</m:t>
              </m:r>
            </m:e>
          </m:rad>
        </m:oMath>
      </m:oMathPara>
    </w:p>
    <w:p w:rsidR="008A1062" w:rsidRDefault="00546D90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4.  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e/>
              </m:eqArr>
            </m:sup>
          </m:sSup>
          <m:r>
            <w:rPr>
              <w:rFonts w:ascii="Cambria Math" w:hAnsi="Cambria Math" w:cstheme="majorBidi"/>
              <w:sz w:val="28"/>
              <w:szCs w:val="28"/>
            </w:rPr>
            <m:t xml:space="preserve"> dx+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e>
                <m:e/>
              </m:eqArr>
            </m:sup>
          </m:sSup>
          <m:r>
            <w:rPr>
              <w:rFonts w:ascii="Cambria Math" w:hAnsi="Cambria Math" w:cstheme="majorBidi"/>
              <w:sz w:val="28"/>
              <w:szCs w:val="28"/>
            </w:rPr>
            <m:t xml:space="preserve"> dy=3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e/>
              </m:eqArr>
            </m:sup>
          </m:sSup>
          <m:r>
            <w:rPr>
              <w:rFonts w:ascii="Cambria Math" w:hAnsi="Cambria Math" w:cstheme="majorBidi"/>
              <w:sz w:val="28"/>
              <w:szCs w:val="28"/>
            </w:rPr>
            <m:t xml:space="preserve"> dx-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2e</m:t>
              </m:r>
            </m:e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4y</m:t>
                  </m:r>
                </m:e>
                <m:e/>
              </m:eqArr>
            </m:sup>
          </m:sSup>
          <m:r>
            <w:rPr>
              <w:rFonts w:ascii="Cambria Math" w:hAnsi="Cambria Math" w:cstheme="majorBidi"/>
              <w:sz w:val="28"/>
              <w:szCs w:val="28"/>
            </w:rPr>
            <m:t xml:space="preserve"> dy</m:t>
          </m:r>
        </m:oMath>
      </m:oMathPara>
    </w:p>
    <w:p w:rsidR="008A1062" w:rsidRDefault="008A1062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8A1062" w:rsidRDefault="008A1062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8A1062" w:rsidRDefault="00546D90">
      <w:pPr>
        <w:pStyle w:val="ListParagraph"/>
        <w:widowControl w:val="0"/>
        <w:numPr>
          <w:ilvl w:val="0"/>
          <w:numId w:val="28"/>
        </w:numPr>
        <w:jc w:val="both"/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Homogeneous Differential Equations</w:t>
      </w:r>
    </w:p>
    <w:p w:rsidR="008A1062" w:rsidRDefault="00546D90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A first-order differential equation of the form:</w:t>
      </w:r>
    </w:p>
    <w:p w:rsidR="008A1062" w:rsidRDefault="00B25941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=F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den>
              </m:f>
            </m:e>
          </m:d>
        </m:oMath>
      </m:oMathPara>
    </w:p>
    <w:p w:rsidR="008A1062" w:rsidRDefault="00546D90">
      <w:pPr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is called homogeneous. </w:t>
      </w:r>
    </w:p>
    <w:p w:rsidR="008A1062" w:rsidRDefault="00546D90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Homogeneous equations can be transformed into an equation whose variables are separable by defining the new variable </w:t>
      </w:r>
      <m:oMath>
        <m:r>
          <w:rPr>
            <w:rFonts w:ascii="Cambria Math" w:hAnsi="Cambria Math" w:cstheme="majorBidi"/>
            <w:sz w:val="28"/>
            <w:szCs w:val="28"/>
          </w:rPr>
          <m:t>u=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den>
        </m:f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. Then, </w:t>
      </w:r>
      <m:oMath>
        <m:r>
          <w:rPr>
            <w:rFonts w:ascii="Cambria Math" w:hAnsi="Cambria Math" w:cstheme="majorBidi"/>
            <w:sz w:val="28"/>
            <w:szCs w:val="28"/>
          </w:rPr>
          <m:t>y=x u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 </w:t>
      </w:r>
    </w:p>
    <w:p w:rsidR="008A1062" w:rsidRDefault="00B25941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=u+x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du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</m:oMath>
      </m:oMathPara>
    </w:p>
    <w:p w:rsidR="008A1062" w:rsidRDefault="00546D90">
      <w:pPr>
        <w:tabs>
          <w:tab w:val="left" w:pos="1185"/>
        </w:tabs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Substitution into the original differential equation and collecting terms with like variables then gives the separable equation:</w:t>
      </w:r>
    </w:p>
    <w:p w:rsidR="008A1062" w:rsidRDefault="00B25941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du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u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-u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den>
          </m:f>
        </m:oMath>
      </m:oMathPara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After solving this separable equation, the solution of the original equation is obtained when replace </w:t>
      </w:r>
      <m:oMath>
        <m:r>
          <w:rPr>
            <w:rFonts w:ascii="Cambria Math" w:hAnsi="Cambria Math" w:cstheme="majorBidi"/>
            <w:sz w:val="28"/>
            <w:szCs w:val="28"/>
          </w:rPr>
          <m:t>u</m:t>
        </m:r>
      </m:oMath>
      <w:r>
        <w:rPr>
          <w:rFonts w:ascii="Cambria Math" w:hAnsi="Cambria Math" w:cstheme="majorBidi"/>
          <w:sz w:val="28"/>
          <w:szCs w:val="28"/>
        </w:rPr>
        <w:t xml:space="preserve"> by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den>
        </m:f>
      </m:oMath>
      <w:r>
        <w:rPr>
          <w:rFonts w:ascii="Cambria Math" w:hAnsi="Cambria Math" w:cstheme="majorBidi"/>
          <w:sz w:val="28"/>
          <w:szCs w:val="28"/>
        </w:rPr>
        <w:t xml:space="preserve"> .</w:t>
      </w:r>
    </w:p>
    <w:p w:rsidR="008A1062" w:rsidRDefault="00546D90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Solve the homogeneous differential equation:</w:t>
      </w:r>
    </w:p>
    <w:p w:rsidR="008A1062" w:rsidRDefault="00B25941">
      <w:pPr>
        <w:widowControl w:val="0"/>
        <w:spacing w:after="0"/>
        <w:jc w:val="center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+3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theme="majorBidi"/>
              <w:sz w:val="28"/>
              <w:szCs w:val="28"/>
            </w:rPr>
            <m:t>dx-2xy dy=0</m:t>
          </m:r>
        </m:oMath>
      </m:oMathPara>
    </w:p>
    <w:p w:rsidR="008A1062" w:rsidRDefault="00546D90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8A1062" w:rsidRDefault="00546D90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Sub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y=x u</m:t>
        </m:r>
      </m:oMath>
    </w:p>
    <w:p w:rsidR="008A1062" w:rsidRDefault="00546D90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and</w:t>
      </w:r>
      <m:oMath>
        <m:r>
          <w:rPr>
            <w:rFonts w:ascii="Cambria Math" w:hAnsi="Cambria Math" w:cstheme="majorBidi"/>
            <w:sz w:val="28"/>
            <w:szCs w:val="28"/>
          </w:rPr>
          <m:t>dy=u dx+x du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, </w:t>
      </w:r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+3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 u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theme="majorBidi"/>
              <w:sz w:val="28"/>
              <w:szCs w:val="28"/>
            </w:rPr>
            <m:t>dx-2x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 u</m:t>
              </m:r>
            </m:e>
          </m:d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u dx+x du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=0</m:t>
          </m:r>
        </m:oMath>
      </m:oMathPara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1+3 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dx-2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u 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u dx+x du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=0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÷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p>
        </m:oMath>
      </m:oMathPara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1+3 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u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theme="majorBidi"/>
              <w:sz w:val="28"/>
              <w:szCs w:val="28"/>
            </w:rPr>
            <m:t xml:space="preserve">dx-2 u 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u dx+x du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=0</m:t>
          </m:r>
        </m:oMath>
      </m:oMathPara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1+3 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u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theme="majorBidi"/>
              <w:sz w:val="28"/>
              <w:szCs w:val="28"/>
            </w:rPr>
            <m:t xml:space="preserve">dx-2 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u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theme="majorBidi"/>
              <w:sz w:val="28"/>
              <w:szCs w:val="28"/>
            </w:rPr>
            <m:t xml:space="preserve"> dx-2 u x du=0</m:t>
          </m:r>
        </m:oMath>
      </m:oMathPara>
    </w:p>
    <w:p w:rsidR="008A1062" w:rsidRDefault="00B25941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1+3 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u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-2 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u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theme="majorBidi"/>
              <w:sz w:val="28"/>
              <w:szCs w:val="28"/>
            </w:rPr>
            <m:t>dx=2 u x du</m:t>
          </m:r>
        </m:oMath>
      </m:oMathPara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1+ 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u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theme="majorBidi"/>
              <w:sz w:val="28"/>
              <w:szCs w:val="28"/>
            </w:rPr>
            <m:t>dx=2 u x du</m:t>
          </m:r>
        </m:oMath>
      </m:oMathPara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 u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 xml:space="preserve">1+ 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 du</m:t>
              </m:r>
            </m:e>
          </m:nary>
        </m:oMath>
      </m:oMathPara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Then by integrating:</w:t>
      </w:r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 w:cstheme="majorBidi"/>
              <w:sz w:val="28"/>
              <w:szCs w:val="28"/>
            </w:rPr>
            <m:t>+C</m:t>
          </m:r>
        </m:oMath>
      </m:oMathPara>
    </w:p>
    <w:p w:rsidR="008A1062" w:rsidRDefault="00B25941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</m:e>
          </m:func>
          <m:r>
            <w:rPr>
              <w:rFonts w:ascii="Cambria Math" w:hAnsi="Cambria Math" w:cstheme="majorBidi"/>
              <w:sz w:val="28"/>
              <w:szCs w:val="28"/>
            </w:rPr>
            <m:t xml:space="preserve">=C </m:t>
          </m:r>
        </m:oMath>
      </m:oMathPara>
    </w:p>
    <w:p w:rsidR="008A1062" w:rsidRDefault="00546D90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Replace </w:t>
      </w:r>
      <m:oMath>
        <m:r>
          <w:rPr>
            <w:rFonts w:ascii="Cambria Math" w:hAnsi="Cambria Math" w:cstheme="majorBidi"/>
            <w:sz w:val="28"/>
            <w:szCs w:val="28"/>
          </w:rPr>
          <m:t>u</m:t>
        </m:r>
      </m:oMath>
      <w:r>
        <w:rPr>
          <w:rFonts w:ascii="Cambria Math" w:hAnsi="Cambria Math" w:cstheme="majorBidi"/>
          <w:sz w:val="28"/>
          <w:szCs w:val="28"/>
        </w:rPr>
        <w:t xml:space="preserve"> by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den>
        </m:f>
      </m:oMath>
      <w:r>
        <w:rPr>
          <w:rFonts w:ascii="Cambria Math" w:eastAsiaTheme="minorEastAsia" w:hAnsi="Cambria Math" w:cstheme="majorBidi"/>
          <w:sz w:val="28"/>
          <w:szCs w:val="28"/>
        </w:rPr>
        <w:t>:</w:t>
      </w:r>
    </w:p>
    <w:p w:rsidR="008A1062" w:rsidRDefault="00B25941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x>
            <m:boxPr>
              <m:opEmu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xPr>
            <m:e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ln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theme="majorBidi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y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=C</m:t>
              </m:r>
            </m:e>
          </m:box>
        </m:oMath>
      </m:oMathPara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box>
            <m:boxPr>
              <m:opEmu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xPr>
            <m:e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=C</m:t>
              </m:r>
            </m:e>
          </m:box>
        </m:oMath>
      </m:oMathPara>
    </w:p>
    <w:p w:rsidR="008A1062" w:rsidRDefault="00546D90">
      <w:pPr>
        <w:pStyle w:val="ListParagraph"/>
        <w:numPr>
          <w:ilvl w:val="0"/>
          <w:numId w:val="33"/>
        </w:num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This result can be further simplified as follow:</w:t>
      </w:r>
    </w:p>
    <w:p w:rsidR="008A1062" w:rsidRDefault="00B25941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func>
          <m:r>
            <w:rPr>
              <w:rFonts w:ascii="Cambria Math" w:hAnsi="Cambria Math" w:cstheme="majorBidi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C</m:t>
                  </m:r>
                </m:sup>
              </m:sSup>
            </m:e>
          </m:func>
        </m:oMath>
      </m:oMathPara>
    </w:p>
    <w:p w:rsidR="008A1062" w:rsidRDefault="00546D90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Let</w:t>
      </w:r>
      <m:oMath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C</m:t>
            </m:r>
          </m:sup>
        </m:sSup>
        <m:r>
          <w:rPr>
            <w:rFonts w:ascii="Cambria Math" w:hAnsi="Cambria Math" w:cstheme="majorBidi"/>
            <w:sz w:val="28"/>
            <w:szCs w:val="28"/>
          </w:rPr>
          <m:t>=K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 then</w:t>
      </w:r>
    </w:p>
    <w:p w:rsidR="008A1062" w:rsidRDefault="00B25941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func>
          <m:r>
            <w:rPr>
              <w:rFonts w:ascii="Cambria Math" w:hAnsi="Cambria Math" w:cstheme="majorBidi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ln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e>
          </m:func>
        </m:oMath>
      </m:oMathPara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Or</w:t>
      </w:r>
    </w:p>
    <w:p w:rsidR="008A1062" w:rsidRDefault="00B25941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theme="majorBidi"/>
              <w:sz w:val="28"/>
              <w:szCs w:val="28"/>
            </w:rPr>
            <m:t>=K</m:t>
          </m:r>
        </m:oMath>
      </m:oMathPara>
    </w:p>
    <w:p w:rsidR="008A1062" w:rsidRDefault="008A1062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  <w:r>
        <w:rPr>
          <w:rFonts w:ascii="Cambria Math" w:hAnsi="Cambria Math" w:cstheme="majorBidi"/>
          <w:sz w:val="28"/>
          <w:szCs w:val="28"/>
        </w:rPr>
        <w:t xml:space="preserve"> Solve the homogeneous differential equations:</w:t>
      </w:r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1.  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theme="majorBidi"/>
              <w:sz w:val="28"/>
              <w:szCs w:val="28"/>
            </w:rPr>
            <m:t>dx+xy dy=0</m:t>
          </m:r>
        </m:oMath>
      </m:oMathPara>
    </w:p>
    <w:p w:rsidR="008A1062" w:rsidRDefault="00546D90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2.  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xy-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den>
          </m:f>
        </m:oMath>
      </m:oMathPara>
    </w:p>
    <w:p w:rsidR="008A1062" w:rsidRDefault="008A1062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8A1062" w:rsidRDefault="00546D90">
      <w:pPr>
        <w:pStyle w:val="ListParagraph"/>
        <w:numPr>
          <w:ilvl w:val="0"/>
          <w:numId w:val="28"/>
        </w:numP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Exact Differential Equations</w:t>
      </w:r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An exact differential equation is an equation that can be written in the form:</w:t>
      </w:r>
    </w:p>
    <w:p w:rsidR="008A1062" w:rsidRDefault="00546D90">
      <w:pPr>
        <w:tabs>
          <w:tab w:val="left" w:pos="7033"/>
        </w:tabs>
        <w:jc w:val="center"/>
        <w:rPr>
          <w:rFonts w:ascii="Cambria Math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M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x,y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 xml:space="preserve"> dx+N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x,y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 xml:space="preserve"> dy=0</m:t>
          </m:r>
        </m:oMath>
      </m:oMathPara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and have the property that:</w:t>
      </w:r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∂M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x,y</m:t>
                  </m:r>
                </m:e>
              </m:d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∂y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 xml:space="preserve">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∂N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x,y</m:t>
                  </m:r>
                </m:e>
              </m:d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∂x</m:t>
              </m:r>
            </m:den>
          </m:f>
        </m:oMath>
      </m:oMathPara>
    </w:p>
    <w:p w:rsidR="008A1062" w:rsidRDefault="00B25941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M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x,y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b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a,y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dy</m:t>
              </m:r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>=k</m:t>
          </m:r>
        </m:oMath>
      </m:oMathPara>
    </w:p>
    <w:p w:rsidR="008A1062" w:rsidRDefault="008A1062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8A1062" w:rsidRDefault="00546D90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Where </w:t>
      </w:r>
      <m:oMath>
        <m:r>
          <w:rPr>
            <w:rFonts w:ascii="Cambria Math" w:hAnsi="Cambria Math" w:cstheme="majorBidi"/>
            <w:sz w:val="28"/>
            <w:szCs w:val="28"/>
          </w:rPr>
          <m:t>a,b,k</m:t>
        </m:r>
      </m:oMath>
      <w:r>
        <w:rPr>
          <w:rFonts w:ascii="Cambria Math" w:hAnsi="Cambria Math" w:cstheme="majorBidi"/>
          <w:sz w:val="28"/>
          <w:szCs w:val="28"/>
        </w:rPr>
        <w:t xml:space="preserve"> are constant.</w:t>
      </w:r>
    </w:p>
    <w:p w:rsidR="008A1062" w:rsidRDefault="00546D90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Solve the differential equation (exact):</w:t>
      </w:r>
    </w:p>
    <w:p w:rsidR="008A1062" w:rsidRDefault="00B25941">
      <w:pPr>
        <w:widowControl w:val="0"/>
        <w:spacing w:after="0"/>
        <w:jc w:val="center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2x+3y-2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dx+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3x-4y+1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dy=0</m:t>
          </m:r>
        </m:oMath>
      </m:oMathPara>
    </w:p>
    <w:p w:rsidR="008A1062" w:rsidRDefault="00546D90">
      <w:pPr>
        <w:widowControl w:val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8A1062" w:rsidRDefault="00B25941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∂M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x,y</m:t>
                  </m:r>
                </m:e>
              </m:d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∂y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 xml:space="preserve">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∂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2x+3y-2</m:t>
                  </m:r>
                </m:e>
              </m:d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∂y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=0+3-0=3</m:t>
          </m:r>
        </m:oMath>
      </m:oMathPara>
    </w:p>
    <w:p w:rsidR="008A1062" w:rsidRDefault="00B25941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∂N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x,y</m:t>
                  </m:r>
                </m:e>
              </m:d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∂x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∂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3x-4y+1</m:t>
                  </m:r>
                </m:e>
              </m:d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∂x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=3-0+0=3</m:t>
          </m:r>
        </m:oMath>
      </m:oMathPara>
    </w:p>
    <w:p w:rsidR="008A1062" w:rsidRDefault="00B25941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x>
            <m:boxPr>
              <m:opEmu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groupChrPr>
                <m:e/>
              </m:groupChr>
            </m:e>
          </m:box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∂M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x,y</m:t>
                  </m:r>
                </m:e>
              </m:d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∂y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 xml:space="preserve">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∂N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x,y</m:t>
                  </m:r>
                </m:e>
              </m:d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∂x</m:t>
              </m:r>
            </m:den>
          </m:f>
        </m:oMath>
      </m:oMathPara>
    </w:p>
    <w:p w:rsidR="008A1062" w:rsidRDefault="008A1062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8A1062" w:rsidRDefault="00B25941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M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x,y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b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a,y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dy</m:t>
              </m:r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>=k</m:t>
          </m:r>
        </m:oMath>
      </m:oMathPara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2x+3y-2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b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3a-4y+1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dy</m:t>
              </m:r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>=k</m:t>
          </m:r>
        </m:oMath>
      </m:oMathPara>
    </w:p>
    <w:p w:rsidR="008A1062" w:rsidRDefault="00B25941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+3yx-2x</m:t>
                  </m:r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</m:eqAr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e/>
              </m:eqArr>
            </m:sup>
          </m:sSubSup>
          <m:r>
            <w:rPr>
              <w:rFonts w:ascii="Cambria Math" w:hAnsi="Cambria Math" w:cstheme="majorBidi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3ay-2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+y</m:t>
                  </m:r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b</m:t>
                  </m:r>
                </m:e>
              </m:eqAr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e>
                <m:e/>
              </m:eqArr>
            </m:sup>
          </m:sSubSup>
          <m:r>
            <w:rPr>
              <w:rFonts w:ascii="Cambria Math" w:hAnsi="Cambria Math" w:cstheme="majorBidi"/>
              <w:sz w:val="28"/>
              <w:szCs w:val="28"/>
            </w:rPr>
            <m:t>=k</m:t>
          </m:r>
        </m:oMath>
      </m:oMathPara>
    </w:p>
    <w:p w:rsidR="008A1062" w:rsidRDefault="008A1062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8A1062" w:rsidRDefault="00546D90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8"/>
            <w:szCs w:val="28"/>
          </w:rPr>
          <m:t>[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theme="majorBidi"/>
                <w:sz w:val="28"/>
                <w:szCs w:val="28"/>
              </w:rPr>
              <m:t>+3yx-2x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>-</w:t>
      </w:r>
      <m:oMath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theme="majorBidi"/>
                <w:sz w:val="28"/>
                <w:szCs w:val="28"/>
              </w:rPr>
              <m:t>+3ay-2a</m:t>
            </m:r>
          </m:e>
        </m:d>
        <m:r>
          <w:rPr>
            <w:rFonts w:ascii="Cambria Math" w:hAnsi="Cambria Math" w:cstheme="majorBidi"/>
            <w:sz w:val="28"/>
            <w:szCs w:val="28"/>
          </w:rPr>
          <m:t xml:space="preserve">]+[ 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3ay-2</m:t>
            </m:r>
            <m:sSup>
              <m:sSup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theme="majorBidi"/>
                <w:sz w:val="28"/>
                <w:szCs w:val="28"/>
              </w:rPr>
              <m:t>+y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>-</w:t>
      </w:r>
      <m:oMath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3ab-2</m:t>
            </m:r>
            <m:sSup>
              <m:sSup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theme="majorBidi"/>
                <w:sz w:val="28"/>
                <w:szCs w:val="28"/>
              </w:rPr>
              <m:t>+b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]=k</m:t>
        </m:r>
      </m:oMath>
    </w:p>
    <w:p w:rsidR="008A1062" w:rsidRDefault="008A1062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8A1062" w:rsidRDefault="00B25941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theme="majorBidi"/>
              <w:sz w:val="28"/>
              <w:szCs w:val="28"/>
            </w:rPr>
            <m:t>+3yx-2x-2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theme="majorBidi"/>
              <w:sz w:val="28"/>
              <w:szCs w:val="28"/>
            </w:rPr>
            <m:t>+y-C=0</m:t>
          </m:r>
        </m:oMath>
      </m:oMathPara>
    </w:p>
    <w:p w:rsidR="008A1062" w:rsidRDefault="008A1062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8A1062" w:rsidRDefault="00546D90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  <w:r>
        <w:rPr>
          <w:rFonts w:ascii="Cambria Math" w:hAnsi="Cambria Math" w:cstheme="majorBidi"/>
          <w:sz w:val="28"/>
          <w:szCs w:val="28"/>
        </w:rPr>
        <w:t xml:space="preserve"> Solve the differential equation (exact):</w:t>
      </w:r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theme="majorBidi"/>
              <w:sz w:val="28"/>
              <w:szCs w:val="28"/>
            </w:rPr>
            <m:t>2y dx+2x dy=0</m:t>
          </m:r>
        </m:oMath>
      </m:oMathPara>
    </w:p>
    <w:p w:rsidR="008A1062" w:rsidRDefault="008A1062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8A1062" w:rsidRDefault="00546D90">
      <w:pPr>
        <w:pStyle w:val="ListParagraph"/>
        <w:numPr>
          <w:ilvl w:val="0"/>
          <w:numId w:val="28"/>
        </w:numP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hAnsi="Cambria Math" w:cstheme="majorBidi"/>
          <w:b/>
          <w:bCs/>
          <w:i/>
          <w:iCs/>
          <w:sz w:val="28"/>
          <w:szCs w:val="28"/>
          <w:u w:val="single"/>
        </w:rPr>
        <w:t>Linear Differential Equations</w:t>
      </w:r>
    </w:p>
    <w:p w:rsidR="008A1062" w:rsidRDefault="00546D90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A first-order linear differential equation is one that can be written in the standard form:</w:t>
      </w:r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+P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y=Q(x)</m:t>
          </m:r>
        </m:oMath>
      </m:oMathPara>
    </w:p>
    <w:p w:rsidR="008A1062" w:rsidRDefault="00546D90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The general solution:</w:t>
      </w:r>
    </w:p>
    <w:p w:rsidR="008A1062" w:rsidRDefault="00546D90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v y=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v Q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+C</m:t>
          </m:r>
        </m:oMath>
      </m:oMathPara>
    </w:p>
    <w:p w:rsidR="008A1062" w:rsidRDefault="00546D90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lastRenderedPageBreak/>
        <w:t xml:space="preserve">Where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v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the integrating factor:</w:t>
      </w:r>
    </w:p>
    <w:p w:rsidR="008A1062" w:rsidRDefault="00546D90">
      <w:pPr>
        <w:spacing w:after="0"/>
        <w:jc w:val="center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v=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nary>
                    <m:naryPr>
                      <m:limLoc m:val="undOvr"/>
                      <m:subHide m:val="on"/>
                      <m:supHide m:val="on"/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dx</m:t>
                      </m:r>
                    </m:e>
                  </m:nary>
                </m:e>
                <m:e/>
              </m:eqArr>
            </m:sup>
          </m:sSup>
        </m:oMath>
      </m:oMathPara>
    </w:p>
    <w:p w:rsidR="008A1062" w:rsidRDefault="008A1062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8A1062" w:rsidRDefault="00546D90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Example:</w:t>
      </w:r>
      <w:r>
        <w:rPr>
          <w:rFonts w:ascii="Cambria Math" w:hAnsi="Cambria Math" w:cstheme="majorBidi"/>
          <w:sz w:val="28"/>
          <w:szCs w:val="28"/>
        </w:rPr>
        <w:t xml:space="preserve"> Solve the 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linear </w:t>
      </w:r>
      <w:r>
        <w:rPr>
          <w:rFonts w:ascii="Cambria Math" w:hAnsi="Cambria Math" w:cstheme="majorBidi"/>
          <w:sz w:val="28"/>
          <w:szCs w:val="28"/>
        </w:rPr>
        <w:t>differential equation:</w:t>
      </w:r>
    </w:p>
    <w:p w:rsidR="008A1062" w:rsidRDefault="00B25941">
      <w:pPr>
        <w:jc w:val="both"/>
        <w:rPr>
          <w:rFonts w:ascii="Cambria Math" w:hAnsi="Cambria Math" w:cstheme="majorBidi"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den>
              </m:f>
            </m:e>
          </m:d>
          <m:r>
            <w:rPr>
              <w:rFonts w:ascii="Cambria Math" w:hAnsi="Cambria Math" w:cstheme="majorBidi"/>
              <w:sz w:val="28"/>
              <w:szCs w:val="28"/>
            </w:rPr>
            <m:t>y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=x</m:t>
          </m:r>
        </m:oMath>
      </m:oMathPara>
    </w:p>
    <w:p w:rsidR="008A1062" w:rsidRDefault="00546D90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Solution:</w:t>
      </w:r>
    </w:p>
    <w:p w:rsidR="008A1062" w:rsidRDefault="00546D90">
      <w:pPr>
        <w:widowControl w:val="0"/>
        <w:rPr>
          <w:rFonts w:ascii="Cambria Math" w:hAnsi="Cambria Math" w:cstheme="majorBidi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from the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differential equation :</m:t>
        </m:r>
        <m:r>
          <w:rPr>
            <w:rFonts w:ascii="Cambria Math" w:eastAsiaTheme="minorEastAsia" w:hAnsi="Cambria Math" w:cstheme="majorBidi"/>
            <w:sz w:val="28"/>
            <w:szCs w:val="28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r>
          <w:rPr>
            <w:rFonts w:ascii="Cambria Math" w:hAnsi="Cambria Math" w:cstheme="majorBidi"/>
            <w:sz w:val="28"/>
            <w:szCs w:val="28"/>
          </w:rPr>
          <m:t>-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den>
            </m:f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>,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   Q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=x</m:t>
        </m:r>
      </m:oMath>
    </w:p>
    <w:p w:rsidR="008A1062" w:rsidRDefault="00546D90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 integrating factor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v=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e</m:t>
            </m:r>
          </m:e>
          <m:sup>
            <m:eqArr>
              <m:eqArr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eqArrPr>
              <m:e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Theme="minorEastAsia" w:hAnsi="Cambria Math" w:cstheme="majorBidi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P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dx</m:t>
                    </m:r>
                  </m:e>
                </m:nary>
              </m:e>
              <m:e/>
            </m:eqArr>
          </m:sup>
        </m:sSup>
      </m:oMath>
    </w:p>
    <w:p w:rsidR="008A1062" w:rsidRDefault="00546D90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nary>
                    <m:naryPr>
                      <m:limLoc m:val="undOvr"/>
                      <m:subHide m:val="on"/>
                      <m:supHide m:val="on"/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x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dx</m:t>
                      </m:r>
                    </m:e>
                  </m:nary>
                </m:e>
                <m:e/>
              </m:eqArr>
            </m:sup>
          </m:sSup>
        </m:oMath>
      </m:oMathPara>
    </w:p>
    <w:p w:rsidR="008A1062" w:rsidRDefault="00546D90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-3</m:t>
                  </m:r>
                  <m:nary>
                    <m:naryPr>
                      <m:limLoc m:val="undOvr"/>
                      <m:subHide m:val="on"/>
                      <m:supHide m:val="on"/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x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dx</m:t>
                      </m:r>
                    </m:e>
                  </m:nary>
                </m:e>
                <m:e/>
              </m:eqArr>
            </m:sup>
          </m:sSup>
        </m:oMath>
      </m:oMathPara>
    </w:p>
    <w:p w:rsidR="008A1062" w:rsidRDefault="00546D90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func>
                    <m:func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-3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func>
                </m:e>
                <m:e/>
              </m:eqAr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func>
                    <m:func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ln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eqArr>
                            <m:eqArr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-3</m:t>
                              </m:r>
                            </m:e>
                            <m:e/>
                          </m:eqArr>
                        </m:sup>
                      </m:sSup>
                    </m:e>
                  </m:func>
                </m:e>
                <m:e/>
              </m:eqAr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-3</m:t>
                  </m:r>
                </m:e>
                <m:e/>
              </m:eqAr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3</m:t>
                      </m:r>
                    </m:e>
                    <m:e/>
                  </m:eqArr>
                </m:sup>
              </m:sSup>
            </m:den>
          </m:f>
        </m:oMath>
      </m:oMathPara>
    </w:p>
    <w:p w:rsidR="008A1062" w:rsidRDefault="00546D90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v y=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v Q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+C</m:t>
          </m:r>
        </m:oMath>
      </m:oMathPara>
    </w:p>
    <w:p w:rsidR="008A1062" w:rsidRDefault="00B25941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3</m:t>
                          </m:r>
                        </m:e>
                        <m:e/>
                      </m:eqAr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y=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eqArr>
                            <m:eqArr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3</m:t>
                              </m:r>
                            </m:e>
                            <m:e/>
                          </m:eqAr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∙ x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+C</m:t>
          </m:r>
        </m:oMath>
      </m:oMathPara>
    </w:p>
    <w:p w:rsidR="008A1062" w:rsidRDefault="00B25941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3</m:t>
                          </m:r>
                        </m:e>
                        <m:e/>
                      </m:eqAr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y=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e>
                        <m:e/>
                      </m:eqArr>
                    </m:sup>
                  </m:sSup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+C</m:t>
          </m:r>
        </m:oMath>
      </m:oMathPara>
    </w:p>
    <w:p w:rsidR="008A1062" w:rsidRDefault="00B25941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3</m:t>
                          </m:r>
                        </m:e>
                        <m:e/>
                      </m:eqAr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y=</m:t>
          </m:r>
          <m:r>
            <w:rPr>
              <w:rFonts w:ascii="Cambria Math" w:hAnsi="Cambria Math" w:cstheme="majorBidi"/>
              <w:sz w:val="28"/>
              <w:szCs w:val="28"/>
            </w:rPr>
            <m:t xml:space="preserve"> -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+C</m:t>
          </m:r>
        </m:oMath>
      </m:oMathPara>
    </w:p>
    <w:p w:rsidR="008A1062" w:rsidRDefault="00546D90">
      <w:pPr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Or</w:t>
      </w:r>
    </w:p>
    <w:p w:rsidR="008A1062" w:rsidRDefault="00546D90">
      <w:pPr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y=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3</m:t>
                  </m:r>
                </m:e>
                <m:e/>
              </m:eqArr>
            </m:sup>
          </m:sSup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>+C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=-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  <m:e/>
              </m:eqArr>
            </m:sup>
          </m:sSup>
          <m:r>
            <w:rPr>
              <w:rFonts w:ascii="Cambria Math" w:hAnsi="Cambria Math" w:cstheme="majorBidi"/>
              <w:sz w:val="28"/>
              <w:szCs w:val="28"/>
            </w:rPr>
            <m:t>+C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3</m:t>
                  </m:r>
                </m:e>
                <m:e/>
              </m:eqArr>
            </m:sup>
          </m:sSup>
        </m:oMath>
      </m:oMathPara>
    </w:p>
    <w:p w:rsidR="008A1062" w:rsidRDefault="00546D90">
      <w:pPr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Homework:</w:t>
      </w:r>
      <w:r>
        <w:rPr>
          <w:rFonts w:ascii="Cambria Math" w:hAnsi="Cambria Math" w:cstheme="majorBidi"/>
          <w:sz w:val="28"/>
          <w:szCs w:val="28"/>
        </w:rPr>
        <w:t xml:space="preserve"> Solve the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linear</w:t>
      </w:r>
      <w:r>
        <w:rPr>
          <w:rFonts w:ascii="Cambria Math" w:hAnsi="Cambria Math" w:cstheme="majorBidi"/>
          <w:sz w:val="28"/>
          <w:szCs w:val="28"/>
        </w:rPr>
        <w:t xml:space="preserve"> differential equation:</w:t>
      </w:r>
    </w:p>
    <w:p w:rsidR="008A1062" w:rsidRDefault="00B25941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-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  <m:e/>
              </m:eqArr>
            </m:sup>
          </m:sSup>
          <m:r>
            <w:rPr>
              <w:rFonts w:ascii="Cambria Math" w:hAnsi="Cambria Math" w:cstheme="majorBidi"/>
              <w:sz w:val="28"/>
              <w:szCs w:val="28"/>
            </w:rPr>
            <m:t>y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>=x</m:t>
          </m:r>
        </m:oMath>
      </m:oMathPara>
    </w:p>
    <w:p w:rsidR="008A1062" w:rsidRDefault="008A1062">
      <w:p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bookmarkStart w:id="0" w:name="_GoBack"/>
      <w:bookmarkEnd w:id="0"/>
    </w:p>
    <w:sectPr w:rsidR="008A1062" w:rsidSect="008A10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080" w:bottom="1440" w:left="1080" w:header="720" w:footer="720" w:gutter="0"/>
      <w:pgBorders w:offsetFrom="page">
        <w:top w:val="single" w:sz="4" w:space="30" w:color="auto"/>
        <w:left w:val="single" w:sz="4" w:space="30" w:color="auto"/>
        <w:bottom w:val="single" w:sz="4" w:space="30" w:color="auto"/>
        <w:right w:val="single" w:sz="4" w:space="30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8CB" w:rsidRDefault="007508CB">
      <w:pPr>
        <w:spacing w:after="0" w:line="240" w:lineRule="auto"/>
      </w:pPr>
      <w:r>
        <w:separator/>
      </w:r>
    </w:p>
  </w:endnote>
  <w:endnote w:type="continuationSeparator" w:id="1">
    <w:p w:rsidR="007508CB" w:rsidRDefault="0075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35F" w:rsidRDefault="0091435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7896558"/>
      <w:docPartObj>
        <w:docPartGallery w:val="Page Numbers (Bottom of Page)"/>
        <w:docPartUnique/>
      </w:docPartObj>
    </w:sdtPr>
    <w:sdtEndPr>
      <w:rPr>
        <w:rFonts w:asciiTheme="minorBidi" w:hAnsiTheme="minorBidi"/>
        <w:b/>
        <w:outline/>
        <w:noProof/>
        <w:color w:val="000000" w:themeColor="text1"/>
        <w:sz w:val="28"/>
        <w:szCs w:val="28"/>
      </w:rPr>
    </w:sdtEndPr>
    <w:sdtContent>
      <w:p w:rsidR="008A1062" w:rsidRDefault="00B25941">
        <w:pPr>
          <w:pStyle w:val="Footer"/>
          <w:jc w:val="center"/>
        </w:pPr>
        <w:r w:rsidRPr="00B25941">
          <w:rPr>
            <w:b/>
            <w:outline/>
            <w:noProof/>
            <w:color w:val="000000" w:themeColor="text1"/>
          </w:rP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2" o:spid="_x0000_s4097" type="#_x0000_t110" style="position:absolute;left:0;text-align:left;margin-left:28.65pt;margin-top:770.2pt;width:430.5pt;height:4.3pt;z-index:-251658752;visibility:visible;mso-position-horizontal-relative:tex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" fillcolor="#a5a5a5 [3206]" strokecolor="white [3201]" strokeweight="1.5pt">
              <w10:wrap anchory="page"/>
            </v:shape>
          </w:pict>
        </w:r>
      </w:p>
      <w:p w:rsidR="008A1062" w:rsidRDefault="00546D90">
        <w:pPr>
          <w:pStyle w:val="Footer"/>
          <w:jc w:val="center"/>
          <w:rPr>
            <w:rFonts w:asciiTheme="minorBidi" w:hAnsiTheme="minorBidi"/>
            <w:b/>
            <w:outline/>
            <w:color w:val="000000" w:themeColor="text1"/>
            <w:sz w:val="28"/>
            <w:szCs w:val="28"/>
          </w:rPr>
        </w:pPr>
        <w:r>
          <w:rPr>
            <w:rFonts w:asciiTheme="minorBidi" w:hAnsiTheme="minorBidi"/>
            <w:b/>
            <w:outline/>
            <w:color w:val="000000" w:themeColor="text1"/>
            <w:sz w:val="28"/>
            <w:szCs w:val="28"/>
          </w:rPr>
          <w:t>(</w:t>
        </w:r>
        <w:r w:rsidR="00B25941">
          <w:rPr>
            <w:rFonts w:asciiTheme="minorBidi" w:hAnsiTheme="minorBidi"/>
            <w:b/>
            <w:outline/>
            <w:color w:val="000000" w:themeColor="text1"/>
            <w:sz w:val="28"/>
            <w:szCs w:val="28"/>
          </w:rPr>
          <w:fldChar w:fldCharType="begin"/>
        </w:r>
        <w:r>
          <w:rPr>
            <w:rFonts w:asciiTheme="minorBidi" w:hAnsiTheme="minorBidi"/>
            <w:b/>
            <w:outline/>
            <w:color w:val="000000" w:themeColor="text1"/>
            <w:sz w:val="28"/>
            <w:szCs w:val="28"/>
          </w:rPr>
          <w:instrText xml:space="preserve"> PAGE    \* MERGEFORMAT </w:instrText>
        </w:r>
        <w:r w:rsidR="00B25941">
          <w:rPr>
            <w:rFonts w:asciiTheme="minorBidi" w:hAnsiTheme="minorBidi"/>
            <w:b/>
            <w:outline/>
            <w:color w:val="000000" w:themeColor="text1"/>
            <w:sz w:val="28"/>
            <w:szCs w:val="28"/>
          </w:rPr>
          <w:fldChar w:fldCharType="separate"/>
        </w:r>
        <w:r w:rsidR="000C0604">
          <w:rPr>
            <w:rFonts w:asciiTheme="minorBidi" w:hAnsiTheme="minorBidi"/>
            <w:b/>
            <w:outline/>
            <w:noProof/>
            <w:color w:val="000000" w:themeColor="text1"/>
            <w:sz w:val="28"/>
            <w:szCs w:val="28"/>
          </w:rPr>
          <w:t>1</w:t>
        </w:r>
        <w:r w:rsidR="00B25941">
          <w:rPr>
            <w:rFonts w:asciiTheme="minorBidi" w:hAnsiTheme="minorBidi"/>
            <w:b/>
            <w:outline/>
            <w:noProof/>
            <w:color w:val="000000" w:themeColor="text1"/>
            <w:sz w:val="28"/>
            <w:szCs w:val="28"/>
          </w:rPr>
          <w:fldChar w:fldCharType="end"/>
        </w:r>
        <w:r>
          <w:rPr>
            <w:rFonts w:asciiTheme="minorBidi" w:hAnsiTheme="minorBidi"/>
            <w:b/>
            <w:outline/>
            <w:noProof/>
            <w:color w:val="000000" w:themeColor="text1"/>
            <w:sz w:val="28"/>
            <w:szCs w:val="28"/>
          </w:rPr>
          <w:t>)</w:t>
        </w:r>
      </w:p>
    </w:sdtContent>
  </w:sdt>
  <w:p w:rsidR="008A1062" w:rsidRDefault="008A1062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35F" w:rsidRDefault="009143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8CB" w:rsidRDefault="007508CB">
      <w:pPr>
        <w:spacing w:after="0" w:line="240" w:lineRule="auto"/>
      </w:pPr>
      <w:r>
        <w:separator/>
      </w:r>
    </w:p>
  </w:footnote>
  <w:footnote w:type="continuationSeparator" w:id="1">
    <w:p w:rsidR="007508CB" w:rsidRDefault="0075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35F" w:rsidRDefault="009143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62" w:rsidRDefault="00546D90" w:rsidP="0091435F">
    <w:pPr>
      <w:pStyle w:val="Header"/>
      <w:jc w:val="center"/>
      <w:rPr>
        <w:rFonts w:ascii="Monotype Corsiva" w:hAnsi="Monotype Corsiva" w:cstheme="majorBidi"/>
        <w:sz w:val="40"/>
        <w:szCs w:val="40"/>
        <w:lang w:bidi="ar-EG"/>
      </w:rPr>
    </w:pPr>
    <w:r>
      <w:rPr>
        <w:rFonts w:ascii="Monotype Corsiva" w:hAnsi="Monotype Corsiva" w:cstheme="majorBidi"/>
        <w:sz w:val="40"/>
        <w:szCs w:val="40"/>
        <w:u w:val="single"/>
      </w:rPr>
      <w:t>Mathematics II</w:t>
    </w:r>
    <w:r>
      <w:rPr>
        <w:rFonts w:ascii="Monotype Corsiva" w:hAnsi="Monotype Corsiva" w:cstheme="majorBidi"/>
        <w:sz w:val="40"/>
        <w:szCs w:val="40"/>
      </w:rPr>
      <w:t xml:space="preserve">        (</w:t>
    </w:r>
    <w:r>
      <w:rPr>
        <w:rFonts w:ascii="Monotype Corsiva" w:hAnsi="Monotype Corsiva" w:cstheme="majorBidi"/>
        <w:sz w:val="40"/>
        <w:szCs w:val="40"/>
        <w:u w:val="single"/>
      </w:rPr>
      <w:t>Differential Equations</w:t>
    </w:r>
    <w:r>
      <w:rPr>
        <w:rFonts w:ascii="Monotype Corsiva" w:hAnsi="Monotype Corsiva" w:cstheme="majorBidi"/>
        <w:sz w:val="40"/>
        <w:szCs w:val="40"/>
      </w:rPr>
      <w:t xml:space="preserve">)   </w:t>
    </w:r>
    <w:r w:rsidR="0091435F">
      <w:rPr>
        <w:rFonts w:ascii="Monotype Corsiva" w:hAnsi="Monotype Corsiva" w:cstheme="majorBidi"/>
        <w:sz w:val="40"/>
        <w:szCs w:val="40"/>
      </w:rPr>
      <w:t xml:space="preserve">  </w:t>
    </w:r>
    <w:r>
      <w:rPr>
        <w:rFonts w:ascii="Monotype Corsiva" w:hAnsi="Monotype Corsiva" w:cstheme="majorBidi"/>
        <w:sz w:val="40"/>
        <w:szCs w:val="40"/>
      </w:rPr>
      <w:t xml:space="preserve">     </w:t>
    </w:r>
  </w:p>
  <w:p w:rsidR="008A1062" w:rsidRDefault="008A1062">
    <w:pPr>
      <w:pStyle w:val="Header"/>
      <w:rPr>
        <w:rtl/>
        <w:lang w:bidi="ar-EG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35F" w:rsidRDefault="009143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A81"/>
    <w:multiLevelType w:val="hybridMultilevel"/>
    <w:tmpl w:val="C9880B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065FDD"/>
    <w:multiLevelType w:val="hybridMultilevel"/>
    <w:tmpl w:val="8F68111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F03D9A"/>
    <w:multiLevelType w:val="hybridMultilevel"/>
    <w:tmpl w:val="20801EF0"/>
    <w:lvl w:ilvl="0" w:tplc="EE88989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D67D5"/>
    <w:multiLevelType w:val="hybridMultilevel"/>
    <w:tmpl w:val="356CF7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526D4D"/>
    <w:multiLevelType w:val="hybridMultilevel"/>
    <w:tmpl w:val="0108CDB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BF2E67"/>
    <w:multiLevelType w:val="hybridMultilevel"/>
    <w:tmpl w:val="4BE4CAE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B66DEE"/>
    <w:multiLevelType w:val="hybridMultilevel"/>
    <w:tmpl w:val="C9880B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D13481"/>
    <w:multiLevelType w:val="hybridMultilevel"/>
    <w:tmpl w:val="51209500"/>
    <w:lvl w:ilvl="0" w:tplc="BDD2CC74">
      <w:start w:val="1"/>
      <w:numFmt w:val="decimal"/>
      <w:lvlText w:val="%1."/>
      <w:lvlJc w:val="left"/>
      <w:pPr>
        <w:ind w:left="396" w:hanging="396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380232"/>
    <w:multiLevelType w:val="hybridMultilevel"/>
    <w:tmpl w:val="58680BB8"/>
    <w:lvl w:ilvl="0" w:tplc="3DC04CF2">
      <w:numFmt w:val="bullet"/>
      <w:lvlText w:val="−"/>
      <w:lvlJc w:val="left"/>
      <w:pPr>
        <w:ind w:left="720" w:hanging="360"/>
      </w:pPr>
      <w:rPr>
        <w:rFonts w:ascii="Cambria Math" w:eastAsiaTheme="minorHAnsi" w:hAnsi="Cambria Math" w:cstheme="majorBid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D2100"/>
    <w:multiLevelType w:val="hybridMultilevel"/>
    <w:tmpl w:val="5ED80DA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7428DA"/>
    <w:multiLevelType w:val="hybridMultilevel"/>
    <w:tmpl w:val="F50A32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7630E8"/>
    <w:multiLevelType w:val="hybridMultilevel"/>
    <w:tmpl w:val="D91487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5A4B63"/>
    <w:multiLevelType w:val="hybridMultilevel"/>
    <w:tmpl w:val="32FAE8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04447"/>
    <w:multiLevelType w:val="hybridMultilevel"/>
    <w:tmpl w:val="818A24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7507214"/>
    <w:multiLevelType w:val="hybridMultilevel"/>
    <w:tmpl w:val="87BA59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CC6980"/>
    <w:multiLevelType w:val="hybridMultilevel"/>
    <w:tmpl w:val="55E45D64"/>
    <w:lvl w:ilvl="0" w:tplc="D3C01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2714F"/>
    <w:multiLevelType w:val="hybridMultilevel"/>
    <w:tmpl w:val="75583E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DD76F7"/>
    <w:multiLevelType w:val="hybridMultilevel"/>
    <w:tmpl w:val="6942636A"/>
    <w:lvl w:ilvl="0" w:tplc="F6B637A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F175CB"/>
    <w:multiLevelType w:val="hybridMultilevel"/>
    <w:tmpl w:val="72E8A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361FC"/>
    <w:multiLevelType w:val="hybridMultilevel"/>
    <w:tmpl w:val="927C0F4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285A83"/>
    <w:multiLevelType w:val="hybridMultilevel"/>
    <w:tmpl w:val="1F345D6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591912"/>
    <w:multiLevelType w:val="hybridMultilevel"/>
    <w:tmpl w:val="12E2E5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E6B53"/>
    <w:multiLevelType w:val="hybridMultilevel"/>
    <w:tmpl w:val="9B98C05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A637A02"/>
    <w:multiLevelType w:val="hybridMultilevel"/>
    <w:tmpl w:val="C916CE5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AA265D"/>
    <w:multiLevelType w:val="hybridMultilevel"/>
    <w:tmpl w:val="DFAA365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726114F"/>
    <w:multiLevelType w:val="hybridMultilevel"/>
    <w:tmpl w:val="ECDAF38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84814C1"/>
    <w:multiLevelType w:val="hybridMultilevel"/>
    <w:tmpl w:val="C8EEE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DB14C7"/>
    <w:multiLevelType w:val="hybridMultilevel"/>
    <w:tmpl w:val="8D36C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156276"/>
    <w:multiLevelType w:val="hybridMultilevel"/>
    <w:tmpl w:val="19DA138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A2747B"/>
    <w:multiLevelType w:val="hybridMultilevel"/>
    <w:tmpl w:val="522E15E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8177A6C"/>
    <w:multiLevelType w:val="hybridMultilevel"/>
    <w:tmpl w:val="2702E6EA"/>
    <w:lvl w:ilvl="0" w:tplc="F6B637A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2027EA"/>
    <w:multiLevelType w:val="hybridMultilevel"/>
    <w:tmpl w:val="565C8A80"/>
    <w:lvl w:ilvl="0" w:tplc="BFD4C3E8"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D0323"/>
    <w:multiLevelType w:val="hybridMultilevel"/>
    <w:tmpl w:val="36B08D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F2062F"/>
    <w:multiLevelType w:val="hybridMultilevel"/>
    <w:tmpl w:val="F3D6F81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12"/>
  </w:num>
  <w:num w:numId="4">
    <w:abstractNumId w:val="7"/>
  </w:num>
  <w:num w:numId="5">
    <w:abstractNumId w:val="2"/>
  </w:num>
  <w:num w:numId="6">
    <w:abstractNumId w:val="21"/>
  </w:num>
  <w:num w:numId="7">
    <w:abstractNumId w:val="15"/>
  </w:num>
  <w:num w:numId="8">
    <w:abstractNumId w:val="14"/>
  </w:num>
  <w:num w:numId="9">
    <w:abstractNumId w:val="3"/>
  </w:num>
  <w:num w:numId="10">
    <w:abstractNumId w:val="20"/>
  </w:num>
  <w:num w:numId="11">
    <w:abstractNumId w:val="28"/>
  </w:num>
  <w:num w:numId="12">
    <w:abstractNumId w:val="22"/>
  </w:num>
  <w:num w:numId="13">
    <w:abstractNumId w:val="10"/>
  </w:num>
  <w:num w:numId="14">
    <w:abstractNumId w:val="5"/>
  </w:num>
  <w:num w:numId="15">
    <w:abstractNumId w:val="27"/>
  </w:num>
  <w:num w:numId="16">
    <w:abstractNumId w:val="23"/>
  </w:num>
  <w:num w:numId="17">
    <w:abstractNumId w:val="26"/>
  </w:num>
  <w:num w:numId="18">
    <w:abstractNumId w:val="1"/>
  </w:num>
  <w:num w:numId="19">
    <w:abstractNumId w:val="30"/>
  </w:num>
  <w:num w:numId="20">
    <w:abstractNumId w:val="17"/>
  </w:num>
  <w:num w:numId="21">
    <w:abstractNumId w:val="4"/>
  </w:num>
  <w:num w:numId="22">
    <w:abstractNumId w:val="24"/>
  </w:num>
  <w:num w:numId="23">
    <w:abstractNumId w:val="11"/>
  </w:num>
  <w:num w:numId="24">
    <w:abstractNumId w:val="29"/>
  </w:num>
  <w:num w:numId="25">
    <w:abstractNumId w:val="18"/>
  </w:num>
  <w:num w:numId="26">
    <w:abstractNumId w:val="19"/>
  </w:num>
  <w:num w:numId="27">
    <w:abstractNumId w:val="33"/>
  </w:num>
  <w:num w:numId="28">
    <w:abstractNumId w:val="6"/>
  </w:num>
  <w:num w:numId="29">
    <w:abstractNumId w:val="25"/>
  </w:num>
  <w:num w:numId="30">
    <w:abstractNumId w:val="8"/>
  </w:num>
  <w:num w:numId="31">
    <w:abstractNumId w:val="31"/>
  </w:num>
  <w:num w:numId="32">
    <w:abstractNumId w:val="0"/>
  </w:num>
  <w:num w:numId="33">
    <w:abstractNumId w:val="9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A1062"/>
    <w:rsid w:val="000C0604"/>
    <w:rsid w:val="00546D90"/>
    <w:rsid w:val="007508CB"/>
    <w:rsid w:val="008A1062"/>
    <w:rsid w:val="0091435F"/>
    <w:rsid w:val="00B25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undOvr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TableNormal"/>
    <w:uiPriority w:val="40"/>
    <w:rsid w:val="008A106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8A10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A1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06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10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062"/>
  </w:style>
  <w:style w:type="paragraph" w:styleId="Footer">
    <w:name w:val="footer"/>
    <w:basedOn w:val="Normal"/>
    <w:link w:val="FooterChar"/>
    <w:uiPriority w:val="99"/>
    <w:unhideWhenUsed/>
    <w:rsid w:val="008A10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062"/>
  </w:style>
  <w:style w:type="character" w:styleId="PlaceholderText">
    <w:name w:val="Placeholder Text"/>
    <w:basedOn w:val="DefaultParagraphFont"/>
    <w:uiPriority w:val="99"/>
    <w:semiHidden/>
    <w:rsid w:val="008A1062"/>
    <w:rPr>
      <w:color w:val="808080"/>
    </w:rPr>
  </w:style>
  <w:style w:type="paragraph" w:styleId="ListParagraph">
    <w:name w:val="List Paragraph"/>
    <w:basedOn w:val="Normal"/>
    <w:uiPriority w:val="34"/>
    <w:qFormat/>
    <w:rsid w:val="008A10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E7DBD-27BD-4E21-9CF5-029BF7CF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4610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DR.Ahmed Saker 2O11</cp:lastModifiedBy>
  <cp:revision>2131</cp:revision>
  <cp:lastPrinted>2015-11-18T03:56:00Z</cp:lastPrinted>
  <dcterms:created xsi:type="dcterms:W3CDTF">2015-10-25T19:10:00Z</dcterms:created>
  <dcterms:modified xsi:type="dcterms:W3CDTF">2018-04-22T09:24:00Z</dcterms:modified>
</cp:coreProperties>
</file>