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331" w:rsidRPr="003F377A" w:rsidRDefault="003F377A" w:rsidP="003F377A">
      <w:r>
        <w:rPr>
          <w:rFonts w:ascii="Droid Arabic Kufi" w:hAnsi="Droid Arabic Kufi"/>
          <w:color w:val="666666"/>
          <w:sz w:val="17"/>
          <w:szCs w:val="17"/>
        </w:rPr>
        <w:t xml:space="preserve">1- </w:t>
      </w:r>
      <w:r>
        <w:rPr>
          <w:rFonts w:ascii="Droid Arabic Kufi" w:hAnsi="Droid Arabic Kufi"/>
          <w:color w:val="666666"/>
          <w:sz w:val="17"/>
          <w:szCs w:val="17"/>
          <w:rtl/>
        </w:rPr>
        <w:t xml:space="preserve">الصلح : كمبدأ عام في فرنسا فان الادعاء العام الذي هو مكلف في مباشرة الدعوى الجزائية لا يستطيع التصرف بهذه الدعوى اي بمعنى اخر لا يستطيع اجراء الصلح فيها مع متهم عدا تلك الحالات الاستثنائية المنصوص عليها قانونا اما عندنا في العراق فان القانون قد قبل الصلح في الجرائم التي </w:t>
      </w:r>
      <w:proofErr w:type="spellStart"/>
      <w:r>
        <w:rPr>
          <w:rFonts w:ascii="Droid Arabic Kufi" w:hAnsi="Droid Arabic Kufi"/>
          <w:color w:val="666666"/>
          <w:sz w:val="17"/>
          <w:szCs w:val="17"/>
          <w:rtl/>
        </w:rPr>
        <w:t>لاتحرك</w:t>
      </w:r>
      <w:proofErr w:type="spellEnd"/>
      <w:r>
        <w:rPr>
          <w:rFonts w:ascii="Droid Arabic Kufi" w:hAnsi="Droid Arabic Kufi"/>
          <w:color w:val="666666"/>
          <w:sz w:val="17"/>
          <w:szCs w:val="17"/>
          <w:rtl/>
        </w:rPr>
        <w:t xml:space="preserve"> الدعوى الجزائية فيها الا بشكوى المجني علية او من يقوم مقامة قانونا وقد اشترط بان الصلح </w:t>
      </w:r>
      <w:proofErr w:type="spellStart"/>
      <w:r>
        <w:rPr>
          <w:rFonts w:ascii="Droid Arabic Kufi" w:hAnsi="Droid Arabic Kufi"/>
          <w:color w:val="666666"/>
          <w:sz w:val="17"/>
          <w:szCs w:val="17"/>
          <w:rtl/>
        </w:rPr>
        <w:t>لايقبل</w:t>
      </w:r>
      <w:proofErr w:type="spellEnd"/>
      <w:r>
        <w:rPr>
          <w:rFonts w:ascii="Droid Arabic Kufi" w:hAnsi="Droid Arabic Kufi"/>
          <w:color w:val="666666"/>
          <w:sz w:val="17"/>
          <w:szCs w:val="17"/>
          <w:rtl/>
        </w:rPr>
        <w:t xml:space="preserve"> </w:t>
      </w:r>
      <w:proofErr w:type="spellStart"/>
      <w:r>
        <w:rPr>
          <w:rFonts w:ascii="Droid Arabic Kufi" w:hAnsi="Droid Arabic Kufi"/>
          <w:color w:val="666666"/>
          <w:sz w:val="17"/>
          <w:szCs w:val="17"/>
          <w:rtl/>
        </w:rPr>
        <w:t>الابقرار</w:t>
      </w:r>
      <w:proofErr w:type="spellEnd"/>
      <w:r>
        <w:rPr>
          <w:rFonts w:ascii="Droid Arabic Kufi" w:hAnsi="Droid Arabic Kufi"/>
          <w:color w:val="666666"/>
          <w:sz w:val="17"/>
          <w:szCs w:val="17"/>
          <w:rtl/>
        </w:rPr>
        <w:t xml:space="preserve"> من القاضي التحقيق او محكمة كما انه </w:t>
      </w:r>
      <w:proofErr w:type="spellStart"/>
      <w:r>
        <w:rPr>
          <w:rFonts w:ascii="Droid Arabic Kufi" w:hAnsi="Droid Arabic Kufi"/>
          <w:color w:val="666666"/>
          <w:sz w:val="17"/>
          <w:szCs w:val="17"/>
          <w:rtl/>
        </w:rPr>
        <w:t>لايجوز</w:t>
      </w:r>
      <w:proofErr w:type="spellEnd"/>
      <w:r>
        <w:rPr>
          <w:rFonts w:ascii="Droid Arabic Kufi" w:hAnsi="Droid Arabic Kufi"/>
          <w:color w:val="666666"/>
          <w:sz w:val="17"/>
          <w:szCs w:val="17"/>
          <w:rtl/>
        </w:rPr>
        <w:t xml:space="preserve"> الا في الحدود المبينة قانون 0 اما الادعاء العام </w:t>
      </w:r>
      <w:proofErr w:type="spellStart"/>
      <w:r>
        <w:rPr>
          <w:rFonts w:ascii="Droid Arabic Kufi" w:hAnsi="Droid Arabic Kufi"/>
          <w:color w:val="666666"/>
          <w:sz w:val="17"/>
          <w:szCs w:val="17"/>
          <w:rtl/>
        </w:rPr>
        <w:t>فا</w:t>
      </w:r>
      <w:proofErr w:type="spellEnd"/>
      <w:r>
        <w:rPr>
          <w:rFonts w:ascii="Droid Arabic Kufi" w:hAnsi="Droid Arabic Kufi"/>
          <w:color w:val="666666"/>
          <w:sz w:val="17"/>
          <w:szCs w:val="17"/>
          <w:rtl/>
        </w:rPr>
        <w:t xml:space="preserve"> </w:t>
      </w:r>
      <w:proofErr w:type="spellStart"/>
      <w:r>
        <w:rPr>
          <w:rFonts w:ascii="Droid Arabic Kufi" w:hAnsi="Droid Arabic Kufi"/>
          <w:color w:val="666666"/>
          <w:sz w:val="17"/>
          <w:szCs w:val="17"/>
          <w:rtl/>
        </w:rPr>
        <w:t>لاصل</w:t>
      </w:r>
      <w:proofErr w:type="spellEnd"/>
      <w:r>
        <w:rPr>
          <w:rFonts w:ascii="Droid Arabic Kufi" w:hAnsi="Droid Arabic Kufi"/>
          <w:color w:val="666666"/>
          <w:sz w:val="17"/>
          <w:szCs w:val="17"/>
          <w:rtl/>
        </w:rPr>
        <w:t xml:space="preserve"> كما هو علية الحال في فرنسا </w:t>
      </w:r>
      <w:proofErr w:type="spellStart"/>
      <w:r>
        <w:rPr>
          <w:rFonts w:ascii="Droid Arabic Kufi" w:hAnsi="Droid Arabic Kufi"/>
          <w:color w:val="666666"/>
          <w:sz w:val="17"/>
          <w:szCs w:val="17"/>
          <w:rtl/>
        </w:rPr>
        <w:t>لايستطيع</w:t>
      </w:r>
      <w:proofErr w:type="spellEnd"/>
      <w:r>
        <w:rPr>
          <w:rFonts w:ascii="Droid Arabic Kufi" w:hAnsi="Droid Arabic Kufi"/>
          <w:color w:val="666666"/>
          <w:sz w:val="17"/>
          <w:szCs w:val="17"/>
          <w:rtl/>
        </w:rPr>
        <w:t xml:space="preserve"> التصرف </w:t>
      </w:r>
      <w:proofErr w:type="spellStart"/>
      <w:r>
        <w:rPr>
          <w:rFonts w:ascii="Droid Arabic Kufi" w:hAnsi="Droid Arabic Kufi"/>
          <w:color w:val="666666"/>
          <w:sz w:val="17"/>
          <w:szCs w:val="17"/>
          <w:rtl/>
        </w:rPr>
        <w:t>باالدعوى</w:t>
      </w:r>
      <w:proofErr w:type="spellEnd"/>
      <w:r>
        <w:rPr>
          <w:rFonts w:ascii="Droid Arabic Kufi" w:hAnsi="Droid Arabic Kufi"/>
          <w:color w:val="666666"/>
          <w:sz w:val="17"/>
          <w:szCs w:val="17"/>
          <w:rtl/>
        </w:rPr>
        <w:t xml:space="preserve"> عن طريق اجراء الصلح مع المتهم 0 فانقضاء الدعوى الجزائية عن طريق الصلح ما هو الا طريق خاص وفي جرائم معينة حددها القانون 0</w:t>
      </w:r>
      <w:r>
        <w:rPr>
          <w:rFonts w:ascii="Droid Arabic Kufi" w:hAnsi="Droid Arabic Kufi"/>
          <w:color w:val="666666"/>
          <w:sz w:val="17"/>
          <w:szCs w:val="17"/>
        </w:rPr>
        <w:t> </w:t>
      </w:r>
      <w:r>
        <w:rPr>
          <w:rFonts w:ascii="Droid Arabic Kufi" w:hAnsi="Droid Arabic Kufi"/>
          <w:color w:val="666666"/>
          <w:sz w:val="17"/>
          <w:szCs w:val="17"/>
        </w:rPr>
        <w:br/>
        <w:t xml:space="preserve">2- </w:t>
      </w:r>
      <w:r>
        <w:rPr>
          <w:rFonts w:ascii="Droid Arabic Kufi" w:hAnsi="Droid Arabic Kufi"/>
          <w:color w:val="666666"/>
          <w:sz w:val="17"/>
          <w:szCs w:val="17"/>
          <w:rtl/>
        </w:rPr>
        <w:t xml:space="preserve">التنازل : سبق ان قلنا ان هناك بعض الجرائم تحرك الدعوى الجزائية فيها بشكوى المجني علية 0 لذلك اجاز القانون لمن قدم الشكوى ان تنازل عن شكواه وهذا التنازل كما بينا يجوز بالنسبة للدعوى الجزائية و المدنية معا او التنازل عن الدعوى المدنية دون الجزائية او </w:t>
      </w:r>
      <w:proofErr w:type="spellStart"/>
      <w:r>
        <w:rPr>
          <w:rFonts w:ascii="Droid Arabic Kufi" w:hAnsi="Droid Arabic Kufi"/>
          <w:color w:val="666666"/>
          <w:sz w:val="17"/>
          <w:szCs w:val="17"/>
          <w:rtl/>
        </w:rPr>
        <w:t>با</w:t>
      </w:r>
      <w:proofErr w:type="spellEnd"/>
      <w:r>
        <w:rPr>
          <w:rFonts w:ascii="Droid Arabic Kufi" w:hAnsi="Droid Arabic Kufi"/>
          <w:color w:val="666666"/>
          <w:sz w:val="17"/>
          <w:szCs w:val="17"/>
          <w:rtl/>
        </w:rPr>
        <w:t xml:space="preserve"> لعكس 0</w:t>
      </w:r>
      <w:r>
        <w:rPr>
          <w:rFonts w:ascii="Droid Arabic Kufi" w:hAnsi="Droid Arabic Kufi"/>
          <w:color w:val="666666"/>
          <w:sz w:val="17"/>
          <w:szCs w:val="17"/>
        </w:rPr>
        <w:br/>
      </w:r>
      <w:r>
        <w:rPr>
          <w:rFonts w:ascii="Droid Arabic Kufi" w:hAnsi="Droid Arabic Kufi"/>
          <w:color w:val="666666"/>
          <w:sz w:val="17"/>
          <w:szCs w:val="17"/>
          <w:rtl/>
        </w:rPr>
        <w:t>انقضاء الدعوى المدنية</w:t>
      </w:r>
      <w:r>
        <w:rPr>
          <w:rFonts w:ascii="Droid Arabic Kufi" w:hAnsi="Droid Arabic Kufi"/>
          <w:color w:val="666666"/>
          <w:sz w:val="17"/>
          <w:szCs w:val="17"/>
        </w:rPr>
        <w:t xml:space="preserve"> : </w:t>
      </w:r>
      <w:r>
        <w:rPr>
          <w:rFonts w:ascii="Droid Arabic Kufi" w:hAnsi="Droid Arabic Kufi"/>
          <w:color w:val="666666"/>
          <w:sz w:val="17"/>
          <w:szCs w:val="17"/>
        </w:rPr>
        <w:br/>
      </w:r>
      <w:r>
        <w:rPr>
          <w:rFonts w:ascii="Droid Arabic Kufi" w:hAnsi="Droid Arabic Kufi"/>
          <w:color w:val="666666"/>
          <w:sz w:val="17"/>
          <w:szCs w:val="17"/>
          <w:rtl/>
        </w:rPr>
        <w:t xml:space="preserve">تنقضي الدعوى المدنية الناشئة عن الجريمة التي هي وسيلة من خلالها يستطيع المدعي بالحق المدني حماية حقه للحصول على تعويض عن الضرر الخاص </w:t>
      </w:r>
      <w:proofErr w:type="spellStart"/>
      <w:r>
        <w:rPr>
          <w:rFonts w:ascii="Droid Arabic Kufi" w:hAnsi="Droid Arabic Kufi"/>
          <w:color w:val="666666"/>
          <w:sz w:val="17"/>
          <w:szCs w:val="17"/>
          <w:rtl/>
        </w:rPr>
        <w:t>با</w:t>
      </w:r>
      <w:proofErr w:type="spellEnd"/>
      <w:r>
        <w:rPr>
          <w:rFonts w:ascii="Droid Arabic Kufi" w:hAnsi="Droid Arabic Kufi"/>
          <w:color w:val="666666"/>
          <w:sz w:val="17"/>
          <w:szCs w:val="17"/>
          <w:rtl/>
        </w:rPr>
        <w:t xml:space="preserve"> حد طرق الانقضاء العادية للدعاوى المدنية فهي تنقضي بطرق انقضاء الالتزامات العادية </w:t>
      </w:r>
      <w:proofErr w:type="spellStart"/>
      <w:r>
        <w:rPr>
          <w:rFonts w:ascii="Droid Arabic Kufi" w:hAnsi="Droid Arabic Kufi"/>
          <w:color w:val="666666"/>
          <w:sz w:val="17"/>
          <w:szCs w:val="17"/>
          <w:rtl/>
        </w:rPr>
        <w:t>با</w:t>
      </w:r>
      <w:proofErr w:type="spellEnd"/>
      <w:r>
        <w:rPr>
          <w:rFonts w:ascii="Droid Arabic Kufi" w:hAnsi="Droid Arabic Kufi"/>
          <w:color w:val="666666"/>
          <w:sz w:val="17"/>
          <w:szCs w:val="17"/>
          <w:rtl/>
        </w:rPr>
        <w:t xml:space="preserve"> لدفع ويكتسب هذا الحكم درجة البتات . كذلك تنقضي بطرق انقضاء الالتزامات العادية بالدفع ,سداد الدين تجديد, اتحاد الذمة, كما انها تنقضي ايضا عن طريق ترك المدعي دعواه في طلب تعويض عن الضرر الذي اصابة صراحة كما ان الدعوى المدنية تنقضي </w:t>
      </w:r>
      <w:proofErr w:type="spellStart"/>
      <w:r>
        <w:rPr>
          <w:rFonts w:ascii="Droid Arabic Kufi" w:hAnsi="Droid Arabic Kufi"/>
          <w:color w:val="666666"/>
          <w:sz w:val="17"/>
          <w:szCs w:val="17"/>
          <w:rtl/>
        </w:rPr>
        <w:t>با</w:t>
      </w:r>
      <w:proofErr w:type="spellEnd"/>
      <w:r>
        <w:rPr>
          <w:rFonts w:ascii="Droid Arabic Kufi" w:hAnsi="Droid Arabic Kufi"/>
          <w:color w:val="666666"/>
          <w:sz w:val="17"/>
          <w:szCs w:val="17"/>
          <w:rtl/>
        </w:rPr>
        <w:t xml:space="preserve"> لصلح ايضا كان يتم الاتفاق بين المتضرر من الجريمة والجاني على قواعد المدنية وهنا تكون محكمة الجزاء التي تنظر الدعوى الجزائية هي المختصة في الفصل بهذا الصلح كذلك تنقضي الدعوى المدنية بتنازل المدعي عن دعواه صراحة او ضمنا واخيرا قد تنقضي الدعوى المدنية عن طريق التقادم وذلك عندما يكون تقادم الدعوى المدنية غير خاضع لتقادم الدعوى الجزائية ولاسيما في التشريعات التي </w:t>
      </w:r>
      <w:proofErr w:type="spellStart"/>
      <w:r>
        <w:rPr>
          <w:rFonts w:ascii="Droid Arabic Kufi" w:hAnsi="Droid Arabic Kufi"/>
          <w:color w:val="666666"/>
          <w:sz w:val="17"/>
          <w:szCs w:val="17"/>
          <w:rtl/>
        </w:rPr>
        <w:t>تاخذ</w:t>
      </w:r>
      <w:proofErr w:type="spellEnd"/>
      <w:r>
        <w:rPr>
          <w:rFonts w:ascii="Droid Arabic Kufi" w:hAnsi="Droid Arabic Kufi"/>
          <w:color w:val="666666"/>
          <w:sz w:val="17"/>
          <w:szCs w:val="17"/>
          <w:rtl/>
        </w:rPr>
        <w:t xml:space="preserve"> </w:t>
      </w:r>
      <w:proofErr w:type="spellStart"/>
      <w:r>
        <w:rPr>
          <w:rFonts w:ascii="Droid Arabic Kufi" w:hAnsi="Droid Arabic Kufi"/>
          <w:color w:val="666666"/>
          <w:sz w:val="17"/>
          <w:szCs w:val="17"/>
          <w:rtl/>
        </w:rPr>
        <w:t>با</w:t>
      </w:r>
      <w:proofErr w:type="spellEnd"/>
      <w:r>
        <w:rPr>
          <w:rFonts w:ascii="Droid Arabic Kufi" w:hAnsi="Droid Arabic Kufi"/>
          <w:color w:val="666666"/>
          <w:sz w:val="17"/>
          <w:szCs w:val="17"/>
          <w:rtl/>
        </w:rPr>
        <w:t xml:space="preserve"> لتقادم المسقط للدعوى كفرنسا مثلا اما في العراق فان القانون المدني قد اشار الى حالات التقادم بالنسبة للدعوى المدنية الخاصة بالعمل غير المشروع حيث </w:t>
      </w:r>
      <w:proofErr w:type="spellStart"/>
      <w:r>
        <w:rPr>
          <w:rFonts w:ascii="Droid Arabic Kufi" w:hAnsi="Droid Arabic Kufi"/>
          <w:color w:val="666666"/>
          <w:sz w:val="17"/>
          <w:szCs w:val="17"/>
          <w:rtl/>
        </w:rPr>
        <w:t>لاتسمع</w:t>
      </w:r>
      <w:proofErr w:type="spellEnd"/>
      <w:r>
        <w:rPr>
          <w:rFonts w:ascii="Droid Arabic Kufi" w:hAnsi="Droid Arabic Kufi"/>
          <w:color w:val="666666"/>
          <w:sz w:val="17"/>
          <w:szCs w:val="17"/>
          <w:rtl/>
        </w:rPr>
        <w:t xml:space="preserve"> الدعوى بعد مرور ثلاثة سنوات من يوم علم المتضرر بحدوث الصرر او اعتراف محدث </w:t>
      </w:r>
      <w:proofErr w:type="spellStart"/>
      <w:r>
        <w:rPr>
          <w:rFonts w:ascii="Droid Arabic Kufi" w:hAnsi="Droid Arabic Kufi"/>
          <w:color w:val="666666"/>
          <w:sz w:val="17"/>
          <w:szCs w:val="17"/>
          <w:rtl/>
        </w:rPr>
        <w:t>الضرربذلك</w:t>
      </w:r>
      <w:proofErr w:type="spellEnd"/>
      <w:r>
        <w:rPr>
          <w:rFonts w:ascii="Droid Arabic Kufi" w:hAnsi="Droid Arabic Kufi"/>
          <w:color w:val="666666"/>
          <w:sz w:val="17"/>
          <w:szCs w:val="17"/>
          <w:rtl/>
        </w:rPr>
        <w:t xml:space="preserve"> وفي جميع الحالات </w:t>
      </w:r>
      <w:proofErr w:type="spellStart"/>
      <w:r>
        <w:rPr>
          <w:rFonts w:ascii="Droid Arabic Kufi" w:hAnsi="Droid Arabic Kufi"/>
          <w:color w:val="666666"/>
          <w:sz w:val="17"/>
          <w:szCs w:val="17"/>
          <w:rtl/>
        </w:rPr>
        <w:t>لاتسمع</w:t>
      </w:r>
      <w:proofErr w:type="spellEnd"/>
      <w:r>
        <w:rPr>
          <w:rFonts w:ascii="Droid Arabic Kufi" w:hAnsi="Droid Arabic Kufi"/>
          <w:color w:val="666666"/>
          <w:sz w:val="17"/>
          <w:szCs w:val="17"/>
          <w:rtl/>
        </w:rPr>
        <w:t xml:space="preserve"> بعد مرور خمسة عشر سنة من يوم وقوع الفعل غير المشروع وهناك بعض القوانين نصت على انقضاء الدعوى بعد مرور ثلاثة اشهر</w:t>
      </w:r>
      <w:r>
        <w:rPr>
          <w:rFonts w:ascii="Droid Arabic Kufi" w:hAnsi="Droid Arabic Kufi"/>
          <w:color w:val="666666"/>
          <w:sz w:val="17"/>
          <w:szCs w:val="17"/>
        </w:rPr>
        <w:t xml:space="preserve"> .</w:t>
      </w:r>
      <w:bookmarkStart w:id="0" w:name="_GoBack"/>
      <w:bookmarkEnd w:id="0"/>
    </w:p>
    <w:sectPr w:rsidR="00370331" w:rsidRPr="003F377A" w:rsidSect="0033429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Droid Arabic Kuf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331"/>
    <w:rsid w:val="00042B6D"/>
    <w:rsid w:val="0015198E"/>
    <w:rsid w:val="00197A46"/>
    <w:rsid w:val="00274E6A"/>
    <w:rsid w:val="00291C96"/>
    <w:rsid w:val="002D019D"/>
    <w:rsid w:val="0033429F"/>
    <w:rsid w:val="00341E59"/>
    <w:rsid w:val="00370331"/>
    <w:rsid w:val="003F377A"/>
    <w:rsid w:val="0049501C"/>
    <w:rsid w:val="005B7D8A"/>
    <w:rsid w:val="00667583"/>
    <w:rsid w:val="007D519F"/>
    <w:rsid w:val="008E1556"/>
    <w:rsid w:val="009D45D6"/>
    <w:rsid w:val="00A60390"/>
    <w:rsid w:val="00A9218A"/>
    <w:rsid w:val="00A9319E"/>
    <w:rsid w:val="00B103F0"/>
    <w:rsid w:val="00C66AC1"/>
    <w:rsid w:val="00C74DAF"/>
    <w:rsid w:val="00CC3464"/>
    <w:rsid w:val="00D03F6A"/>
    <w:rsid w:val="00F2734F"/>
    <w:rsid w:val="00FE4E0E"/>
    <w:rsid w:val="00FE64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7033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66AC1"/>
    <w:rPr>
      <w:b/>
      <w:bCs/>
    </w:rPr>
  </w:style>
  <w:style w:type="character" w:customStyle="1" w:styleId="apple-style-span">
    <w:name w:val="apple-style-span"/>
    <w:basedOn w:val="a0"/>
    <w:rsid w:val="00C66AC1"/>
  </w:style>
  <w:style w:type="character" w:customStyle="1" w:styleId="apple-converted-space">
    <w:name w:val="apple-converted-space"/>
    <w:basedOn w:val="a0"/>
    <w:rsid w:val="00C66A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7033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66AC1"/>
    <w:rPr>
      <w:b/>
      <w:bCs/>
    </w:rPr>
  </w:style>
  <w:style w:type="character" w:customStyle="1" w:styleId="apple-style-span">
    <w:name w:val="apple-style-span"/>
    <w:basedOn w:val="a0"/>
    <w:rsid w:val="00C66AC1"/>
  </w:style>
  <w:style w:type="character" w:customStyle="1" w:styleId="apple-converted-space">
    <w:name w:val="apple-converted-space"/>
    <w:basedOn w:val="a0"/>
    <w:rsid w:val="00C66A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259159">
      <w:bodyDiv w:val="1"/>
      <w:marLeft w:val="0"/>
      <w:marRight w:val="0"/>
      <w:marTop w:val="0"/>
      <w:marBottom w:val="0"/>
      <w:divBdr>
        <w:top w:val="none" w:sz="0" w:space="0" w:color="auto"/>
        <w:left w:val="none" w:sz="0" w:space="0" w:color="auto"/>
        <w:bottom w:val="none" w:sz="0" w:space="0" w:color="auto"/>
        <w:right w:val="none" w:sz="0" w:space="0" w:color="auto"/>
      </w:divBdr>
    </w:div>
    <w:div w:id="667294297">
      <w:bodyDiv w:val="1"/>
      <w:marLeft w:val="0"/>
      <w:marRight w:val="0"/>
      <w:marTop w:val="0"/>
      <w:marBottom w:val="0"/>
      <w:divBdr>
        <w:top w:val="none" w:sz="0" w:space="0" w:color="auto"/>
        <w:left w:val="none" w:sz="0" w:space="0" w:color="auto"/>
        <w:bottom w:val="none" w:sz="0" w:space="0" w:color="auto"/>
        <w:right w:val="none" w:sz="0" w:space="0" w:color="auto"/>
      </w:divBdr>
    </w:div>
    <w:div w:id="1212424656">
      <w:bodyDiv w:val="1"/>
      <w:marLeft w:val="0"/>
      <w:marRight w:val="0"/>
      <w:marTop w:val="0"/>
      <w:marBottom w:val="0"/>
      <w:divBdr>
        <w:top w:val="none" w:sz="0" w:space="0" w:color="auto"/>
        <w:left w:val="none" w:sz="0" w:space="0" w:color="auto"/>
        <w:bottom w:val="none" w:sz="0" w:space="0" w:color="auto"/>
        <w:right w:val="none" w:sz="0" w:space="0" w:color="auto"/>
      </w:divBdr>
      <w:divsChild>
        <w:div w:id="1218323010">
          <w:marLeft w:val="0"/>
          <w:marRight w:val="0"/>
          <w:marTop w:val="0"/>
          <w:marBottom w:val="0"/>
          <w:divBdr>
            <w:top w:val="none" w:sz="0" w:space="0" w:color="auto"/>
            <w:left w:val="none" w:sz="0" w:space="0" w:color="auto"/>
            <w:bottom w:val="none" w:sz="0" w:space="0" w:color="auto"/>
            <w:right w:val="none" w:sz="0" w:space="0" w:color="auto"/>
          </w:divBdr>
        </w:div>
      </w:divsChild>
    </w:div>
    <w:div w:id="1855412690">
      <w:bodyDiv w:val="1"/>
      <w:marLeft w:val="0"/>
      <w:marRight w:val="0"/>
      <w:marTop w:val="0"/>
      <w:marBottom w:val="0"/>
      <w:divBdr>
        <w:top w:val="none" w:sz="0" w:space="0" w:color="auto"/>
        <w:left w:val="none" w:sz="0" w:space="0" w:color="auto"/>
        <w:bottom w:val="none" w:sz="0" w:space="0" w:color="auto"/>
        <w:right w:val="none" w:sz="0" w:space="0" w:color="auto"/>
      </w:divBdr>
      <w:divsChild>
        <w:div w:id="1152789390">
          <w:marLeft w:val="0"/>
          <w:marRight w:val="0"/>
          <w:marTop w:val="0"/>
          <w:marBottom w:val="0"/>
          <w:divBdr>
            <w:top w:val="none" w:sz="0" w:space="0" w:color="auto"/>
            <w:left w:val="none" w:sz="0" w:space="0" w:color="auto"/>
            <w:bottom w:val="none" w:sz="0" w:space="0" w:color="auto"/>
            <w:right w:val="none" w:sz="0" w:space="0" w:color="auto"/>
          </w:divBdr>
        </w:div>
      </w:divsChild>
    </w:div>
    <w:div w:id="1947076540">
      <w:bodyDiv w:val="1"/>
      <w:marLeft w:val="0"/>
      <w:marRight w:val="0"/>
      <w:marTop w:val="0"/>
      <w:marBottom w:val="0"/>
      <w:divBdr>
        <w:top w:val="none" w:sz="0" w:space="0" w:color="auto"/>
        <w:left w:val="none" w:sz="0" w:space="0" w:color="auto"/>
        <w:bottom w:val="none" w:sz="0" w:space="0" w:color="auto"/>
        <w:right w:val="none" w:sz="0" w:space="0" w:color="auto"/>
      </w:divBdr>
    </w:div>
    <w:div w:id="1956207376">
      <w:bodyDiv w:val="1"/>
      <w:marLeft w:val="0"/>
      <w:marRight w:val="0"/>
      <w:marTop w:val="0"/>
      <w:marBottom w:val="0"/>
      <w:divBdr>
        <w:top w:val="none" w:sz="0" w:space="0" w:color="auto"/>
        <w:left w:val="none" w:sz="0" w:space="0" w:color="auto"/>
        <w:bottom w:val="none" w:sz="0" w:space="0" w:color="auto"/>
        <w:right w:val="none" w:sz="0" w:space="0" w:color="auto"/>
      </w:divBdr>
      <w:divsChild>
        <w:div w:id="808324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1</Pages>
  <Words>319</Words>
  <Characters>1819</Characters>
  <Application>Microsoft Office Word</Application>
  <DocSecurity>0</DocSecurity>
  <Lines>15</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cp:lastPrinted>2018-05-24T08:31:00Z</cp:lastPrinted>
  <dcterms:created xsi:type="dcterms:W3CDTF">2018-05-24T08:27:00Z</dcterms:created>
  <dcterms:modified xsi:type="dcterms:W3CDTF">2018-05-30T09:32:00Z</dcterms:modified>
</cp:coreProperties>
</file>