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A67" w:rsidRPr="00E357D3" w:rsidRDefault="00E357D3" w:rsidP="00E357D3">
      <w:r>
        <w:rPr>
          <w:rFonts w:ascii="Droid Arabic Kufi" w:hAnsi="Droid Arabic Kufi"/>
          <w:color w:val="666666"/>
          <w:sz w:val="17"/>
          <w:szCs w:val="17"/>
          <w:rtl/>
        </w:rPr>
        <w:t>قاعدة سلوك اجتماعية</w:t>
      </w:r>
      <w:r>
        <w:rPr>
          <w:rFonts w:ascii="Droid Arabic Kufi" w:hAnsi="Droid Arabic Kufi"/>
          <w:color w:val="666666"/>
          <w:sz w:val="17"/>
          <w:szCs w:val="17"/>
        </w:rPr>
        <w:t> </w:t>
      </w:r>
      <w:r>
        <w:rPr>
          <w:rFonts w:ascii="Droid Arabic Kufi" w:hAnsi="Droid Arabic Kufi"/>
          <w:color w:val="666666"/>
          <w:sz w:val="17"/>
          <w:szCs w:val="17"/>
        </w:rPr>
        <w:br/>
      </w:r>
      <w:r>
        <w:rPr>
          <w:rFonts w:ascii="Droid Arabic Kufi" w:hAnsi="Droid Arabic Kufi"/>
          <w:color w:val="666666"/>
          <w:sz w:val="17"/>
          <w:szCs w:val="17"/>
          <w:rtl/>
        </w:rPr>
        <w:t xml:space="preserve">توصف القاعدة القانونية بانها قاعدة سلوك اجتماعية وذلك لان الحاجة اليها </w:t>
      </w:r>
      <w:proofErr w:type="spellStart"/>
      <w:r>
        <w:rPr>
          <w:rFonts w:ascii="Droid Arabic Kufi" w:hAnsi="Droid Arabic Kufi"/>
          <w:color w:val="666666"/>
          <w:sz w:val="17"/>
          <w:szCs w:val="17"/>
          <w:rtl/>
        </w:rPr>
        <w:t>لاتنشا</w:t>
      </w:r>
      <w:proofErr w:type="spellEnd"/>
      <w:r>
        <w:rPr>
          <w:rFonts w:ascii="Droid Arabic Kufi" w:hAnsi="Droid Arabic Kufi"/>
          <w:color w:val="666666"/>
          <w:sz w:val="17"/>
          <w:szCs w:val="17"/>
          <w:rtl/>
        </w:rPr>
        <w:t xml:space="preserve"> الا في المجتمع . ويترتب على هذا الامر نتيجتان : الاولى – يتضح من خلال هذا الوصف </w:t>
      </w:r>
      <w:proofErr w:type="spellStart"/>
      <w:r>
        <w:rPr>
          <w:rFonts w:ascii="Droid Arabic Kufi" w:hAnsi="Droid Arabic Kufi"/>
          <w:color w:val="666666"/>
          <w:sz w:val="17"/>
          <w:szCs w:val="17"/>
          <w:rtl/>
        </w:rPr>
        <w:t>مابين</w:t>
      </w:r>
      <w:proofErr w:type="spellEnd"/>
      <w:r>
        <w:rPr>
          <w:rFonts w:ascii="Droid Arabic Kufi" w:hAnsi="Droid Arabic Kufi"/>
          <w:color w:val="666666"/>
          <w:sz w:val="17"/>
          <w:szCs w:val="17"/>
          <w:rtl/>
        </w:rPr>
        <w:t xml:space="preserve"> القانون وبقية العلوم الاجتماعية الاخرى من علاقة وثيقة , لان كل من هذه العلوم هو وليد الحياة الاجتماعية ويهدف الى تنظيمها . الثانية - تخصيص القانون بالزمان والمكان ذلك ان القانون في </w:t>
      </w:r>
      <w:proofErr w:type="spellStart"/>
      <w:r>
        <w:rPr>
          <w:rFonts w:ascii="Droid Arabic Kufi" w:hAnsi="Droid Arabic Kufi"/>
          <w:color w:val="666666"/>
          <w:sz w:val="17"/>
          <w:szCs w:val="17"/>
          <w:rtl/>
        </w:rPr>
        <w:t>نشوءه</w:t>
      </w:r>
      <w:proofErr w:type="spellEnd"/>
      <w:r>
        <w:rPr>
          <w:rFonts w:ascii="Droid Arabic Kufi" w:hAnsi="Droid Arabic Kufi"/>
          <w:color w:val="666666"/>
          <w:sz w:val="17"/>
          <w:szCs w:val="17"/>
          <w:rtl/>
        </w:rPr>
        <w:t xml:space="preserve"> وتطوره يستجيب للظروف والحاجات الاجتماعية , ولما كانت هذه الظروف والحاجات تختلف من مجتمع الى اخر لذا اصبح لكل مجتمع قانون وضعي خاص به</w:t>
      </w:r>
      <w:r>
        <w:rPr>
          <w:rFonts w:ascii="Droid Arabic Kufi" w:hAnsi="Droid Arabic Kufi"/>
          <w:color w:val="666666"/>
          <w:sz w:val="17"/>
          <w:szCs w:val="17"/>
        </w:rPr>
        <w:t xml:space="preserve"> . </w:t>
      </w:r>
      <w:r>
        <w:rPr>
          <w:rFonts w:ascii="Droid Arabic Kufi" w:hAnsi="Droid Arabic Kufi"/>
          <w:color w:val="666666"/>
          <w:sz w:val="17"/>
          <w:szCs w:val="17"/>
        </w:rPr>
        <w:br/>
      </w:r>
      <w:r>
        <w:rPr>
          <w:rFonts w:ascii="Droid Arabic Kufi" w:hAnsi="Droid Arabic Kufi"/>
          <w:color w:val="666666"/>
          <w:sz w:val="17"/>
          <w:szCs w:val="17"/>
          <w:rtl/>
        </w:rPr>
        <w:t xml:space="preserve">توصف القواعد القانونية بانها قواعد تقويمية وليست قواعد تقريرية ذلك لان القانون هو مجموعة من القواعد التي تتوجه في الخطاب الى الاشخاص لغرض ضبط السلوك الاجتماعي وعندما تتوجه القاعدة القانونية بهذا الخطاب </w:t>
      </w:r>
      <w:proofErr w:type="spellStart"/>
      <w:r>
        <w:rPr>
          <w:rFonts w:ascii="Droid Arabic Kufi" w:hAnsi="Droid Arabic Kufi"/>
          <w:color w:val="666666"/>
          <w:sz w:val="17"/>
          <w:szCs w:val="17"/>
          <w:rtl/>
        </w:rPr>
        <w:t>فانها</w:t>
      </w:r>
      <w:proofErr w:type="spellEnd"/>
      <w:r>
        <w:rPr>
          <w:rFonts w:ascii="Droid Arabic Kufi" w:hAnsi="Droid Arabic Kufi"/>
          <w:color w:val="666666"/>
          <w:sz w:val="17"/>
          <w:szCs w:val="17"/>
          <w:rtl/>
        </w:rPr>
        <w:t xml:space="preserve"> لا تحدد </w:t>
      </w:r>
      <w:proofErr w:type="spellStart"/>
      <w:r>
        <w:rPr>
          <w:rFonts w:ascii="Droid Arabic Kufi" w:hAnsi="Droid Arabic Kufi"/>
          <w:color w:val="666666"/>
          <w:sz w:val="17"/>
          <w:szCs w:val="17"/>
          <w:rtl/>
        </w:rPr>
        <w:t>ماهو</w:t>
      </w:r>
      <w:proofErr w:type="spellEnd"/>
      <w:r>
        <w:rPr>
          <w:rFonts w:ascii="Droid Arabic Kufi" w:hAnsi="Droid Arabic Kufi"/>
          <w:color w:val="666666"/>
          <w:sz w:val="17"/>
          <w:szCs w:val="17"/>
          <w:rtl/>
        </w:rPr>
        <w:t xml:space="preserve"> كائن في المجتمع وانما تحدد ما يجب ان يكون عليه المجتمع وسلوك افراده , لهذا فقواعد القانون تقوم سلوك الافراد حسبما ترسمه لهم هذه القواعد ولذا توصف بانها تقويمية على عكس القواعد المتعلقة بالظواهر الطبيعية </w:t>
      </w:r>
      <w:proofErr w:type="spellStart"/>
      <w:r>
        <w:rPr>
          <w:rFonts w:ascii="Droid Arabic Kufi" w:hAnsi="Droid Arabic Kufi"/>
          <w:color w:val="666666"/>
          <w:sz w:val="17"/>
          <w:szCs w:val="17"/>
          <w:rtl/>
        </w:rPr>
        <w:t>فانها</w:t>
      </w:r>
      <w:proofErr w:type="spellEnd"/>
      <w:r>
        <w:rPr>
          <w:rFonts w:ascii="Droid Arabic Kufi" w:hAnsi="Droid Arabic Kufi"/>
          <w:color w:val="666666"/>
          <w:sz w:val="17"/>
          <w:szCs w:val="17"/>
          <w:rtl/>
        </w:rPr>
        <w:t xml:space="preserve"> قواعد تقريرية </w:t>
      </w:r>
      <w:proofErr w:type="spellStart"/>
      <w:r>
        <w:rPr>
          <w:rFonts w:ascii="Droid Arabic Kufi" w:hAnsi="Droid Arabic Kufi"/>
          <w:color w:val="666666"/>
          <w:sz w:val="17"/>
          <w:szCs w:val="17"/>
          <w:rtl/>
        </w:rPr>
        <w:t>لانها</w:t>
      </w:r>
      <w:proofErr w:type="spellEnd"/>
      <w:r>
        <w:rPr>
          <w:rFonts w:ascii="Droid Arabic Kufi" w:hAnsi="Droid Arabic Kufi"/>
          <w:color w:val="666666"/>
          <w:sz w:val="17"/>
          <w:szCs w:val="17"/>
          <w:rtl/>
        </w:rPr>
        <w:t xml:space="preserve"> تقرر امرا واقعا فهي تقرر امرا كائنا وليس ما يجب عليه ان يكون</w:t>
      </w:r>
      <w:r>
        <w:rPr>
          <w:rFonts w:ascii="Droid Arabic Kufi" w:hAnsi="Droid Arabic Kufi"/>
          <w:color w:val="666666"/>
          <w:sz w:val="17"/>
          <w:szCs w:val="17"/>
        </w:rPr>
        <w:t xml:space="preserve"> .</w:t>
      </w:r>
      <w:r>
        <w:rPr>
          <w:rFonts w:ascii="Droid Arabic Kufi" w:hAnsi="Droid Arabic Kufi"/>
          <w:color w:val="666666"/>
          <w:sz w:val="17"/>
          <w:szCs w:val="17"/>
        </w:rPr>
        <w:br/>
      </w:r>
      <w:r>
        <w:rPr>
          <w:rFonts w:ascii="Droid Arabic Kufi" w:hAnsi="Droid Arabic Kufi"/>
          <w:color w:val="666666"/>
          <w:sz w:val="17"/>
          <w:szCs w:val="17"/>
          <w:rtl/>
        </w:rPr>
        <w:t xml:space="preserve">قواعد القانون تتضمن خطابا تتوجه به الى الاشخاص ليس على سبيل النصح والارشاد وانما تتوجه اليهم على سبيل الامر والتكليف فهي تكلف الناس باتباع هذا الامر دون ان تعطي </w:t>
      </w:r>
      <w:proofErr w:type="spellStart"/>
      <w:r>
        <w:rPr>
          <w:rFonts w:ascii="Droid Arabic Kufi" w:hAnsi="Droid Arabic Kufi"/>
          <w:color w:val="666666"/>
          <w:sz w:val="17"/>
          <w:szCs w:val="17"/>
          <w:rtl/>
        </w:rPr>
        <w:t>للافراد</w:t>
      </w:r>
      <w:proofErr w:type="spellEnd"/>
      <w:r>
        <w:rPr>
          <w:rFonts w:ascii="Droid Arabic Kufi" w:hAnsi="Droid Arabic Kufi"/>
          <w:color w:val="666666"/>
          <w:sz w:val="17"/>
          <w:szCs w:val="17"/>
          <w:rtl/>
        </w:rPr>
        <w:t xml:space="preserve"> حرية مخالفة هذا الامر وهو تكليف مطلق لا يترك للمكلف الخيار بين الطاعة وبين تحمل الجزاء فعليه في كل الاحوال اطاعة القاعدة القانونية وعدم مخالفتها وما ينطوي عليه هذا التكليف من امر بسلوك معين يستفاد من هذه القاعدة القانونية صراحة او ضمنا , والتكليف الصريح يكون اذا كانت صيغة القاعدة توحي بهذا التكليف فقد تفرض سلوك معين كأن تتضمن اباحة فعل او امر بفعل او نهي عن فعل , فمثلا القاعدة القانونية الموجودة في القانون المدني والتي تلزم المتعاقد بتنفيذ التزاماته تتضمن تكليفا صريحا يستفاد من صيغتها وهذا التكليف هو امر بفعل معين وهو تنفيذ الالتزام , وقد يكون التكليف نهيا عن فعل مثل القاعدة القانونية التي تلزم المالك بعدم الاضرار بجاره . اما التكليف الضمني فهو لا يستخلص من صيغة القاعدة القانونية فقد لا توحي هذه القاعدة وصيغتها بتكليف معين بل يستخلص ذلك من مضمون هذه القاعدة , مثلا القاعدة التي تحدد سن الرشد ببلوغ السنة الثامنة عشر من العمر يستفاد منها بان كل من لم يبلغ هذا السن من العمر يعتبر قاصر وعلى الافراد مراعاة ذلك في تعاملهم مع هذا القاصر لاحتمال تعرض حقوقهم للضياع لان تصرفات الصغير غير المميز تعتبر تصرفات باطلة ,اما اذا كان الصبي مميزا اي بالغ السابعة من العمر ولم يبلغ الثامن عشر فتعتبر تصرفاته موقوفة على اجازة الولي او الوصي , وهذا هو التكليف الذي استنتج من مضمون هذه القاعدة القانونية</w:t>
      </w:r>
      <w:r>
        <w:rPr>
          <w:rFonts w:ascii="Droid Arabic Kufi" w:hAnsi="Droid Arabic Kufi"/>
          <w:color w:val="666666"/>
          <w:sz w:val="17"/>
          <w:szCs w:val="17"/>
        </w:rPr>
        <w:t xml:space="preserve"> .</w:t>
      </w:r>
      <w:bookmarkStart w:id="0" w:name="_GoBack"/>
      <w:bookmarkEnd w:id="0"/>
    </w:p>
    <w:sectPr w:rsidR="00E75A67" w:rsidRPr="00E357D3" w:rsidSect="00316F8A">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roid Arabic Kufi">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CE7"/>
    <w:rsid w:val="001A31D0"/>
    <w:rsid w:val="00316F8A"/>
    <w:rsid w:val="003A4FD9"/>
    <w:rsid w:val="003E27A8"/>
    <w:rsid w:val="00447124"/>
    <w:rsid w:val="00461645"/>
    <w:rsid w:val="004C1104"/>
    <w:rsid w:val="005113B8"/>
    <w:rsid w:val="00707DF0"/>
    <w:rsid w:val="007464E3"/>
    <w:rsid w:val="007F631C"/>
    <w:rsid w:val="00934742"/>
    <w:rsid w:val="00A22068"/>
    <w:rsid w:val="00B50602"/>
    <w:rsid w:val="00C33695"/>
    <w:rsid w:val="00C3706B"/>
    <w:rsid w:val="00C52CE7"/>
    <w:rsid w:val="00C9116F"/>
    <w:rsid w:val="00CC175D"/>
    <w:rsid w:val="00D12438"/>
    <w:rsid w:val="00D23BA7"/>
    <w:rsid w:val="00D671D8"/>
    <w:rsid w:val="00DC31A7"/>
    <w:rsid w:val="00DC3FA2"/>
    <w:rsid w:val="00E357D3"/>
    <w:rsid w:val="00E75A67"/>
    <w:rsid w:val="00F438D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464E3"/>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bblue">
    <w:name w:val="lbblue"/>
    <w:basedOn w:val="a0"/>
    <w:rsid w:val="00DC3FA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464E3"/>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bblue">
    <w:name w:val="lbblue"/>
    <w:basedOn w:val="a0"/>
    <w:rsid w:val="00DC3F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043895">
      <w:bodyDiv w:val="1"/>
      <w:marLeft w:val="0"/>
      <w:marRight w:val="0"/>
      <w:marTop w:val="0"/>
      <w:marBottom w:val="0"/>
      <w:divBdr>
        <w:top w:val="none" w:sz="0" w:space="0" w:color="auto"/>
        <w:left w:val="none" w:sz="0" w:space="0" w:color="auto"/>
        <w:bottom w:val="none" w:sz="0" w:space="0" w:color="auto"/>
        <w:right w:val="none" w:sz="0" w:space="0" w:color="auto"/>
      </w:divBdr>
      <w:divsChild>
        <w:div w:id="1062757169">
          <w:marLeft w:val="0"/>
          <w:marRight w:val="0"/>
          <w:marTop w:val="100"/>
          <w:marBottom w:val="100"/>
          <w:divBdr>
            <w:top w:val="none" w:sz="0" w:space="0" w:color="auto"/>
            <w:left w:val="none" w:sz="0" w:space="0" w:color="auto"/>
            <w:bottom w:val="none" w:sz="0" w:space="0" w:color="auto"/>
            <w:right w:val="none" w:sz="0" w:space="0" w:color="auto"/>
          </w:divBdr>
          <w:divsChild>
            <w:div w:id="1155799357">
              <w:marLeft w:val="0"/>
              <w:marRight w:val="0"/>
              <w:marTop w:val="0"/>
              <w:marBottom w:val="0"/>
              <w:divBdr>
                <w:top w:val="none" w:sz="0" w:space="0" w:color="auto"/>
                <w:left w:val="none" w:sz="0" w:space="0" w:color="auto"/>
                <w:bottom w:val="none" w:sz="0" w:space="0" w:color="auto"/>
                <w:right w:val="none" w:sz="0" w:space="0" w:color="auto"/>
              </w:divBdr>
              <w:divsChild>
                <w:div w:id="1799295503">
                  <w:marLeft w:val="0"/>
                  <w:marRight w:val="0"/>
                  <w:marTop w:val="0"/>
                  <w:marBottom w:val="0"/>
                  <w:divBdr>
                    <w:top w:val="none" w:sz="0" w:space="0" w:color="auto"/>
                    <w:left w:val="none" w:sz="0" w:space="0" w:color="auto"/>
                    <w:bottom w:val="none" w:sz="0" w:space="0" w:color="auto"/>
                    <w:right w:val="none" w:sz="0" w:space="0" w:color="auto"/>
                  </w:divBdr>
                  <w:divsChild>
                    <w:div w:id="2112506919">
                      <w:marLeft w:val="0"/>
                      <w:marRight w:val="0"/>
                      <w:marTop w:val="210"/>
                      <w:marBottom w:val="210"/>
                      <w:divBdr>
                        <w:top w:val="none" w:sz="0" w:space="0" w:color="auto"/>
                        <w:left w:val="none" w:sz="0" w:space="0" w:color="auto"/>
                        <w:bottom w:val="none" w:sz="0" w:space="0" w:color="auto"/>
                        <w:right w:val="none" w:sz="0" w:space="0" w:color="auto"/>
                      </w:divBdr>
                      <w:divsChild>
                        <w:div w:id="519399037">
                          <w:marLeft w:val="0"/>
                          <w:marRight w:val="0"/>
                          <w:marTop w:val="0"/>
                          <w:marBottom w:val="0"/>
                          <w:divBdr>
                            <w:top w:val="none" w:sz="0" w:space="0" w:color="auto"/>
                            <w:left w:val="none" w:sz="0" w:space="0" w:color="auto"/>
                            <w:bottom w:val="none" w:sz="0" w:space="0" w:color="auto"/>
                            <w:right w:val="none" w:sz="0" w:space="0" w:color="auto"/>
                          </w:divBdr>
                        </w:div>
                      </w:divsChild>
                    </w:div>
                    <w:div w:id="608393763">
                      <w:marLeft w:val="0"/>
                      <w:marRight w:val="0"/>
                      <w:marTop w:val="0"/>
                      <w:marBottom w:val="150"/>
                      <w:divBdr>
                        <w:top w:val="single" w:sz="6" w:space="8" w:color="C5C5C5"/>
                        <w:left w:val="single" w:sz="6" w:space="8" w:color="C5C5C5"/>
                        <w:bottom w:val="single" w:sz="6" w:space="8" w:color="C5C5C5"/>
                        <w:right w:val="single" w:sz="6" w:space="8" w:color="C5C5C5"/>
                      </w:divBdr>
                    </w:div>
                  </w:divsChild>
                </w:div>
              </w:divsChild>
            </w:div>
          </w:divsChild>
        </w:div>
      </w:divsChild>
    </w:div>
    <w:div w:id="623386123">
      <w:bodyDiv w:val="1"/>
      <w:marLeft w:val="0"/>
      <w:marRight w:val="0"/>
      <w:marTop w:val="0"/>
      <w:marBottom w:val="0"/>
      <w:divBdr>
        <w:top w:val="none" w:sz="0" w:space="0" w:color="auto"/>
        <w:left w:val="none" w:sz="0" w:space="0" w:color="auto"/>
        <w:bottom w:val="none" w:sz="0" w:space="0" w:color="auto"/>
        <w:right w:val="none" w:sz="0" w:space="0" w:color="auto"/>
      </w:divBdr>
      <w:divsChild>
        <w:div w:id="869030516">
          <w:marLeft w:val="0"/>
          <w:marRight w:val="0"/>
          <w:marTop w:val="100"/>
          <w:marBottom w:val="100"/>
          <w:divBdr>
            <w:top w:val="none" w:sz="0" w:space="0" w:color="auto"/>
            <w:left w:val="none" w:sz="0" w:space="0" w:color="auto"/>
            <w:bottom w:val="none" w:sz="0" w:space="0" w:color="auto"/>
            <w:right w:val="none" w:sz="0" w:space="0" w:color="auto"/>
          </w:divBdr>
          <w:divsChild>
            <w:div w:id="1093743431">
              <w:marLeft w:val="0"/>
              <w:marRight w:val="0"/>
              <w:marTop w:val="0"/>
              <w:marBottom w:val="0"/>
              <w:divBdr>
                <w:top w:val="none" w:sz="0" w:space="0" w:color="auto"/>
                <w:left w:val="none" w:sz="0" w:space="0" w:color="auto"/>
                <w:bottom w:val="none" w:sz="0" w:space="0" w:color="auto"/>
                <w:right w:val="none" w:sz="0" w:space="0" w:color="auto"/>
              </w:divBdr>
              <w:divsChild>
                <w:div w:id="2013798958">
                  <w:marLeft w:val="0"/>
                  <w:marRight w:val="0"/>
                  <w:marTop w:val="0"/>
                  <w:marBottom w:val="0"/>
                  <w:divBdr>
                    <w:top w:val="none" w:sz="0" w:space="0" w:color="auto"/>
                    <w:left w:val="none" w:sz="0" w:space="0" w:color="auto"/>
                    <w:bottom w:val="none" w:sz="0" w:space="0" w:color="auto"/>
                    <w:right w:val="none" w:sz="0" w:space="0" w:color="auto"/>
                  </w:divBdr>
                  <w:divsChild>
                    <w:div w:id="1274508945">
                      <w:marLeft w:val="0"/>
                      <w:marRight w:val="0"/>
                      <w:marTop w:val="210"/>
                      <w:marBottom w:val="210"/>
                      <w:divBdr>
                        <w:top w:val="none" w:sz="0" w:space="0" w:color="auto"/>
                        <w:left w:val="none" w:sz="0" w:space="0" w:color="auto"/>
                        <w:bottom w:val="none" w:sz="0" w:space="0" w:color="auto"/>
                        <w:right w:val="none" w:sz="0" w:space="0" w:color="auto"/>
                      </w:divBdr>
                      <w:divsChild>
                        <w:div w:id="1781296311">
                          <w:marLeft w:val="0"/>
                          <w:marRight w:val="0"/>
                          <w:marTop w:val="0"/>
                          <w:marBottom w:val="0"/>
                          <w:divBdr>
                            <w:top w:val="none" w:sz="0" w:space="0" w:color="auto"/>
                            <w:left w:val="none" w:sz="0" w:space="0" w:color="auto"/>
                            <w:bottom w:val="none" w:sz="0" w:space="0" w:color="auto"/>
                            <w:right w:val="none" w:sz="0" w:space="0" w:color="auto"/>
                          </w:divBdr>
                        </w:div>
                      </w:divsChild>
                    </w:div>
                    <w:div w:id="1156648717">
                      <w:marLeft w:val="0"/>
                      <w:marRight w:val="0"/>
                      <w:marTop w:val="0"/>
                      <w:marBottom w:val="150"/>
                      <w:divBdr>
                        <w:top w:val="single" w:sz="6" w:space="8" w:color="C5C5C5"/>
                        <w:left w:val="single" w:sz="6" w:space="8" w:color="C5C5C5"/>
                        <w:bottom w:val="single" w:sz="6" w:space="8" w:color="C5C5C5"/>
                        <w:right w:val="single" w:sz="6" w:space="8" w:color="C5C5C5"/>
                      </w:divBdr>
                    </w:div>
                  </w:divsChild>
                </w:div>
              </w:divsChild>
            </w:div>
          </w:divsChild>
        </w:div>
      </w:divsChild>
    </w:div>
    <w:div w:id="827523201">
      <w:bodyDiv w:val="1"/>
      <w:marLeft w:val="0"/>
      <w:marRight w:val="0"/>
      <w:marTop w:val="0"/>
      <w:marBottom w:val="0"/>
      <w:divBdr>
        <w:top w:val="none" w:sz="0" w:space="0" w:color="auto"/>
        <w:left w:val="none" w:sz="0" w:space="0" w:color="auto"/>
        <w:bottom w:val="none" w:sz="0" w:space="0" w:color="auto"/>
        <w:right w:val="none" w:sz="0" w:space="0" w:color="auto"/>
      </w:divBdr>
    </w:div>
    <w:div w:id="891387130">
      <w:bodyDiv w:val="1"/>
      <w:marLeft w:val="0"/>
      <w:marRight w:val="0"/>
      <w:marTop w:val="0"/>
      <w:marBottom w:val="0"/>
      <w:divBdr>
        <w:top w:val="none" w:sz="0" w:space="0" w:color="auto"/>
        <w:left w:val="none" w:sz="0" w:space="0" w:color="auto"/>
        <w:bottom w:val="none" w:sz="0" w:space="0" w:color="auto"/>
        <w:right w:val="none" w:sz="0" w:space="0" w:color="auto"/>
      </w:divBdr>
      <w:divsChild>
        <w:div w:id="747849474">
          <w:marLeft w:val="0"/>
          <w:marRight w:val="0"/>
          <w:marTop w:val="100"/>
          <w:marBottom w:val="100"/>
          <w:divBdr>
            <w:top w:val="none" w:sz="0" w:space="0" w:color="auto"/>
            <w:left w:val="none" w:sz="0" w:space="0" w:color="auto"/>
            <w:bottom w:val="none" w:sz="0" w:space="0" w:color="auto"/>
            <w:right w:val="none" w:sz="0" w:space="0" w:color="auto"/>
          </w:divBdr>
          <w:divsChild>
            <w:div w:id="287275962">
              <w:marLeft w:val="0"/>
              <w:marRight w:val="0"/>
              <w:marTop w:val="0"/>
              <w:marBottom w:val="0"/>
              <w:divBdr>
                <w:top w:val="none" w:sz="0" w:space="0" w:color="auto"/>
                <w:left w:val="none" w:sz="0" w:space="0" w:color="auto"/>
                <w:bottom w:val="none" w:sz="0" w:space="0" w:color="auto"/>
                <w:right w:val="none" w:sz="0" w:space="0" w:color="auto"/>
              </w:divBdr>
              <w:divsChild>
                <w:div w:id="1160539928">
                  <w:marLeft w:val="0"/>
                  <w:marRight w:val="0"/>
                  <w:marTop w:val="0"/>
                  <w:marBottom w:val="0"/>
                  <w:divBdr>
                    <w:top w:val="none" w:sz="0" w:space="0" w:color="auto"/>
                    <w:left w:val="none" w:sz="0" w:space="0" w:color="auto"/>
                    <w:bottom w:val="none" w:sz="0" w:space="0" w:color="auto"/>
                    <w:right w:val="none" w:sz="0" w:space="0" w:color="auto"/>
                  </w:divBdr>
                  <w:divsChild>
                    <w:div w:id="1658607275">
                      <w:marLeft w:val="0"/>
                      <w:marRight w:val="0"/>
                      <w:marTop w:val="210"/>
                      <w:marBottom w:val="210"/>
                      <w:divBdr>
                        <w:top w:val="none" w:sz="0" w:space="0" w:color="auto"/>
                        <w:left w:val="none" w:sz="0" w:space="0" w:color="auto"/>
                        <w:bottom w:val="none" w:sz="0" w:space="0" w:color="auto"/>
                        <w:right w:val="none" w:sz="0" w:space="0" w:color="auto"/>
                      </w:divBdr>
                      <w:divsChild>
                        <w:div w:id="2145468073">
                          <w:marLeft w:val="0"/>
                          <w:marRight w:val="0"/>
                          <w:marTop w:val="0"/>
                          <w:marBottom w:val="0"/>
                          <w:divBdr>
                            <w:top w:val="none" w:sz="0" w:space="0" w:color="auto"/>
                            <w:left w:val="none" w:sz="0" w:space="0" w:color="auto"/>
                            <w:bottom w:val="none" w:sz="0" w:space="0" w:color="auto"/>
                            <w:right w:val="none" w:sz="0" w:space="0" w:color="auto"/>
                          </w:divBdr>
                        </w:div>
                      </w:divsChild>
                    </w:div>
                    <w:div w:id="2140878998">
                      <w:marLeft w:val="0"/>
                      <w:marRight w:val="0"/>
                      <w:marTop w:val="0"/>
                      <w:marBottom w:val="150"/>
                      <w:divBdr>
                        <w:top w:val="single" w:sz="6" w:space="8" w:color="C5C5C5"/>
                        <w:left w:val="single" w:sz="6" w:space="8" w:color="C5C5C5"/>
                        <w:bottom w:val="single" w:sz="6" w:space="8" w:color="C5C5C5"/>
                        <w:right w:val="single" w:sz="6" w:space="8" w:color="C5C5C5"/>
                      </w:divBdr>
                    </w:div>
                  </w:divsChild>
                </w:div>
              </w:divsChild>
            </w:div>
          </w:divsChild>
        </w:div>
      </w:divsChild>
    </w:div>
    <w:div w:id="997344417">
      <w:bodyDiv w:val="1"/>
      <w:marLeft w:val="0"/>
      <w:marRight w:val="0"/>
      <w:marTop w:val="0"/>
      <w:marBottom w:val="0"/>
      <w:divBdr>
        <w:top w:val="none" w:sz="0" w:space="0" w:color="auto"/>
        <w:left w:val="none" w:sz="0" w:space="0" w:color="auto"/>
        <w:bottom w:val="none" w:sz="0" w:space="0" w:color="auto"/>
        <w:right w:val="none" w:sz="0" w:space="0" w:color="auto"/>
      </w:divBdr>
      <w:divsChild>
        <w:div w:id="69888844">
          <w:marLeft w:val="0"/>
          <w:marRight w:val="0"/>
          <w:marTop w:val="0"/>
          <w:marBottom w:val="0"/>
          <w:divBdr>
            <w:top w:val="none" w:sz="0" w:space="0" w:color="auto"/>
            <w:left w:val="none" w:sz="0" w:space="0" w:color="auto"/>
            <w:bottom w:val="none" w:sz="0" w:space="0" w:color="auto"/>
            <w:right w:val="none" w:sz="0" w:space="0" w:color="auto"/>
          </w:divBdr>
        </w:div>
        <w:div w:id="981349238">
          <w:marLeft w:val="0"/>
          <w:marRight w:val="0"/>
          <w:marTop w:val="210"/>
          <w:marBottom w:val="210"/>
          <w:divBdr>
            <w:top w:val="none" w:sz="0" w:space="0" w:color="auto"/>
            <w:left w:val="none" w:sz="0" w:space="0" w:color="auto"/>
            <w:bottom w:val="none" w:sz="0" w:space="0" w:color="auto"/>
            <w:right w:val="none" w:sz="0" w:space="0" w:color="auto"/>
          </w:divBdr>
          <w:divsChild>
            <w:div w:id="1608349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414802">
      <w:bodyDiv w:val="1"/>
      <w:marLeft w:val="0"/>
      <w:marRight w:val="0"/>
      <w:marTop w:val="0"/>
      <w:marBottom w:val="0"/>
      <w:divBdr>
        <w:top w:val="none" w:sz="0" w:space="0" w:color="auto"/>
        <w:left w:val="none" w:sz="0" w:space="0" w:color="auto"/>
        <w:bottom w:val="none" w:sz="0" w:space="0" w:color="auto"/>
        <w:right w:val="none" w:sz="0" w:space="0" w:color="auto"/>
      </w:divBdr>
    </w:div>
    <w:div w:id="1205141823">
      <w:bodyDiv w:val="1"/>
      <w:marLeft w:val="0"/>
      <w:marRight w:val="0"/>
      <w:marTop w:val="0"/>
      <w:marBottom w:val="0"/>
      <w:divBdr>
        <w:top w:val="none" w:sz="0" w:space="0" w:color="auto"/>
        <w:left w:val="none" w:sz="0" w:space="0" w:color="auto"/>
        <w:bottom w:val="none" w:sz="0" w:space="0" w:color="auto"/>
        <w:right w:val="none" w:sz="0" w:space="0" w:color="auto"/>
      </w:divBdr>
      <w:divsChild>
        <w:div w:id="612637953">
          <w:marLeft w:val="0"/>
          <w:marRight w:val="0"/>
          <w:marTop w:val="0"/>
          <w:marBottom w:val="0"/>
          <w:divBdr>
            <w:top w:val="none" w:sz="0" w:space="0" w:color="auto"/>
            <w:left w:val="none" w:sz="0" w:space="0" w:color="auto"/>
            <w:bottom w:val="none" w:sz="0" w:space="0" w:color="auto"/>
            <w:right w:val="none" w:sz="0" w:space="0" w:color="auto"/>
          </w:divBdr>
        </w:div>
      </w:divsChild>
    </w:div>
    <w:div w:id="1255287023">
      <w:bodyDiv w:val="1"/>
      <w:marLeft w:val="0"/>
      <w:marRight w:val="0"/>
      <w:marTop w:val="0"/>
      <w:marBottom w:val="0"/>
      <w:divBdr>
        <w:top w:val="none" w:sz="0" w:space="0" w:color="auto"/>
        <w:left w:val="none" w:sz="0" w:space="0" w:color="auto"/>
        <w:bottom w:val="none" w:sz="0" w:space="0" w:color="auto"/>
        <w:right w:val="none" w:sz="0" w:space="0" w:color="auto"/>
      </w:divBdr>
      <w:divsChild>
        <w:div w:id="1951009274">
          <w:marLeft w:val="0"/>
          <w:marRight w:val="0"/>
          <w:marTop w:val="100"/>
          <w:marBottom w:val="100"/>
          <w:divBdr>
            <w:top w:val="none" w:sz="0" w:space="0" w:color="auto"/>
            <w:left w:val="none" w:sz="0" w:space="0" w:color="auto"/>
            <w:bottom w:val="none" w:sz="0" w:space="0" w:color="auto"/>
            <w:right w:val="none" w:sz="0" w:space="0" w:color="auto"/>
          </w:divBdr>
          <w:divsChild>
            <w:div w:id="1869680734">
              <w:marLeft w:val="0"/>
              <w:marRight w:val="0"/>
              <w:marTop w:val="0"/>
              <w:marBottom w:val="0"/>
              <w:divBdr>
                <w:top w:val="none" w:sz="0" w:space="0" w:color="auto"/>
                <w:left w:val="none" w:sz="0" w:space="0" w:color="auto"/>
                <w:bottom w:val="none" w:sz="0" w:space="0" w:color="auto"/>
                <w:right w:val="none" w:sz="0" w:space="0" w:color="auto"/>
              </w:divBdr>
              <w:divsChild>
                <w:div w:id="1382901964">
                  <w:marLeft w:val="0"/>
                  <w:marRight w:val="0"/>
                  <w:marTop w:val="0"/>
                  <w:marBottom w:val="0"/>
                  <w:divBdr>
                    <w:top w:val="none" w:sz="0" w:space="0" w:color="auto"/>
                    <w:left w:val="none" w:sz="0" w:space="0" w:color="auto"/>
                    <w:bottom w:val="none" w:sz="0" w:space="0" w:color="auto"/>
                    <w:right w:val="none" w:sz="0" w:space="0" w:color="auto"/>
                  </w:divBdr>
                  <w:divsChild>
                    <w:div w:id="805201731">
                      <w:marLeft w:val="0"/>
                      <w:marRight w:val="0"/>
                      <w:marTop w:val="210"/>
                      <w:marBottom w:val="210"/>
                      <w:divBdr>
                        <w:top w:val="none" w:sz="0" w:space="0" w:color="auto"/>
                        <w:left w:val="none" w:sz="0" w:space="0" w:color="auto"/>
                        <w:bottom w:val="none" w:sz="0" w:space="0" w:color="auto"/>
                        <w:right w:val="none" w:sz="0" w:space="0" w:color="auto"/>
                      </w:divBdr>
                      <w:divsChild>
                        <w:div w:id="351691867">
                          <w:marLeft w:val="0"/>
                          <w:marRight w:val="0"/>
                          <w:marTop w:val="0"/>
                          <w:marBottom w:val="0"/>
                          <w:divBdr>
                            <w:top w:val="none" w:sz="0" w:space="0" w:color="auto"/>
                            <w:left w:val="none" w:sz="0" w:space="0" w:color="auto"/>
                            <w:bottom w:val="none" w:sz="0" w:space="0" w:color="auto"/>
                            <w:right w:val="none" w:sz="0" w:space="0" w:color="auto"/>
                          </w:divBdr>
                        </w:div>
                      </w:divsChild>
                    </w:div>
                    <w:div w:id="536816612">
                      <w:marLeft w:val="0"/>
                      <w:marRight w:val="0"/>
                      <w:marTop w:val="0"/>
                      <w:marBottom w:val="150"/>
                      <w:divBdr>
                        <w:top w:val="single" w:sz="6" w:space="8" w:color="C5C5C5"/>
                        <w:left w:val="single" w:sz="6" w:space="8" w:color="C5C5C5"/>
                        <w:bottom w:val="single" w:sz="6" w:space="8" w:color="C5C5C5"/>
                        <w:right w:val="single" w:sz="6" w:space="8" w:color="C5C5C5"/>
                      </w:divBdr>
                    </w:div>
                  </w:divsChild>
                </w:div>
              </w:divsChild>
            </w:div>
          </w:divsChild>
        </w:div>
      </w:divsChild>
    </w:div>
    <w:div w:id="1298218000">
      <w:bodyDiv w:val="1"/>
      <w:marLeft w:val="0"/>
      <w:marRight w:val="0"/>
      <w:marTop w:val="0"/>
      <w:marBottom w:val="0"/>
      <w:divBdr>
        <w:top w:val="none" w:sz="0" w:space="0" w:color="auto"/>
        <w:left w:val="none" w:sz="0" w:space="0" w:color="auto"/>
        <w:bottom w:val="none" w:sz="0" w:space="0" w:color="auto"/>
        <w:right w:val="none" w:sz="0" w:space="0" w:color="auto"/>
      </w:divBdr>
      <w:divsChild>
        <w:div w:id="150341901">
          <w:marLeft w:val="0"/>
          <w:marRight w:val="0"/>
          <w:marTop w:val="100"/>
          <w:marBottom w:val="100"/>
          <w:divBdr>
            <w:top w:val="none" w:sz="0" w:space="0" w:color="auto"/>
            <w:left w:val="none" w:sz="0" w:space="0" w:color="auto"/>
            <w:bottom w:val="none" w:sz="0" w:space="0" w:color="auto"/>
            <w:right w:val="none" w:sz="0" w:space="0" w:color="auto"/>
          </w:divBdr>
          <w:divsChild>
            <w:div w:id="1629510596">
              <w:marLeft w:val="0"/>
              <w:marRight w:val="0"/>
              <w:marTop w:val="0"/>
              <w:marBottom w:val="0"/>
              <w:divBdr>
                <w:top w:val="none" w:sz="0" w:space="0" w:color="auto"/>
                <w:left w:val="none" w:sz="0" w:space="0" w:color="auto"/>
                <w:bottom w:val="none" w:sz="0" w:space="0" w:color="auto"/>
                <w:right w:val="none" w:sz="0" w:space="0" w:color="auto"/>
              </w:divBdr>
              <w:divsChild>
                <w:div w:id="1398239042">
                  <w:marLeft w:val="0"/>
                  <w:marRight w:val="0"/>
                  <w:marTop w:val="0"/>
                  <w:marBottom w:val="0"/>
                  <w:divBdr>
                    <w:top w:val="none" w:sz="0" w:space="0" w:color="auto"/>
                    <w:left w:val="none" w:sz="0" w:space="0" w:color="auto"/>
                    <w:bottom w:val="none" w:sz="0" w:space="0" w:color="auto"/>
                    <w:right w:val="none" w:sz="0" w:space="0" w:color="auto"/>
                  </w:divBdr>
                  <w:divsChild>
                    <w:div w:id="1567377308">
                      <w:marLeft w:val="0"/>
                      <w:marRight w:val="0"/>
                      <w:marTop w:val="210"/>
                      <w:marBottom w:val="210"/>
                      <w:divBdr>
                        <w:top w:val="none" w:sz="0" w:space="0" w:color="auto"/>
                        <w:left w:val="none" w:sz="0" w:space="0" w:color="auto"/>
                        <w:bottom w:val="none" w:sz="0" w:space="0" w:color="auto"/>
                        <w:right w:val="none" w:sz="0" w:space="0" w:color="auto"/>
                      </w:divBdr>
                      <w:divsChild>
                        <w:div w:id="1717468798">
                          <w:marLeft w:val="0"/>
                          <w:marRight w:val="0"/>
                          <w:marTop w:val="0"/>
                          <w:marBottom w:val="0"/>
                          <w:divBdr>
                            <w:top w:val="none" w:sz="0" w:space="0" w:color="auto"/>
                            <w:left w:val="none" w:sz="0" w:space="0" w:color="auto"/>
                            <w:bottom w:val="none" w:sz="0" w:space="0" w:color="auto"/>
                            <w:right w:val="none" w:sz="0" w:space="0" w:color="auto"/>
                          </w:divBdr>
                        </w:div>
                      </w:divsChild>
                    </w:div>
                    <w:div w:id="1078137671">
                      <w:marLeft w:val="0"/>
                      <w:marRight w:val="0"/>
                      <w:marTop w:val="0"/>
                      <w:marBottom w:val="150"/>
                      <w:divBdr>
                        <w:top w:val="single" w:sz="6" w:space="8" w:color="C5C5C5"/>
                        <w:left w:val="single" w:sz="6" w:space="8" w:color="C5C5C5"/>
                        <w:bottom w:val="single" w:sz="6" w:space="8" w:color="C5C5C5"/>
                        <w:right w:val="single" w:sz="6" w:space="8" w:color="C5C5C5"/>
                      </w:divBdr>
                    </w:div>
                  </w:divsChild>
                </w:div>
              </w:divsChild>
            </w:div>
          </w:divsChild>
        </w:div>
      </w:divsChild>
    </w:div>
    <w:div w:id="1423524487">
      <w:bodyDiv w:val="1"/>
      <w:marLeft w:val="0"/>
      <w:marRight w:val="0"/>
      <w:marTop w:val="0"/>
      <w:marBottom w:val="0"/>
      <w:divBdr>
        <w:top w:val="none" w:sz="0" w:space="0" w:color="auto"/>
        <w:left w:val="none" w:sz="0" w:space="0" w:color="auto"/>
        <w:bottom w:val="none" w:sz="0" w:space="0" w:color="auto"/>
        <w:right w:val="none" w:sz="0" w:space="0" w:color="auto"/>
      </w:divBdr>
      <w:divsChild>
        <w:div w:id="2120488713">
          <w:marLeft w:val="0"/>
          <w:marRight w:val="0"/>
          <w:marTop w:val="100"/>
          <w:marBottom w:val="100"/>
          <w:divBdr>
            <w:top w:val="none" w:sz="0" w:space="0" w:color="auto"/>
            <w:left w:val="none" w:sz="0" w:space="0" w:color="auto"/>
            <w:bottom w:val="none" w:sz="0" w:space="0" w:color="auto"/>
            <w:right w:val="none" w:sz="0" w:space="0" w:color="auto"/>
          </w:divBdr>
          <w:divsChild>
            <w:div w:id="972559158">
              <w:marLeft w:val="0"/>
              <w:marRight w:val="0"/>
              <w:marTop w:val="0"/>
              <w:marBottom w:val="0"/>
              <w:divBdr>
                <w:top w:val="none" w:sz="0" w:space="0" w:color="auto"/>
                <w:left w:val="none" w:sz="0" w:space="0" w:color="auto"/>
                <w:bottom w:val="none" w:sz="0" w:space="0" w:color="auto"/>
                <w:right w:val="none" w:sz="0" w:space="0" w:color="auto"/>
              </w:divBdr>
              <w:divsChild>
                <w:div w:id="1922984081">
                  <w:marLeft w:val="0"/>
                  <w:marRight w:val="0"/>
                  <w:marTop w:val="0"/>
                  <w:marBottom w:val="0"/>
                  <w:divBdr>
                    <w:top w:val="none" w:sz="0" w:space="0" w:color="auto"/>
                    <w:left w:val="none" w:sz="0" w:space="0" w:color="auto"/>
                    <w:bottom w:val="none" w:sz="0" w:space="0" w:color="auto"/>
                    <w:right w:val="none" w:sz="0" w:space="0" w:color="auto"/>
                  </w:divBdr>
                  <w:divsChild>
                    <w:div w:id="2127657216">
                      <w:marLeft w:val="0"/>
                      <w:marRight w:val="0"/>
                      <w:marTop w:val="210"/>
                      <w:marBottom w:val="210"/>
                      <w:divBdr>
                        <w:top w:val="none" w:sz="0" w:space="0" w:color="auto"/>
                        <w:left w:val="none" w:sz="0" w:space="0" w:color="auto"/>
                        <w:bottom w:val="none" w:sz="0" w:space="0" w:color="auto"/>
                        <w:right w:val="none" w:sz="0" w:space="0" w:color="auto"/>
                      </w:divBdr>
                      <w:divsChild>
                        <w:div w:id="943657782">
                          <w:marLeft w:val="0"/>
                          <w:marRight w:val="0"/>
                          <w:marTop w:val="0"/>
                          <w:marBottom w:val="0"/>
                          <w:divBdr>
                            <w:top w:val="none" w:sz="0" w:space="0" w:color="auto"/>
                            <w:left w:val="none" w:sz="0" w:space="0" w:color="auto"/>
                            <w:bottom w:val="none" w:sz="0" w:space="0" w:color="auto"/>
                            <w:right w:val="none" w:sz="0" w:space="0" w:color="auto"/>
                          </w:divBdr>
                        </w:div>
                      </w:divsChild>
                    </w:div>
                    <w:div w:id="642008754">
                      <w:marLeft w:val="0"/>
                      <w:marRight w:val="0"/>
                      <w:marTop w:val="0"/>
                      <w:marBottom w:val="150"/>
                      <w:divBdr>
                        <w:top w:val="single" w:sz="6" w:space="8" w:color="C5C5C5"/>
                        <w:left w:val="single" w:sz="6" w:space="8" w:color="C5C5C5"/>
                        <w:bottom w:val="single" w:sz="6" w:space="8" w:color="C5C5C5"/>
                        <w:right w:val="single" w:sz="6" w:space="8" w:color="C5C5C5"/>
                      </w:divBdr>
                    </w:div>
                  </w:divsChild>
                </w:div>
              </w:divsChild>
            </w:div>
          </w:divsChild>
        </w:div>
      </w:divsChild>
    </w:div>
    <w:div w:id="1866360064">
      <w:bodyDiv w:val="1"/>
      <w:marLeft w:val="0"/>
      <w:marRight w:val="0"/>
      <w:marTop w:val="0"/>
      <w:marBottom w:val="0"/>
      <w:divBdr>
        <w:top w:val="none" w:sz="0" w:space="0" w:color="auto"/>
        <w:left w:val="none" w:sz="0" w:space="0" w:color="auto"/>
        <w:bottom w:val="none" w:sz="0" w:space="0" w:color="auto"/>
        <w:right w:val="none" w:sz="0" w:space="0" w:color="auto"/>
      </w:divBdr>
      <w:divsChild>
        <w:div w:id="308948037">
          <w:marLeft w:val="0"/>
          <w:marRight w:val="0"/>
          <w:marTop w:val="100"/>
          <w:marBottom w:val="100"/>
          <w:divBdr>
            <w:top w:val="none" w:sz="0" w:space="0" w:color="auto"/>
            <w:left w:val="none" w:sz="0" w:space="0" w:color="auto"/>
            <w:bottom w:val="none" w:sz="0" w:space="0" w:color="auto"/>
            <w:right w:val="none" w:sz="0" w:space="0" w:color="auto"/>
          </w:divBdr>
          <w:divsChild>
            <w:div w:id="691109137">
              <w:marLeft w:val="0"/>
              <w:marRight w:val="0"/>
              <w:marTop w:val="0"/>
              <w:marBottom w:val="0"/>
              <w:divBdr>
                <w:top w:val="none" w:sz="0" w:space="0" w:color="auto"/>
                <w:left w:val="none" w:sz="0" w:space="0" w:color="auto"/>
                <w:bottom w:val="none" w:sz="0" w:space="0" w:color="auto"/>
                <w:right w:val="none" w:sz="0" w:space="0" w:color="auto"/>
              </w:divBdr>
              <w:divsChild>
                <w:div w:id="421725736">
                  <w:marLeft w:val="0"/>
                  <w:marRight w:val="0"/>
                  <w:marTop w:val="0"/>
                  <w:marBottom w:val="0"/>
                  <w:divBdr>
                    <w:top w:val="none" w:sz="0" w:space="0" w:color="auto"/>
                    <w:left w:val="none" w:sz="0" w:space="0" w:color="auto"/>
                    <w:bottom w:val="none" w:sz="0" w:space="0" w:color="auto"/>
                    <w:right w:val="none" w:sz="0" w:space="0" w:color="auto"/>
                  </w:divBdr>
                  <w:divsChild>
                    <w:div w:id="478771878">
                      <w:marLeft w:val="0"/>
                      <w:marRight w:val="0"/>
                      <w:marTop w:val="210"/>
                      <w:marBottom w:val="210"/>
                      <w:divBdr>
                        <w:top w:val="none" w:sz="0" w:space="0" w:color="auto"/>
                        <w:left w:val="none" w:sz="0" w:space="0" w:color="auto"/>
                        <w:bottom w:val="none" w:sz="0" w:space="0" w:color="auto"/>
                        <w:right w:val="none" w:sz="0" w:space="0" w:color="auto"/>
                      </w:divBdr>
                      <w:divsChild>
                        <w:div w:id="35201834">
                          <w:marLeft w:val="0"/>
                          <w:marRight w:val="0"/>
                          <w:marTop w:val="0"/>
                          <w:marBottom w:val="0"/>
                          <w:divBdr>
                            <w:top w:val="none" w:sz="0" w:space="0" w:color="auto"/>
                            <w:left w:val="none" w:sz="0" w:space="0" w:color="auto"/>
                            <w:bottom w:val="none" w:sz="0" w:space="0" w:color="auto"/>
                            <w:right w:val="none" w:sz="0" w:space="0" w:color="auto"/>
                          </w:divBdr>
                        </w:div>
                      </w:divsChild>
                    </w:div>
                    <w:div w:id="1766222618">
                      <w:marLeft w:val="0"/>
                      <w:marRight w:val="0"/>
                      <w:marTop w:val="0"/>
                      <w:marBottom w:val="150"/>
                      <w:divBdr>
                        <w:top w:val="single" w:sz="6" w:space="8" w:color="C5C5C5"/>
                        <w:left w:val="single" w:sz="6" w:space="8" w:color="C5C5C5"/>
                        <w:bottom w:val="single" w:sz="6" w:space="8" w:color="C5C5C5"/>
                        <w:right w:val="single" w:sz="6" w:space="8" w:color="C5C5C5"/>
                      </w:divBdr>
                    </w:div>
                  </w:divsChild>
                </w:div>
              </w:divsChild>
            </w:div>
          </w:divsChild>
        </w:div>
      </w:divsChild>
    </w:div>
    <w:div w:id="1995913526">
      <w:bodyDiv w:val="1"/>
      <w:marLeft w:val="0"/>
      <w:marRight w:val="0"/>
      <w:marTop w:val="0"/>
      <w:marBottom w:val="0"/>
      <w:divBdr>
        <w:top w:val="none" w:sz="0" w:space="0" w:color="auto"/>
        <w:left w:val="none" w:sz="0" w:space="0" w:color="auto"/>
        <w:bottom w:val="none" w:sz="0" w:space="0" w:color="auto"/>
        <w:right w:val="none" w:sz="0" w:space="0" w:color="auto"/>
      </w:divBdr>
      <w:divsChild>
        <w:div w:id="1278640010">
          <w:marLeft w:val="0"/>
          <w:marRight w:val="0"/>
          <w:marTop w:val="100"/>
          <w:marBottom w:val="100"/>
          <w:divBdr>
            <w:top w:val="none" w:sz="0" w:space="0" w:color="auto"/>
            <w:left w:val="none" w:sz="0" w:space="0" w:color="auto"/>
            <w:bottom w:val="none" w:sz="0" w:space="0" w:color="auto"/>
            <w:right w:val="none" w:sz="0" w:space="0" w:color="auto"/>
          </w:divBdr>
          <w:divsChild>
            <w:div w:id="349259506">
              <w:marLeft w:val="0"/>
              <w:marRight w:val="0"/>
              <w:marTop w:val="0"/>
              <w:marBottom w:val="0"/>
              <w:divBdr>
                <w:top w:val="none" w:sz="0" w:space="0" w:color="auto"/>
                <w:left w:val="none" w:sz="0" w:space="0" w:color="auto"/>
                <w:bottom w:val="none" w:sz="0" w:space="0" w:color="auto"/>
                <w:right w:val="none" w:sz="0" w:space="0" w:color="auto"/>
              </w:divBdr>
              <w:divsChild>
                <w:div w:id="1805081103">
                  <w:marLeft w:val="0"/>
                  <w:marRight w:val="0"/>
                  <w:marTop w:val="0"/>
                  <w:marBottom w:val="0"/>
                  <w:divBdr>
                    <w:top w:val="none" w:sz="0" w:space="0" w:color="auto"/>
                    <w:left w:val="none" w:sz="0" w:space="0" w:color="auto"/>
                    <w:bottom w:val="none" w:sz="0" w:space="0" w:color="auto"/>
                    <w:right w:val="none" w:sz="0" w:space="0" w:color="auto"/>
                  </w:divBdr>
                  <w:divsChild>
                    <w:div w:id="1315914661">
                      <w:marLeft w:val="0"/>
                      <w:marRight w:val="0"/>
                      <w:marTop w:val="210"/>
                      <w:marBottom w:val="210"/>
                      <w:divBdr>
                        <w:top w:val="none" w:sz="0" w:space="0" w:color="auto"/>
                        <w:left w:val="none" w:sz="0" w:space="0" w:color="auto"/>
                        <w:bottom w:val="none" w:sz="0" w:space="0" w:color="auto"/>
                        <w:right w:val="none" w:sz="0" w:space="0" w:color="auto"/>
                      </w:divBdr>
                      <w:divsChild>
                        <w:div w:id="376979683">
                          <w:marLeft w:val="0"/>
                          <w:marRight w:val="0"/>
                          <w:marTop w:val="0"/>
                          <w:marBottom w:val="0"/>
                          <w:divBdr>
                            <w:top w:val="none" w:sz="0" w:space="0" w:color="auto"/>
                            <w:left w:val="none" w:sz="0" w:space="0" w:color="auto"/>
                            <w:bottom w:val="none" w:sz="0" w:space="0" w:color="auto"/>
                            <w:right w:val="none" w:sz="0" w:space="0" w:color="auto"/>
                          </w:divBdr>
                        </w:div>
                      </w:divsChild>
                    </w:div>
                    <w:div w:id="959190012">
                      <w:marLeft w:val="0"/>
                      <w:marRight w:val="0"/>
                      <w:marTop w:val="0"/>
                      <w:marBottom w:val="150"/>
                      <w:divBdr>
                        <w:top w:val="single" w:sz="6" w:space="8" w:color="C5C5C5"/>
                        <w:left w:val="single" w:sz="6" w:space="8" w:color="C5C5C5"/>
                        <w:bottom w:val="single" w:sz="6" w:space="8" w:color="C5C5C5"/>
                        <w:right w:val="single" w:sz="6" w:space="8" w:color="C5C5C5"/>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1</Pages>
  <Words>356</Words>
  <Characters>2032</Characters>
  <Application>Microsoft Office Word</Application>
  <DocSecurity>0</DocSecurity>
  <Lines>16</Lines>
  <Paragraphs>4</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25</cp:revision>
  <dcterms:created xsi:type="dcterms:W3CDTF">2018-05-24T13:20:00Z</dcterms:created>
  <dcterms:modified xsi:type="dcterms:W3CDTF">2018-05-24T14:13:00Z</dcterms:modified>
</cp:coreProperties>
</file>