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FCD" w:rsidRPr="004C3F06" w:rsidRDefault="00A647CE" w:rsidP="003449A9">
      <w:pPr>
        <w:autoSpaceDE w:val="0"/>
        <w:autoSpaceDN w:val="0"/>
        <w:adjustRightInd w:val="0"/>
        <w:spacing w:after="0" w:line="240" w:lineRule="auto"/>
        <w:rPr>
          <w:rFonts w:ascii="MinionPro-Regular" w:hAnsi="MinionPro-Regular" w:cs="MinionPro-Regular"/>
          <w:b/>
          <w:bCs/>
          <w:color w:val="000000"/>
          <w:sz w:val="20"/>
          <w:szCs w:val="20"/>
        </w:rPr>
      </w:pPr>
      <w:proofErr w:type="spellStart"/>
      <w:proofErr w:type="gramStart"/>
      <w:r>
        <w:rPr>
          <w:rFonts w:ascii="Avenir-LightOblique" w:hAnsi="Avenir-LightOblique" w:cs="Avenir-LightOblique"/>
          <w:i/>
          <w:iCs/>
          <w:color w:val="FFFFFF"/>
          <w:sz w:val="24"/>
          <w:szCs w:val="24"/>
        </w:rPr>
        <w:t>r</w:t>
      </w:r>
      <w:r w:rsidR="00FB6FCD" w:rsidRPr="004C3F06">
        <w:rPr>
          <w:rFonts w:ascii="MinionPro-Regular" w:hAnsi="MinionPro-Regular" w:cs="MinionPro-Regular"/>
          <w:b/>
          <w:bCs/>
          <w:color w:val="000000"/>
          <w:sz w:val="20"/>
          <w:szCs w:val="20"/>
        </w:rPr>
        <w:t>NEUROBLASTOMA</w:t>
      </w:r>
      <w:proofErr w:type="spellEnd"/>
      <w:proofErr w:type="gramEnd"/>
      <w:r w:rsidR="00FB6FCD" w:rsidRPr="004C3F06">
        <w:rPr>
          <w:rFonts w:ascii="MinionPro-Regular" w:hAnsi="MinionPro-Regular" w:cs="MinionPro-Regular"/>
          <w:b/>
          <w:bCs/>
          <w:color w:val="000000"/>
          <w:sz w:val="20"/>
          <w:szCs w:val="20"/>
        </w:rPr>
        <w:t>:</w:t>
      </w:r>
    </w:p>
    <w:p w:rsidR="00E56B01" w:rsidRDefault="00E56B01" w:rsidP="0095373A">
      <w:pPr>
        <w:autoSpaceDE w:val="0"/>
        <w:autoSpaceDN w:val="0"/>
        <w:adjustRightInd w:val="0"/>
        <w:spacing w:after="0" w:line="240" w:lineRule="auto"/>
        <w:rPr>
          <w:rFonts w:ascii="MinionPro-Regular" w:hAnsi="MinionPro-Regular" w:cs="MinionPro-Regular"/>
          <w:color w:val="000000"/>
          <w:sz w:val="20"/>
          <w:szCs w:val="20"/>
        </w:rPr>
      </w:pPr>
      <w:r>
        <w:rPr>
          <w:rFonts w:ascii="MinionPro-Regular" w:hAnsi="MinionPro-Regular" w:cs="MinionPro-Regular"/>
          <w:color w:val="000000"/>
          <w:sz w:val="20"/>
          <w:szCs w:val="20"/>
        </w:rPr>
        <w:t>Objective:</w:t>
      </w:r>
      <w:r w:rsidR="0095373A">
        <w:rPr>
          <w:rFonts w:ascii="MinionPro-Regular" w:hAnsi="MinionPro-Regular" w:cs="MinionPro-Regular"/>
          <w:color w:val="000000"/>
          <w:sz w:val="20"/>
          <w:szCs w:val="20"/>
        </w:rPr>
        <w:t xml:space="preserve"> </w:t>
      </w:r>
      <w:r>
        <w:rPr>
          <w:rFonts w:ascii="MinionPro-Regular" w:hAnsi="MinionPro-Regular" w:cs="MinionPro-Regular"/>
          <w:color w:val="000000"/>
          <w:sz w:val="20"/>
          <w:szCs w:val="20"/>
        </w:rPr>
        <w:t xml:space="preserve">To </w:t>
      </w:r>
      <w:proofErr w:type="gramStart"/>
      <w:r>
        <w:rPr>
          <w:rFonts w:ascii="MinionPro-Regular" w:hAnsi="MinionPro-Regular" w:cs="MinionPro-Regular"/>
          <w:color w:val="000000"/>
          <w:sz w:val="20"/>
          <w:szCs w:val="20"/>
        </w:rPr>
        <w:t>understand  the</w:t>
      </w:r>
      <w:proofErr w:type="gramEnd"/>
      <w:r>
        <w:rPr>
          <w:rFonts w:ascii="MinionPro-Regular" w:hAnsi="MinionPro-Regular" w:cs="MinionPro-Regular"/>
          <w:color w:val="000000"/>
          <w:sz w:val="20"/>
          <w:szCs w:val="20"/>
        </w:rPr>
        <w:t xml:space="preserve"> clinical presentations , diagnosis , epidemiology , pathology , prognosis and treatment</w:t>
      </w:r>
      <w:r w:rsidR="003449A9">
        <w:rPr>
          <w:rFonts w:ascii="MinionPro-Regular" w:hAnsi="MinionPro-Regular" w:cs="MinionPro-Regular"/>
          <w:color w:val="000000"/>
          <w:sz w:val="20"/>
          <w:szCs w:val="20"/>
        </w:rPr>
        <w:t>.</w:t>
      </w:r>
    </w:p>
    <w:p w:rsidR="00085EC4" w:rsidRPr="004C3F06" w:rsidRDefault="00A647CE" w:rsidP="00085EC4">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Neuroblastomas are embryonal cancers of the peripheral sympathetic</w:t>
      </w:r>
      <w:r w:rsidR="00BC767B"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nervous system with heterogeneous clinical presentation and course,</w:t>
      </w:r>
      <w:r w:rsidR="00BC767B"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ranging from tumors that undergo spontaneous regression to very</w:t>
      </w:r>
      <w:r w:rsidR="00BC767B"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aggressive tumors unresponsive to very intensive multimodal therapy</w:t>
      </w:r>
      <w:r w:rsidR="00085EC4" w:rsidRPr="004C3F06">
        <w:rPr>
          <w:rFonts w:ascii="MinionPro-Regular" w:hAnsi="MinionPro-Regular" w:cs="MinionPro-Regular"/>
          <w:color w:val="000000"/>
          <w:sz w:val="20"/>
          <w:szCs w:val="20"/>
        </w:rPr>
        <w:t>.</w:t>
      </w:r>
    </w:p>
    <w:p w:rsidR="00A647CE" w:rsidRPr="004C3F06" w:rsidRDefault="00085EC4" w:rsidP="00085EC4">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w:t>
      </w:r>
      <w:r w:rsidR="00A647CE" w:rsidRPr="004C3F06">
        <w:rPr>
          <w:rFonts w:ascii="MinionPro-Regular" w:hAnsi="MinionPro-Regular" w:cs="MinionPro-Regular"/>
          <w:color w:val="000000"/>
          <w:sz w:val="20"/>
          <w:szCs w:val="20"/>
        </w:rPr>
        <w:t>The causes of most cases remain unknown, and</w:t>
      </w:r>
      <w:r w:rsidRPr="004C3F06">
        <w:rPr>
          <w:rFonts w:ascii="MinionPro-Regular" w:hAnsi="MinionPro-Regular" w:cs="MinionPro-Regular"/>
          <w:color w:val="000000"/>
          <w:sz w:val="20"/>
          <w:szCs w:val="20"/>
        </w:rPr>
        <w:t xml:space="preserve"> </w:t>
      </w:r>
      <w:r w:rsidR="00A647CE" w:rsidRPr="004C3F06">
        <w:rPr>
          <w:rFonts w:ascii="MinionPro-Regular" w:hAnsi="MinionPro-Regular" w:cs="MinionPro-Regular"/>
          <w:color w:val="000000"/>
          <w:sz w:val="20"/>
          <w:szCs w:val="20"/>
        </w:rPr>
        <w:t>the outcomes for aggressive forms of neuroblastoma remain</w:t>
      </w:r>
      <w:r w:rsidR="00BC767B" w:rsidRPr="004C3F06">
        <w:rPr>
          <w:rFonts w:ascii="MinionPro-Regular" w:hAnsi="MinionPro-Regular" w:cs="MinionPro-Regular"/>
          <w:color w:val="000000"/>
          <w:sz w:val="20"/>
          <w:szCs w:val="20"/>
        </w:rPr>
        <w:t xml:space="preserve"> </w:t>
      </w:r>
      <w:r w:rsidR="00A647CE" w:rsidRPr="004C3F06">
        <w:rPr>
          <w:rFonts w:ascii="MinionPro-Regular" w:hAnsi="MinionPro-Regular" w:cs="MinionPro-Regular"/>
          <w:color w:val="000000"/>
          <w:sz w:val="20"/>
          <w:szCs w:val="20"/>
        </w:rPr>
        <w:t>poor.</w:t>
      </w:r>
    </w:p>
    <w:p w:rsidR="00A647CE" w:rsidRPr="004C3F06" w:rsidRDefault="00A647CE" w:rsidP="00A647CE">
      <w:pPr>
        <w:autoSpaceDE w:val="0"/>
        <w:autoSpaceDN w:val="0"/>
        <w:adjustRightInd w:val="0"/>
        <w:spacing w:after="0" w:line="240" w:lineRule="auto"/>
        <w:rPr>
          <w:rFonts w:ascii="Avenir-Black" w:hAnsi="Avenir-Black" w:cs="Avenir-Black"/>
          <w:color w:val="00A6FF"/>
          <w:sz w:val="20"/>
          <w:szCs w:val="20"/>
        </w:rPr>
      </w:pPr>
      <w:r w:rsidRPr="004C3F06">
        <w:rPr>
          <w:rFonts w:ascii="Avenir-Black" w:hAnsi="Avenir-Black" w:cs="Avenir-Black"/>
          <w:color w:val="00A6FF"/>
          <w:sz w:val="20"/>
          <w:szCs w:val="20"/>
        </w:rPr>
        <w:t>EPIDEMIOLOGY</w:t>
      </w:r>
      <w:r w:rsidR="00085EC4" w:rsidRPr="004C3F06">
        <w:rPr>
          <w:rFonts w:ascii="Avenir-Black" w:hAnsi="Avenir-Black" w:cs="Avenir-Black"/>
          <w:color w:val="00A6FF"/>
          <w:sz w:val="20"/>
          <w:szCs w:val="20"/>
        </w:rPr>
        <w:t>:</w:t>
      </w:r>
    </w:p>
    <w:p w:rsidR="00A647CE" w:rsidRPr="004C3F06" w:rsidRDefault="00A647CE" w:rsidP="00085EC4">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Neuroblastoma is the most common extracranial solid tumor in children</w:t>
      </w:r>
      <w:r w:rsidR="00BC767B"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 xml:space="preserve">and the most commonly diagnosed malignancy in infants. Neuroblastoma accounts for </w:t>
      </w:r>
      <w:r w:rsidRPr="004C3F06">
        <w:rPr>
          <w:rFonts w:ascii="SymbolNew-Medium" w:eastAsia="SymbolNew-Medium" w:hAnsi="FrutigerLTStd-BoldCn" w:cs="SymbolNew-Medium"/>
          <w:color w:val="000000"/>
          <w:sz w:val="20"/>
          <w:szCs w:val="20"/>
        </w:rPr>
        <w:t>&gt;</w:t>
      </w:r>
      <w:r w:rsidRPr="004C3F06">
        <w:rPr>
          <w:rFonts w:ascii="MinionPro-Regular" w:hAnsi="MinionPro-Regular" w:cs="MinionPro-Regular"/>
          <w:color w:val="000000"/>
          <w:sz w:val="20"/>
          <w:szCs w:val="20"/>
        </w:rPr>
        <w:t>15% of the mortality</w:t>
      </w:r>
      <w:r w:rsidR="00BC767B"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from cancer in children. The median age of children at diagnosis of</w:t>
      </w:r>
      <w:r w:rsidR="00BC767B" w:rsidRPr="004C3F06">
        <w:rPr>
          <w:rFonts w:ascii="MinionPro-Regular" w:hAnsi="MinionPro-Regular" w:cs="MinionPro-Regular"/>
          <w:color w:val="000000"/>
          <w:sz w:val="20"/>
          <w:szCs w:val="20"/>
        </w:rPr>
        <w:t xml:space="preserve"> </w:t>
      </w:r>
      <w:proofErr w:type="spellStart"/>
      <w:r w:rsidRPr="004C3F06">
        <w:rPr>
          <w:rFonts w:ascii="MinionPro-Regular" w:hAnsi="MinionPro-Regular" w:cs="MinionPro-Regular"/>
          <w:color w:val="000000"/>
          <w:sz w:val="20"/>
          <w:szCs w:val="20"/>
        </w:rPr>
        <w:t>neuroblastoma</w:t>
      </w:r>
      <w:proofErr w:type="spellEnd"/>
      <w:r w:rsidRPr="004C3F06">
        <w:rPr>
          <w:rFonts w:ascii="MinionPro-Regular" w:hAnsi="MinionPro-Regular" w:cs="MinionPro-Regular"/>
          <w:color w:val="000000"/>
          <w:sz w:val="20"/>
          <w:szCs w:val="20"/>
        </w:rPr>
        <w:t xml:space="preserve"> is 22 </w:t>
      </w:r>
      <w:proofErr w:type="spellStart"/>
      <w:r w:rsidRPr="004C3F06">
        <w:rPr>
          <w:rFonts w:ascii="MinionPro-Regular" w:hAnsi="MinionPro-Regular" w:cs="MinionPro-Regular"/>
          <w:color w:val="000000"/>
          <w:sz w:val="20"/>
          <w:szCs w:val="20"/>
        </w:rPr>
        <w:t>mo</w:t>
      </w:r>
      <w:proofErr w:type="spellEnd"/>
      <w:r w:rsidRPr="004C3F06">
        <w:rPr>
          <w:rFonts w:ascii="MinionPro-Regular" w:hAnsi="MinionPro-Regular" w:cs="MinionPro-Regular"/>
          <w:color w:val="000000"/>
          <w:sz w:val="20"/>
          <w:szCs w:val="20"/>
        </w:rPr>
        <w:t xml:space="preserve">, and 90% of cases are diagnosed by 5 </w:t>
      </w:r>
      <w:proofErr w:type="spellStart"/>
      <w:r w:rsidRPr="004C3F06">
        <w:rPr>
          <w:rFonts w:ascii="MinionPro-Regular" w:hAnsi="MinionPro-Regular" w:cs="MinionPro-Regular"/>
          <w:color w:val="000000"/>
          <w:sz w:val="20"/>
          <w:szCs w:val="20"/>
        </w:rPr>
        <w:t>yr</w:t>
      </w:r>
      <w:proofErr w:type="spellEnd"/>
      <w:r w:rsidRPr="004C3F06">
        <w:rPr>
          <w:rFonts w:ascii="MinionPro-Regular" w:hAnsi="MinionPro-Regular" w:cs="MinionPro-Regular"/>
          <w:color w:val="000000"/>
          <w:sz w:val="20"/>
          <w:szCs w:val="20"/>
        </w:rPr>
        <w:t xml:space="preserve"> of age.</w:t>
      </w:r>
      <w:r w:rsidR="00BC767B"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The incidence is slightly higher in boys and in whites.</w:t>
      </w:r>
    </w:p>
    <w:p w:rsidR="00A647CE" w:rsidRPr="004C3F06" w:rsidRDefault="00A647CE" w:rsidP="00A647CE">
      <w:pPr>
        <w:autoSpaceDE w:val="0"/>
        <w:autoSpaceDN w:val="0"/>
        <w:adjustRightInd w:val="0"/>
        <w:spacing w:after="0" w:line="240" w:lineRule="auto"/>
        <w:rPr>
          <w:rFonts w:ascii="Avenir-Black" w:hAnsi="Avenir-Black" w:cs="Avenir-Black"/>
          <w:color w:val="00A6FF"/>
          <w:sz w:val="20"/>
          <w:szCs w:val="20"/>
        </w:rPr>
      </w:pPr>
      <w:r w:rsidRPr="004C3F06">
        <w:rPr>
          <w:rFonts w:ascii="Avenir-Black" w:hAnsi="Avenir-Black" w:cs="Avenir-Black"/>
          <w:color w:val="00A6FF"/>
          <w:sz w:val="20"/>
          <w:szCs w:val="20"/>
        </w:rPr>
        <w:t>PATHOLOGY</w:t>
      </w:r>
      <w:r w:rsidR="00085EC4" w:rsidRPr="004C3F06">
        <w:rPr>
          <w:rFonts w:ascii="Avenir-Black" w:hAnsi="Avenir-Black" w:cs="Avenir-Black"/>
          <w:color w:val="00A6FF"/>
          <w:sz w:val="20"/>
          <w:szCs w:val="20"/>
        </w:rPr>
        <w:t>:</w:t>
      </w:r>
    </w:p>
    <w:p w:rsidR="00EE0A05" w:rsidRPr="004C3F06" w:rsidRDefault="00A647CE" w:rsidP="00EE0A05">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Neuroblastoma tumors, which are derived from</w:t>
      </w:r>
      <w:r w:rsidR="00EE0A05"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 xml:space="preserve"> neural</w:t>
      </w:r>
      <w:r w:rsidR="00BC767B"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 xml:space="preserve">crest cells, form a spectrum with variable degrees of neural </w:t>
      </w:r>
      <w:proofErr w:type="spellStart"/>
      <w:r w:rsidRPr="004C3F06">
        <w:rPr>
          <w:rFonts w:ascii="MinionPro-Regular" w:hAnsi="MinionPro-Regular" w:cs="MinionPro-Regular"/>
          <w:color w:val="000000"/>
          <w:sz w:val="20"/>
          <w:szCs w:val="20"/>
        </w:rPr>
        <w:t>differentiation,ranging</w:t>
      </w:r>
      <w:proofErr w:type="spellEnd"/>
      <w:r w:rsidRPr="004C3F06">
        <w:rPr>
          <w:rFonts w:ascii="MinionPro-Regular" w:hAnsi="MinionPro-Regular" w:cs="MinionPro-Regular"/>
          <w:color w:val="000000"/>
          <w:sz w:val="20"/>
          <w:szCs w:val="20"/>
        </w:rPr>
        <w:t xml:space="preserve"> from tumors with primarily </w:t>
      </w:r>
      <w:r w:rsidRPr="004C3F06">
        <w:rPr>
          <w:rFonts w:ascii="MinionPro-Regular" w:hAnsi="MinionPro-Regular" w:cs="MinionPro-Regular"/>
          <w:i/>
          <w:iCs/>
          <w:color w:val="000000"/>
          <w:sz w:val="20"/>
          <w:szCs w:val="20"/>
        </w:rPr>
        <w:t>undifferentiated small round</w:t>
      </w:r>
      <w:r w:rsidR="00BC767B" w:rsidRPr="004C3F06">
        <w:rPr>
          <w:rFonts w:ascii="MinionPro-Regular" w:hAnsi="MinionPro-Regular" w:cs="MinionPro-Regular"/>
          <w:i/>
          <w:iCs/>
          <w:color w:val="000000"/>
          <w:sz w:val="20"/>
          <w:szCs w:val="20"/>
        </w:rPr>
        <w:t xml:space="preserve"> </w:t>
      </w:r>
      <w:r w:rsidRPr="004C3F06">
        <w:rPr>
          <w:rFonts w:ascii="MinionPro-Regular" w:hAnsi="MinionPro-Regular" w:cs="MinionPro-Regular"/>
          <w:i/>
          <w:iCs/>
          <w:color w:val="000000"/>
          <w:sz w:val="20"/>
          <w:szCs w:val="20"/>
        </w:rPr>
        <w:t>cells</w:t>
      </w:r>
      <w:r w:rsidRPr="004C3F06">
        <w:rPr>
          <w:rFonts w:ascii="MinionPro-Regular" w:hAnsi="MinionPro-Regular" w:cs="MinionPro-Regular"/>
          <w:color w:val="000000"/>
          <w:sz w:val="20"/>
          <w:szCs w:val="20"/>
        </w:rPr>
        <w:t xml:space="preserve"> (neuroblastoma) to tumors consisting of mature and maturing</w:t>
      </w:r>
      <w:r w:rsidR="00BC767B" w:rsidRPr="004C3F06">
        <w:rPr>
          <w:rFonts w:ascii="MinionPro-Regular" w:hAnsi="MinionPro-Regular" w:cs="MinionPro-Regular"/>
          <w:color w:val="000000"/>
          <w:sz w:val="20"/>
          <w:szCs w:val="20"/>
        </w:rPr>
        <w:t xml:space="preserve"> </w:t>
      </w:r>
      <w:proofErr w:type="spellStart"/>
      <w:r w:rsidRPr="004C3F06">
        <w:rPr>
          <w:rFonts w:ascii="MinionPro-Regular" w:hAnsi="MinionPro-Regular" w:cs="MinionPro-Regular"/>
          <w:color w:val="000000"/>
          <w:sz w:val="20"/>
          <w:szCs w:val="20"/>
        </w:rPr>
        <w:t>Schwannian</w:t>
      </w:r>
      <w:proofErr w:type="spellEnd"/>
      <w:r w:rsidRPr="004C3F06">
        <w:rPr>
          <w:rFonts w:ascii="MinionPro-Regular" w:hAnsi="MinionPro-Regular" w:cs="MinionPro-Regular"/>
          <w:color w:val="000000"/>
          <w:sz w:val="20"/>
          <w:szCs w:val="20"/>
        </w:rPr>
        <w:t xml:space="preserve"> </w:t>
      </w:r>
      <w:proofErr w:type="spellStart"/>
      <w:r w:rsidRPr="004C3F06">
        <w:rPr>
          <w:rFonts w:ascii="MinionPro-Regular" w:hAnsi="MinionPro-Regular" w:cs="MinionPro-Regular"/>
          <w:color w:val="000000"/>
          <w:sz w:val="20"/>
          <w:szCs w:val="20"/>
        </w:rPr>
        <w:t>stroma</w:t>
      </w:r>
      <w:proofErr w:type="spellEnd"/>
      <w:r w:rsidRPr="004C3F06">
        <w:rPr>
          <w:rFonts w:ascii="MinionPro-Regular" w:hAnsi="MinionPro-Regular" w:cs="MinionPro-Regular"/>
          <w:color w:val="000000"/>
          <w:sz w:val="20"/>
          <w:szCs w:val="20"/>
        </w:rPr>
        <w:t xml:space="preserve"> with ganglion cells (</w:t>
      </w:r>
      <w:proofErr w:type="spellStart"/>
      <w:r w:rsidRPr="004C3F06">
        <w:rPr>
          <w:rFonts w:ascii="MinionPro-Regular" w:hAnsi="MinionPro-Regular" w:cs="MinionPro-Regular"/>
          <w:color w:val="000000"/>
          <w:sz w:val="20"/>
          <w:szCs w:val="20"/>
        </w:rPr>
        <w:t>ganglioneuroblastoma</w:t>
      </w:r>
      <w:proofErr w:type="spellEnd"/>
      <w:r w:rsidRPr="004C3F06">
        <w:rPr>
          <w:rFonts w:ascii="MinionPro-Regular" w:hAnsi="MinionPro-Regular" w:cs="MinionPro-Regular"/>
          <w:color w:val="000000"/>
          <w:sz w:val="20"/>
          <w:szCs w:val="20"/>
        </w:rPr>
        <w:t xml:space="preserve"> or </w:t>
      </w:r>
      <w:proofErr w:type="spellStart"/>
      <w:r w:rsidRPr="004C3F06">
        <w:rPr>
          <w:rFonts w:ascii="MinionPro-Regular" w:hAnsi="MinionPro-Regular" w:cs="MinionPro-Regular"/>
          <w:color w:val="000000"/>
          <w:sz w:val="20"/>
          <w:szCs w:val="20"/>
        </w:rPr>
        <w:t>ganglioneuroma</w:t>
      </w:r>
      <w:proofErr w:type="spellEnd"/>
      <w:r w:rsidRPr="004C3F06">
        <w:rPr>
          <w:rFonts w:ascii="MinionPro-Regular" w:hAnsi="MinionPro-Regular" w:cs="MinionPro-Regular"/>
          <w:color w:val="000000"/>
          <w:sz w:val="20"/>
          <w:szCs w:val="20"/>
        </w:rPr>
        <w:t>).</w:t>
      </w:r>
      <w:r w:rsidR="00BC767B" w:rsidRPr="004C3F06">
        <w:rPr>
          <w:rFonts w:ascii="MinionPro-Regular" w:hAnsi="MinionPro-Regular" w:cs="MinionPro-Regular"/>
          <w:color w:val="000000"/>
          <w:sz w:val="20"/>
          <w:szCs w:val="20"/>
        </w:rPr>
        <w:t xml:space="preserve"> </w:t>
      </w:r>
    </w:p>
    <w:p w:rsidR="00A647CE" w:rsidRPr="004C3F06" w:rsidRDefault="00A647CE" w:rsidP="00BC767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The tumors may resemble other </w:t>
      </w:r>
      <w:r w:rsidRPr="004C3F06">
        <w:rPr>
          <w:rFonts w:ascii="MinionPro-Bold" w:hAnsi="MinionPro-Bold" w:cs="MinionPro-Bold"/>
          <w:b/>
          <w:bCs/>
          <w:color w:val="000000"/>
          <w:sz w:val="20"/>
          <w:szCs w:val="20"/>
        </w:rPr>
        <w:t>small round blue cell</w:t>
      </w:r>
      <w:r w:rsidR="00BC767B" w:rsidRPr="004C3F06">
        <w:rPr>
          <w:rFonts w:ascii="MinionPro-Bold" w:hAnsi="MinionPro-Bold" w:cs="MinionPro-Bold"/>
          <w:b/>
          <w:bCs/>
          <w:color w:val="000000"/>
          <w:sz w:val="20"/>
          <w:szCs w:val="20"/>
        </w:rPr>
        <w:t xml:space="preserve"> </w:t>
      </w:r>
      <w:r w:rsidRPr="004C3F06">
        <w:rPr>
          <w:rFonts w:ascii="MinionPro-Bold" w:hAnsi="MinionPro-Bold" w:cs="MinionPro-Bold"/>
          <w:b/>
          <w:bCs/>
          <w:color w:val="000000"/>
          <w:sz w:val="20"/>
          <w:szCs w:val="20"/>
        </w:rPr>
        <w:t xml:space="preserve">tumors, </w:t>
      </w:r>
      <w:r w:rsidRPr="004C3F06">
        <w:rPr>
          <w:rFonts w:ascii="MinionPro-Regular" w:hAnsi="MinionPro-Regular" w:cs="MinionPro-Regular"/>
          <w:color w:val="000000"/>
          <w:sz w:val="20"/>
          <w:szCs w:val="20"/>
        </w:rPr>
        <w:t>such as rhabdomyosarcoma, Ewing sarcoma, and non-</w:t>
      </w:r>
      <w:r w:rsidR="00BC767B"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Hodgkin lymphoma. The prognosis of children with neuroblastoma</w:t>
      </w:r>
      <w:r w:rsidR="00BC767B"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varies with the histologic features of the tumor, and prognostic factors</w:t>
      </w:r>
      <w:r w:rsidR="00BC767B"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 xml:space="preserve">include the presence and amount of </w:t>
      </w:r>
      <w:proofErr w:type="spellStart"/>
      <w:r w:rsidRPr="004C3F06">
        <w:rPr>
          <w:rFonts w:ascii="MinionPro-Regular" w:hAnsi="MinionPro-Regular" w:cs="MinionPro-Regular"/>
          <w:color w:val="000000"/>
          <w:sz w:val="20"/>
          <w:szCs w:val="20"/>
        </w:rPr>
        <w:t>Schwannian</w:t>
      </w:r>
      <w:proofErr w:type="spellEnd"/>
      <w:r w:rsidRPr="004C3F06">
        <w:rPr>
          <w:rFonts w:ascii="MinionPro-Regular" w:hAnsi="MinionPro-Regular" w:cs="MinionPro-Regular"/>
          <w:color w:val="000000"/>
          <w:sz w:val="20"/>
          <w:szCs w:val="20"/>
        </w:rPr>
        <w:t xml:space="preserve"> </w:t>
      </w:r>
      <w:proofErr w:type="spellStart"/>
      <w:r w:rsidRPr="004C3F06">
        <w:rPr>
          <w:rFonts w:ascii="MinionPro-Regular" w:hAnsi="MinionPro-Regular" w:cs="MinionPro-Regular"/>
          <w:color w:val="000000"/>
          <w:sz w:val="20"/>
          <w:szCs w:val="20"/>
        </w:rPr>
        <w:t>stroma</w:t>
      </w:r>
      <w:proofErr w:type="spellEnd"/>
      <w:r w:rsidRPr="004C3F06">
        <w:rPr>
          <w:rFonts w:ascii="MinionPro-Regular" w:hAnsi="MinionPro-Regular" w:cs="MinionPro-Regular"/>
          <w:color w:val="000000"/>
          <w:sz w:val="20"/>
          <w:szCs w:val="20"/>
        </w:rPr>
        <w:t>, the degree of</w:t>
      </w:r>
      <w:r w:rsidR="00BC767B"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tumor cell differentiation, and the mitosis-</w:t>
      </w:r>
      <w:proofErr w:type="spellStart"/>
      <w:r w:rsidRPr="004C3F06">
        <w:rPr>
          <w:rFonts w:ascii="MinionPro-Regular" w:hAnsi="MinionPro-Regular" w:cs="MinionPro-Regular"/>
          <w:color w:val="000000"/>
          <w:sz w:val="20"/>
          <w:szCs w:val="20"/>
        </w:rPr>
        <w:t>karyorrhexis</w:t>
      </w:r>
      <w:proofErr w:type="spellEnd"/>
      <w:r w:rsidRPr="004C3F06">
        <w:rPr>
          <w:rFonts w:ascii="MinionPro-Regular" w:hAnsi="MinionPro-Regular" w:cs="MinionPro-Regular"/>
          <w:color w:val="000000"/>
          <w:sz w:val="20"/>
          <w:szCs w:val="20"/>
        </w:rPr>
        <w:t xml:space="preserve"> index.</w:t>
      </w:r>
    </w:p>
    <w:p w:rsidR="00A647CE" w:rsidRPr="004C3F06" w:rsidRDefault="00A647CE" w:rsidP="00A647CE">
      <w:pPr>
        <w:autoSpaceDE w:val="0"/>
        <w:autoSpaceDN w:val="0"/>
        <w:adjustRightInd w:val="0"/>
        <w:spacing w:after="0" w:line="240" w:lineRule="auto"/>
        <w:rPr>
          <w:rFonts w:ascii="Avenir-Black" w:hAnsi="Avenir-Black" w:cs="Avenir-Black"/>
          <w:color w:val="00A6FF"/>
          <w:sz w:val="20"/>
          <w:szCs w:val="20"/>
        </w:rPr>
      </w:pPr>
      <w:r w:rsidRPr="004C3F06">
        <w:rPr>
          <w:rFonts w:ascii="Avenir-Black" w:hAnsi="Avenir-Black" w:cs="Avenir-Black"/>
          <w:color w:val="00A6FF"/>
          <w:sz w:val="20"/>
          <w:szCs w:val="20"/>
        </w:rPr>
        <w:t>PATHOGENESIS</w:t>
      </w:r>
      <w:r w:rsidR="00E971C7" w:rsidRPr="004C3F06">
        <w:rPr>
          <w:rFonts w:ascii="Avenir-Black" w:hAnsi="Avenir-Black" w:cs="Avenir-Black"/>
          <w:color w:val="00A6FF"/>
          <w:sz w:val="20"/>
          <w:szCs w:val="20"/>
        </w:rPr>
        <w:t>:</w:t>
      </w:r>
    </w:p>
    <w:p w:rsidR="00E971C7" w:rsidRPr="004C3F06" w:rsidRDefault="00A647CE" w:rsidP="00E971C7">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The etiology of neuroblastoma in most cases remains unknown. Familial</w:t>
      </w:r>
      <w:r w:rsidR="00E971C7" w:rsidRPr="004C3F06">
        <w:rPr>
          <w:rFonts w:ascii="MinionPro-Regular" w:hAnsi="MinionPro-Regular" w:cs="MinionPro-Regular"/>
          <w:color w:val="000000"/>
          <w:sz w:val="20"/>
          <w:szCs w:val="20"/>
        </w:rPr>
        <w:t xml:space="preserve"> n</w:t>
      </w:r>
      <w:r w:rsidRPr="004C3F06">
        <w:rPr>
          <w:rFonts w:ascii="MinionPro-Regular" w:hAnsi="MinionPro-Regular" w:cs="MinionPro-Regular"/>
          <w:color w:val="000000"/>
          <w:sz w:val="20"/>
          <w:szCs w:val="20"/>
        </w:rPr>
        <w:t>euroblastoma accounts for 1-2% of all cases, is associated with a</w:t>
      </w:r>
      <w:r w:rsidR="00BC767B"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 xml:space="preserve">younger age at diagnosis, and is linked to mutations in the </w:t>
      </w:r>
      <w:r w:rsidRPr="004C3F06">
        <w:rPr>
          <w:rFonts w:ascii="MinionPro-It" w:hAnsi="MinionPro-It" w:cs="MinionPro-It"/>
          <w:i/>
          <w:iCs/>
          <w:color w:val="000000"/>
          <w:sz w:val="20"/>
          <w:szCs w:val="20"/>
        </w:rPr>
        <w:t>PHOX2B</w:t>
      </w:r>
      <w:r w:rsidRPr="004C3F06">
        <w:rPr>
          <w:rFonts w:ascii="MinionPro-Regular" w:hAnsi="MinionPro-Regular" w:cs="MinionPro-Regular"/>
          <w:color w:val="000000"/>
          <w:sz w:val="20"/>
          <w:szCs w:val="20"/>
        </w:rPr>
        <w:t xml:space="preserve">and </w:t>
      </w:r>
      <w:r w:rsidRPr="004C3F06">
        <w:rPr>
          <w:rFonts w:ascii="MinionPro-It" w:hAnsi="MinionPro-It" w:cs="MinionPro-It"/>
          <w:i/>
          <w:iCs/>
          <w:color w:val="000000"/>
          <w:sz w:val="20"/>
          <w:szCs w:val="20"/>
        </w:rPr>
        <w:t xml:space="preserve">ALK </w:t>
      </w:r>
      <w:r w:rsidRPr="004C3F06">
        <w:rPr>
          <w:rFonts w:ascii="MinionPro-Regular" w:hAnsi="MinionPro-Regular" w:cs="MinionPro-Regular"/>
          <w:color w:val="000000"/>
          <w:sz w:val="20"/>
          <w:szCs w:val="20"/>
        </w:rPr>
        <w:t xml:space="preserve">genes. The </w:t>
      </w:r>
      <w:r w:rsidRPr="004C3F06">
        <w:rPr>
          <w:rFonts w:ascii="MinionPro-It" w:hAnsi="MinionPro-It" w:cs="MinionPro-It"/>
          <w:i/>
          <w:iCs/>
          <w:color w:val="000000"/>
          <w:sz w:val="20"/>
          <w:szCs w:val="20"/>
        </w:rPr>
        <w:t xml:space="preserve">BARD1 </w:t>
      </w:r>
      <w:r w:rsidRPr="004C3F06">
        <w:rPr>
          <w:rFonts w:ascii="MinionPro-Regular" w:hAnsi="MinionPro-Regular" w:cs="MinionPro-Regular"/>
          <w:color w:val="000000"/>
          <w:sz w:val="20"/>
          <w:szCs w:val="20"/>
        </w:rPr>
        <w:t>gene has also been identified as a major</w:t>
      </w:r>
      <w:r w:rsidR="00BC767B"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genetic contributor to neuroblastoma risk.</w:t>
      </w:r>
    </w:p>
    <w:p w:rsidR="00A647CE" w:rsidRPr="004C3F06" w:rsidRDefault="00A647CE" w:rsidP="00E971C7">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Neuroblastoma is associated</w:t>
      </w:r>
      <w:r w:rsidR="00BC767B"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with other neural crest</w:t>
      </w:r>
      <w:r w:rsidR="00BC767B"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 xml:space="preserve">disorders, including </w:t>
      </w:r>
      <w:proofErr w:type="spellStart"/>
      <w:r w:rsidRPr="004C3F06">
        <w:rPr>
          <w:rFonts w:ascii="MinionPro-Regular" w:hAnsi="MinionPro-Regular" w:cs="MinionPro-Regular"/>
          <w:color w:val="000000"/>
          <w:sz w:val="20"/>
          <w:szCs w:val="20"/>
        </w:rPr>
        <w:t>Hirschsprung</w:t>
      </w:r>
      <w:proofErr w:type="spellEnd"/>
      <w:r w:rsidRPr="004C3F06">
        <w:rPr>
          <w:rFonts w:ascii="MinionPro-Regular" w:hAnsi="MinionPro-Regular" w:cs="MinionPro-Regular"/>
          <w:color w:val="000000"/>
          <w:sz w:val="20"/>
          <w:szCs w:val="20"/>
        </w:rPr>
        <w:t xml:space="preserve"> disease,</w:t>
      </w:r>
      <w:r w:rsidR="00BC767B"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central hypoventilation syndrome, and neurofibromatosis type I, and</w:t>
      </w:r>
      <w:r w:rsidR="00BC767B"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potentially congenital cardiovascular malformations.</w:t>
      </w:r>
    </w:p>
    <w:p w:rsidR="00E971C7" w:rsidRPr="004C3F06" w:rsidRDefault="00A647CE" w:rsidP="002D74DC">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Children with Beckwith-</w:t>
      </w:r>
      <w:proofErr w:type="spellStart"/>
      <w:r w:rsidRPr="004C3F06">
        <w:rPr>
          <w:rFonts w:ascii="MinionPro-Regular" w:hAnsi="MinionPro-Regular" w:cs="MinionPro-Regular"/>
          <w:color w:val="000000"/>
          <w:sz w:val="20"/>
          <w:szCs w:val="20"/>
        </w:rPr>
        <w:t>Wiedemann</w:t>
      </w:r>
      <w:proofErr w:type="spellEnd"/>
      <w:r w:rsidRPr="004C3F06">
        <w:rPr>
          <w:rFonts w:ascii="MinionPro-Regular" w:hAnsi="MinionPro-Regular" w:cs="MinionPro-Regular"/>
          <w:color w:val="000000"/>
          <w:sz w:val="20"/>
          <w:szCs w:val="20"/>
        </w:rPr>
        <w:t xml:space="preserve"> syndrome and </w:t>
      </w:r>
      <w:proofErr w:type="spellStart"/>
      <w:r w:rsidRPr="004C3F06">
        <w:rPr>
          <w:rFonts w:ascii="MinionPro-Regular" w:hAnsi="MinionPro-Regular" w:cs="MinionPro-Regular"/>
          <w:color w:val="000000"/>
          <w:sz w:val="20"/>
          <w:szCs w:val="20"/>
        </w:rPr>
        <w:t>hemihypertrophy</w:t>
      </w:r>
      <w:proofErr w:type="spellEnd"/>
      <w:r w:rsidR="00BC767B"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also have a higher incidence of neuroblastoma.</w:t>
      </w:r>
    </w:p>
    <w:p w:rsidR="00856A03" w:rsidRPr="004C3F06" w:rsidRDefault="00A647CE" w:rsidP="00856A03">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Increased incidence of</w:t>
      </w:r>
      <w:r w:rsidR="00BC767B"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neuroblastoma is associated with some maternal and paternal occupational</w:t>
      </w:r>
      <w:r w:rsidR="00BC767B"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 xml:space="preserve">chemical exposures, farming, and work related to </w:t>
      </w:r>
      <w:proofErr w:type="spellStart"/>
      <w:r w:rsidRPr="004C3F06">
        <w:rPr>
          <w:rFonts w:ascii="MinionPro-Regular" w:hAnsi="MinionPro-Regular" w:cs="MinionPro-Regular"/>
          <w:color w:val="000000"/>
          <w:sz w:val="20"/>
          <w:szCs w:val="20"/>
        </w:rPr>
        <w:t>electronics</w:t>
      </w:r>
      <w:proofErr w:type="gramStart"/>
      <w:r w:rsidRPr="004C3F06">
        <w:rPr>
          <w:rFonts w:ascii="MinionPro-Regular" w:hAnsi="MinionPro-Regular" w:cs="MinionPro-Regular"/>
          <w:color w:val="000000"/>
          <w:sz w:val="20"/>
          <w:szCs w:val="20"/>
        </w:rPr>
        <w:t>,although</w:t>
      </w:r>
      <w:proofErr w:type="spellEnd"/>
      <w:proofErr w:type="gramEnd"/>
      <w:r w:rsidRPr="004C3F06">
        <w:rPr>
          <w:rFonts w:ascii="MinionPro-Regular" w:hAnsi="MinionPro-Regular" w:cs="MinionPro-Regular"/>
          <w:color w:val="000000"/>
          <w:sz w:val="20"/>
          <w:szCs w:val="20"/>
        </w:rPr>
        <w:t xml:space="preserve"> no single environmental exposure has been shown to directly</w:t>
      </w:r>
      <w:r w:rsidR="002D74DC"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cause</w:t>
      </w:r>
      <w:r w:rsidR="00E971C7"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 xml:space="preserve"> neuroblastoma.</w:t>
      </w:r>
      <w:r w:rsidR="00856A03"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 xml:space="preserve">Amplification of </w:t>
      </w:r>
      <w:r w:rsidRPr="004C3F06">
        <w:rPr>
          <w:rFonts w:ascii="MinionPro-It" w:hAnsi="MinionPro-It" w:cs="MinionPro-It"/>
          <w:i/>
          <w:iCs/>
          <w:color w:val="000000"/>
          <w:sz w:val="20"/>
          <w:szCs w:val="20"/>
        </w:rPr>
        <w:t xml:space="preserve">MYCN </w:t>
      </w:r>
      <w:r w:rsidRPr="004C3F06">
        <w:rPr>
          <w:rFonts w:ascii="MinionPro-Regular" w:hAnsi="MinionPro-Regular" w:cs="MinionPro-Regular"/>
          <w:color w:val="000000"/>
          <w:sz w:val="20"/>
          <w:szCs w:val="20"/>
        </w:rPr>
        <w:t>is strongly associated with advanced</w:t>
      </w:r>
      <w:r w:rsidR="002D74DC"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 xml:space="preserve">tumor stage and poor </w:t>
      </w:r>
      <w:proofErr w:type="gramStart"/>
      <w:r w:rsidRPr="004C3F06">
        <w:rPr>
          <w:rFonts w:ascii="MinionPro-Regular" w:hAnsi="MinionPro-Regular" w:cs="MinionPro-Regular"/>
          <w:color w:val="000000"/>
          <w:sz w:val="20"/>
          <w:szCs w:val="20"/>
        </w:rPr>
        <w:t>outcomes</w:t>
      </w:r>
      <w:proofErr w:type="gramEnd"/>
      <w:r w:rsidRPr="004C3F06">
        <w:rPr>
          <w:rFonts w:ascii="MinionPro-Regular" w:hAnsi="MinionPro-Regular" w:cs="MinionPro-Regular"/>
          <w:color w:val="000000"/>
          <w:sz w:val="20"/>
          <w:szCs w:val="20"/>
        </w:rPr>
        <w:t>.</w:t>
      </w:r>
    </w:p>
    <w:p w:rsidR="00856A03" w:rsidRPr="004C3F06" w:rsidRDefault="00A647CE" w:rsidP="00856A03">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w:t>
      </w:r>
      <w:proofErr w:type="spellStart"/>
      <w:r w:rsidRPr="004C3F06">
        <w:rPr>
          <w:rFonts w:ascii="MinionPro-Regular" w:hAnsi="MinionPro-Regular" w:cs="MinionPro-Regular"/>
          <w:color w:val="000000"/>
          <w:sz w:val="20"/>
          <w:szCs w:val="20"/>
        </w:rPr>
        <w:t>Hyperdiploidy</w:t>
      </w:r>
      <w:proofErr w:type="spellEnd"/>
      <w:r w:rsidRPr="004C3F06">
        <w:rPr>
          <w:rFonts w:ascii="MinionPro-Regular" w:hAnsi="MinionPro-Regular" w:cs="MinionPro-Regular"/>
          <w:color w:val="000000"/>
          <w:sz w:val="20"/>
          <w:szCs w:val="20"/>
        </w:rPr>
        <w:t xml:space="preserve"> confers better prognosis</w:t>
      </w:r>
      <w:r w:rsidR="002D74DC"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 xml:space="preserve">if the child is younger than 1 </w:t>
      </w:r>
      <w:proofErr w:type="spellStart"/>
      <w:r w:rsidRPr="004C3F06">
        <w:rPr>
          <w:rFonts w:ascii="MinionPro-Regular" w:hAnsi="MinionPro-Regular" w:cs="MinionPro-Regular"/>
          <w:color w:val="000000"/>
          <w:sz w:val="20"/>
          <w:szCs w:val="20"/>
        </w:rPr>
        <w:t>yr</w:t>
      </w:r>
      <w:proofErr w:type="spellEnd"/>
      <w:r w:rsidRPr="004C3F06">
        <w:rPr>
          <w:rFonts w:ascii="MinionPro-Regular" w:hAnsi="MinionPro-Regular" w:cs="MinionPro-Regular"/>
          <w:color w:val="000000"/>
          <w:sz w:val="20"/>
          <w:szCs w:val="20"/>
        </w:rPr>
        <w:t xml:space="preserve"> of age at diagnosis. </w:t>
      </w:r>
    </w:p>
    <w:p w:rsidR="00A647CE" w:rsidRPr="004C3F06" w:rsidRDefault="00A647CE" w:rsidP="00A647CE">
      <w:pPr>
        <w:autoSpaceDE w:val="0"/>
        <w:autoSpaceDN w:val="0"/>
        <w:adjustRightInd w:val="0"/>
        <w:spacing w:after="0" w:line="240" w:lineRule="auto"/>
        <w:rPr>
          <w:rFonts w:ascii="Avenir-Black" w:hAnsi="Avenir-Black" w:cs="Avenir-Black"/>
          <w:color w:val="00A6FF"/>
          <w:sz w:val="20"/>
          <w:szCs w:val="20"/>
        </w:rPr>
      </w:pPr>
      <w:r w:rsidRPr="004C3F06">
        <w:rPr>
          <w:rFonts w:ascii="Avenir-Black" w:hAnsi="Avenir-Black" w:cs="Avenir-Black"/>
          <w:color w:val="00A6FF"/>
          <w:sz w:val="20"/>
          <w:szCs w:val="20"/>
        </w:rPr>
        <w:t>CLINICAL MANIFESTATIONS</w:t>
      </w:r>
      <w:r w:rsidR="00AE5573" w:rsidRPr="004C3F06">
        <w:rPr>
          <w:rFonts w:ascii="Avenir-Black" w:hAnsi="Avenir-Black" w:cs="Avenir-Black"/>
          <w:color w:val="00A6FF"/>
          <w:sz w:val="20"/>
          <w:szCs w:val="20"/>
        </w:rPr>
        <w:t>:</w:t>
      </w:r>
    </w:p>
    <w:p w:rsidR="004C3F06" w:rsidRPr="004C3F06" w:rsidRDefault="0000339D" w:rsidP="0000339D">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The signs and symptoms of neuroblastoma reflect the tumor site and extent of disease, and the symptoms of neuroblastoma can mimic many other disorders, a fact that can result in a delayed diagnosis. </w:t>
      </w:r>
      <w:r w:rsidR="000E3050" w:rsidRPr="004C3F06">
        <w:rPr>
          <w:rFonts w:ascii="MinionPro-Regular" w:hAnsi="MinionPro-Regular" w:cs="MinionPro-Regular"/>
          <w:color w:val="000000"/>
          <w:sz w:val="20"/>
          <w:szCs w:val="20"/>
        </w:rPr>
        <w:t>Neuroblastoma may develop at any site of sympathetic nervous system</w:t>
      </w:r>
      <w:r w:rsidR="007D0904" w:rsidRPr="004C3F06">
        <w:rPr>
          <w:rFonts w:ascii="MinionPro-Regular" w:hAnsi="MinionPro-Regular" w:cs="MinionPro-Regular"/>
          <w:color w:val="000000"/>
          <w:sz w:val="20"/>
          <w:szCs w:val="20"/>
        </w:rPr>
        <w:t xml:space="preserve"> </w:t>
      </w:r>
      <w:r w:rsidR="000E3050" w:rsidRPr="004C3F06">
        <w:rPr>
          <w:rFonts w:ascii="MinionPro-Regular" w:hAnsi="MinionPro-Regular" w:cs="MinionPro-Regular"/>
          <w:color w:val="000000"/>
          <w:sz w:val="20"/>
          <w:szCs w:val="20"/>
        </w:rPr>
        <w:t>tissue. Approximately half of neuroblastoma tumors arise in the</w:t>
      </w:r>
      <w:r w:rsidR="007D0904" w:rsidRPr="004C3F06">
        <w:rPr>
          <w:rFonts w:ascii="MinionPro-Regular" w:hAnsi="MinionPro-Regular" w:cs="MinionPro-Regular"/>
          <w:color w:val="000000"/>
          <w:sz w:val="20"/>
          <w:szCs w:val="20"/>
        </w:rPr>
        <w:t xml:space="preserve"> </w:t>
      </w:r>
      <w:r w:rsidR="000E3050" w:rsidRPr="004C3F06">
        <w:rPr>
          <w:rFonts w:ascii="MinionPro-Regular" w:hAnsi="MinionPro-Regular" w:cs="MinionPro-Regular"/>
          <w:color w:val="000000"/>
          <w:sz w:val="20"/>
          <w:szCs w:val="20"/>
        </w:rPr>
        <w:t xml:space="preserve">adrenal glands, and most of the remainder originate in the </w:t>
      </w:r>
      <w:proofErr w:type="spellStart"/>
      <w:r w:rsidR="000E3050" w:rsidRPr="004C3F06">
        <w:rPr>
          <w:rFonts w:ascii="MinionPro-Regular" w:hAnsi="MinionPro-Regular" w:cs="MinionPro-Regular"/>
          <w:color w:val="000000"/>
          <w:sz w:val="20"/>
          <w:szCs w:val="20"/>
        </w:rPr>
        <w:t>paraspinal</w:t>
      </w:r>
      <w:proofErr w:type="spellEnd"/>
      <w:r w:rsidR="007D0904" w:rsidRPr="004C3F06">
        <w:rPr>
          <w:rFonts w:ascii="MinionPro-Regular" w:hAnsi="MinionPro-Regular" w:cs="MinionPro-Regular"/>
          <w:color w:val="000000"/>
          <w:sz w:val="20"/>
          <w:szCs w:val="20"/>
        </w:rPr>
        <w:t xml:space="preserve"> </w:t>
      </w:r>
      <w:r w:rsidR="000E3050" w:rsidRPr="004C3F06">
        <w:rPr>
          <w:rFonts w:ascii="MinionPro-Regular" w:hAnsi="MinionPro-Regular" w:cs="MinionPro-Regular"/>
          <w:color w:val="000000"/>
          <w:sz w:val="20"/>
          <w:szCs w:val="20"/>
        </w:rPr>
        <w:t>sympathetic ganglia. Metastatic spread, which is more common in</w:t>
      </w:r>
      <w:r w:rsidR="007D0904" w:rsidRPr="004C3F06">
        <w:rPr>
          <w:rFonts w:ascii="MinionPro-Regular" w:hAnsi="MinionPro-Regular" w:cs="MinionPro-Regular"/>
          <w:color w:val="000000"/>
          <w:sz w:val="20"/>
          <w:szCs w:val="20"/>
        </w:rPr>
        <w:t xml:space="preserve"> </w:t>
      </w:r>
      <w:r w:rsidR="000E3050" w:rsidRPr="004C3F06">
        <w:rPr>
          <w:rFonts w:ascii="MinionPro-Regular" w:hAnsi="MinionPro-Regular" w:cs="MinionPro-Regular"/>
          <w:color w:val="000000"/>
          <w:sz w:val="20"/>
          <w:szCs w:val="20"/>
        </w:rPr>
        <w:t xml:space="preserve">children older than 1 </w:t>
      </w:r>
      <w:proofErr w:type="spellStart"/>
      <w:r w:rsidR="000E3050" w:rsidRPr="004C3F06">
        <w:rPr>
          <w:rFonts w:ascii="MinionPro-Regular" w:hAnsi="MinionPro-Regular" w:cs="MinionPro-Regular"/>
          <w:color w:val="000000"/>
          <w:sz w:val="20"/>
          <w:szCs w:val="20"/>
        </w:rPr>
        <w:t>yr</w:t>
      </w:r>
      <w:proofErr w:type="spellEnd"/>
      <w:r w:rsidR="000E3050" w:rsidRPr="004C3F06">
        <w:rPr>
          <w:rFonts w:ascii="MinionPro-Regular" w:hAnsi="MinionPro-Regular" w:cs="MinionPro-Regular"/>
          <w:color w:val="000000"/>
          <w:sz w:val="20"/>
          <w:szCs w:val="20"/>
        </w:rPr>
        <w:t xml:space="preserve"> of age at diagnosis,</w:t>
      </w:r>
      <w:r w:rsidRPr="004C3F06">
        <w:rPr>
          <w:rFonts w:ascii="MinionPro-Regular" w:hAnsi="MinionPro-Regular" w:cs="MinionPro-Regular"/>
          <w:color w:val="000000"/>
          <w:sz w:val="20"/>
          <w:szCs w:val="20"/>
        </w:rPr>
        <w:t xml:space="preserve"> t</w:t>
      </w:r>
      <w:r w:rsidR="000E3050" w:rsidRPr="004C3F06">
        <w:rPr>
          <w:rFonts w:ascii="MinionPro-Regular" w:hAnsi="MinionPro-Regular" w:cs="MinionPro-Regular"/>
          <w:color w:val="000000"/>
          <w:sz w:val="20"/>
          <w:szCs w:val="20"/>
        </w:rPr>
        <w:t>he most common sites</w:t>
      </w:r>
      <w:r w:rsidR="007D0904" w:rsidRPr="004C3F06">
        <w:rPr>
          <w:rFonts w:ascii="MinionPro-Regular" w:hAnsi="MinionPro-Regular" w:cs="MinionPro-Regular"/>
          <w:color w:val="000000"/>
          <w:sz w:val="20"/>
          <w:szCs w:val="20"/>
        </w:rPr>
        <w:t xml:space="preserve"> </w:t>
      </w:r>
      <w:r w:rsidR="000E3050" w:rsidRPr="004C3F06">
        <w:rPr>
          <w:rFonts w:ascii="MinionPro-Regular" w:hAnsi="MinionPro-Regular" w:cs="MinionPro-Regular"/>
          <w:color w:val="000000"/>
          <w:sz w:val="20"/>
          <w:szCs w:val="20"/>
        </w:rPr>
        <w:t>of metastasis are the regional or distant lymph nodes, long bones and</w:t>
      </w:r>
      <w:r w:rsidR="007D0904" w:rsidRPr="004C3F06">
        <w:rPr>
          <w:rFonts w:ascii="MinionPro-Regular" w:hAnsi="MinionPro-Regular" w:cs="MinionPro-Regular"/>
          <w:color w:val="000000"/>
          <w:sz w:val="20"/>
          <w:szCs w:val="20"/>
        </w:rPr>
        <w:t xml:space="preserve"> </w:t>
      </w:r>
      <w:r w:rsidR="000E3050" w:rsidRPr="004C3F06">
        <w:rPr>
          <w:rFonts w:ascii="MinionPro-Regular" w:hAnsi="MinionPro-Regular" w:cs="MinionPro-Regular"/>
          <w:color w:val="000000"/>
          <w:sz w:val="20"/>
          <w:szCs w:val="20"/>
        </w:rPr>
        <w:t>skull, bone marrow, liver, and skin. Lung and brain metastases are rare,</w:t>
      </w:r>
      <w:r w:rsidR="007D0904" w:rsidRPr="004C3F06">
        <w:rPr>
          <w:rFonts w:ascii="MinionPro-Regular" w:hAnsi="MinionPro-Regular" w:cs="MinionPro-Regular"/>
          <w:color w:val="000000"/>
          <w:sz w:val="20"/>
          <w:szCs w:val="20"/>
        </w:rPr>
        <w:t xml:space="preserve"> </w:t>
      </w:r>
      <w:r w:rsidR="000E3050" w:rsidRPr="004C3F06">
        <w:rPr>
          <w:rFonts w:ascii="MinionPro-Regular" w:hAnsi="MinionPro-Regular" w:cs="MinionPro-Regular"/>
          <w:color w:val="000000"/>
          <w:sz w:val="20"/>
          <w:szCs w:val="20"/>
        </w:rPr>
        <w:t xml:space="preserve">occurring in </w:t>
      </w:r>
      <w:r w:rsidR="000E3050" w:rsidRPr="004C3F06">
        <w:rPr>
          <w:rFonts w:ascii="SymbolNew-Medium" w:eastAsia="SymbolNew-Medium" w:hAnsi="MinionPro-Regular" w:cs="SymbolNew-Medium"/>
          <w:color w:val="000000"/>
          <w:sz w:val="20"/>
          <w:szCs w:val="20"/>
        </w:rPr>
        <w:t>&gt;</w:t>
      </w:r>
      <w:r w:rsidR="000E3050" w:rsidRPr="004C3F06">
        <w:rPr>
          <w:rFonts w:ascii="MinionPro-Regular" w:hAnsi="MinionPro-Regular" w:cs="MinionPro-Regular"/>
          <w:color w:val="000000"/>
          <w:sz w:val="20"/>
          <w:szCs w:val="20"/>
        </w:rPr>
        <w:t>3% of cases.</w:t>
      </w:r>
      <w:r w:rsidR="007D0904" w:rsidRPr="004C3F06">
        <w:rPr>
          <w:rFonts w:ascii="MinionPro-Regular" w:hAnsi="MinionPro-Regular" w:cs="MinionPro-Regular"/>
          <w:color w:val="000000"/>
          <w:sz w:val="20"/>
          <w:szCs w:val="20"/>
        </w:rPr>
        <w:t xml:space="preserve"> </w:t>
      </w:r>
    </w:p>
    <w:p w:rsidR="0000339D" w:rsidRPr="00667E61" w:rsidRDefault="000E3050" w:rsidP="0000339D">
      <w:pPr>
        <w:autoSpaceDE w:val="0"/>
        <w:autoSpaceDN w:val="0"/>
        <w:adjustRightInd w:val="0"/>
        <w:spacing w:after="0" w:line="240" w:lineRule="auto"/>
        <w:rPr>
          <w:rFonts w:ascii="MinionPro-Regular" w:hAnsi="MinionPro-Regular" w:cs="MinionPro-Regular"/>
          <w:i/>
          <w:iCs/>
          <w:color w:val="000000"/>
          <w:sz w:val="20"/>
          <w:szCs w:val="20"/>
        </w:rPr>
      </w:pPr>
      <w:r w:rsidRPr="004C3F06">
        <w:rPr>
          <w:rFonts w:ascii="MinionPro-Regular" w:hAnsi="MinionPro-Regular" w:cs="MinionPro-Regular"/>
          <w:color w:val="000000"/>
          <w:sz w:val="20"/>
          <w:szCs w:val="20"/>
        </w:rPr>
        <w:t>Metastatic</w:t>
      </w:r>
      <w:r w:rsidR="007D0904"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 xml:space="preserve">disease can cause a variety of signs and symptoms, including </w:t>
      </w:r>
      <w:proofErr w:type="spellStart"/>
      <w:r w:rsidRPr="00667E61">
        <w:rPr>
          <w:rFonts w:ascii="MinionPro-Regular" w:hAnsi="MinionPro-Regular" w:cs="MinionPro-Regular"/>
          <w:i/>
          <w:iCs/>
          <w:color w:val="000000"/>
          <w:sz w:val="20"/>
          <w:szCs w:val="20"/>
        </w:rPr>
        <w:t>fever,irritability</w:t>
      </w:r>
      <w:proofErr w:type="spellEnd"/>
      <w:r w:rsidRPr="00667E61">
        <w:rPr>
          <w:rFonts w:ascii="MinionPro-Regular" w:hAnsi="MinionPro-Regular" w:cs="MinionPro-Regular"/>
          <w:i/>
          <w:iCs/>
          <w:color w:val="000000"/>
          <w:sz w:val="20"/>
          <w:szCs w:val="20"/>
        </w:rPr>
        <w:t xml:space="preserve">, failure to thrive, bone pain, </w:t>
      </w:r>
      <w:proofErr w:type="spellStart"/>
      <w:r w:rsidRPr="00667E61">
        <w:rPr>
          <w:rFonts w:ascii="MinionPro-Regular" w:hAnsi="MinionPro-Regular" w:cs="MinionPro-Regular"/>
          <w:i/>
          <w:iCs/>
          <w:color w:val="000000"/>
          <w:sz w:val="20"/>
          <w:szCs w:val="20"/>
        </w:rPr>
        <w:t>cytopenias</w:t>
      </w:r>
      <w:proofErr w:type="spellEnd"/>
      <w:r w:rsidRPr="00667E61">
        <w:rPr>
          <w:rFonts w:ascii="MinionPro-Regular" w:hAnsi="MinionPro-Regular" w:cs="MinionPro-Regular"/>
          <w:i/>
          <w:iCs/>
          <w:color w:val="000000"/>
          <w:sz w:val="20"/>
          <w:szCs w:val="20"/>
        </w:rPr>
        <w:t>, bluish subcutaneous</w:t>
      </w:r>
      <w:r w:rsidR="007D0904" w:rsidRPr="00667E61">
        <w:rPr>
          <w:rFonts w:ascii="MinionPro-Regular" w:hAnsi="MinionPro-Regular" w:cs="MinionPro-Regular"/>
          <w:i/>
          <w:iCs/>
          <w:color w:val="000000"/>
          <w:sz w:val="20"/>
          <w:szCs w:val="20"/>
        </w:rPr>
        <w:t xml:space="preserve"> </w:t>
      </w:r>
      <w:r w:rsidRPr="00667E61">
        <w:rPr>
          <w:rFonts w:ascii="MinionPro-Regular" w:hAnsi="MinionPro-Regular" w:cs="MinionPro-Regular"/>
          <w:i/>
          <w:iCs/>
          <w:color w:val="000000"/>
          <w:sz w:val="20"/>
          <w:szCs w:val="20"/>
        </w:rPr>
        <w:t xml:space="preserve">nodules, orbital </w:t>
      </w:r>
      <w:proofErr w:type="spellStart"/>
      <w:r w:rsidRPr="00667E61">
        <w:rPr>
          <w:rFonts w:ascii="MinionPro-Regular" w:hAnsi="MinionPro-Regular" w:cs="MinionPro-Regular"/>
          <w:i/>
          <w:iCs/>
          <w:color w:val="000000"/>
          <w:sz w:val="20"/>
          <w:szCs w:val="20"/>
        </w:rPr>
        <w:t>proptosis</w:t>
      </w:r>
      <w:proofErr w:type="spellEnd"/>
      <w:r w:rsidRPr="00667E61">
        <w:rPr>
          <w:rFonts w:ascii="MinionPro-Regular" w:hAnsi="MinionPro-Regular" w:cs="MinionPro-Regular"/>
          <w:i/>
          <w:iCs/>
          <w:color w:val="000000"/>
          <w:sz w:val="20"/>
          <w:szCs w:val="20"/>
        </w:rPr>
        <w:t xml:space="preserve">, and </w:t>
      </w:r>
      <w:proofErr w:type="spellStart"/>
      <w:r w:rsidRPr="00667E61">
        <w:rPr>
          <w:rFonts w:ascii="MinionPro-Regular" w:hAnsi="MinionPro-Regular" w:cs="MinionPro-Regular"/>
          <w:i/>
          <w:iCs/>
          <w:color w:val="000000"/>
          <w:sz w:val="20"/>
          <w:szCs w:val="20"/>
        </w:rPr>
        <w:t>periorbital</w:t>
      </w:r>
      <w:proofErr w:type="spellEnd"/>
      <w:r w:rsidRPr="00667E61">
        <w:rPr>
          <w:rFonts w:ascii="MinionPro-Regular" w:hAnsi="MinionPro-Regular" w:cs="MinionPro-Regular"/>
          <w:i/>
          <w:iCs/>
          <w:color w:val="000000"/>
          <w:sz w:val="20"/>
          <w:szCs w:val="20"/>
        </w:rPr>
        <w:t xml:space="preserve"> </w:t>
      </w:r>
      <w:proofErr w:type="spellStart"/>
      <w:r w:rsidRPr="00667E61">
        <w:rPr>
          <w:rFonts w:ascii="MinionPro-Regular" w:hAnsi="MinionPro-Regular" w:cs="MinionPro-Regular"/>
          <w:i/>
          <w:iCs/>
          <w:color w:val="000000"/>
          <w:sz w:val="20"/>
          <w:szCs w:val="20"/>
        </w:rPr>
        <w:t>ecchymoses</w:t>
      </w:r>
      <w:proofErr w:type="spellEnd"/>
      <w:r w:rsidRPr="00667E61">
        <w:rPr>
          <w:rFonts w:ascii="MinionPro-Regular" w:hAnsi="MinionPro-Regular" w:cs="MinionPro-Regular"/>
          <w:i/>
          <w:iCs/>
          <w:color w:val="000000"/>
          <w:sz w:val="20"/>
          <w:szCs w:val="20"/>
        </w:rPr>
        <w:t>.</w:t>
      </w:r>
    </w:p>
    <w:p w:rsidR="0000339D" w:rsidRPr="004C3F06" w:rsidRDefault="007D0904" w:rsidP="0000339D">
      <w:pPr>
        <w:autoSpaceDE w:val="0"/>
        <w:autoSpaceDN w:val="0"/>
        <w:adjustRightInd w:val="0"/>
        <w:spacing w:after="0" w:line="240" w:lineRule="auto"/>
        <w:rPr>
          <w:rFonts w:ascii="MinionPro-Regular" w:hAnsi="MinionPro-Regular" w:cs="MinionPro-Regular"/>
          <w:sz w:val="20"/>
          <w:szCs w:val="20"/>
        </w:rPr>
      </w:pPr>
      <w:r w:rsidRPr="004C3F06">
        <w:rPr>
          <w:rFonts w:ascii="MinionPro-Regular" w:hAnsi="MinionPro-Regular" w:cs="MinionPro-Regular"/>
          <w:color w:val="000000"/>
          <w:sz w:val="20"/>
          <w:szCs w:val="20"/>
        </w:rPr>
        <w:t xml:space="preserve"> </w:t>
      </w:r>
      <w:r w:rsidR="000E3050" w:rsidRPr="004C3F06">
        <w:rPr>
          <w:rFonts w:ascii="MinionPro-Regular" w:hAnsi="MinionPro-Regular" w:cs="MinionPro-Regular"/>
          <w:color w:val="000000"/>
          <w:sz w:val="20"/>
          <w:szCs w:val="20"/>
        </w:rPr>
        <w:t>Localized disease can manifest as an asymptomatic mass or can cause</w:t>
      </w:r>
      <w:r w:rsidRPr="004C3F06">
        <w:rPr>
          <w:rFonts w:ascii="MinionPro-Regular" w:hAnsi="MinionPro-Regular" w:cs="MinionPro-Regular"/>
          <w:color w:val="000000"/>
          <w:sz w:val="20"/>
          <w:szCs w:val="20"/>
        </w:rPr>
        <w:t xml:space="preserve"> </w:t>
      </w:r>
      <w:proofErr w:type="spellStart"/>
      <w:r w:rsidRPr="004C3F06">
        <w:rPr>
          <w:rFonts w:ascii="MinionPro-Regular" w:hAnsi="MinionPro-Regular" w:cs="MinionPro-Regular"/>
          <w:sz w:val="20"/>
          <w:szCs w:val="20"/>
        </w:rPr>
        <w:t>Paraspinal</w:t>
      </w:r>
      <w:proofErr w:type="spellEnd"/>
      <w:r w:rsidRPr="004C3F06">
        <w:rPr>
          <w:rFonts w:ascii="MinionPro-Regular" w:hAnsi="MinionPro-Regular" w:cs="MinionPro-Regular"/>
          <w:sz w:val="20"/>
          <w:szCs w:val="20"/>
        </w:rPr>
        <w:t xml:space="preserve"> </w:t>
      </w:r>
      <w:proofErr w:type="spellStart"/>
      <w:r w:rsidRPr="004C3F06">
        <w:rPr>
          <w:rFonts w:ascii="MinionPro-Regular" w:hAnsi="MinionPro-Regular" w:cs="MinionPro-Regular"/>
          <w:sz w:val="20"/>
          <w:szCs w:val="20"/>
        </w:rPr>
        <w:t>neuroblastoma</w:t>
      </w:r>
      <w:proofErr w:type="spellEnd"/>
      <w:r w:rsidRPr="004C3F06">
        <w:rPr>
          <w:rFonts w:ascii="MinionPro-Regular" w:hAnsi="MinionPro-Regular" w:cs="MinionPro-Regular"/>
          <w:sz w:val="20"/>
          <w:szCs w:val="20"/>
        </w:rPr>
        <w:t xml:space="preserve"> tumors can invade the neural foramina, causing spinal cord and nerve root compression. </w:t>
      </w:r>
    </w:p>
    <w:p w:rsidR="009E21E3" w:rsidRPr="004C3F06" w:rsidRDefault="007D0904" w:rsidP="009E21E3">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sz w:val="20"/>
          <w:szCs w:val="20"/>
        </w:rPr>
        <w:t xml:space="preserve">Neuroblastoma can also be associated with a paraneoplastic syndrome of autoimmune origin, termed </w:t>
      </w:r>
      <w:proofErr w:type="spellStart"/>
      <w:r w:rsidRPr="004C3F06">
        <w:rPr>
          <w:rFonts w:ascii="MinionPro-It" w:hAnsi="MinionPro-It" w:cs="MinionPro-It"/>
          <w:i/>
          <w:iCs/>
          <w:sz w:val="20"/>
          <w:szCs w:val="20"/>
        </w:rPr>
        <w:t>opsoclonus</w:t>
      </w:r>
      <w:proofErr w:type="spellEnd"/>
      <w:r w:rsidRPr="004C3F06">
        <w:rPr>
          <w:rFonts w:ascii="MinionPro-It" w:hAnsi="MinionPro-It" w:cs="MinionPro-It"/>
          <w:i/>
          <w:iCs/>
          <w:sz w:val="20"/>
          <w:szCs w:val="20"/>
        </w:rPr>
        <w:t xml:space="preserve">–myoclonus–ataxia syndrome, </w:t>
      </w:r>
      <w:r w:rsidRPr="004C3F06">
        <w:rPr>
          <w:rFonts w:ascii="MinionPro-Regular" w:hAnsi="MinionPro-Regular" w:cs="MinionPro-Regular"/>
          <w:sz w:val="20"/>
          <w:szCs w:val="20"/>
        </w:rPr>
        <w:t xml:space="preserve">in which patients </w:t>
      </w:r>
      <w:r w:rsidRPr="004C3F06">
        <w:rPr>
          <w:rFonts w:ascii="MinionPro-Regular" w:hAnsi="MinionPro-Regular" w:cs="MinionPro-Regular"/>
          <w:i/>
          <w:iCs/>
          <w:sz w:val="20"/>
          <w:szCs w:val="20"/>
        </w:rPr>
        <w:t xml:space="preserve">experience rapid, uncontrollable jerking eye and body movements, poor </w:t>
      </w:r>
      <w:proofErr w:type="spellStart"/>
      <w:r w:rsidRPr="004C3F06">
        <w:rPr>
          <w:rFonts w:ascii="MinionPro-Regular" w:hAnsi="MinionPro-Regular" w:cs="MinionPro-Regular"/>
          <w:i/>
          <w:iCs/>
          <w:sz w:val="20"/>
          <w:szCs w:val="20"/>
        </w:rPr>
        <w:t>coordination</w:t>
      </w:r>
      <w:proofErr w:type="gramStart"/>
      <w:r w:rsidRPr="004C3F06">
        <w:rPr>
          <w:rFonts w:ascii="MinionPro-Regular" w:hAnsi="MinionPro-Regular" w:cs="MinionPro-Regular"/>
          <w:i/>
          <w:iCs/>
          <w:sz w:val="20"/>
          <w:szCs w:val="20"/>
        </w:rPr>
        <w:t>,</w:t>
      </w:r>
      <w:r w:rsidRPr="004C3F06">
        <w:rPr>
          <w:rFonts w:ascii="MinionPro-Regular" w:hAnsi="MinionPro-Regular" w:cs="MinionPro-Regular"/>
          <w:i/>
          <w:iCs/>
          <w:color w:val="000000"/>
          <w:sz w:val="20"/>
          <w:szCs w:val="20"/>
        </w:rPr>
        <w:t>and</w:t>
      </w:r>
      <w:proofErr w:type="spellEnd"/>
      <w:proofErr w:type="gramEnd"/>
      <w:r w:rsidRPr="004C3F06">
        <w:rPr>
          <w:rFonts w:ascii="MinionPro-Regular" w:hAnsi="MinionPro-Regular" w:cs="MinionPro-Regular"/>
          <w:i/>
          <w:iCs/>
          <w:color w:val="000000"/>
          <w:sz w:val="20"/>
          <w:szCs w:val="20"/>
        </w:rPr>
        <w:t xml:space="preserve"> cognitive dysfunction.</w:t>
      </w:r>
      <w:r w:rsidRPr="004C3F06">
        <w:rPr>
          <w:rFonts w:ascii="MinionPro-Regular" w:hAnsi="MinionPro-Regular" w:cs="MinionPro-Regular"/>
          <w:color w:val="000000"/>
          <w:sz w:val="20"/>
          <w:szCs w:val="20"/>
        </w:rPr>
        <w:t xml:space="preserve"> Some tumors </w:t>
      </w:r>
      <w:r w:rsidRPr="004C3F06">
        <w:rPr>
          <w:rFonts w:ascii="MinionPro-Regular" w:hAnsi="MinionPro-Regular" w:cs="MinionPro-Regular"/>
          <w:i/>
          <w:iCs/>
          <w:color w:val="000000"/>
          <w:sz w:val="20"/>
          <w:szCs w:val="20"/>
        </w:rPr>
        <w:t xml:space="preserve">produce </w:t>
      </w:r>
      <w:proofErr w:type="spellStart"/>
      <w:r w:rsidRPr="004C3F06">
        <w:rPr>
          <w:rFonts w:ascii="MinionPro-Regular" w:hAnsi="MinionPro-Regular" w:cs="MinionPro-Regular"/>
          <w:i/>
          <w:iCs/>
          <w:color w:val="000000"/>
          <w:sz w:val="20"/>
          <w:szCs w:val="20"/>
        </w:rPr>
        <w:t>catecholamines</w:t>
      </w:r>
      <w:proofErr w:type="spellEnd"/>
      <w:r w:rsidRPr="004C3F06">
        <w:rPr>
          <w:rFonts w:ascii="MinionPro-Regular" w:hAnsi="MinionPro-Regular" w:cs="MinionPro-Regular"/>
          <w:i/>
          <w:iCs/>
          <w:color w:val="000000"/>
          <w:sz w:val="20"/>
          <w:szCs w:val="20"/>
        </w:rPr>
        <w:t xml:space="preserve"> that can cause increased sweating and hypertension, and some release vasoactive intestinal peptide, causing a profound secretory diarrhea.</w:t>
      </w:r>
      <w:r w:rsidRPr="004C3F06">
        <w:rPr>
          <w:rFonts w:ascii="MinionPro-Regular" w:hAnsi="MinionPro-Regular" w:cs="MinionPro-Regular"/>
          <w:color w:val="000000"/>
          <w:sz w:val="20"/>
          <w:szCs w:val="20"/>
        </w:rPr>
        <w:t xml:space="preserve"> Children</w:t>
      </w:r>
      <w:r w:rsidR="009E21E3"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 xml:space="preserve">with extensive tumors can also experience </w:t>
      </w:r>
      <w:r w:rsidRPr="004C3F06">
        <w:rPr>
          <w:rFonts w:ascii="MinionPro-Regular" w:hAnsi="MinionPro-Regular" w:cs="MinionPro-Regular"/>
          <w:i/>
          <w:iCs/>
          <w:color w:val="000000"/>
          <w:sz w:val="20"/>
          <w:szCs w:val="20"/>
        </w:rPr>
        <w:t>tumor lysis syndrome and disseminated intravascular coagulation</w:t>
      </w:r>
      <w:r w:rsidRPr="004C3F06">
        <w:rPr>
          <w:rFonts w:ascii="MinionPro-Regular" w:hAnsi="MinionPro-Regular" w:cs="MinionPro-Regular"/>
          <w:color w:val="000000"/>
          <w:sz w:val="20"/>
          <w:szCs w:val="20"/>
        </w:rPr>
        <w:t>.</w:t>
      </w:r>
    </w:p>
    <w:p w:rsidR="00EE26F2" w:rsidRPr="004C3F06" w:rsidRDefault="007D0904" w:rsidP="00EE26F2">
      <w:pPr>
        <w:autoSpaceDE w:val="0"/>
        <w:autoSpaceDN w:val="0"/>
        <w:adjustRightInd w:val="0"/>
        <w:spacing w:after="0" w:line="240" w:lineRule="auto"/>
        <w:rPr>
          <w:rFonts w:ascii="Avenir-Black" w:hAnsi="Avenir-Black" w:cs="Avenir-Black"/>
          <w:color w:val="00A6FF"/>
          <w:sz w:val="20"/>
          <w:szCs w:val="20"/>
        </w:rPr>
      </w:pPr>
      <w:r w:rsidRPr="004C3F06">
        <w:rPr>
          <w:rFonts w:ascii="MinionPro-Regular" w:hAnsi="MinionPro-Regular" w:cs="MinionPro-Regular"/>
          <w:color w:val="000000"/>
          <w:sz w:val="20"/>
          <w:szCs w:val="20"/>
        </w:rPr>
        <w:t xml:space="preserve"> Infants </w:t>
      </w:r>
      <w:r w:rsidRPr="004C3F06">
        <w:rPr>
          <w:rFonts w:ascii="MinionPro-Regular" w:hAnsi="MinionPro-Regular" w:cs="MinionPro-Regular"/>
          <w:i/>
          <w:iCs/>
          <w:color w:val="000000"/>
          <w:sz w:val="20"/>
          <w:szCs w:val="20"/>
        </w:rPr>
        <w:t xml:space="preserve">younger than 1 </w:t>
      </w:r>
      <w:proofErr w:type="spellStart"/>
      <w:r w:rsidRPr="004C3F06">
        <w:rPr>
          <w:rFonts w:ascii="MinionPro-Regular" w:hAnsi="MinionPro-Regular" w:cs="MinionPro-Regular"/>
          <w:i/>
          <w:iCs/>
          <w:color w:val="000000"/>
          <w:sz w:val="20"/>
          <w:szCs w:val="20"/>
        </w:rPr>
        <w:t>yr</w:t>
      </w:r>
      <w:proofErr w:type="spellEnd"/>
      <w:r w:rsidR="00D069BE" w:rsidRPr="004C3F06">
        <w:rPr>
          <w:rFonts w:ascii="MinionPro-Regular" w:hAnsi="MinionPro-Regular" w:cs="MinionPro-Regular"/>
          <w:i/>
          <w:iCs/>
          <w:color w:val="000000"/>
          <w:sz w:val="20"/>
          <w:szCs w:val="20"/>
        </w:rPr>
        <w:t xml:space="preserve"> </w:t>
      </w:r>
      <w:r w:rsidRPr="004C3F06">
        <w:rPr>
          <w:rFonts w:ascii="MinionPro-Regular" w:hAnsi="MinionPro-Regular" w:cs="MinionPro-Regular"/>
          <w:i/>
          <w:iCs/>
          <w:color w:val="000000"/>
          <w:sz w:val="20"/>
          <w:szCs w:val="20"/>
        </w:rPr>
        <w:t>of age</w:t>
      </w:r>
      <w:r w:rsidRPr="004C3F06">
        <w:rPr>
          <w:rFonts w:ascii="MinionPro-Regular" w:hAnsi="MinionPro-Regular" w:cs="MinionPro-Regular"/>
          <w:color w:val="000000"/>
          <w:sz w:val="20"/>
          <w:szCs w:val="20"/>
        </w:rPr>
        <w:t xml:space="preserve"> also can present in unique fashion, termed </w:t>
      </w:r>
      <w:r w:rsidRPr="004C3F06">
        <w:rPr>
          <w:rFonts w:ascii="MinionPro-It" w:hAnsi="MinionPro-It" w:cs="MinionPro-It"/>
          <w:i/>
          <w:iCs/>
          <w:color w:val="000000"/>
          <w:sz w:val="20"/>
          <w:szCs w:val="20"/>
        </w:rPr>
        <w:t xml:space="preserve">stage 4S, </w:t>
      </w:r>
      <w:r w:rsidRPr="004C3F06">
        <w:rPr>
          <w:rFonts w:ascii="MinionPro-Regular" w:hAnsi="MinionPro-Regular" w:cs="MinionPro-Regular"/>
          <w:color w:val="000000"/>
          <w:sz w:val="20"/>
          <w:szCs w:val="20"/>
        </w:rPr>
        <w:t xml:space="preserve">with </w:t>
      </w:r>
      <w:r w:rsidRPr="004C3F06">
        <w:rPr>
          <w:rFonts w:ascii="MinionPro-Regular" w:hAnsi="MinionPro-Regular" w:cs="MinionPro-Regular"/>
          <w:i/>
          <w:iCs/>
          <w:color w:val="000000"/>
          <w:sz w:val="20"/>
          <w:szCs w:val="20"/>
        </w:rPr>
        <w:t>widespread</w:t>
      </w:r>
      <w:r w:rsidR="00D069BE" w:rsidRPr="004C3F06">
        <w:rPr>
          <w:rFonts w:ascii="MinionPro-Regular" w:hAnsi="MinionPro-Regular" w:cs="MinionPro-Regular"/>
          <w:i/>
          <w:iCs/>
          <w:color w:val="000000"/>
          <w:sz w:val="20"/>
          <w:szCs w:val="20"/>
        </w:rPr>
        <w:t xml:space="preserve"> </w:t>
      </w:r>
      <w:r w:rsidRPr="004C3F06">
        <w:rPr>
          <w:rFonts w:ascii="MinionPro-Regular" w:hAnsi="MinionPro-Regular" w:cs="MinionPro-Regular"/>
          <w:i/>
          <w:iCs/>
          <w:color w:val="000000"/>
          <w:sz w:val="20"/>
          <w:szCs w:val="20"/>
        </w:rPr>
        <w:t>subcutaneous tumor nodules, massive liver involvement,</w:t>
      </w:r>
      <w:r w:rsidR="00D069BE" w:rsidRPr="004C3F06">
        <w:rPr>
          <w:rFonts w:ascii="MinionPro-Regular" w:hAnsi="MinionPro-Regular" w:cs="MinionPro-Regular"/>
          <w:i/>
          <w:iCs/>
          <w:color w:val="000000"/>
          <w:sz w:val="20"/>
          <w:szCs w:val="20"/>
        </w:rPr>
        <w:t xml:space="preserve"> </w:t>
      </w:r>
      <w:r w:rsidRPr="004C3F06">
        <w:rPr>
          <w:rFonts w:ascii="MinionPro-Regular" w:hAnsi="MinionPro-Regular" w:cs="MinionPro-Regular"/>
          <w:i/>
          <w:iCs/>
          <w:color w:val="000000"/>
          <w:sz w:val="20"/>
          <w:szCs w:val="20"/>
        </w:rPr>
        <w:t>limited bone marrow disease, and a small primary tumor without bone</w:t>
      </w:r>
      <w:r w:rsidR="00D069BE" w:rsidRPr="004C3F06">
        <w:rPr>
          <w:rFonts w:ascii="MinionPro-Regular" w:hAnsi="MinionPro-Regular" w:cs="MinionPro-Regular"/>
          <w:i/>
          <w:iCs/>
          <w:color w:val="000000"/>
          <w:sz w:val="20"/>
          <w:szCs w:val="20"/>
        </w:rPr>
        <w:t xml:space="preserve"> </w:t>
      </w:r>
      <w:r w:rsidRPr="004C3F06">
        <w:rPr>
          <w:rFonts w:ascii="MinionPro-Regular" w:hAnsi="MinionPro-Regular" w:cs="MinionPro-Regular"/>
          <w:i/>
          <w:iCs/>
          <w:color w:val="000000"/>
          <w:sz w:val="20"/>
          <w:szCs w:val="20"/>
        </w:rPr>
        <w:t>involvement or other metastases.</w:t>
      </w:r>
      <w:r w:rsidR="00EE26F2" w:rsidRPr="004C3F06">
        <w:rPr>
          <w:rFonts w:ascii="Avenir-Black" w:hAnsi="Avenir-Black" w:cs="Avenir-Black"/>
          <w:color w:val="00A6FF"/>
          <w:sz w:val="20"/>
          <w:szCs w:val="20"/>
        </w:rPr>
        <w:t xml:space="preserve"> </w:t>
      </w:r>
    </w:p>
    <w:p w:rsidR="00667E61" w:rsidRDefault="00667E61" w:rsidP="00EE26F2">
      <w:pPr>
        <w:autoSpaceDE w:val="0"/>
        <w:autoSpaceDN w:val="0"/>
        <w:adjustRightInd w:val="0"/>
        <w:spacing w:after="0" w:line="240" w:lineRule="auto"/>
        <w:rPr>
          <w:rFonts w:ascii="Avenir-Black" w:hAnsi="Avenir-Black" w:cs="Avenir-Black"/>
          <w:color w:val="00A6FF"/>
          <w:sz w:val="20"/>
          <w:szCs w:val="20"/>
        </w:rPr>
      </w:pPr>
    </w:p>
    <w:p w:rsidR="00EE26F2" w:rsidRPr="004C3F06" w:rsidRDefault="00EE26F2" w:rsidP="00EE26F2">
      <w:pPr>
        <w:autoSpaceDE w:val="0"/>
        <w:autoSpaceDN w:val="0"/>
        <w:adjustRightInd w:val="0"/>
        <w:spacing w:after="0" w:line="240" w:lineRule="auto"/>
        <w:rPr>
          <w:rFonts w:ascii="Avenir-Black" w:hAnsi="Avenir-Black" w:cs="Avenir-Black"/>
          <w:color w:val="00A6FF"/>
          <w:sz w:val="20"/>
          <w:szCs w:val="20"/>
        </w:rPr>
      </w:pPr>
      <w:r w:rsidRPr="004C3F06">
        <w:rPr>
          <w:rFonts w:ascii="Avenir-Black" w:hAnsi="Avenir-Black" w:cs="Avenir-Black"/>
          <w:color w:val="00A6FF"/>
          <w:sz w:val="20"/>
          <w:szCs w:val="20"/>
        </w:rPr>
        <w:lastRenderedPageBreak/>
        <w:t>DIAGNOSIS:</w:t>
      </w:r>
    </w:p>
    <w:p w:rsidR="00EE26F2" w:rsidRPr="004C3F06" w:rsidRDefault="00EE26F2" w:rsidP="00EE26F2">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Neuroblastoma is usually discovered as a mass or multiple masses on plain radiography, CT, or </w:t>
      </w:r>
      <w:proofErr w:type="gramStart"/>
      <w:r w:rsidRPr="004C3F06">
        <w:rPr>
          <w:rFonts w:ascii="MinionPro-Regular" w:hAnsi="MinionPro-Regular" w:cs="MinionPro-Regular"/>
          <w:color w:val="000000"/>
          <w:sz w:val="20"/>
          <w:szCs w:val="20"/>
        </w:rPr>
        <w:t>MRI .</w:t>
      </w:r>
      <w:proofErr w:type="gramEnd"/>
      <w:r w:rsidRPr="004C3F06">
        <w:rPr>
          <w:rFonts w:ascii="MinionPro-Regular" w:hAnsi="MinionPro-Regular" w:cs="MinionPro-Regular"/>
          <w:color w:val="000000"/>
          <w:sz w:val="20"/>
          <w:szCs w:val="20"/>
        </w:rPr>
        <w:t xml:space="preserve"> The mass often contains calcification and hemorrhage that can be appreciated on plain radiography or CT.</w:t>
      </w:r>
    </w:p>
    <w:p w:rsidR="00EE26F2" w:rsidRPr="004C3F06" w:rsidRDefault="00EE26F2" w:rsidP="00EE26F2">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Prenatal diagnosis of neuroblastoma on maternal ultrasound scans is sometimes possible. </w:t>
      </w:r>
    </w:p>
    <w:p w:rsidR="00EE26F2" w:rsidRPr="004C3F06" w:rsidRDefault="00EE26F2" w:rsidP="00EE26F2">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Tumor markers, including catecholamine metabolites </w:t>
      </w:r>
      <w:proofErr w:type="spellStart"/>
      <w:r w:rsidRPr="004C3F06">
        <w:rPr>
          <w:rFonts w:ascii="MinionPro-Regular" w:hAnsi="MinionPro-Regular" w:cs="MinionPro-Regular"/>
          <w:color w:val="000000"/>
          <w:sz w:val="20"/>
          <w:szCs w:val="20"/>
        </w:rPr>
        <w:t>homovanillic</w:t>
      </w:r>
      <w:proofErr w:type="spellEnd"/>
      <w:r w:rsidRPr="004C3F06">
        <w:rPr>
          <w:rFonts w:ascii="MinionPro-Regular" w:hAnsi="MinionPro-Regular" w:cs="MinionPro-Regular"/>
          <w:color w:val="000000"/>
          <w:sz w:val="20"/>
          <w:szCs w:val="20"/>
        </w:rPr>
        <w:t xml:space="preserve"> acid and </w:t>
      </w:r>
      <w:proofErr w:type="spellStart"/>
      <w:r w:rsidRPr="004C3F06">
        <w:rPr>
          <w:rFonts w:ascii="MinionPro-Regular" w:hAnsi="MinionPro-Regular" w:cs="MinionPro-Regular"/>
          <w:color w:val="000000"/>
          <w:sz w:val="20"/>
          <w:szCs w:val="20"/>
        </w:rPr>
        <w:t>vanillylmandelic</w:t>
      </w:r>
      <w:proofErr w:type="spellEnd"/>
      <w:r w:rsidRPr="004C3F06">
        <w:rPr>
          <w:rFonts w:ascii="MinionPro-Regular" w:hAnsi="MinionPro-Regular" w:cs="MinionPro-Regular"/>
          <w:color w:val="000000"/>
          <w:sz w:val="20"/>
          <w:szCs w:val="20"/>
        </w:rPr>
        <w:t xml:space="preserve"> acid, are elevated in the urine of approximately 95% of cases and help to confirm the diagnosis.</w:t>
      </w:r>
    </w:p>
    <w:p w:rsidR="00EE26F2" w:rsidRPr="004C3F06" w:rsidRDefault="00EE26F2" w:rsidP="00EE26F2">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A pathologic diagnosis is established from tumor tissue obtained by biopsy.</w:t>
      </w:r>
    </w:p>
    <w:p w:rsidR="00C25B0C" w:rsidRPr="004C3F06" w:rsidRDefault="00EE26F2" w:rsidP="00EE26F2">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Neuroblastoma can be diagnosed without a primary tumor biopsy if small round blue tumor cells are observed in bone marrow samples and the levels of </w:t>
      </w:r>
      <w:proofErr w:type="spellStart"/>
      <w:r w:rsidRPr="004C3F06">
        <w:rPr>
          <w:rFonts w:ascii="MinionPro-Regular" w:hAnsi="MinionPro-Regular" w:cs="MinionPro-Regular"/>
          <w:color w:val="000000"/>
          <w:sz w:val="20"/>
          <w:szCs w:val="20"/>
        </w:rPr>
        <w:t>vanillylmandelic</w:t>
      </w:r>
      <w:proofErr w:type="spellEnd"/>
      <w:r w:rsidRPr="004C3F06">
        <w:rPr>
          <w:rFonts w:ascii="MinionPro-Regular" w:hAnsi="MinionPro-Regular" w:cs="MinionPro-Regular"/>
          <w:color w:val="000000"/>
          <w:sz w:val="20"/>
          <w:szCs w:val="20"/>
        </w:rPr>
        <w:t xml:space="preserve"> acid or </w:t>
      </w:r>
      <w:proofErr w:type="spellStart"/>
      <w:r w:rsidRPr="004C3F06">
        <w:rPr>
          <w:rFonts w:ascii="MinionPro-Regular" w:hAnsi="MinionPro-Regular" w:cs="MinionPro-Regular"/>
          <w:color w:val="000000"/>
          <w:sz w:val="20"/>
          <w:szCs w:val="20"/>
        </w:rPr>
        <w:t>homovanillic</w:t>
      </w:r>
      <w:proofErr w:type="spellEnd"/>
      <w:r w:rsidRPr="004C3F06">
        <w:rPr>
          <w:rFonts w:ascii="MinionPro-Regular" w:hAnsi="MinionPro-Regular" w:cs="MinionPro-Regular"/>
          <w:color w:val="000000"/>
          <w:sz w:val="20"/>
          <w:szCs w:val="20"/>
        </w:rPr>
        <w:t xml:space="preserve"> acid are elevated in the urine. </w:t>
      </w:r>
    </w:p>
    <w:p w:rsidR="00EE26F2" w:rsidRPr="004C3F06" w:rsidRDefault="00EE26F2" w:rsidP="00EE26F2">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Evaluations for metastatic disease should include CT or MRI of the chest and abdomen, bone scans to detect cortical bone </w:t>
      </w:r>
      <w:proofErr w:type="spellStart"/>
      <w:r w:rsidRPr="004C3F06">
        <w:rPr>
          <w:rFonts w:ascii="MinionPro-Regular" w:hAnsi="MinionPro-Regular" w:cs="MinionPro-Regular"/>
          <w:color w:val="000000"/>
          <w:sz w:val="20"/>
          <w:szCs w:val="20"/>
        </w:rPr>
        <w:t>involvement</w:t>
      </w:r>
      <w:proofErr w:type="gramStart"/>
      <w:r w:rsidRPr="004C3F06">
        <w:rPr>
          <w:rFonts w:ascii="MinionPro-Regular" w:hAnsi="MinionPro-Regular" w:cs="MinionPro-Regular"/>
          <w:color w:val="000000"/>
          <w:sz w:val="20"/>
          <w:szCs w:val="20"/>
        </w:rPr>
        <w:t>,and</w:t>
      </w:r>
      <w:proofErr w:type="spellEnd"/>
      <w:proofErr w:type="gramEnd"/>
      <w:r w:rsidRPr="004C3F06">
        <w:rPr>
          <w:rFonts w:ascii="MinionPro-Regular" w:hAnsi="MinionPro-Regular" w:cs="MinionPro-Regular"/>
          <w:color w:val="000000"/>
          <w:sz w:val="20"/>
          <w:szCs w:val="20"/>
        </w:rPr>
        <w:t xml:space="preserve"> at least 2 independent bone marrow aspirations and biopsies to evaluate for marrow disease. </w:t>
      </w:r>
    </w:p>
    <w:p w:rsidR="00EE26F2" w:rsidRPr="004C3F06" w:rsidRDefault="00EE26F2" w:rsidP="00B97F33">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MRI of the spine should be performed in cases with suspected or potential spinal cord compression, but imaging of the brain with either CT or MRI is not routinely performed unless </w:t>
      </w:r>
      <w:proofErr w:type="spellStart"/>
      <w:r w:rsidR="00B97F33" w:rsidRPr="004C3F06">
        <w:rPr>
          <w:rFonts w:ascii="MinionPro-Regular" w:hAnsi="MinionPro-Regular" w:cs="MinionPro-Regular"/>
          <w:color w:val="000000"/>
          <w:sz w:val="20"/>
          <w:szCs w:val="20"/>
        </w:rPr>
        <w:t>in</w:t>
      </w:r>
      <w:r w:rsidRPr="004C3F06">
        <w:rPr>
          <w:rFonts w:ascii="MinionPro-Regular" w:hAnsi="MinionPro-Regular" w:cs="MinionPro-Regular"/>
          <w:color w:val="000000"/>
          <w:sz w:val="20"/>
          <w:szCs w:val="20"/>
        </w:rPr>
        <w:t>dictated</w:t>
      </w:r>
      <w:proofErr w:type="spellEnd"/>
      <w:r w:rsidRPr="004C3F06">
        <w:rPr>
          <w:rFonts w:ascii="MinionPro-Regular" w:hAnsi="MinionPro-Regular" w:cs="MinionPro-Regular"/>
          <w:color w:val="000000"/>
          <w:sz w:val="20"/>
          <w:szCs w:val="20"/>
        </w:rPr>
        <w:t xml:space="preserve"> by the clinical presentation. </w:t>
      </w:r>
    </w:p>
    <w:p w:rsidR="00A647CE" w:rsidRPr="004C3F06" w:rsidRDefault="00A647CE" w:rsidP="00A647CE">
      <w:pPr>
        <w:autoSpaceDE w:val="0"/>
        <w:autoSpaceDN w:val="0"/>
        <w:adjustRightInd w:val="0"/>
        <w:spacing w:after="0" w:line="240" w:lineRule="auto"/>
        <w:rPr>
          <w:rFonts w:ascii="Avenir-Roman" w:hAnsi="Avenir-Roman" w:cs="Avenir-Roman"/>
          <w:color w:val="FFFFFF"/>
          <w:sz w:val="20"/>
          <w:szCs w:val="20"/>
        </w:rPr>
      </w:pPr>
      <w:proofErr w:type="spellStart"/>
      <w:proofErr w:type="gramStart"/>
      <w:r w:rsidRPr="004C3F06">
        <w:rPr>
          <w:rFonts w:ascii="Avenir-Roman" w:hAnsi="Avenir-Roman" w:cs="Avenir-Roman"/>
          <w:color w:val="FFFFFF"/>
          <w:sz w:val="20"/>
          <w:szCs w:val="20"/>
        </w:rPr>
        <w:t>ed</w:t>
      </w:r>
      <w:proofErr w:type="spellEnd"/>
      <w:proofErr w:type="gramEnd"/>
      <w:r w:rsidRPr="004C3F06">
        <w:rPr>
          <w:rFonts w:ascii="Avenir-Roman" w:hAnsi="Avenir-Roman" w:cs="Avenir-Roman"/>
          <w:color w:val="FFFFFF"/>
          <w:sz w:val="20"/>
          <w:szCs w:val="20"/>
        </w:rPr>
        <w:t xml:space="preserve"> with </w:t>
      </w:r>
      <w:proofErr w:type="spellStart"/>
      <w:r w:rsidRPr="004C3F06">
        <w:rPr>
          <w:rFonts w:ascii="Avenir-Roman" w:hAnsi="Avenir-Roman" w:cs="Avenir-Roman"/>
          <w:color w:val="FFFFFF"/>
          <w:sz w:val="20"/>
          <w:szCs w:val="20"/>
        </w:rPr>
        <w:t>Neuroblastoma</w:t>
      </w:r>
      <w:proofErr w:type="spellEnd"/>
    </w:p>
    <w:p w:rsidR="00A647CE" w:rsidRPr="004C3F06" w:rsidRDefault="00563096" w:rsidP="00023996">
      <w:pPr>
        <w:autoSpaceDE w:val="0"/>
        <w:autoSpaceDN w:val="0"/>
        <w:adjustRightInd w:val="0"/>
        <w:spacing w:after="0" w:line="240" w:lineRule="auto"/>
        <w:rPr>
          <w:rFonts w:ascii="Avenir-Light" w:hAnsi="Avenir-Light" w:cs="Avenir-Light"/>
          <w:color w:val="000000"/>
          <w:sz w:val="20"/>
          <w:szCs w:val="20"/>
        </w:rPr>
      </w:pPr>
      <w:r w:rsidRPr="004C3F06">
        <w:rPr>
          <w:rFonts w:ascii="Avenir-Light" w:hAnsi="Avenir-Light" w:cs="Avenir-Light"/>
          <w:noProof/>
          <w:color w:val="000000"/>
          <w:sz w:val="20"/>
          <w:szCs w:val="20"/>
        </w:rPr>
        <w:drawing>
          <wp:inline distT="0" distB="0" distL="0" distR="0" wp14:anchorId="2A3A1CB0" wp14:editId="126B4303">
            <wp:extent cx="4293870" cy="1542415"/>
            <wp:effectExtent l="0" t="0" r="0" b="63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93870" cy="1542415"/>
                    </a:xfrm>
                    <a:prstGeom prst="rect">
                      <a:avLst/>
                    </a:prstGeom>
                    <a:noFill/>
                    <a:ln>
                      <a:noFill/>
                    </a:ln>
                  </pic:spPr>
                </pic:pic>
              </a:graphicData>
            </a:graphic>
          </wp:inline>
        </w:drawing>
      </w:r>
      <w:r w:rsidR="00A647CE" w:rsidRPr="004C3F06">
        <w:rPr>
          <w:rFonts w:ascii="Avenir-Light" w:hAnsi="Avenir-Light" w:cs="Avenir-Light"/>
          <w:color w:val="000000"/>
          <w:sz w:val="20"/>
          <w:szCs w:val="20"/>
        </w:rPr>
        <w:t>.</w:t>
      </w:r>
    </w:p>
    <w:p w:rsidR="00A647CE" w:rsidRPr="004C3F06" w:rsidRDefault="00A647CE" w:rsidP="00A647CE">
      <w:pPr>
        <w:autoSpaceDE w:val="0"/>
        <w:autoSpaceDN w:val="0"/>
        <w:adjustRightInd w:val="0"/>
        <w:spacing w:after="0" w:line="240" w:lineRule="auto"/>
        <w:rPr>
          <w:rFonts w:ascii="Avenir-LightOblique" w:hAnsi="Avenir-LightOblique" w:cs="Avenir-LightOblique"/>
          <w:i/>
          <w:iCs/>
          <w:color w:val="000000"/>
          <w:sz w:val="20"/>
          <w:szCs w:val="20"/>
        </w:rPr>
      </w:pPr>
      <w:r w:rsidRPr="004C3F06">
        <w:rPr>
          <w:rFonts w:ascii="Avenir-LightOblique" w:hAnsi="Avenir-LightOblique" w:cs="Avenir-LightOblique"/>
          <w:i/>
          <w:iCs/>
          <w:color w:val="000000"/>
          <w:sz w:val="20"/>
          <w:szCs w:val="20"/>
        </w:rPr>
        <w:t>.</w:t>
      </w:r>
    </w:p>
    <w:p w:rsidR="00023996" w:rsidRPr="004C3F06" w:rsidRDefault="00023996" w:rsidP="00AB16FB">
      <w:pPr>
        <w:autoSpaceDE w:val="0"/>
        <w:autoSpaceDN w:val="0"/>
        <w:adjustRightInd w:val="0"/>
        <w:spacing w:after="0" w:line="240" w:lineRule="auto"/>
        <w:rPr>
          <w:rFonts w:ascii="Avenir-Book" w:hAnsi="Avenir-Book" w:cs="Avenir-Book"/>
          <w:color w:val="000000"/>
          <w:sz w:val="20"/>
          <w:szCs w:val="20"/>
        </w:rPr>
      </w:pPr>
      <w:r w:rsidRPr="004C3F06">
        <w:rPr>
          <w:rFonts w:ascii="Avenir-Book" w:hAnsi="Avenir-Book" w:cs="Avenir-Book"/>
          <w:color w:val="000000"/>
          <w:sz w:val="20"/>
          <w:szCs w:val="20"/>
        </w:rPr>
        <w:t xml:space="preserve">Periorbital metastases of </w:t>
      </w:r>
      <w:proofErr w:type="spellStart"/>
      <w:r w:rsidRPr="004C3F06">
        <w:rPr>
          <w:rFonts w:ascii="Avenir-Book" w:hAnsi="Avenir-Book" w:cs="Avenir-Book"/>
          <w:color w:val="000000"/>
          <w:sz w:val="20"/>
          <w:szCs w:val="20"/>
        </w:rPr>
        <w:t>neuroblastoma</w:t>
      </w:r>
      <w:proofErr w:type="spellEnd"/>
      <w:r w:rsidRPr="004C3F06">
        <w:rPr>
          <w:rFonts w:ascii="Avenir-Book" w:hAnsi="Avenir-Book" w:cs="Avenir-Book"/>
          <w:color w:val="000000"/>
          <w:sz w:val="20"/>
          <w:szCs w:val="20"/>
        </w:rPr>
        <w:t xml:space="preserve"> with </w:t>
      </w:r>
      <w:proofErr w:type="spellStart"/>
      <w:r w:rsidRPr="004C3F06">
        <w:rPr>
          <w:rFonts w:ascii="Avenir-Book" w:hAnsi="Avenir-Book" w:cs="Avenir-Book"/>
          <w:color w:val="000000"/>
          <w:sz w:val="20"/>
          <w:szCs w:val="20"/>
        </w:rPr>
        <w:t>ecchymoses</w:t>
      </w:r>
      <w:proofErr w:type="spellEnd"/>
      <w:r w:rsidR="00AB16FB" w:rsidRPr="004C3F06">
        <w:rPr>
          <w:rFonts w:ascii="Avenir-Book" w:hAnsi="Avenir-Book" w:cs="Avenir-Book"/>
          <w:color w:val="000000"/>
          <w:sz w:val="20"/>
          <w:szCs w:val="20"/>
        </w:rPr>
        <w:t xml:space="preserve"> </w:t>
      </w:r>
      <w:r w:rsidRPr="004C3F06">
        <w:rPr>
          <w:rFonts w:ascii="Avenir-Book" w:hAnsi="Avenir-Book" w:cs="Avenir-Book"/>
          <w:color w:val="000000"/>
          <w:sz w:val="20"/>
          <w:szCs w:val="20"/>
        </w:rPr>
        <w:t xml:space="preserve">and </w:t>
      </w:r>
      <w:proofErr w:type="spellStart"/>
      <w:r w:rsidRPr="004C3F06">
        <w:rPr>
          <w:rFonts w:ascii="Avenir-Book" w:hAnsi="Avenir-Book" w:cs="Avenir-Book"/>
          <w:color w:val="000000"/>
          <w:sz w:val="20"/>
          <w:szCs w:val="20"/>
        </w:rPr>
        <w:t>proptosis</w:t>
      </w:r>
      <w:proofErr w:type="spellEnd"/>
      <w:r w:rsidRPr="004C3F06">
        <w:rPr>
          <w:rFonts w:ascii="Avenir-Book" w:hAnsi="Avenir-Book" w:cs="Avenir-Book"/>
          <w:color w:val="000000"/>
          <w:sz w:val="20"/>
          <w:szCs w:val="20"/>
        </w:rPr>
        <w:t>.</w:t>
      </w:r>
    </w:p>
    <w:p w:rsidR="00023996" w:rsidRPr="004C3F06" w:rsidRDefault="00023996" w:rsidP="00B57072">
      <w:pPr>
        <w:autoSpaceDE w:val="0"/>
        <w:autoSpaceDN w:val="0"/>
        <w:adjustRightInd w:val="0"/>
        <w:spacing w:after="0" w:line="240" w:lineRule="auto"/>
        <w:rPr>
          <w:rFonts w:ascii="Avenir-Black" w:hAnsi="Avenir-Black" w:cs="Avenir-Black"/>
          <w:color w:val="00A6FF"/>
          <w:sz w:val="20"/>
          <w:szCs w:val="20"/>
        </w:rPr>
      </w:pPr>
    </w:p>
    <w:p w:rsidR="00C74062" w:rsidRPr="004C3F06" w:rsidRDefault="00000511" w:rsidP="00000511">
      <w:pPr>
        <w:autoSpaceDE w:val="0"/>
        <w:autoSpaceDN w:val="0"/>
        <w:adjustRightInd w:val="0"/>
        <w:spacing w:after="0" w:line="240" w:lineRule="auto"/>
        <w:rPr>
          <w:rFonts w:ascii="Avenir-Roman" w:hAnsi="Avenir-Roman" w:cs="Avenir-Roman"/>
          <w:color w:val="FFFFFF"/>
          <w:sz w:val="20"/>
          <w:szCs w:val="20"/>
        </w:rPr>
      </w:pPr>
      <w:r w:rsidRPr="004C3F06">
        <w:rPr>
          <w:rFonts w:ascii="Avenir-Heavy" w:hAnsi="Avenir-Heavy" w:cs="Avenir-Heavy"/>
          <w:color w:val="FFFFFF"/>
          <w:sz w:val="20"/>
          <w:szCs w:val="20"/>
        </w:rPr>
        <w:t>T</w:t>
      </w:r>
      <w:r w:rsidR="00C6594E" w:rsidRPr="004C3F06">
        <w:rPr>
          <w:rFonts w:ascii="Avenir-Heavy" w:hAnsi="Avenir-Heavy" w:cs="Avenir-Heavy"/>
          <w:color w:val="FFFFFF"/>
          <w:sz w:val="20"/>
          <w:szCs w:val="20"/>
        </w:rPr>
        <w:t xml:space="preserve"> </w:t>
      </w:r>
      <w:r w:rsidR="00C6594E" w:rsidRPr="004C3F06">
        <w:rPr>
          <w:rFonts w:ascii="Avenir-Heavy" w:hAnsi="Avenir-Heavy" w:cs="Avenir-Heavy"/>
          <w:noProof/>
          <w:color w:val="FFFFFF"/>
          <w:sz w:val="20"/>
          <w:szCs w:val="20"/>
        </w:rPr>
        <w:drawing>
          <wp:inline distT="0" distB="0" distL="0" distR="0" wp14:anchorId="37F690F9" wp14:editId="092473DB">
            <wp:extent cx="4635500" cy="3554095"/>
            <wp:effectExtent l="0" t="0" r="0" b="825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5500" cy="3554095"/>
                    </a:xfrm>
                    <a:prstGeom prst="rect">
                      <a:avLst/>
                    </a:prstGeom>
                    <a:noFill/>
                    <a:ln>
                      <a:noFill/>
                    </a:ln>
                  </pic:spPr>
                </pic:pic>
              </a:graphicData>
            </a:graphic>
          </wp:inline>
        </w:drawing>
      </w:r>
      <w:r w:rsidRPr="004C3F06">
        <w:rPr>
          <w:rFonts w:ascii="Avenir-Heavy" w:hAnsi="Avenir-Heavy" w:cs="Avenir-Heavy"/>
          <w:color w:val="FFFFFF"/>
          <w:sz w:val="20"/>
          <w:szCs w:val="20"/>
        </w:rPr>
        <w:t xml:space="preserve">able 498-3 </w:t>
      </w:r>
      <w:r w:rsidRPr="004C3F06">
        <w:rPr>
          <w:rFonts w:ascii="Avenir-Roman" w:hAnsi="Avenir-Roman" w:cs="Avenir-Roman"/>
          <w:color w:val="FFFFFF"/>
          <w:sz w:val="20"/>
          <w:szCs w:val="20"/>
        </w:rPr>
        <w:t xml:space="preserve">International </w:t>
      </w:r>
    </w:p>
    <w:p w:rsidR="00C74062" w:rsidRPr="004C3F06" w:rsidRDefault="00C74062" w:rsidP="00000511">
      <w:pPr>
        <w:autoSpaceDE w:val="0"/>
        <w:autoSpaceDN w:val="0"/>
        <w:adjustRightInd w:val="0"/>
        <w:spacing w:after="0" w:line="240" w:lineRule="auto"/>
        <w:rPr>
          <w:rFonts w:ascii="Avenir-Roman" w:hAnsi="Avenir-Roman" w:cs="Avenir-Roman"/>
          <w:color w:val="FFFFFF"/>
          <w:sz w:val="20"/>
          <w:szCs w:val="20"/>
        </w:rPr>
      </w:pPr>
    </w:p>
    <w:p w:rsidR="00000511" w:rsidRPr="004C3F06" w:rsidRDefault="00C74062" w:rsidP="00000511">
      <w:pPr>
        <w:autoSpaceDE w:val="0"/>
        <w:autoSpaceDN w:val="0"/>
        <w:adjustRightInd w:val="0"/>
        <w:spacing w:after="0" w:line="240" w:lineRule="auto"/>
        <w:rPr>
          <w:rFonts w:ascii="Avenir-Roman" w:hAnsi="Avenir-Roman" w:cs="Avenir-Roman"/>
          <w:color w:val="FFFFFF"/>
          <w:sz w:val="20"/>
          <w:szCs w:val="20"/>
        </w:rPr>
      </w:pPr>
      <w:r w:rsidRPr="004C3F06">
        <w:rPr>
          <w:rFonts w:ascii="Avenir-Roman" w:hAnsi="Avenir-Roman" w:cs="Avenir-Roman"/>
          <w:noProof/>
          <w:color w:val="FFFFFF"/>
          <w:sz w:val="20"/>
          <w:szCs w:val="20"/>
        </w:rPr>
        <w:lastRenderedPageBreak/>
        <w:drawing>
          <wp:inline distT="0" distB="0" distL="0" distR="0" wp14:anchorId="567D5267" wp14:editId="20CF1BF3">
            <wp:extent cx="4293870" cy="2774950"/>
            <wp:effectExtent l="0" t="0" r="0" b="635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3870" cy="2774950"/>
                    </a:xfrm>
                    <a:prstGeom prst="rect">
                      <a:avLst/>
                    </a:prstGeom>
                    <a:noFill/>
                    <a:ln>
                      <a:noFill/>
                    </a:ln>
                  </pic:spPr>
                </pic:pic>
              </a:graphicData>
            </a:graphic>
          </wp:inline>
        </w:drawing>
      </w:r>
      <w:r w:rsidR="00000511" w:rsidRPr="004C3F06">
        <w:rPr>
          <w:rFonts w:ascii="Avenir-Roman" w:hAnsi="Avenir-Roman" w:cs="Avenir-Roman"/>
          <w:color w:val="FFFFFF"/>
          <w:sz w:val="20"/>
          <w:szCs w:val="20"/>
        </w:rPr>
        <w:t>Neuroblastoma Staging System</w:t>
      </w:r>
    </w:p>
    <w:p w:rsidR="001F742A" w:rsidRPr="004C3F06" w:rsidRDefault="009E7510" w:rsidP="001F742A">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The </w:t>
      </w:r>
      <w:r w:rsidRPr="004C3F06">
        <w:rPr>
          <w:rFonts w:ascii="MinionPro-Bold" w:hAnsi="MinionPro-Bold" w:cs="MinionPro-Bold"/>
          <w:b/>
          <w:bCs/>
          <w:color w:val="000000"/>
          <w:sz w:val="20"/>
          <w:szCs w:val="20"/>
        </w:rPr>
        <w:t xml:space="preserve">International Neuroblastoma Staging System (INSS) </w:t>
      </w:r>
      <w:r w:rsidRPr="004C3F06">
        <w:rPr>
          <w:rFonts w:ascii="MinionPro-Regular" w:hAnsi="MinionPro-Regular" w:cs="MinionPro-Regular"/>
          <w:color w:val="000000"/>
          <w:sz w:val="20"/>
          <w:szCs w:val="20"/>
        </w:rPr>
        <w:t>is currently</w:t>
      </w:r>
      <w:r w:rsidR="00586751"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used to stage patients with neuroblastoma after initial surgical</w:t>
      </w:r>
      <w:r w:rsidR="00D069BE" w:rsidRPr="004C3F06">
        <w:rPr>
          <w:rFonts w:ascii="MinionPro-Regular" w:hAnsi="MinionPro-Regular" w:cs="MinionPro-Regular"/>
          <w:color w:val="000000"/>
          <w:sz w:val="20"/>
          <w:szCs w:val="20"/>
        </w:rPr>
        <w:t xml:space="preserve"> </w:t>
      </w:r>
      <w:proofErr w:type="gramStart"/>
      <w:r w:rsidRPr="004C3F06">
        <w:rPr>
          <w:rFonts w:ascii="MinionPro-Regular" w:hAnsi="MinionPro-Regular" w:cs="MinionPro-Regular"/>
          <w:color w:val="000000"/>
          <w:sz w:val="20"/>
          <w:szCs w:val="20"/>
        </w:rPr>
        <w:t>resection .</w:t>
      </w:r>
      <w:proofErr w:type="gramEnd"/>
      <w:r w:rsidRPr="004C3F06">
        <w:rPr>
          <w:rFonts w:ascii="MinionPro-Regular" w:hAnsi="MinionPro-Regular" w:cs="MinionPro-Regular"/>
          <w:color w:val="000000"/>
          <w:sz w:val="20"/>
          <w:szCs w:val="20"/>
        </w:rPr>
        <w:t xml:space="preserve"> </w:t>
      </w:r>
    </w:p>
    <w:p w:rsidR="001F742A" w:rsidRPr="004C3F06" w:rsidRDefault="001F742A" w:rsidP="001F742A">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S</w:t>
      </w:r>
      <w:r w:rsidR="009E7510" w:rsidRPr="004C3F06">
        <w:rPr>
          <w:rFonts w:ascii="MinionPro-Regular" w:hAnsi="MinionPro-Regular" w:cs="MinionPro-Regular"/>
          <w:color w:val="000000"/>
          <w:sz w:val="20"/>
          <w:szCs w:val="20"/>
        </w:rPr>
        <w:t>tage 1 tumors are confined to the</w:t>
      </w:r>
      <w:r w:rsidR="00D069BE" w:rsidRPr="004C3F06">
        <w:rPr>
          <w:rFonts w:ascii="MinionPro-Regular" w:hAnsi="MinionPro-Regular" w:cs="MinionPro-Regular"/>
          <w:color w:val="000000"/>
          <w:sz w:val="20"/>
          <w:szCs w:val="20"/>
        </w:rPr>
        <w:t xml:space="preserve"> </w:t>
      </w:r>
      <w:r w:rsidR="009E7510" w:rsidRPr="004C3F06">
        <w:rPr>
          <w:rFonts w:ascii="MinionPro-Regular" w:hAnsi="MinionPro-Regular" w:cs="MinionPro-Regular"/>
          <w:color w:val="000000"/>
          <w:sz w:val="20"/>
          <w:szCs w:val="20"/>
        </w:rPr>
        <w:t>organ or structure of origin and are completely resected.</w:t>
      </w:r>
    </w:p>
    <w:p w:rsidR="001F742A" w:rsidRPr="004C3F06" w:rsidRDefault="001F742A" w:rsidP="001F742A">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S</w:t>
      </w:r>
      <w:r w:rsidR="009E7510" w:rsidRPr="004C3F06">
        <w:rPr>
          <w:rFonts w:ascii="MinionPro-Regular" w:hAnsi="MinionPro-Regular" w:cs="MinionPro-Regular"/>
          <w:color w:val="000000"/>
          <w:sz w:val="20"/>
          <w:szCs w:val="20"/>
        </w:rPr>
        <w:t>tage 2</w:t>
      </w:r>
      <w:r w:rsidR="00D069BE" w:rsidRPr="004C3F06">
        <w:rPr>
          <w:rFonts w:ascii="MinionPro-Regular" w:hAnsi="MinionPro-Regular" w:cs="MinionPro-Regular"/>
          <w:color w:val="000000"/>
          <w:sz w:val="20"/>
          <w:szCs w:val="20"/>
        </w:rPr>
        <w:t xml:space="preserve"> </w:t>
      </w:r>
      <w:r w:rsidR="009E7510" w:rsidRPr="004C3F06">
        <w:rPr>
          <w:rFonts w:ascii="MinionPro-Regular" w:hAnsi="MinionPro-Regular" w:cs="MinionPro-Regular"/>
          <w:color w:val="000000"/>
          <w:sz w:val="20"/>
          <w:szCs w:val="20"/>
        </w:rPr>
        <w:t>tumors extend beyond the structure of origin but not across the</w:t>
      </w:r>
      <w:r w:rsidR="00D069BE" w:rsidRPr="004C3F06">
        <w:rPr>
          <w:rFonts w:ascii="MinionPro-Regular" w:hAnsi="MinionPro-Regular" w:cs="MinionPro-Regular"/>
          <w:color w:val="000000"/>
          <w:sz w:val="20"/>
          <w:szCs w:val="20"/>
        </w:rPr>
        <w:t xml:space="preserve"> </w:t>
      </w:r>
      <w:r w:rsidR="009E7510" w:rsidRPr="004C3F06">
        <w:rPr>
          <w:rFonts w:ascii="MinionPro-Regular" w:hAnsi="MinionPro-Regular" w:cs="MinionPro-Regular"/>
          <w:color w:val="000000"/>
          <w:sz w:val="20"/>
          <w:szCs w:val="20"/>
        </w:rPr>
        <w:t>midline, either with (stage 2B) or without (stage 2A) ipsilateral lymph</w:t>
      </w:r>
      <w:r w:rsidR="00D069BE" w:rsidRPr="004C3F06">
        <w:rPr>
          <w:rFonts w:ascii="MinionPro-Regular" w:hAnsi="MinionPro-Regular" w:cs="MinionPro-Regular"/>
          <w:color w:val="000000"/>
          <w:sz w:val="20"/>
          <w:szCs w:val="20"/>
        </w:rPr>
        <w:t xml:space="preserve"> </w:t>
      </w:r>
      <w:r w:rsidR="009E7510" w:rsidRPr="004C3F06">
        <w:rPr>
          <w:rFonts w:ascii="MinionPro-Regular" w:hAnsi="MinionPro-Regular" w:cs="MinionPro-Regular"/>
          <w:color w:val="000000"/>
          <w:sz w:val="20"/>
          <w:szCs w:val="20"/>
        </w:rPr>
        <w:t>node involvement.</w:t>
      </w:r>
    </w:p>
    <w:p w:rsidR="001F742A" w:rsidRPr="004C3F06" w:rsidRDefault="001F742A" w:rsidP="001F742A">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S</w:t>
      </w:r>
      <w:r w:rsidR="009E7510" w:rsidRPr="004C3F06">
        <w:rPr>
          <w:rFonts w:ascii="MinionPro-Regular" w:hAnsi="MinionPro-Regular" w:cs="MinionPro-Regular"/>
          <w:color w:val="000000"/>
          <w:sz w:val="20"/>
          <w:szCs w:val="20"/>
        </w:rPr>
        <w:t>tage 3 tumors extend beyond the midline,</w:t>
      </w:r>
      <w:r w:rsidR="00D069BE" w:rsidRPr="004C3F06">
        <w:rPr>
          <w:rFonts w:ascii="MinionPro-Regular" w:hAnsi="MinionPro-Regular" w:cs="MinionPro-Regular"/>
          <w:color w:val="000000"/>
          <w:sz w:val="20"/>
          <w:szCs w:val="20"/>
        </w:rPr>
        <w:t xml:space="preserve"> </w:t>
      </w:r>
      <w:r w:rsidR="009E7510" w:rsidRPr="004C3F06">
        <w:rPr>
          <w:rFonts w:ascii="MinionPro-Regular" w:hAnsi="MinionPro-Regular" w:cs="MinionPro-Regular"/>
          <w:color w:val="000000"/>
          <w:sz w:val="20"/>
          <w:szCs w:val="20"/>
        </w:rPr>
        <w:t>with or without bilateral lymph node involvemen</w:t>
      </w:r>
      <w:r w:rsidR="00667E61">
        <w:rPr>
          <w:rFonts w:ascii="MinionPro-Regular" w:hAnsi="MinionPro-Regular" w:cs="MinionPro-Regular"/>
          <w:color w:val="000000"/>
          <w:sz w:val="20"/>
          <w:szCs w:val="20"/>
        </w:rPr>
        <w:t>t</w:t>
      </w:r>
      <w:r w:rsidRPr="004C3F06">
        <w:rPr>
          <w:rFonts w:ascii="MinionPro-Regular" w:hAnsi="MinionPro-Regular" w:cs="MinionPro-Regular"/>
          <w:color w:val="000000"/>
          <w:sz w:val="20"/>
          <w:szCs w:val="20"/>
        </w:rPr>
        <w:t>.</w:t>
      </w:r>
    </w:p>
    <w:p w:rsidR="001F742A" w:rsidRPr="004C3F06" w:rsidRDefault="001F742A" w:rsidP="001F742A">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S</w:t>
      </w:r>
      <w:r w:rsidR="009E7510" w:rsidRPr="004C3F06">
        <w:rPr>
          <w:rFonts w:ascii="MinionPro-Regular" w:hAnsi="MinionPro-Regular" w:cs="MinionPro-Regular"/>
          <w:color w:val="000000"/>
          <w:sz w:val="20"/>
          <w:szCs w:val="20"/>
        </w:rPr>
        <w:t>tage</w:t>
      </w:r>
      <w:r w:rsidR="00D069BE" w:rsidRPr="004C3F06">
        <w:rPr>
          <w:rFonts w:ascii="MinionPro-Regular" w:hAnsi="MinionPro-Regular" w:cs="MinionPro-Regular"/>
          <w:color w:val="000000"/>
          <w:sz w:val="20"/>
          <w:szCs w:val="20"/>
        </w:rPr>
        <w:t xml:space="preserve"> </w:t>
      </w:r>
      <w:r w:rsidR="009E7510" w:rsidRPr="004C3F06">
        <w:rPr>
          <w:rFonts w:ascii="MinionPro-Regular" w:hAnsi="MinionPro-Regular" w:cs="MinionPro-Regular"/>
          <w:color w:val="000000"/>
          <w:sz w:val="20"/>
          <w:szCs w:val="20"/>
        </w:rPr>
        <w:t>4 tumors are disseminated, with metastases to bones, bone marrow,</w:t>
      </w:r>
      <w:r w:rsidR="00D069BE" w:rsidRPr="004C3F06">
        <w:rPr>
          <w:rFonts w:ascii="MinionPro-Regular" w:hAnsi="MinionPro-Regular" w:cs="MinionPro-Regular"/>
          <w:color w:val="000000"/>
          <w:sz w:val="20"/>
          <w:szCs w:val="20"/>
        </w:rPr>
        <w:t xml:space="preserve"> </w:t>
      </w:r>
      <w:r w:rsidR="009E7510" w:rsidRPr="004C3F06">
        <w:rPr>
          <w:rFonts w:ascii="MinionPro-Regular" w:hAnsi="MinionPro-Regular" w:cs="MinionPro-Regular"/>
          <w:color w:val="000000"/>
          <w:sz w:val="20"/>
          <w:szCs w:val="20"/>
        </w:rPr>
        <w:t xml:space="preserve">liver, distant lymph nodes, and other organs. </w:t>
      </w:r>
    </w:p>
    <w:p w:rsidR="001F742A" w:rsidRPr="004C3F06" w:rsidRDefault="001F742A" w:rsidP="001F742A">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S</w:t>
      </w:r>
      <w:r w:rsidR="009E7510" w:rsidRPr="004C3F06">
        <w:rPr>
          <w:rFonts w:ascii="MinionPro-Regular" w:hAnsi="MinionPro-Regular" w:cs="MinionPro-Regular"/>
          <w:color w:val="000000"/>
          <w:sz w:val="20"/>
          <w:szCs w:val="20"/>
        </w:rPr>
        <w:t>tage 4S refers to</w:t>
      </w:r>
      <w:r w:rsidR="00D069BE" w:rsidRPr="004C3F06">
        <w:rPr>
          <w:rFonts w:ascii="MinionPro-Regular" w:hAnsi="MinionPro-Regular" w:cs="MinionPro-Regular"/>
          <w:color w:val="000000"/>
          <w:sz w:val="20"/>
          <w:szCs w:val="20"/>
        </w:rPr>
        <w:t xml:space="preserve"> </w:t>
      </w:r>
      <w:r w:rsidR="009E7510" w:rsidRPr="004C3F06">
        <w:rPr>
          <w:rFonts w:ascii="MinionPro-Regular" w:hAnsi="MinionPro-Regular" w:cs="MinionPro-Regular"/>
          <w:color w:val="000000"/>
          <w:sz w:val="20"/>
          <w:szCs w:val="20"/>
        </w:rPr>
        <w:t xml:space="preserve">neuroblastoma in children younger than 1 </w:t>
      </w:r>
      <w:proofErr w:type="spellStart"/>
      <w:r w:rsidR="009E7510" w:rsidRPr="004C3F06">
        <w:rPr>
          <w:rFonts w:ascii="MinionPro-Regular" w:hAnsi="MinionPro-Regular" w:cs="MinionPro-Regular"/>
          <w:color w:val="000000"/>
          <w:sz w:val="20"/>
          <w:szCs w:val="20"/>
        </w:rPr>
        <w:t>yr</w:t>
      </w:r>
      <w:proofErr w:type="spellEnd"/>
      <w:r w:rsidR="009E7510" w:rsidRPr="004C3F06">
        <w:rPr>
          <w:rFonts w:ascii="MinionPro-Regular" w:hAnsi="MinionPro-Regular" w:cs="MinionPro-Regular"/>
          <w:color w:val="000000"/>
          <w:sz w:val="20"/>
          <w:szCs w:val="20"/>
        </w:rPr>
        <w:t xml:space="preserve"> of age with dissemination</w:t>
      </w:r>
      <w:r w:rsidR="00D069BE" w:rsidRPr="004C3F06">
        <w:rPr>
          <w:rFonts w:ascii="MinionPro-Regular" w:hAnsi="MinionPro-Regular" w:cs="MinionPro-Regular"/>
          <w:color w:val="000000"/>
          <w:sz w:val="20"/>
          <w:szCs w:val="20"/>
        </w:rPr>
        <w:t xml:space="preserve"> </w:t>
      </w:r>
      <w:r w:rsidR="009E7510" w:rsidRPr="004C3F06">
        <w:rPr>
          <w:rFonts w:ascii="MinionPro-Regular" w:hAnsi="MinionPro-Regular" w:cs="MinionPro-Regular"/>
          <w:color w:val="000000"/>
          <w:sz w:val="20"/>
          <w:szCs w:val="20"/>
        </w:rPr>
        <w:t>to liver, skin, and/or bone marrow without bone involvement and with</w:t>
      </w:r>
      <w:r w:rsidRPr="004C3F06">
        <w:rPr>
          <w:rFonts w:ascii="MinionPro-Regular" w:hAnsi="MinionPro-Regular" w:cs="MinionPro-Regular"/>
          <w:color w:val="000000"/>
          <w:sz w:val="20"/>
          <w:szCs w:val="20"/>
        </w:rPr>
        <w:t xml:space="preserve"> </w:t>
      </w:r>
      <w:r w:rsidR="009E7510" w:rsidRPr="004C3F06">
        <w:rPr>
          <w:rFonts w:ascii="MinionPro-Regular" w:hAnsi="MinionPro-Regular" w:cs="MinionPro-Regular"/>
          <w:color w:val="000000"/>
          <w:sz w:val="20"/>
          <w:szCs w:val="20"/>
        </w:rPr>
        <w:t>a primary tumor that would otherwise be staged as stage 1 or 2.</w:t>
      </w:r>
    </w:p>
    <w:p w:rsidR="009E7510" w:rsidRPr="004C3F06" w:rsidRDefault="009E7510" w:rsidP="009E7510">
      <w:pPr>
        <w:autoSpaceDE w:val="0"/>
        <w:autoSpaceDN w:val="0"/>
        <w:adjustRightInd w:val="0"/>
        <w:spacing w:after="0" w:line="240" w:lineRule="auto"/>
        <w:rPr>
          <w:rFonts w:ascii="Avenir-Black" w:hAnsi="Avenir-Black" w:cs="Avenir-Black"/>
          <w:color w:val="00A6FF"/>
          <w:sz w:val="20"/>
          <w:szCs w:val="20"/>
        </w:rPr>
      </w:pPr>
      <w:r w:rsidRPr="004C3F06">
        <w:rPr>
          <w:rFonts w:ascii="Avenir-Black" w:hAnsi="Avenir-Black" w:cs="Avenir-Black"/>
          <w:color w:val="00A6FF"/>
          <w:sz w:val="20"/>
          <w:szCs w:val="20"/>
        </w:rPr>
        <w:t>TREATMENT</w:t>
      </w:r>
      <w:r w:rsidR="00EE26F2" w:rsidRPr="004C3F06">
        <w:rPr>
          <w:rFonts w:ascii="Avenir-Black" w:hAnsi="Avenir-Black" w:cs="Avenir-Black"/>
          <w:color w:val="00A6FF"/>
          <w:sz w:val="20"/>
          <w:szCs w:val="20"/>
        </w:rPr>
        <w:t>:</w:t>
      </w:r>
    </w:p>
    <w:p w:rsidR="00E62EEE" w:rsidRPr="004C3F06" w:rsidRDefault="009E7510" w:rsidP="00A14128">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The patient’s age and</w:t>
      </w:r>
      <w:r w:rsidR="00D069BE"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tumor stage are combined with cytogenetic and molecular features of</w:t>
      </w:r>
      <w:r w:rsidR="00D069BE"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the tumor to determine the treatment risk group and estimated</w:t>
      </w:r>
      <w:r w:rsidR="00D069BE"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 xml:space="preserve">prognosis for each </w:t>
      </w:r>
      <w:proofErr w:type="gramStart"/>
      <w:r w:rsidRPr="004C3F06">
        <w:rPr>
          <w:rFonts w:ascii="MinionPro-Regular" w:hAnsi="MinionPro-Regular" w:cs="MinionPro-Regular"/>
          <w:color w:val="000000"/>
          <w:sz w:val="20"/>
          <w:szCs w:val="20"/>
        </w:rPr>
        <w:t xml:space="preserve">patient </w:t>
      </w:r>
      <w:r w:rsidR="00586751" w:rsidRPr="004C3F06">
        <w:rPr>
          <w:rFonts w:ascii="MinionPro-Regular" w:hAnsi="MinionPro-Regular" w:cs="MinionPro-Regular"/>
          <w:color w:val="000000"/>
          <w:sz w:val="20"/>
          <w:szCs w:val="20"/>
        </w:rPr>
        <w:t>.</w:t>
      </w:r>
      <w:proofErr w:type="gramEnd"/>
    </w:p>
    <w:p w:rsidR="00A14128" w:rsidRPr="004C3F06" w:rsidRDefault="009E7510" w:rsidP="00A14128">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w:t>
      </w:r>
      <w:r w:rsidRPr="004C3F06">
        <w:rPr>
          <w:rFonts w:ascii="MinionPro-Regular" w:hAnsi="MinionPro-Regular" w:cs="MinionPro-Regular"/>
          <w:i/>
          <w:iCs/>
          <w:color w:val="000000"/>
          <w:sz w:val="20"/>
          <w:szCs w:val="20"/>
        </w:rPr>
        <w:t>The usual treatment</w:t>
      </w:r>
      <w:r w:rsidR="00D069BE" w:rsidRPr="004C3F06">
        <w:rPr>
          <w:rFonts w:ascii="MinionPro-Regular" w:hAnsi="MinionPro-Regular" w:cs="MinionPro-Regular"/>
          <w:i/>
          <w:iCs/>
          <w:color w:val="000000"/>
          <w:sz w:val="20"/>
          <w:szCs w:val="20"/>
        </w:rPr>
        <w:t xml:space="preserve"> </w:t>
      </w:r>
      <w:r w:rsidRPr="004C3F06">
        <w:rPr>
          <w:rFonts w:ascii="MinionPro-Regular" w:hAnsi="MinionPro-Regular" w:cs="MinionPro-Regular"/>
          <w:i/>
          <w:iCs/>
          <w:color w:val="000000"/>
          <w:sz w:val="20"/>
          <w:szCs w:val="20"/>
        </w:rPr>
        <w:t>for children with low-risk neuroblastoma is surgery</w:t>
      </w:r>
      <w:r w:rsidRPr="004C3F06">
        <w:rPr>
          <w:rFonts w:ascii="MinionPro-Regular" w:hAnsi="MinionPro-Regular" w:cs="MinionPro-Regular"/>
          <w:color w:val="000000"/>
          <w:sz w:val="20"/>
          <w:szCs w:val="20"/>
        </w:rPr>
        <w:t xml:space="preserve"> for stages 1and 2 and observation for stage 4S with cure rates generally </w:t>
      </w:r>
      <w:r w:rsidRPr="004C3F06">
        <w:rPr>
          <w:rFonts w:ascii="SymbolNew-Medium" w:eastAsia="SymbolNew-Medium" w:hAnsi="Avenir-Black" w:cs="SymbolNew-Medium"/>
          <w:color w:val="000000"/>
          <w:sz w:val="20"/>
          <w:szCs w:val="20"/>
        </w:rPr>
        <w:t>&gt;</w:t>
      </w:r>
      <w:r w:rsidRPr="004C3F06">
        <w:rPr>
          <w:rFonts w:ascii="MinionPro-Regular" w:hAnsi="MinionPro-Regular" w:cs="MinionPro-Regular"/>
          <w:color w:val="000000"/>
          <w:sz w:val="20"/>
          <w:szCs w:val="20"/>
        </w:rPr>
        <w:t>90%</w:t>
      </w:r>
      <w:r w:rsidR="00D069BE"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 xml:space="preserve">without further therapy. </w:t>
      </w:r>
    </w:p>
    <w:p w:rsidR="00A14128" w:rsidRPr="004C3F06" w:rsidRDefault="009E7510" w:rsidP="003449A9">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Children with</w:t>
      </w:r>
      <w:r w:rsidR="00023996"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spinal cord compression at diagnosis also may require urgent treatment</w:t>
      </w:r>
      <w:r w:rsidR="00023996"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with chemotherapy, surgery, or radiation to avoid neurologic</w:t>
      </w:r>
      <w:r w:rsidR="00023996" w:rsidRPr="004C3F06">
        <w:rPr>
          <w:rFonts w:ascii="MinionPro-Regular" w:hAnsi="MinionPro-Regular" w:cs="MinionPro-Regular"/>
          <w:color w:val="000000"/>
          <w:sz w:val="20"/>
          <w:szCs w:val="20"/>
        </w:rPr>
        <w:t xml:space="preserve"> </w:t>
      </w:r>
      <w:r w:rsidR="00236261" w:rsidRPr="004C3F06">
        <w:rPr>
          <w:rFonts w:ascii="MinionPro-Regular" w:hAnsi="MinionPro-Regular" w:cs="MinionPro-Regular"/>
          <w:color w:val="000000"/>
          <w:sz w:val="20"/>
          <w:szCs w:val="20"/>
        </w:rPr>
        <w:t>damage. Stage 4S neuroblastomas have a very favorable prognosis, and</w:t>
      </w:r>
      <w:r w:rsidR="00023996" w:rsidRPr="004C3F06">
        <w:rPr>
          <w:rFonts w:ascii="MinionPro-Regular" w:hAnsi="MinionPro-Regular" w:cs="MinionPro-Regular"/>
          <w:color w:val="000000"/>
          <w:sz w:val="20"/>
          <w:szCs w:val="20"/>
        </w:rPr>
        <w:t xml:space="preserve"> </w:t>
      </w:r>
      <w:r w:rsidR="00236261" w:rsidRPr="004C3F06">
        <w:rPr>
          <w:rFonts w:ascii="MinionPro-Regular" w:hAnsi="MinionPro-Regular" w:cs="MinionPro-Regular"/>
          <w:color w:val="000000"/>
          <w:sz w:val="20"/>
          <w:szCs w:val="20"/>
        </w:rPr>
        <w:t>many regress spontaneously without therapy. Chemotherapy or resection</w:t>
      </w:r>
      <w:r w:rsidR="00023996" w:rsidRPr="004C3F06">
        <w:rPr>
          <w:rFonts w:ascii="MinionPro-Regular" w:hAnsi="MinionPro-Regular" w:cs="MinionPro-Regular"/>
          <w:color w:val="000000"/>
          <w:sz w:val="20"/>
          <w:szCs w:val="20"/>
        </w:rPr>
        <w:t xml:space="preserve"> </w:t>
      </w:r>
      <w:r w:rsidR="00236261" w:rsidRPr="004C3F06">
        <w:rPr>
          <w:rFonts w:ascii="MinionPro-Regular" w:hAnsi="MinionPro-Regular" w:cs="MinionPro-Regular"/>
          <w:color w:val="000000"/>
          <w:sz w:val="20"/>
          <w:szCs w:val="20"/>
        </w:rPr>
        <w:t>of the primary tumor does not improve survival rates, but for</w:t>
      </w:r>
      <w:r w:rsidR="00023996" w:rsidRPr="004C3F06">
        <w:rPr>
          <w:rFonts w:ascii="MinionPro-Regular" w:hAnsi="MinionPro-Regular" w:cs="MinionPro-Regular"/>
          <w:color w:val="000000"/>
          <w:sz w:val="20"/>
          <w:szCs w:val="20"/>
        </w:rPr>
        <w:t xml:space="preserve"> </w:t>
      </w:r>
      <w:r w:rsidR="00236261" w:rsidRPr="004C3F06">
        <w:rPr>
          <w:rFonts w:ascii="MinionPro-Regular" w:hAnsi="MinionPro-Regular" w:cs="MinionPro-Regular"/>
          <w:color w:val="000000"/>
          <w:sz w:val="20"/>
          <w:szCs w:val="20"/>
        </w:rPr>
        <w:t>infants with massive liver involvement and respiratory compromise,</w:t>
      </w:r>
      <w:r w:rsidR="00023996" w:rsidRPr="004C3F06">
        <w:rPr>
          <w:rFonts w:ascii="MinionPro-Regular" w:hAnsi="MinionPro-Regular" w:cs="MinionPro-Regular"/>
          <w:color w:val="000000"/>
          <w:sz w:val="20"/>
          <w:szCs w:val="20"/>
        </w:rPr>
        <w:t xml:space="preserve"> </w:t>
      </w:r>
      <w:r w:rsidR="00236261" w:rsidRPr="004C3F06">
        <w:rPr>
          <w:rFonts w:ascii="MinionPro-Regular" w:hAnsi="MinionPro-Regular" w:cs="MinionPro-Regular"/>
          <w:color w:val="000000"/>
          <w:sz w:val="20"/>
          <w:szCs w:val="20"/>
        </w:rPr>
        <w:t>small doses of cyclophosphamide or low-dose hepatic irradiation may</w:t>
      </w:r>
      <w:r w:rsidR="00023996" w:rsidRPr="004C3F06">
        <w:rPr>
          <w:rFonts w:ascii="MinionPro-Regular" w:hAnsi="MinionPro-Regular" w:cs="MinionPro-Regular"/>
          <w:color w:val="000000"/>
          <w:sz w:val="20"/>
          <w:szCs w:val="20"/>
        </w:rPr>
        <w:t xml:space="preserve"> </w:t>
      </w:r>
      <w:r w:rsidR="00236261" w:rsidRPr="004C3F06">
        <w:rPr>
          <w:rFonts w:ascii="MinionPro-Regular" w:hAnsi="MinionPro-Regular" w:cs="MinionPro-Regular"/>
          <w:color w:val="000000"/>
          <w:sz w:val="20"/>
          <w:szCs w:val="20"/>
        </w:rPr>
        <w:t>alleviate symptoms. For children with stage 4S neuroblastoma who</w:t>
      </w:r>
      <w:r w:rsidR="00A14128" w:rsidRPr="004C3F06">
        <w:rPr>
          <w:rFonts w:ascii="MinionPro-Regular" w:hAnsi="MinionPro-Regular" w:cs="MinionPro-Regular"/>
          <w:color w:val="000000"/>
          <w:sz w:val="20"/>
          <w:szCs w:val="20"/>
        </w:rPr>
        <w:t xml:space="preserve"> </w:t>
      </w:r>
      <w:r w:rsidR="00236261" w:rsidRPr="004C3F06">
        <w:rPr>
          <w:rFonts w:ascii="MinionPro-Regular" w:hAnsi="MinionPro-Regular" w:cs="MinionPro-Regular"/>
          <w:color w:val="000000"/>
          <w:sz w:val="20"/>
          <w:szCs w:val="20"/>
        </w:rPr>
        <w:t>require treatment for symptoms, the survival rate is 81%.</w:t>
      </w:r>
    </w:p>
    <w:p w:rsidR="00A14128" w:rsidRPr="004C3F06" w:rsidRDefault="00023996" w:rsidP="003449A9">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w:t>
      </w:r>
      <w:r w:rsidR="00236261" w:rsidRPr="004C3F06">
        <w:rPr>
          <w:rFonts w:ascii="MinionPro-Regular" w:hAnsi="MinionPro-Regular" w:cs="MinionPro-Regular"/>
          <w:i/>
          <w:iCs/>
          <w:color w:val="000000"/>
          <w:sz w:val="20"/>
          <w:szCs w:val="20"/>
        </w:rPr>
        <w:t>Treatment of intermediate-risk neuroblastoma</w:t>
      </w:r>
      <w:r w:rsidR="00236261" w:rsidRPr="004C3F06">
        <w:rPr>
          <w:rFonts w:ascii="MinionPro-Regular" w:hAnsi="MinionPro-Regular" w:cs="MinionPro-Regular"/>
          <w:color w:val="000000"/>
          <w:sz w:val="20"/>
          <w:szCs w:val="20"/>
        </w:rPr>
        <w:t xml:space="preserve"> </w:t>
      </w:r>
      <w:r w:rsidR="00236261" w:rsidRPr="004C3F06">
        <w:rPr>
          <w:rFonts w:ascii="MinionPro-Regular" w:hAnsi="MinionPro-Regular" w:cs="MinionPro-Regular"/>
          <w:i/>
          <w:iCs/>
          <w:color w:val="000000"/>
          <w:sz w:val="20"/>
          <w:szCs w:val="20"/>
        </w:rPr>
        <w:t xml:space="preserve">includes </w:t>
      </w:r>
      <w:proofErr w:type="gramStart"/>
      <w:r w:rsidR="00236261" w:rsidRPr="004C3F06">
        <w:rPr>
          <w:rFonts w:ascii="MinionPro-Regular" w:hAnsi="MinionPro-Regular" w:cs="MinionPro-Regular"/>
          <w:i/>
          <w:iCs/>
          <w:color w:val="000000"/>
          <w:sz w:val="20"/>
          <w:szCs w:val="20"/>
        </w:rPr>
        <w:t>surgery</w:t>
      </w:r>
      <w:r w:rsidR="00E62EEE" w:rsidRPr="004C3F06">
        <w:rPr>
          <w:rFonts w:ascii="MinionPro-Regular" w:hAnsi="MinionPro-Regular" w:cs="MinionPro-Regular"/>
          <w:i/>
          <w:iCs/>
          <w:color w:val="000000"/>
          <w:sz w:val="20"/>
          <w:szCs w:val="20"/>
        </w:rPr>
        <w:t xml:space="preserve"> </w:t>
      </w:r>
      <w:r w:rsidR="00236261" w:rsidRPr="004C3F06">
        <w:rPr>
          <w:rFonts w:ascii="MinionPro-Regular" w:hAnsi="MinionPro-Regular" w:cs="MinionPro-Regular"/>
          <w:i/>
          <w:iCs/>
          <w:color w:val="000000"/>
          <w:sz w:val="20"/>
          <w:szCs w:val="20"/>
        </w:rPr>
        <w:t>,chemotherapy</w:t>
      </w:r>
      <w:proofErr w:type="gramEnd"/>
      <w:r w:rsidR="00236261" w:rsidRPr="004C3F06">
        <w:rPr>
          <w:rFonts w:ascii="MinionPro-Regular" w:hAnsi="MinionPro-Regular" w:cs="MinionPro-Regular"/>
          <w:i/>
          <w:iCs/>
          <w:color w:val="000000"/>
          <w:sz w:val="20"/>
          <w:szCs w:val="20"/>
        </w:rPr>
        <w:t xml:space="preserve">, and, in some cases, radiation </w:t>
      </w:r>
      <w:proofErr w:type="spellStart"/>
      <w:r w:rsidR="00236261" w:rsidRPr="004C3F06">
        <w:rPr>
          <w:rFonts w:ascii="MinionPro-Regular" w:hAnsi="MinionPro-Regular" w:cs="MinionPro-Regular"/>
          <w:i/>
          <w:iCs/>
          <w:color w:val="000000"/>
          <w:sz w:val="20"/>
          <w:szCs w:val="20"/>
        </w:rPr>
        <w:t>therapy.</w:t>
      </w:r>
      <w:r w:rsidR="00236261" w:rsidRPr="004C3F06">
        <w:rPr>
          <w:rFonts w:ascii="MinionPro-Regular" w:hAnsi="MinionPro-Regular" w:cs="MinionPro-Regular"/>
          <w:color w:val="000000"/>
          <w:sz w:val="20"/>
          <w:szCs w:val="20"/>
        </w:rPr>
        <w:t>The</w:t>
      </w:r>
      <w:proofErr w:type="spellEnd"/>
      <w:r w:rsidR="00236261" w:rsidRPr="004C3F06">
        <w:rPr>
          <w:rFonts w:ascii="MinionPro-Regular" w:hAnsi="MinionPro-Regular" w:cs="MinionPro-Regular"/>
          <w:color w:val="000000"/>
          <w:sz w:val="20"/>
          <w:szCs w:val="20"/>
        </w:rPr>
        <w:t xml:space="preserve"> chemotherapy</w:t>
      </w:r>
      <w:r w:rsidRPr="004C3F06">
        <w:rPr>
          <w:rFonts w:ascii="MinionPro-Regular" w:hAnsi="MinionPro-Regular" w:cs="MinionPro-Regular"/>
          <w:color w:val="000000"/>
          <w:sz w:val="20"/>
          <w:szCs w:val="20"/>
        </w:rPr>
        <w:t xml:space="preserve"> </w:t>
      </w:r>
      <w:r w:rsidR="00236261" w:rsidRPr="004C3F06">
        <w:rPr>
          <w:rFonts w:ascii="MinionPro-Regular" w:hAnsi="MinionPro-Regular" w:cs="MinionPro-Regular"/>
          <w:color w:val="000000"/>
          <w:sz w:val="20"/>
          <w:szCs w:val="20"/>
        </w:rPr>
        <w:t xml:space="preserve">usually includes moderate doses of </w:t>
      </w:r>
      <w:proofErr w:type="spellStart"/>
      <w:r w:rsidR="00236261" w:rsidRPr="004C3F06">
        <w:rPr>
          <w:rFonts w:ascii="MinionPro-Regular" w:hAnsi="MinionPro-Regular" w:cs="MinionPro-Regular"/>
          <w:i/>
          <w:iCs/>
          <w:color w:val="000000"/>
          <w:sz w:val="20"/>
          <w:szCs w:val="20"/>
        </w:rPr>
        <w:t>cisplatin</w:t>
      </w:r>
      <w:proofErr w:type="spellEnd"/>
      <w:r w:rsidR="00236261" w:rsidRPr="004C3F06">
        <w:rPr>
          <w:rFonts w:ascii="MinionPro-Regular" w:hAnsi="MinionPro-Regular" w:cs="MinionPro-Regular"/>
          <w:i/>
          <w:iCs/>
          <w:color w:val="000000"/>
          <w:sz w:val="20"/>
          <w:szCs w:val="20"/>
        </w:rPr>
        <w:t xml:space="preserve"> or carboplatin, </w:t>
      </w:r>
      <w:proofErr w:type="spellStart"/>
      <w:r w:rsidR="00236261" w:rsidRPr="004C3F06">
        <w:rPr>
          <w:rFonts w:ascii="MinionPro-Regular" w:hAnsi="MinionPro-Regular" w:cs="MinionPro-Regular"/>
          <w:i/>
          <w:iCs/>
          <w:color w:val="000000"/>
          <w:sz w:val="20"/>
          <w:szCs w:val="20"/>
        </w:rPr>
        <w:t>cyclophosphamide,etoposide</w:t>
      </w:r>
      <w:proofErr w:type="spellEnd"/>
      <w:r w:rsidR="00236261" w:rsidRPr="004C3F06">
        <w:rPr>
          <w:rFonts w:ascii="MinionPro-Regular" w:hAnsi="MinionPro-Regular" w:cs="MinionPro-Regular"/>
          <w:i/>
          <w:iCs/>
          <w:color w:val="000000"/>
          <w:sz w:val="20"/>
          <w:szCs w:val="20"/>
        </w:rPr>
        <w:t>, and doxorubicin</w:t>
      </w:r>
      <w:r w:rsidR="00236261" w:rsidRPr="004C3F06">
        <w:rPr>
          <w:rFonts w:ascii="MinionPro-Regular" w:hAnsi="MinionPro-Regular" w:cs="MinionPro-Regular"/>
          <w:color w:val="000000"/>
          <w:sz w:val="20"/>
          <w:szCs w:val="20"/>
        </w:rPr>
        <w:t xml:space="preserve"> given for several months.</w:t>
      </w:r>
      <w:r w:rsidR="00700DC2" w:rsidRPr="004C3F06">
        <w:rPr>
          <w:rFonts w:ascii="MinionPro-Regular" w:hAnsi="MinionPro-Regular" w:cs="MinionPro-Regular"/>
          <w:color w:val="000000"/>
          <w:sz w:val="20"/>
          <w:szCs w:val="20"/>
        </w:rPr>
        <w:t xml:space="preserve"> </w:t>
      </w:r>
      <w:r w:rsidR="00236261" w:rsidRPr="004C3F06">
        <w:rPr>
          <w:rFonts w:ascii="MinionPro-Regular" w:hAnsi="MinionPro-Regular" w:cs="MinionPro-Regular"/>
          <w:color w:val="000000"/>
          <w:sz w:val="20"/>
          <w:szCs w:val="20"/>
        </w:rPr>
        <w:t>Radiation therapy is used for tumors with incomplete response</w:t>
      </w:r>
      <w:r w:rsidRPr="004C3F06">
        <w:rPr>
          <w:rFonts w:ascii="MinionPro-Regular" w:hAnsi="MinionPro-Regular" w:cs="MinionPro-Regular"/>
          <w:color w:val="000000"/>
          <w:sz w:val="20"/>
          <w:szCs w:val="20"/>
        </w:rPr>
        <w:t xml:space="preserve"> </w:t>
      </w:r>
      <w:r w:rsidR="00236261" w:rsidRPr="004C3F06">
        <w:rPr>
          <w:rFonts w:ascii="MinionPro-Regular" w:hAnsi="MinionPro-Regular" w:cs="MinionPro-Regular"/>
          <w:color w:val="000000"/>
          <w:sz w:val="20"/>
          <w:szCs w:val="20"/>
        </w:rPr>
        <w:t xml:space="preserve">to chemotherapy. Children with intermediate-risk </w:t>
      </w:r>
      <w:proofErr w:type="spellStart"/>
      <w:r w:rsidR="00236261" w:rsidRPr="004C3F06">
        <w:rPr>
          <w:rFonts w:ascii="MinionPro-Regular" w:hAnsi="MinionPro-Regular" w:cs="MinionPro-Regular"/>
          <w:color w:val="000000"/>
          <w:sz w:val="20"/>
          <w:szCs w:val="20"/>
        </w:rPr>
        <w:t>neuroblastoma,including</w:t>
      </w:r>
      <w:proofErr w:type="spellEnd"/>
      <w:r w:rsidR="00236261" w:rsidRPr="004C3F06">
        <w:rPr>
          <w:rFonts w:ascii="MinionPro-Regular" w:hAnsi="MinionPro-Regular" w:cs="MinionPro-Regular"/>
          <w:color w:val="000000"/>
          <w:sz w:val="20"/>
          <w:szCs w:val="20"/>
        </w:rPr>
        <w:t xml:space="preserve"> children with stage 3 disease and infants with stage 4 disease</w:t>
      </w:r>
      <w:r w:rsidRPr="004C3F06">
        <w:rPr>
          <w:rFonts w:ascii="MinionPro-Regular" w:hAnsi="MinionPro-Regular" w:cs="MinionPro-Regular"/>
          <w:color w:val="000000"/>
          <w:sz w:val="20"/>
          <w:szCs w:val="20"/>
        </w:rPr>
        <w:t xml:space="preserve"> </w:t>
      </w:r>
      <w:r w:rsidR="00236261" w:rsidRPr="004C3F06">
        <w:rPr>
          <w:rFonts w:ascii="MinionPro-Regular" w:hAnsi="MinionPro-Regular" w:cs="MinionPro-Regular"/>
          <w:color w:val="000000"/>
          <w:sz w:val="20"/>
          <w:szCs w:val="20"/>
        </w:rPr>
        <w:t xml:space="preserve">and favorable characteristics, have an excellent prognosis and </w:t>
      </w:r>
      <w:r w:rsidR="00236261" w:rsidRPr="004C3F06">
        <w:rPr>
          <w:rFonts w:ascii="SymbolNew-Medium" w:eastAsia="SymbolNew-Medium" w:hAnsi="Avenir-Black" w:cs="SymbolNew-Medium"/>
          <w:color w:val="000000"/>
          <w:sz w:val="20"/>
          <w:szCs w:val="20"/>
        </w:rPr>
        <w:t>&gt;</w:t>
      </w:r>
      <w:r w:rsidR="00236261" w:rsidRPr="004C3F06">
        <w:rPr>
          <w:rFonts w:ascii="MinionPro-Regular" w:hAnsi="MinionPro-Regular" w:cs="MinionPro-Regular"/>
          <w:color w:val="000000"/>
          <w:sz w:val="20"/>
          <w:szCs w:val="20"/>
        </w:rPr>
        <w:t>90%</w:t>
      </w:r>
      <w:r w:rsidRPr="004C3F06">
        <w:rPr>
          <w:rFonts w:ascii="MinionPro-Regular" w:hAnsi="MinionPro-Regular" w:cs="MinionPro-Regular"/>
          <w:color w:val="000000"/>
          <w:sz w:val="20"/>
          <w:szCs w:val="20"/>
        </w:rPr>
        <w:t xml:space="preserve"> </w:t>
      </w:r>
      <w:r w:rsidR="00236261" w:rsidRPr="004C3F06">
        <w:rPr>
          <w:rFonts w:ascii="MinionPro-Regular" w:hAnsi="MinionPro-Regular" w:cs="MinionPro-Regular"/>
          <w:color w:val="000000"/>
          <w:sz w:val="20"/>
          <w:szCs w:val="20"/>
        </w:rPr>
        <w:t xml:space="preserve">survival with this moderate treatment. </w:t>
      </w:r>
    </w:p>
    <w:p w:rsidR="001E7015" w:rsidRPr="004C3F06" w:rsidRDefault="00236261" w:rsidP="00E8362B">
      <w:pPr>
        <w:autoSpaceDE w:val="0"/>
        <w:autoSpaceDN w:val="0"/>
        <w:adjustRightInd w:val="0"/>
        <w:spacing w:after="0" w:line="240" w:lineRule="auto"/>
        <w:rPr>
          <w:rFonts w:ascii="MinionPro-Regular" w:hAnsi="MinionPro-Regular" w:cs="MinionPro-Regular"/>
          <w:i/>
          <w:iCs/>
          <w:color w:val="000000"/>
          <w:sz w:val="20"/>
          <w:szCs w:val="20"/>
        </w:rPr>
      </w:pPr>
      <w:r w:rsidRPr="004C3F06">
        <w:rPr>
          <w:rFonts w:ascii="MinionPro-Regular" w:hAnsi="MinionPro-Regular" w:cs="MinionPro-Regular"/>
          <w:i/>
          <w:iCs/>
          <w:color w:val="000000"/>
          <w:sz w:val="20"/>
          <w:szCs w:val="20"/>
        </w:rPr>
        <w:t>Children with high-risk neuroblastoma have long-term survival</w:t>
      </w:r>
      <w:r w:rsidR="00023996" w:rsidRPr="004C3F06">
        <w:rPr>
          <w:rFonts w:ascii="MinionPro-Regular" w:hAnsi="MinionPro-Regular" w:cs="MinionPro-Regular"/>
          <w:i/>
          <w:iCs/>
          <w:color w:val="000000"/>
          <w:sz w:val="20"/>
          <w:szCs w:val="20"/>
        </w:rPr>
        <w:t xml:space="preserve"> </w:t>
      </w:r>
      <w:r w:rsidRPr="004C3F06">
        <w:rPr>
          <w:rFonts w:ascii="MinionPro-Regular" w:hAnsi="MinionPro-Regular" w:cs="MinionPro-Regular"/>
          <w:i/>
          <w:iCs/>
          <w:color w:val="000000"/>
          <w:sz w:val="20"/>
          <w:szCs w:val="20"/>
        </w:rPr>
        <w:t>rates between 25% and 35% with current treatment that consists of</w:t>
      </w:r>
      <w:r w:rsidR="00023996" w:rsidRPr="004C3F06">
        <w:rPr>
          <w:rFonts w:ascii="MinionPro-Regular" w:hAnsi="MinionPro-Regular" w:cs="MinionPro-Regular"/>
          <w:i/>
          <w:iCs/>
          <w:color w:val="000000"/>
          <w:sz w:val="20"/>
          <w:szCs w:val="20"/>
        </w:rPr>
        <w:t xml:space="preserve"> </w:t>
      </w:r>
      <w:r w:rsidRPr="004C3F06">
        <w:rPr>
          <w:rFonts w:ascii="MinionPro-Regular" w:hAnsi="MinionPro-Regular" w:cs="MinionPro-Regular"/>
          <w:i/>
          <w:iCs/>
          <w:color w:val="000000"/>
          <w:sz w:val="20"/>
          <w:szCs w:val="20"/>
        </w:rPr>
        <w:t>intensive chemotherapy, high-dose chemotherapy with autologous</w:t>
      </w:r>
      <w:r w:rsidR="00023996" w:rsidRPr="004C3F06">
        <w:rPr>
          <w:rFonts w:ascii="MinionPro-Regular" w:hAnsi="MinionPro-Regular" w:cs="MinionPro-Regular"/>
          <w:i/>
          <w:iCs/>
          <w:color w:val="000000"/>
          <w:sz w:val="20"/>
          <w:szCs w:val="20"/>
        </w:rPr>
        <w:t xml:space="preserve"> </w:t>
      </w:r>
      <w:r w:rsidRPr="004C3F06">
        <w:rPr>
          <w:rFonts w:ascii="MinionPro-Regular" w:hAnsi="MinionPro-Regular" w:cs="MinionPro-Regular"/>
          <w:i/>
          <w:iCs/>
          <w:color w:val="000000"/>
          <w:sz w:val="20"/>
          <w:szCs w:val="20"/>
        </w:rPr>
        <w:t>stem cell rescue, surgery, radiation, and 13-</w:t>
      </w:r>
      <w:r w:rsidRPr="004C3F06">
        <w:rPr>
          <w:rFonts w:ascii="MinionPro-It" w:hAnsi="MinionPro-It" w:cs="MinionPro-It"/>
          <w:i/>
          <w:iCs/>
          <w:color w:val="000000"/>
          <w:sz w:val="20"/>
          <w:szCs w:val="20"/>
        </w:rPr>
        <w:t>cis</w:t>
      </w:r>
      <w:r w:rsidRPr="004C3F06">
        <w:rPr>
          <w:rFonts w:ascii="MinionPro-Regular" w:hAnsi="MinionPro-Regular" w:cs="MinionPro-Regular"/>
          <w:i/>
          <w:iCs/>
          <w:color w:val="000000"/>
          <w:sz w:val="20"/>
          <w:szCs w:val="20"/>
        </w:rPr>
        <w:t xml:space="preserve">-retinoic </w:t>
      </w:r>
      <w:proofErr w:type="gramStart"/>
      <w:r w:rsidRPr="004C3F06">
        <w:rPr>
          <w:rFonts w:ascii="MinionPro-Regular" w:hAnsi="MinionPro-Regular" w:cs="MinionPro-Regular"/>
          <w:i/>
          <w:iCs/>
          <w:color w:val="000000"/>
          <w:sz w:val="20"/>
          <w:szCs w:val="20"/>
        </w:rPr>
        <w:t>acid</w:t>
      </w:r>
      <w:r w:rsidR="00E8362B" w:rsidRPr="004C3F06">
        <w:rPr>
          <w:rFonts w:ascii="MinionPro-Regular" w:hAnsi="MinionPro-Regular" w:cs="MinionPro-Regular"/>
          <w:i/>
          <w:iCs/>
          <w:color w:val="000000"/>
          <w:sz w:val="20"/>
          <w:szCs w:val="20"/>
        </w:rPr>
        <w:t xml:space="preserve"> .</w:t>
      </w:r>
      <w:proofErr w:type="gramEnd"/>
      <w:r w:rsidR="00B57072" w:rsidRPr="004C3F06">
        <w:rPr>
          <w:rFonts w:ascii="MinionPro-Regular" w:hAnsi="MinionPro-Regular" w:cs="MinionPro-Regular"/>
          <w:color w:val="000000"/>
          <w:sz w:val="20"/>
          <w:szCs w:val="20"/>
        </w:rPr>
        <w:t xml:space="preserve"> Induction chemotherapy for children with high-risk</w:t>
      </w:r>
      <w:r w:rsidR="00023996" w:rsidRPr="004C3F06">
        <w:rPr>
          <w:rFonts w:ascii="MinionPro-Regular" w:hAnsi="MinionPro-Regular" w:cs="MinionPro-Regular"/>
          <w:color w:val="000000"/>
          <w:sz w:val="20"/>
          <w:szCs w:val="20"/>
        </w:rPr>
        <w:t xml:space="preserve"> </w:t>
      </w:r>
      <w:r w:rsidR="00B57072" w:rsidRPr="004C3F06">
        <w:rPr>
          <w:rFonts w:ascii="MinionPro-Regular" w:hAnsi="MinionPro-Regular" w:cs="MinionPro-Regular"/>
          <w:color w:val="000000"/>
          <w:sz w:val="20"/>
          <w:szCs w:val="20"/>
        </w:rPr>
        <w:t xml:space="preserve">neuroblastoma includes combinations of </w:t>
      </w:r>
      <w:r w:rsidR="00B57072" w:rsidRPr="004C3F06">
        <w:rPr>
          <w:rFonts w:ascii="MinionPro-Regular" w:hAnsi="MinionPro-Regular" w:cs="MinionPro-Regular"/>
          <w:i/>
          <w:iCs/>
          <w:color w:val="000000"/>
          <w:sz w:val="20"/>
          <w:szCs w:val="20"/>
        </w:rPr>
        <w:t xml:space="preserve">cyclophosphamide, </w:t>
      </w:r>
      <w:proofErr w:type="spellStart"/>
      <w:r w:rsidR="00B57072" w:rsidRPr="004C3F06">
        <w:rPr>
          <w:rFonts w:ascii="MinionPro-Regular" w:hAnsi="MinionPro-Regular" w:cs="MinionPro-Regular"/>
          <w:i/>
          <w:iCs/>
          <w:color w:val="000000"/>
          <w:sz w:val="20"/>
          <w:szCs w:val="20"/>
        </w:rPr>
        <w:t>topotecan</w:t>
      </w:r>
      <w:proofErr w:type="spellEnd"/>
      <w:r w:rsidR="00B57072" w:rsidRPr="004C3F06">
        <w:rPr>
          <w:rFonts w:ascii="MinionPro-Regular" w:hAnsi="MinionPro-Regular" w:cs="MinionPro-Regular"/>
          <w:i/>
          <w:iCs/>
          <w:color w:val="000000"/>
          <w:sz w:val="20"/>
          <w:szCs w:val="20"/>
        </w:rPr>
        <w:t>,</w:t>
      </w:r>
      <w:r w:rsidR="00023996" w:rsidRPr="004C3F06">
        <w:rPr>
          <w:rFonts w:ascii="MinionPro-Regular" w:hAnsi="MinionPro-Regular" w:cs="MinionPro-Regular"/>
          <w:i/>
          <w:iCs/>
          <w:color w:val="000000"/>
          <w:sz w:val="20"/>
          <w:szCs w:val="20"/>
        </w:rPr>
        <w:t xml:space="preserve"> </w:t>
      </w:r>
      <w:r w:rsidR="00B57072" w:rsidRPr="004C3F06">
        <w:rPr>
          <w:rFonts w:ascii="MinionPro-Regular" w:hAnsi="MinionPro-Regular" w:cs="MinionPro-Regular"/>
          <w:i/>
          <w:iCs/>
          <w:color w:val="000000"/>
          <w:sz w:val="20"/>
          <w:szCs w:val="20"/>
        </w:rPr>
        <w:t xml:space="preserve">doxorubicin, vincristine, </w:t>
      </w:r>
      <w:proofErr w:type="spellStart"/>
      <w:r w:rsidR="00B57072" w:rsidRPr="004C3F06">
        <w:rPr>
          <w:rFonts w:ascii="MinionPro-Regular" w:hAnsi="MinionPro-Regular" w:cs="MinionPro-Regular"/>
          <w:i/>
          <w:iCs/>
          <w:color w:val="000000"/>
          <w:sz w:val="20"/>
          <w:szCs w:val="20"/>
        </w:rPr>
        <w:t>cisplatin</w:t>
      </w:r>
      <w:proofErr w:type="spellEnd"/>
      <w:r w:rsidR="00B57072" w:rsidRPr="004C3F06">
        <w:rPr>
          <w:rFonts w:ascii="MinionPro-Regular" w:hAnsi="MinionPro-Regular" w:cs="MinionPro-Regular"/>
          <w:i/>
          <w:iCs/>
          <w:color w:val="000000"/>
          <w:sz w:val="20"/>
          <w:szCs w:val="20"/>
        </w:rPr>
        <w:t xml:space="preserve">, and etoposide. </w:t>
      </w:r>
    </w:p>
    <w:p w:rsidR="001E7015" w:rsidRPr="004C3F06" w:rsidRDefault="00B57072" w:rsidP="001E7015">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After completion</w:t>
      </w:r>
      <w:r w:rsidR="00023996"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of induction chemotherapy, resection of the residual primary</w:t>
      </w:r>
      <w:r w:rsidR="00023996"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tumor is followed by high-dose chemotherapy with autologous stem</w:t>
      </w:r>
      <w:r w:rsidR="00023996"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cell rescue and focal radiation therapy to tumor sites.</w:t>
      </w:r>
    </w:p>
    <w:p w:rsidR="007D0AAF" w:rsidRPr="004C3F06" w:rsidRDefault="00B57072" w:rsidP="00102429">
      <w:pPr>
        <w:autoSpaceDE w:val="0"/>
        <w:autoSpaceDN w:val="0"/>
        <w:adjustRightInd w:val="0"/>
        <w:spacing w:after="0" w:line="240" w:lineRule="auto"/>
        <w:rPr>
          <w:rFonts w:ascii="Avenir-Heavy" w:hAnsi="Avenir-Heavy" w:cs="Avenir-Heavy"/>
          <w:color w:val="000000"/>
          <w:sz w:val="20"/>
          <w:szCs w:val="20"/>
        </w:rPr>
      </w:pPr>
      <w:r w:rsidRPr="004C3F06">
        <w:rPr>
          <w:rFonts w:ascii="MinionPro-Regular" w:hAnsi="MinionPro-Regular" w:cs="MinionPro-Regular"/>
          <w:color w:val="000000"/>
          <w:sz w:val="20"/>
          <w:szCs w:val="20"/>
        </w:rPr>
        <w:t>Cases of high-risk neuroblastoma are associated with frequent</w:t>
      </w:r>
      <w:r w:rsidR="00023996"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 xml:space="preserve">relapses, and children with recurrent neuroblastoma have a </w:t>
      </w:r>
      <w:r w:rsidRPr="004C3F06">
        <w:rPr>
          <w:rFonts w:ascii="SymbolNew-Medium" w:eastAsia="SymbolNew-Medium" w:hAnsi="Avenir-Black" w:cs="SymbolNew-Medium"/>
          <w:color w:val="000000"/>
          <w:sz w:val="20"/>
          <w:szCs w:val="20"/>
        </w:rPr>
        <w:t>&lt;</w:t>
      </w:r>
      <w:r w:rsidRPr="004C3F06">
        <w:rPr>
          <w:rFonts w:ascii="MinionPro-Regular" w:hAnsi="MinionPro-Regular" w:cs="MinionPro-Regular"/>
          <w:color w:val="000000"/>
          <w:sz w:val="20"/>
          <w:szCs w:val="20"/>
        </w:rPr>
        <w:t>50%</w:t>
      </w:r>
      <w:r w:rsidR="00023996" w:rsidRPr="004C3F06">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 xml:space="preserve">response rate to alternative chemotherapy regimens. </w:t>
      </w:r>
      <w:bookmarkStart w:id="0" w:name="_GoBack"/>
      <w:bookmarkEnd w:id="0"/>
    </w:p>
    <w:sectPr w:rsidR="007D0AAF" w:rsidRPr="004C3F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0000000000000000000"/>
    <w:charset w:val="00"/>
    <w:family w:val="roman"/>
    <w:notTrueType/>
    <w:pitch w:val="default"/>
    <w:sig w:usb0="00000003" w:usb1="00000000" w:usb2="00000000" w:usb3="00000000" w:csb0="00000001" w:csb1="00000000"/>
  </w:font>
  <w:font w:name="Avenir-LightOblique">
    <w:altName w:val="Arial"/>
    <w:panose1 w:val="00000000000000000000"/>
    <w:charset w:val="00"/>
    <w:family w:val="swiss"/>
    <w:notTrueType/>
    <w:pitch w:val="default"/>
    <w:sig w:usb0="00000003" w:usb1="00000000" w:usb2="00000000" w:usb3="00000000" w:csb0="00000001" w:csb1="00000000"/>
  </w:font>
  <w:font w:name="Avenir-Black">
    <w:altName w:val="Arial"/>
    <w:panose1 w:val="00000000000000000000"/>
    <w:charset w:val="00"/>
    <w:family w:val="swiss"/>
    <w:notTrueType/>
    <w:pitch w:val="default"/>
    <w:sig w:usb0="00000003" w:usb1="00000000" w:usb2="00000000" w:usb3="00000000" w:csb0="00000001" w:csb1="00000000"/>
  </w:font>
  <w:font w:name="SymbolNew-Medium">
    <w:altName w:val="MS Mincho"/>
    <w:panose1 w:val="00000000000000000000"/>
    <w:charset w:val="80"/>
    <w:family w:val="auto"/>
    <w:notTrueType/>
    <w:pitch w:val="default"/>
    <w:sig w:usb0="00000001" w:usb1="08070000" w:usb2="00000010" w:usb3="00000000" w:csb0="00020000" w:csb1="00000000"/>
  </w:font>
  <w:font w:name="FrutigerLTStd-BoldCn">
    <w:panose1 w:val="00000000000000000000"/>
    <w:charset w:val="00"/>
    <w:family w:val="swiss"/>
    <w:notTrueType/>
    <w:pitch w:val="default"/>
    <w:sig w:usb0="00000003" w:usb1="00000000" w:usb2="00000000" w:usb3="00000000" w:csb0="00000001" w:csb1="00000000"/>
  </w:font>
  <w:font w:name="MinionPro-Bold">
    <w:altName w:val="Times New Roman"/>
    <w:panose1 w:val="00000000000000000000"/>
    <w:charset w:val="00"/>
    <w:family w:val="roman"/>
    <w:notTrueType/>
    <w:pitch w:val="default"/>
    <w:sig w:usb0="00000003" w:usb1="00000000" w:usb2="00000000" w:usb3="00000000" w:csb0="00000001" w:csb1="00000000"/>
  </w:font>
  <w:font w:name="MinionPro-It">
    <w:altName w:val="Times New Roman"/>
    <w:panose1 w:val="00000000000000000000"/>
    <w:charset w:val="00"/>
    <w:family w:val="roman"/>
    <w:notTrueType/>
    <w:pitch w:val="default"/>
    <w:sig w:usb0="00000003" w:usb1="00000000" w:usb2="00000000" w:usb3="00000000" w:csb0="00000001" w:csb1="00000000"/>
  </w:font>
  <w:font w:name="Avenir-Roman">
    <w:altName w:val="Arial"/>
    <w:panose1 w:val="00000000000000000000"/>
    <w:charset w:val="00"/>
    <w:family w:val="swiss"/>
    <w:notTrueType/>
    <w:pitch w:val="default"/>
    <w:sig w:usb0="00000003" w:usb1="00000000" w:usb2="00000000" w:usb3="00000000" w:csb0="00000001" w:csb1="00000000"/>
  </w:font>
  <w:font w:name="Avenir-Light">
    <w:altName w:val="Arial"/>
    <w:panose1 w:val="00000000000000000000"/>
    <w:charset w:val="00"/>
    <w:family w:val="swiss"/>
    <w:notTrueType/>
    <w:pitch w:val="default"/>
    <w:sig w:usb0="00000003" w:usb1="00000000" w:usb2="00000000" w:usb3="00000000" w:csb0="00000001" w:csb1="00000000"/>
  </w:font>
  <w:font w:name="Avenir-Book">
    <w:altName w:val="Arial"/>
    <w:panose1 w:val="00000000000000000000"/>
    <w:charset w:val="00"/>
    <w:family w:val="swiss"/>
    <w:notTrueType/>
    <w:pitch w:val="default"/>
    <w:sig w:usb0="00000003" w:usb1="00000000" w:usb2="00000000" w:usb3="00000000" w:csb0="00000001" w:csb1="00000000"/>
  </w:font>
  <w:font w:name="Avenir-Heavy">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7CE"/>
    <w:rsid w:val="00000511"/>
    <w:rsid w:val="0000339D"/>
    <w:rsid w:val="000045B6"/>
    <w:rsid w:val="00023996"/>
    <w:rsid w:val="00085EC4"/>
    <w:rsid w:val="000B7C3B"/>
    <w:rsid w:val="000E3050"/>
    <w:rsid w:val="00102429"/>
    <w:rsid w:val="0016110D"/>
    <w:rsid w:val="001652EF"/>
    <w:rsid w:val="00174F71"/>
    <w:rsid w:val="001E7015"/>
    <w:rsid w:val="001F742A"/>
    <w:rsid w:val="002209A5"/>
    <w:rsid w:val="00236261"/>
    <w:rsid w:val="002D74DC"/>
    <w:rsid w:val="00313626"/>
    <w:rsid w:val="00317BC2"/>
    <w:rsid w:val="003449A9"/>
    <w:rsid w:val="00350950"/>
    <w:rsid w:val="004458B2"/>
    <w:rsid w:val="00476583"/>
    <w:rsid w:val="004A2284"/>
    <w:rsid w:val="004C3F06"/>
    <w:rsid w:val="004C6E61"/>
    <w:rsid w:val="00563096"/>
    <w:rsid w:val="00586751"/>
    <w:rsid w:val="00590C9C"/>
    <w:rsid w:val="005B634B"/>
    <w:rsid w:val="00667E61"/>
    <w:rsid w:val="00700DC2"/>
    <w:rsid w:val="007428BF"/>
    <w:rsid w:val="007824F3"/>
    <w:rsid w:val="007A40FC"/>
    <w:rsid w:val="007A6AA9"/>
    <w:rsid w:val="007D0904"/>
    <w:rsid w:val="007D0AAF"/>
    <w:rsid w:val="007E5466"/>
    <w:rsid w:val="00854112"/>
    <w:rsid w:val="00856A03"/>
    <w:rsid w:val="00886262"/>
    <w:rsid w:val="0095373A"/>
    <w:rsid w:val="0095710D"/>
    <w:rsid w:val="009B3475"/>
    <w:rsid w:val="009E21E3"/>
    <w:rsid w:val="009E7510"/>
    <w:rsid w:val="00A14128"/>
    <w:rsid w:val="00A1580B"/>
    <w:rsid w:val="00A32D66"/>
    <w:rsid w:val="00A647CE"/>
    <w:rsid w:val="00AB16FB"/>
    <w:rsid w:val="00AE5573"/>
    <w:rsid w:val="00B57072"/>
    <w:rsid w:val="00B97F33"/>
    <w:rsid w:val="00BC767B"/>
    <w:rsid w:val="00BF3237"/>
    <w:rsid w:val="00C145B8"/>
    <w:rsid w:val="00C25B0C"/>
    <w:rsid w:val="00C6594E"/>
    <w:rsid w:val="00C74062"/>
    <w:rsid w:val="00C8022F"/>
    <w:rsid w:val="00CA065F"/>
    <w:rsid w:val="00D06670"/>
    <w:rsid w:val="00D069BE"/>
    <w:rsid w:val="00D43505"/>
    <w:rsid w:val="00D80EF3"/>
    <w:rsid w:val="00DF0834"/>
    <w:rsid w:val="00E4200C"/>
    <w:rsid w:val="00E56B01"/>
    <w:rsid w:val="00E62EEE"/>
    <w:rsid w:val="00E8362B"/>
    <w:rsid w:val="00E971C7"/>
    <w:rsid w:val="00ED3B8B"/>
    <w:rsid w:val="00EE0A05"/>
    <w:rsid w:val="00EE26F2"/>
    <w:rsid w:val="00F4027D"/>
    <w:rsid w:val="00F43C14"/>
    <w:rsid w:val="00F9108A"/>
    <w:rsid w:val="00FB6FCD"/>
    <w:rsid w:val="00FC7B3E"/>
    <w:rsid w:val="00FF1B69"/>
    <w:rsid w:val="00FF6D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E961D0-251E-4E64-A2BE-66083795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3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0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1378</Words>
  <Characters>7855</Characters>
  <Application>Microsoft Office Word</Application>
  <DocSecurity>0</DocSecurity>
  <Lines>65</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Dr.Yahya Altufaily</dc:creator>
  <cp:lastModifiedBy>a</cp:lastModifiedBy>
  <cp:revision>2</cp:revision>
  <dcterms:created xsi:type="dcterms:W3CDTF">2017-05-02T09:59:00Z</dcterms:created>
  <dcterms:modified xsi:type="dcterms:W3CDTF">2017-05-02T09:59:00Z</dcterms:modified>
</cp:coreProperties>
</file>