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BBC" w:rsidRPr="00006B61" w:rsidRDefault="00473BBC" w:rsidP="00473BBC">
      <w:pPr>
        <w:tabs>
          <w:tab w:val="center" w:pos="4153"/>
        </w:tabs>
        <w:bidi w:val="0"/>
        <w:jc w:val="both"/>
        <w:rPr>
          <w:rFonts w:asciiTheme="majorBidi" w:hAnsiTheme="majorBidi" w:cstheme="majorBidi"/>
          <w:b/>
          <w:bCs/>
          <w:sz w:val="32"/>
          <w:szCs w:val="32"/>
          <w:lang w:bidi="ar-IQ"/>
        </w:rPr>
      </w:pPr>
      <w:r w:rsidRPr="00006B61">
        <w:rPr>
          <w:rFonts w:asciiTheme="majorBidi" w:hAnsiTheme="majorBidi" w:cstheme="majorBidi"/>
          <w:b/>
          <w:bCs/>
          <w:sz w:val="32"/>
          <w:szCs w:val="32"/>
          <w:lang w:bidi="ar-IQ"/>
        </w:rPr>
        <w:t>Alkaline phosphatase (ALP):</w:t>
      </w:r>
    </w:p>
    <w:p w:rsidR="00473BBC" w:rsidRDefault="00473BBC" w:rsidP="00473BBC">
      <w:pPr>
        <w:tabs>
          <w:tab w:val="center" w:pos="4153"/>
        </w:tabs>
        <w:bidi w:val="0"/>
        <w:jc w:val="both"/>
        <w:rPr>
          <w:rFonts w:asciiTheme="majorBidi" w:hAnsiTheme="majorBidi" w:cstheme="majorBidi"/>
          <w:sz w:val="28"/>
          <w:szCs w:val="28"/>
          <w:lang w:bidi="ar-IQ"/>
        </w:rPr>
      </w:pPr>
      <w:r>
        <w:rPr>
          <w:rFonts w:asciiTheme="majorBidi" w:hAnsiTheme="majorBidi" w:cstheme="majorBidi"/>
          <w:sz w:val="28"/>
          <w:szCs w:val="28"/>
          <w:lang w:bidi="ar-IQ"/>
        </w:rPr>
        <w:t xml:space="preserve">     The ALPs are a group of enzymes that hydrolyze organic phosphate at high pH (10). They are present in most tissues but are in particularly high concentration in the osteoblasts of bone and the cells of the hepatobiliary tract (produced in the membranes of cell lining bile duct and canaliculi), intestinal wall, renal tubules and placenta.   In adults, plasma ALP is derived mainly from bone and liver in approximately equal proportions; plasma activities rise in </w:t>
      </w:r>
      <w:proofErr w:type="spellStart"/>
      <w:r>
        <w:rPr>
          <w:rFonts w:asciiTheme="majorBidi" w:hAnsiTheme="majorBidi" w:cstheme="majorBidi"/>
          <w:sz w:val="28"/>
          <w:szCs w:val="28"/>
          <w:lang w:bidi="ar-IQ"/>
        </w:rPr>
        <w:t>cholestatic</w:t>
      </w:r>
      <w:proofErr w:type="spellEnd"/>
      <w:r>
        <w:rPr>
          <w:rFonts w:asciiTheme="majorBidi" w:hAnsiTheme="majorBidi" w:cstheme="majorBidi"/>
          <w:sz w:val="28"/>
          <w:szCs w:val="28"/>
          <w:lang w:bidi="ar-IQ"/>
        </w:rPr>
        <w:t xml:space="preserve"> liver disease because ALP synthesis is increased and the enzyme within the biliary tract is repeated into plasma. A raised ALP concentration in the presence of a raised g-</w:t>
      </w:r>
      <w:proofErr w:type="spellStart"/>
      <w:r>
        <w:rPr>
          <w:rFonts w:asciiTheme="majorBidi" w:hAnsiTheme="majorBidi" w:cstheme="majorBidi"/>
          <w:sz w:val="28"/>
          <w:szCs w:val="28"/>
          <w:lang w:bidi="ar-IQ"/>
        </w:rPr>
        <w:t>glutamyl</w:t>
      </w:r>
      <w:proofErr w:type="spellEnd"/>
      <w:r>
        <w:rPr>
          <w:rFonts w:asciiTheme="majorBidi" w:hAnsiTheme="majorBidi" w:cstheme="majorBidi"/>
          <w:sz w:val="28"/>
          <w:szCs w:val="28"/>
          <w:lang w:bidi="ar-IQ"/>
        </w:rPr>
        <w:t xml:space="preserve"> transferase (GGT) concentration implies that the ALP is of hepatic origin.</w:t>
      </w:r>
    </w:p>
    <w:p w:rsidR="00473BBC" w:rsidRPr="009A08B2" w:rsidRDefault="00473BBC" w:rsidP="00473BBC">
      <w:pPr>
        <w:tabs>
          <w:tab w:val="center" w:pos="4153"/>
        </w:tabs>
        <w:bidi w:val="0"/>
        <w:ind w:left="360"/>
        <w:jc w:val="both"/>
        <w:rPr>
          <w:rFonts w:asciiTheme="majorBidi" w:hAnsiTheme="majorBidi" w:cstheme="majorBidi"/>
          <w:b/>
          <w:bCs/>
          <w:sz w:val="28"/>
          <w:szCs w:val="28"/>
          <w:lang w:bidi="ar-IQ"/>
        </w:rPr>
      </w:pPr>
      <w:r w:rsidRPr="009A08B2">
        <w:rPr>
          <w:rFonts w:asciiTheme="majorBidi" w:hAnsiTheme="majorBidi" w:cstheme="majorBidi"/>
          <w:b/>
          <w:bCs/>
          <w:sz w:val="28"/>
          <w:szCs w:val="28"/>
          <w:lang w:bidi="ar-IQ"/>
        </w:rPr>
        <w:t>Causes of raised plasma alkaline phosphatase activity</w:t>
      </w:r>
    </w:p>
    <w:p w:rsidR="00473BBC" w:rsidRPr="001B4209" w:rsidRDefault="00473BBC" w:rsidP="00473BBC">
      <w:pPr>
        <w:pStyle w:val="a3"/>
        <w:numPr>
          <w:ilvl w:val="0"/>
          <w:numId w:val="1"/>
        </w:numPr>
        <w:tabs>
          <w:tab w:val="center" w:pos="4153"/>
        </w:tabs>
        <w:bidi w:val="0"/>
        <w:jc w:val="both"/>
        <w:rPr>
          <w:rFonts w:asciiTheme="majorBidi" w:hAnsiTheme="majorBidi" w:cstheme="majorBidi"/>
          <w:b/>
          <w:bCs/>
          <w:sz w:val="28"/>
          <w:szCs w:val="28"/>
          <w:lang w:bidi="ar-IQ"/>
        </w:rPr>
      </w:pPr>
      <w:r w:rsidRPr="001B4209">
        <w:rPr>
          <w:rFonts w:asciiTheme="majorBidi" w:hAnsiTheme="majorBidi" w:cstheme="majorBidi"/>
          <w:b/>
          <w:bCs/>
          <w:sz w:val="28"/>
          <w:szCs w:val="28"/>
          <w:lang w:bidi="ar-IQ"/>
        </w:rPr>
        <w:t>Physiological:</w:t>
      </w:r>
    </w:p>
    <w:p w:rsidR="00473BBC" w:rsidRPr="009A08B2" w:rsidRDefault="00473BBC" w:rsidP="00473BBC">
      <w:pPr>
        <w:pStyle w:val="a3"/>
        <w:numPr>
          <w:ilvl w:val="0"/>
          <w:numId w:val="2"/>
        </w:numPr>
        <w:tabs>
          <w:tab w:val="center" w:pos="4153"/>
        </w:tabs>
        <w:bidi w:val="0"/>
        <w:jc w:val="both"/>
        <w:rPr>
          <w:rFonts w:asciiTheme="majorBidi" w:hAnsiTheme="majorBidi" w:cstheme="majorBidi"/>
          <w:sz w:val="28"/>
          <w:szCs w:val="28"/>
          <w:lang w:bidi="ar-IQ"/>
        </w:rPr>
      </w:pPr>
      <w:r w:rsidRPr="009A08B2">
        <w:rPr>
          <w:rFonts w:asciiTheme="majorBidi" w:hAnsiTheme="majorBidi" w:cstheme="majorBidi"/>
          <w:sz w:val="28"/>
          <w:szCs w:val="28"/>
          <w:lang w:bidi="ar-IQ"/>
        </w:rPr>
        <w:t>During the last trimester of pregnancy, the plasma total ALP activity rises due to the contribution of the placental isoenzyme. Plasma ALP concentration may increase by up to five times and usually returns to normal levels by 1 month postpartum.</w:t>
      </w:r>
    </w:p>
    <w:p w:rsidR="00473BBC" w:rsidRPr="009A08B2" w:rsidRDefault="00473BBC" w:rsidP="00473BBC">
      <w:pPr>
        <w:pStyle w:val="a3"/>
        <w:numPr>
          <w:ilvl w:val="0"/>
          <w:numId w:val="2"/>
        </w:numPr>
        <w:tabs>
          <w:tab w:val="center" w:pos="4153"/>
        </w:tabs>
        <w:bidi w:val="0"/>
        <w:jc w:val="both"/>
        <w:rPr>
          <w:rFonts w:asciiTheme="majorBidi" w:hAnsiTheme="majorBidi" w:cstheme="majorBidi"/>
          <w:sz w:val="28"/>
          <w:szCs w:val="28"/>
          <w:lang w:bidi="ar-IQ"/>
        </w:rPr>
      </w:pPr>
      <w:r w:rsidRPr="009A08B2">
        <w:rPr>
          <w:rFonts w:asciiTheme="majorBidi" w:hAnsiTheme="majorBidi" w:cstheme="majorBidi"/>
          <w:sz w:val="28"/>
          <w:szCs w:val="28"/>
          <w:lang w:bidi="ar-IQ"/>
        </w:rPr>
        <w:t>In preterm infant plasma total ALP activity is up to 10 times the URL in adults, and consists predominantly of the bone isoenzyme.</w:t>
      </w:r>
    </w:p>
    <w:p w:rsidR="00473BBC" w:rsidRPr="009A08B2" w:rsidRDefault="00473BBC" w:rsidP="00473BBC">
      <w:pPr>
        <w:pStyle w:val="a3"/>
        <w:numPr>
          <w:ilvl w:val="0"/>
          <w:numId w:val="2"/>
        </w:numPr>
        <w:tabs>
          <w:tab w:val="center" w:pos="4153"/>
        </w:tabs>
        <w:bidi w:val="0"/>
        <w:jc w:val="both"/>
        <w:rPr>
          <w:rFonts w:asciiTheme="majorBidi" w:hAnsiTheme="majorBidi" w:cstheme="majorBidi"/>
          <w:sz w:val="28"/>
          <w:szCs w:val="28"/>
          <w:lang w:bidi="ar-IQ"/>
        </w:rPr>
      </w:pPr>
      <w:r w:rsidRPr="009A08B2">
        <w:rPr>
          <w:rFonts w:asciiTheme="majorBidi" w:hAnsiTheme="majorBidi" w:cstheme="majorBidi"/>
          <w:sz w:val="28"/>
          <w:szCs w:val="28"/>
          <w:lang w:bidi="ar-IQ"/>
        </w:rPr>
        <w:t>In children, the total activity increases by about two to five times during the pubertal bone growth shot.</w:t>
      </w:r>
    </w:p>
    <w:p w:rsidR="00473BBC" w:rsidRDefault="00473BBC" w:rsidP="00473BBC">
      <w:pPr>
        <w:pStyle w:val="a3"/>
        <w:numPr>
          <w:ilvl w:val="0"/>
          <w:numId w:val="2"/>
        </w:numPr>
        <w:tabs>
          <w:tab w:val="center" w:pos="4153"/>
        </w:tabs>
        <w:bidi w:val="0"/>
        <w:jc w:val="both"/>
        <w:rPr>
          <w:rFonts w:asciiTheme="majorBidi" w:hAnsiTheme="majorBidi" w:cstheme="majorBidi"/>
          <w:sz w:val="28"/>
          <w:szCs w:val="28"/>
          <w:lang w:bidi="ar-IQ"/>
        </w:rPr>
      </w:pPr>
      <w:r w:rsidRPr="009A08B2">
        <w:rPr>
          <w:rFonts w:asciiTheme="majorBidi" w:hAnsiTheme="majorBidi" w:cstheme="majorBidi"/>
          <w:sz w:val="28"/>
          <w:szCs w:val="28"/>
          <w:lang w:bidi="ar-IQ"/>
        </w:rPr>
        <w:t>In the elderly, the plasma bone isoenzyme activity may increase slightly.</w:t>
      </w:r>
    </w:p>
    <w:p w:rsidR="00473BBC" w:rsidRDefault="00473BBC" w:rsidP="00473BBC">
      <w:pPr>
        <w:pStyle w:val="a3"/>
        <w:tabs>
          <w:tab w:val="center" w:pos="4153"/>
        </w:tabs>
        <w:bidi w:val="0"/>
        <w:ind w:left="1080"/>
        <w:jc w:val="both"/>
        <w:rPr>
          <w:rFonts w:asciiTheme="majorBidi" w:hAnsiTheme="majorBidi" w:cstheme="majorBidi"/>
          <w:sz w:val="28"/>
          <w:szCs w:val="28"/>
          <w:lang w:bidi="ar-IQ"/>
        </w:rPr>
      </w:pPr>
    </w:p>
    <w:p w:rsidR="00473BBC" w:rsidRPr="001B4209" w:rsidRDefault="00473BBC" w:rsidP="00473BBC">
      <w:pPr>
        <w:pStyle w:val="a3"/>
        <w:numPr>
          <w:ilvl w:val="0"/>
          <w:numId w:val="1"/>
        </w:numPr>
        <w:tabs>
          <w:tab w:val="center" w:pos="4153"/>
        </w:tabs>
        <w:bidi w:val="0"/>
        <w:jc w:val="both"/>
        <w:rPr>
          <w:rFonts w:asciiTheme="majorBidi" w:hAnsiTheme="majorBidi" w:cstheme="majorBidi"/>
          <w:b/>
          <w:bCs/>
          <w:sz w:val="28"/>
          <w:szCs w:val="28"/>
          <w:lang w:bidi="ar-IQ"/>
        </w:rPr>
      </w:pPr>
      <w:r w:rsidRPr="001B4209">
        <w:rPr>
          <w:rFonts w:asciiTheme="majorBidi" w:hAnsiTheme="majorBidi" w:cstheme="majorBidi"/>
          <w:b/>
          <w:bCs/>
          <w:sz w:val="28"/>
          <w:szCs w:val="28"/>
          <w:lang w:bidi="ar-IQ"/>
        </w:rPr>
        <w:t>Pathological</w:t>
      </w:r>
      <w:r>
        <w:rPr>
          <w:rFonts w:asciiTheme="majorBidi" w:hAnsiTheme="majorBidi" w:cstheme="majorBidi"/>
          <w:b/>
          <w:bCs/>
          <w:sz w:val="28"/>
          <w:szCs w:val="28"/>
          <w:lang w:bidi="ar-IQ"/>
        </w:rPr>
        <w:t>:</w:t>
      </w:r>
    </w:p>
    <w:p w:rsidR="00473BBC" w:rsidRPr="004017C2" w:rsidRDefault="00473BBC" w:rsidP="00473BBC">
      <w:pPr>
        <w:pStyle w:val="a3"/>
        <w:numPr>
          <w:ilvl w:val="0"/>
          <w:numId w:val="3"/>
        </w:numPr>
        <w:tabs>
          <w:tab w:val="center" w:pos="4153"/>
        </w:tabs>
        <w:bidi w:val="0"/>
        <w:jc w:val="both"/>
        <w:rPr>
          <w:rFonts w:asciiTheme="majorBidi" w:hAnsiTheme="majorBidi" w:cstheme="majorBidi"/>
          <w:b/>
          <w:bCs/>
          <w:sz w:val="28"/>
          <w:szCs w:val="28"/>
          <w:lang w:bidi="ar-IQ"/>
        </w:rPr>
      </w:pPr>
      <w:r w:rsidRPr="004017C2">
        <w:rPr>
          <w:rFonts w:asciiTheme="majorBidi" w:hAnsiTheme="majorBidi" w:cstheme="majorBidi"/>
          <w:b/>
          <w:bCs/>
          <w:sz w:val="28"/>
          <w:szCs w:val="28"/>
          <w:lang w:bidi="ar-IQ"/>
        </w:rPr>
        <w:t>Bone disease</w:t>
      </w:r>
    </w:p>
    <w:p w:rsidR="00473BBC" w:rsidRPr="00D56C60" w:rsidRDefault="00473BBC" w:rsidP="00473BBC">
      <w:pPr>
        <w:pStyle w:val="a3"/>
        <w:numPr>
          <w:ilvl w:val="0"/>
          <w:numId w:val="4"/>
        </w:numPr>
        <w:tabs>
          <w:tab w:val="center" w:pos="4153"/>
        </w:tabs>
        <w:bidi w:val="0"/>
        <w:jc w:val="both"/>
        <w:rPr>
          <w:rFonts w:asciiTheme="majorBidi" w:hAnsiTheme="majorBidi" w:cstheme="majorBidi"/>
          <w:sz w:val="28"/>
          <w:szCs w:val="28"/>
          <w:lang w:bidi="ar-IQ"/>
        </w:rPr>
      </w:pPr>
      <w:r w:rsidRPr="00D56C60">
        <w:rPr>
          <w:rFonts w:asciiTheme="majorBidi" w:hAnsiTheme="majorBidi" w:cstheme="majorBidi"/>
          <w:sz w:val="28"/>
          <w:szCs w:val="28"/>
          <w:lang w:bidi="ar-IQ"/>
        </w:rPr>
        <w:t xml:space="preserve">Rickets and </w:t>
      </w:r>
      <w:proofErr w:type="spellStart"/>
      <w:r w:rsidRPr="00D56C60">
        <w:rPr>
          <w:rFonts w:asciiTheme="majorBidi" w:hAnsiTheme="majorBidi" w:cstheme="majorBidi"/>
          <w:sz w:val="28"/>
          <w:szCs w:val="28"/>
          <w:lang w:bidi="ar-IQ"/>
        </w:rPr>
        <w:t>osteomalacia</w:t>
      </w:r>
      <w:proofErr w:type="spellEnd"/>
      <w:r w:rsidRPr="00D56C60">
        <w:rPr>
          <w:rFonts w:asciiTheme="majorBidi" w:hAnsiTheme="majorBidi" w:cstheme="majorBidi"/>
          <w:sz w:val="28"/>
          <w:szCs w:val="28"/>
          <w:lang w:bidi="ar-IQ"/>
        </w:rPr>
        <w:t>.</w:t>
      </w:r>
    </w:p>
    <w:p w:rsidR="00473BBC" w:rsidRPr="00D56C60" w:rsidRDefault="00473BBC" w:rsidP="00473BBC">
      <w:pPr>
        <w:pStyle w:val="a3"/>
        <w:numPr>
          <w:ilvl w:val="0"/>
          <w:numId w:val="4"/>
        </w:numPr>
        <w:tabs>
          <w:tab w:val="center" w:pos="4153"/>
        </w:tabs>
        <w:bidi w:val="0"/>
        <w:jc w:val="both"/>
        <w:rPr>
          <w:rFonts w:asciiTheme="majorBidi" w:hAnsiTheme="majorBidi" w:cstheme="majorBidi"/>
          <w:sz w:val="28"/>
          <w:szCs w:val="28"/>
          <w:lang w:bidi="ar-IQ"/>
        </w:rPr>
      </w:pPr>
      <w:r w:rsidRPr="00D56C60">
        <w:rPr>
          <w:rFonts w:asciiTheme="majorBidi" w:hAnsiTheme="majorBidi" w:cstheme="majorBidi"/>
          <w:sz w:val="28"/>
          <w:szCs w:val="28"/>
          <w:lang w:bidi="ar-IQ"/>
        </w:rPr>
        <w:t>Paget</w:t>
      </w:r>
      <w:r w:rsidRPr="00D56C60">
        <w:rPr>
          <w:rFonts w:asciiTheme="majorBidi" w:hAnsiTheme="majorBidi" w:cstheme="majorBidi"/>
          <w:sz w:val="28"/>
          <w:szCs w:val="28"/>
          <w:vertAlign w:val="superscript"/>
          <w:lang w:bidi="ar-IQ"/>
        </w:rPr>
        <w:t>'</w:t>
      </w:r>
      <w:r w:rsidRPr="00D56C60">
        <w:rPr>
          <w:rFonts w:asciiTheme="majorBidi" w:hAnsiTheme="majorBidi" w:cstheme="majorBidi"/>
          <w:sz w:val="28"/>
          <w:szCs w:val="28"/>
          <w:lang w:bidi="ar-IQ"/>
        </w:rPr>
        <w:t>s disease of bone (may be very high).</w:t>
      </w:r>
    </w:p>
    <w:p w:rsidR="00473BBC" w:rsidRPr="00D56C60" w:rsidRDefault="00473BBC" w:rsidP="00473BBC">
      <w:pPr>
        <w:pStyle w:val="a3"/>
        <w:numPr>
          <w:ilvl w:val="0"/>
          <w:numId w:val="4"/>
        </w:numPr>
        <w:tabs>
          <w:tab w:val="center" w:pos="4153"/>
        </w:tabs>
        <w:bidi w:val="0"/>
        <w:jc w:val="both"/>
        <w:rPr>
          <w:rFonts w:asciiTheme="majorBidi" w:hAnsiTheme="majorBidi" w:cstheme="majorBidi"/>
          <w:sz w:val="28"/>
          <w:szCs w:val="28"/>
          <w:lang w:bidi="ar-IQ"/>
        </w:rPr>
      </w:pPr>
      <w:r w:rsidRPr="00D56C60">
        <w:rPr>
          <w:rFonts w:asciiTheme="majorBidi" w:hAnsiTheme="majorBidi" w:cstheme="majorBidi"/>
          <w:sz w:val="28"/>
          <w:szCs w:val="28"/>
          <w:lang w:bidi="ar-IQ"/>
        </w:rPr>
        <w:t>Secondary malignant deposits in bone.</w:t>
      </w:r>
    </w:p>
    <w:p w:rsidR="00473BBC" w:rsidRPr="00D56C60" w:rsidRDefault="00473BBC" w:rsidP="00473BBC">
      <w:pPr>
        <w:pStyle w:val="a3"/>
        <w:numPr>
          <w:ilvl w:val="0"/>
          <w:numId w:val="4"/>
        </w:numPr>
        <w:tabs>
          <w:tab w:val="center" w:pos="4153"/>
        </w:tabs>
        <w:bidi w:val="0"/>
        <w:jc w:val="both"/>
        <w:rPr>
          <w:rFonts w:asciiTheme="majorBidi" w:hAnsiTheme="majorBidi" w:cstheme="majorBidi"/>
          <w:sz w:val="28"/>
          <w:szCs w:val="28"/>
          <w:lang w:bidi="ar-IQ"/>
        </w:rPr>
      </w:pPr>
      <w:r w:rsidRPr="00D56C60">
        <w:rPr>
          <w:rFonts w:asciiTheme="majorBidi" w:hAnsiTheme="majorBidi" w:cstheme="majorBidi"/>
          <w:sz w:val="28"/>
          <w:szCs w:val="28"/>
          <w:lang w:bidi="ar-IQ"/>
        </w:rPr>
        <w:t>Osteogenic sarcoma (only if very extensive).</w:t>
      </w:r>
    </w:p>
    <w:p w:rsidR="00473BBC" w:rsidRPr="00D56C60" w:rsidRDefault="00473BBC" w:rsidP="00473BBC">
      <w:pPr>
        <w:pStyle w:val="a3"/>
        <w:numPr>
          <w:ilvl w:val="0"/>
          <w:numId w:val="4"/>
        </w:numPr>
        <w:tabs>
          <w:tab w:val="center" w:pos="4153"/>
        </w:tabs>
        <w:bidi w:val="0"/>
        <w:jc w:val="both"/>
        <w:rPr>
          <w:rFonts w:asciiTheme="majorBidi" w:hAnsiTheme="majorBidi" w:cstheme="majorBidi"/>
          <w:sz w:val="28"/>
          <w:szCs w:val="28"/>
          <w:lang w:bidi="ar-IQ"/>
        </w:rPr>
      </w:pPr>
      <w:r w:rsidRPr="00D56C60">
        <w:rPr>
          <w:rFonts w:asciiTheme="majorBidi" w:hAnsiTheme="majorBidi" w:cstheme="majorBidi"/>
          <w:sz w:val="28"/>
          <w:szCs w:val="28"/>
          <w:lang w:bidi="ar-IQ"/>
        </w:rPr>
        <w:t>Primary hyperparathyroidism with extensive bone disease (usually normal but may be slightly elevated).</w:t>
      </w:r>
    </w:p>
    <w:p w:rsidR="00473BBC" w:rsidRPr="00D56C60" w:rsidRDefault="00473BBC" w:rsidP="00473BBC">
      <w:pPr>
        <w:pStyle w:val="a3"/>
        <w:numPr>
          <w:ilvl w:val="0"/>
          <w:numId w:val="4"/>
        </w:numPr>
        <w:tabs>
          <w:tab w:val="center" w:pos="4153"/>
        </w:tabs>
        <w:bidi w:val="0"/>
        <w:jc w:val="both"/>
        <w:rPr>
          <w:rFonts w:asciiTheme="majorBidi" w:hAnsiTheme="majorBidi" w:cstheme="majorBidi"/>
          <w:sz w:val="28"/>
          <w:szCs w:val="28"/>
          <w:lang w:bidi="ar-IQ"/>
        </w:rPr>
      </w:pPr>
      <w:r w:rsidRPr="00D56C60">
        <w:rPr>
          <w:rFonts w:asciiTheme="majorBidi" w:hAnsiTheme="majorBidi" w:cstheme="majorBidi"/>
          <w:sz w:val="28"/>
          <w:szCs w:val="28"/>
          <w:lang w:bidi="ar-IQ"/>
        </w:rPr>
        <w:t>Secondary hyperparathyroidism.</w:t>
      </w:r>
    </w:p>
    <w:p w:rsidR="00473BBC" w:rsidRDefault="00473BBC" w:rsidP="00473BBC">
      <w:pPr>
        <w:pStyle w:val="a3"/>
        <w:numPr>
          <w:ilvl w:val="0"/>
          <w:numId w:val="4"/>
        </w:numPr>
        <w:tabs>
          <w:tab w:val="center" w:pos="4153"/>
        </w:tabs>
        <w:bidi w:val="0"/>
        <w:jc w:val="both"/>
        <w:rPr>
          <w:rFonts w:asciiTheme="majorBidi" w:hAnsiTheme="majorBidi" w:cstheme="majorBidi"/>
          <w:sz w:val="28"/>
          <w:szCs w:val="28"/>
          <w:lang w:bidi="ar-IQ"/>
        </w:rPr>
      </w:pPr>
      <w:r w:rsidRPr="00D56C60">
        <w:rPr>
          <w:rFonts w:asciiTheme="majorBidi" w:hAnsiTheme="majorBidi" w:cstheme="majorBidi"/>
          <w:sz w:val="28"/>
          <w:szCs w:val="28"/>
          <w:lang w:bidi="ar-IQ"/>
        </w:rPr>
        <w:t>Healing fractures, Rheumatoid Arthritis.</w:t>
      </w:r>
    </w:p>
    <w:p w:rsidR="00473BBC" w:rsidRPr="00D56C60" w:rsidRDefault="00473BBC" w:rsidP="00473BBC">
      <w:pPr>
        <w:pStyle w:val="a3"/>
        <w:tabs>
          <w:tab w:val="center" w:pos="4153"/>
        </w:tabs>
        <w:bidi w:val="0"/>
        <w:jc w:val="both"/>
        <w:rPr>
          <w:rFonts w:asciiTheme="majorBidi" w:hAnsiTheme="majorBidi" w:cstheme="majorBidi"/>
          <w:sz w:val="28"/>
          <w:szCs w:val="28"/>
          <w:lang w:bidi="ar-IQ"/>
        </w:rPr>
      </w:pPr>
    </w:p>
    <w:p w:rsidR="00473BBC" w:rsidRPr="004017C2" w:rsidRDefault="00473BBC" w:rsidP="00473BBC">
      <w:pPr>
        <w:pStyle w:val="a3"/>
        <w:numPr>
          <w:ilvl w:val="0"/>
          <w:numId w:val="3"/>
        </w:numPr>
        <w:tabs>
          <w:tab w:val="center" w:pos="4153"/>
        </w:tabs>
        <w:bidi w:val="0"/>
        <w:jc w:val="both"/>
        <w:rPr>
          <w:rFonts w:asciiTheme="majorBidi" w:hAnsiTheme="majorBidi" w:cstheme="majorBidi"/>
          <w:b/>
          <w:bCs/>
          <w:sz w:val="28"/>
          <w:szCs w:val="28"/>
          <w:lang w:bidi="ar-IQ"/>
        </w:rPr>
      </w:pPr>
      <w:r w:rsidRPr="004017C2">
        <w:rPr>
          <w:rFonts w:asciiTheme="majorBidi" w:hAnsiTheme="majorBidi" w:cstheme="majorBidi"/>
          <w:b/>
          <w:bCs/>
          <w:sz w:val="28"/>
          <w:szCs w:val="28"/>
          <w:lang w:bidi="ar-IQ"/>
        </w:rPr>
        <w:t>Liver disease</w:t>
      </w:r>
    </w:p>
    <w:p w:rsidR="00473BBC" w:rsidRPr="00361716" w:rsidRDefault="00473BBC" w:rsidP="00473BBC">
      <w:pPr>
        <w:pStyle w:val="a3"/>
        <w:numPr>
          <w:ilvl w:val="0"/>
          <w:numId w:val="4"/>
        </w:numPr>
        <w:tabs>
          <w:tab w:val="center" w:pos="4153"/>
        </w:tabs>
        <w:bidi w:val="0"/>
        <w:jc w:val="both"/>
        <w:rPr>
          <w:rFonts w:asciiTheme="majorBidi" w:hAnsiTheme="majorBidi" w:cstheme="majorBidi"/>
          <w:sz w:val="28"/>
          <w:szCs w:val="28"/>
          <w:lang w:bidi="ar-IQ"/>
        </w:rPr>
      </w:pPr>
      <w:r w:rsidRPr="00361716">
        <w:rPr>
          <w:rFonts w:asciiTheme="majorBidi" w:hAnsiTheme="majorBidi" w:cstheme="majorBidi"/>
          <w:sz w:val="28"/>
          <w:szCs w:val="28"/>
          <w:lang w:bidi="ar-IQ"/>
        </w:rPr>
        <w:t>Intrahepatic or extrahepatic cholestasis.</w:t>
      </w:r>
    </w:p>
    <w:p w:rsidR="00473BBC" w:rsidRDefault="00473BBC" w:rsidP="00473BBC">
      <w:pPr>
        <w:pStyle w:val="a3"/>
        <w:numPr>
          <w:ilvl w:val="0"/>
          <w:numId w:val="4"/>
        </w:numPr>
        <w:tabs>
          <w:tab w:val="center" w:pos="4153"/>
        </w:tabs>
        <w:bidi w:val="0"/>
        <w:jc w:val="both"/>
        <w:rPr>
          <w:rFonts w:asciiTheme="majorBidi" w:hAnsiTheme="majorBidi" w:cstheme="majorBidi"/>
          <w:sz w:val="28"/>
          <w:szCs w:val="28"/>
          <w:lang w:bidi="ar-IQ"/>
        </w:rPr>
      </w:pPr>
      <w:r w:rsidRPr="00361716">
        <w:rPr>
          <w:rFonts w:asciiTheme="majorBidi" w:hAnsiTheme="majorBidi" w:cstheme="majorBidi"/>
          <w:sz w:val="28"/>
          <w:szCs w:val="28"/>
          <w:lang w:bidi="ar-IQ"/>
        </w:rPr>
        <w:t>Space-occupying lesions tumors, granulomas and other causes of hepatic infiltration.</w:t>
      </w:r>
    </w:p>
    <w:p w:rsidR="00473BBC" w:rsidRPr="00361716" w:rsidRDefault="00473BBC" w:rsidP="00473BBC">
      <w:pPr>
        <w:pStyle w:val="a3"/>
        <w:tabs>
          <w:tab w:val="center" w:pos="4153"/>
        </w:tabs>
        <w:bidi w:val="0"/>
        <w:jc w:val="both"/>
        <w:rPr>
          <w:rFonts w:asciiTheme="majorBidi" w:hAnsiTheme="majorBidi" w:cstheme="majorBidi"/>
          <w:sz w:val="28"/>
          <w:szCs w:val="28"/>
          <w:lang w:bidi="ar-IQ"/>
        </w:rPr>
      </w:pPr>
    </w:p>
    <w:p w:rsidR="00473BBC" w:rsidRDefault="00473BBC" w:rsidP="00473BBC">
      <w:pPr>
        <w:pStyle w:val="a3"/>
        <w:numPr>
          <w:ilvl w:val="0"/>
          <w:numId w:val="3"/>
        </w:numPr>
        <w:tabs>
          <w:tab w:val="center" w:pos="4153"/>
        </w:tabs>
        <w:bidi w:val="0"/>
        <w:jc w:val="both"/>
        <w:rPr>
          <w:rFonts w:asciiTheme="majorBidi" w:hAnsiTheme="majorBidi" w:cstheme="majorBidi"/>
          <w:sz w:val="28"/>
          <w:szCs w:val="28"/>
          <w:lang w:bidi="ar-IQ"/>
        </w:rPr>
      </w:pPr>
      <w:r w:rsidRPr="00323D8D">
        <w:rPr>
          <w:rFonts w:asciiTheme="majorBidi" w:hAnsiTheme="majorBidi" w:cstheme="majorBidi"/>
          <w:sz w:val="28"/>
          <w:szCs w:val="28"/>
          <w:lang w:bidi="ar-IQ"/>
        </w:rPr>
        <w:t>Inflammatory bowel disease: the gut ALP isoenzymes can be increased in ulcerative colitis.</w:t>
      </w:r>
    </w:p>
    <w:p w:rsidR="00473BBC" w:rsidRPr="00323D8D" w:rsidRDefault="00473BBC" w:rsidP="00473BBC">
      <w:pPr>
        <w:pStyle w:val="a3"/>
        <w:tabs>
          <w:tab w:val="center" w:pos="4153"/>
        </w:tabs>
        <w:bidi w:val="0"/>
        <w:jc w:val="both"/>
        <w:rPr>
          <w:rFonts w:asciiTheme="majorBidi" w:hAnsiTheme="majorBidi" w:cstheme="majorBidi"/>
          <w:sz w:val="28"/>
          <w:szCs w:val="28"/>
          <w:lang w:bidi="ar-IQ"/>
        </w:rPr>
      </w:pPr>
    </w:p>
    <w:p w:rsidR="00473BBC" w:rsidRDefault="00473BBC" w:rsidP="00473BBC">
      <w:pPr>
        <w:pStyle w:val="a3"/>
        <w:numPr>
          <w:ilvl w:val="0"/>
          <w:numId w:val="3"/>
        </w:numPr>
        <w:tabs>
          <w:tab w:val="center" w:pos="4153"/>
        </w:tabs>
        <w:bidi w:val="0"/>
        <w:jc w:val="both"/>
        <w:rPr>
          <w:rFonts w:asciiTheme="majorBidi" w:hAnsiTheme="majorBidi" w:cstheme="majorBidi"/>
          <w:sz w:val="28"/>
          <w:szCs w:val="28"/>
          <w:lang w:bidi="ar-IQ"/>
        </w:rPr>
      </w:pPr>
      <w:r w:rsidRPr="00323D8D">
        <w:rPr>
          <w:rFonts w:asciiTheme="majorBidi" w:hAnsiTheme="majorBidi" w:cstheme="majorBidi"/>
          <w:sz w:val="28"/>
          <w:szCs w:val="28"/>
          <w:lang w:bidi="ar-IQ"/>
        </w:rPr>
        <w:t>Malignancy: bone or liver involvement or direct tumors production.</w:t>
      </w:r>
    </w:p>
    <w:p w:rsidR="00473BBC" w:rsidRPr="00F44824" w:rsidRDefault="00473BBC" w:rsidP="00473BBC">
      <w:pPr>
        <w:pStyle w:val="a3"/>
        <w:rPr>
          <w:rFonts w:asciiTheme="majorBidi" w:hAnsiTheme="majorBidi" w:cstheme="majorBidi"/>
          <w:sz w:val="28"/>
          <w:szCs w:val="28"/>
          <w:lang w:bidi="ar-IQ"/>
        </w:rPr>
      </w:pPr>
    </w:p>
    <w:p w:rsidR="00473BBC" w:rsidRDefault="00473BBC" w:rsidP="00473BBC">
      <w:pPr>
        <w:tabs>
          <w:tab w:val="center" w:pos="4153"/>
        </w:tabs>
        <w:bidi w:val="0"/>
        <w:jc w:val="both"/>
        <w:rPr>
          <w:rFonts w:asciiTheme="majorBidi" w:hAnsiTheme="majorBidi" w:cstheme="majorBidi"/>
          <w:b/>
          <w:bCs/>
          <w:sz w:val="28"/>
          <w:szCs w:val="28"/>
          <w:lang w:bidi="ar-IQ"/>
        </w:rPr>
      </w:pPr>
      <w:r w:rsidRPr="00F44824">
        <w:rPr>
          <w:rFonts w:asciiTheme="majorBidi" w:hAnsiTheme="majorBidi" w:cstheme="majorBidi"/>
          <w:b/>
          <w:bCs/>
          <w:sz w:val="28"/>
          <w:szCs w:val="28"/>
          <w:lang w:bidi="ar-IQ"/>
        </w:rPr>
        <w:t>Possible causes of low plasma alkaline phosphatase activity</w:t>
      </w:r>
    </w:p>
    <w:p w:rsidR="00473BBC" w:rsidRDefault="00473BBC" w:rsidP="00473BBC">
      <w:pPr>
        <w:tabs>
          <w:tab w:val="center" w:pos="4153"/>
        </w:tabs>
        <w:bidi w:val="0"/>
        <w:jc w:val="both"/>
        <w:rPr>
          <w:rFonts w:asciiTheme="majorBidi" w:hAnsiTheme="majorBidi" w:cstheme="majorBidi"/>
          <w:sz w:val="28"/>
          <w:szCs w:val="28"/>
          <w:lang w:bidi="ar-IQ"/>
        </w:rPr>
      </w:pPr>
      <w:r w:rsidRPr="00F44824">
        <w:rPr>
          <w:rFonts w:asciiTheme="majorBidi" w:hAnsiTheme="majorBidi" w:cstheme="majorBidi"/>
          <w:sz w:val="28"/>
          <w:szCs w:val="28"/>
          <w:lang w:bidi="ar-IQ"/>
        </w:rPr>
        <w:t>A low plasma ALP concentration is less usual, but may be cause by the following:</w:t>
      </w:r>
    </w:p>
    <w:p w:rsidR="00473BBC" w:rsidRDefault="00473BBC" w:rsidP="00473BBC">
      <w:pPr>
        <w:tabs>
          <w:tab w:val="center" w:pos="4153"/>
        </w:tabs>
        <w:bidi w:val="0"/>
        <w:jc w:val="both"/>
        <w:rPr>
          <w:rFonts w:asciiTheme="majorBidi" w:hAnsiTheme="majorBidi" w:cstheme="majorBidi"/>
          <w:sz w:val="28"/>
          <w:szCs w:val="28"/>
          <w:lang w:bidi="ar-IQ"/>
        </w:rPr>
      </w:pPr>
      <w:r>
        <w:rPr>
          <w:rFonts w:asciiTheme="majorBidi" w:hAnsiTheme="majorBidi" w:cstheme="majorBidi"/>
          <w:sz w:val="28"/>
          <w:szCs w:val="28"/>
          <w:lang w:bidi="ar-IQ"/>
        </w:rPr>
        <w:t>Arrested bone growth: Achondroplasia, Hypothyroidism, Sever vitamin C and vitamin B, Magnesium and zinc deficiency.</w:t>
      </w:r>
    </w:p>
    <w:p w:rsidR="00473BBC" w:rsidRDefault="00473BBC" w:rsidP="00473BBC">
      <w:pPr>
        <w:tabs>
          <w:tab w:val="center" w:pos="4153"/>
        </w:tabs>
        <w:bidi w:val="0"/>
        <w:jc w:val="both"/>
        <w:rPr>
          <w:rFonts w:asciiTheme="majorBidi" w:hAnsiTheme="majorBidi" w:cstheme="majorBidi"/>
          <w:sz w:val="28"/>
          <w:szCs w:val="28"/>
          <w:lang w:bidi="ar-IQ"/>
        </w:rPr>
      </w:pPr>
      <w:r>
        <w:rPr>
          <w:rFonts w:asciiTheme="majorBidi" w:hAnsiTheme="majorBidi" w:cstheme="majorBidi"/>
          <w:sz w:val="28"/>
          <w:szCs w:val="28"/>
          <w:lang w:bidi="ar-IQ"/>
        </w:rPr>
        <w:t xml:space="preserve">   The alkaline phosphatase test is often used to help diagnose certain liver disease and bone disorders. A raised ALP concentration in the presence of a raised g-</w:t>
      </w:r>
      <w:proofErr w:type="spellStart"/>
      <w:r>
        <w:rPr>
          <w:rFonts w:asciiTheme="majorBidi" w:hAnsiTheme="majorBidi" w:cstheme="majorBidi"/>
          <w:sz w:val="28"/>
          <w:szCs w:val="28"/>
          <w:lang w:bidi="ar-IQ"/>
        </w:rPr>
        <w:t>glutamyl</w:t>
      </w:r>
      <w:proofErr w:type="spellEnd"/>
      <w:r>
        <w:rPr>
          <w:rFonts w:asciiTheme="majorBidi" w:hAnsiTheme="majorBidi" w:cstheme="majorBidi"/>
          <w:sz w:val="28"/>
          <w:szCs w:val="28"/>
          <w:lang w:bidi="ar-IQ"/>
        </w:rPr>
        <w:t xml:space="preserve"> transferase (GGT) concentration implies that the ALP is of hepatic origin.</w:t>
      </w:r>
    </w:p>
    <w:p w:rsidR="00473BBC" w:rsidRDefault="00473BBC" w:rsidP="00473BBC">
      <w:pPr>
        <w:tabs>
          <w:tab w:val="center" w:pos="4153"/>
        </w:tabs>
        <w:bidi w:val="0"/>
        <w:jc w:val="both"/>
        <w:rPr>
          <w:rFonts w:asciiTheme="majorBidi" w:hAnsiTheme="majorBidi" w:cstheme="majorBidi"/>
          <w:sz w:val="28"/>
          <w:szCs w:val="28"/>
          <w:lang w:bidi="ar-IQ"/>
        </w:rPr>
      </w:pPr>
      <w:r>
        <w:rPr>
          <w:rFonts w:asciiTheme="majorBidi" w:hAnsiTheme="majorBidi" w:cstheme="majorBidi"/>
          <w:sz w:val="28"/>
          <w:szCs w:val="28"/>
          <w:lang w:bidi="ar-IQ"/>
        </w:rPr>
        <w:t>Increase in the activity of ALP in liver disease is not due to hepatic cell disruption, nor to a failure of clearance, but rather to increase synthesis of hepatic ALP.</w:t>
      </w:r>
    </w:p>
    <w:p w:rsidR="00473BBC" w:rsidRDefault="00473BBC" w:rsidP="00473BBC">
      <w:pPr>
        <w:tabs>
          <w:tab w:val="center" w:pos="4153"/>
        </w:tabs>
        <w:bidi w:val="0"/>
        <w:jc w:val="both"/>
        <w:rPr>
          <w:rFonts w:asciiTheme="majorBidi" w:hAnsiTheme="majorBidi" w:cstheme="majorBidi"/>
          <w:sz w:val="28"/>
          <w:szCs w:val="28"/>
          <w:lang w:bidi="ar-IQ"/>
        </w:rPr>
      </w:pPr>
      <w:r>
        <w:rPr>
          <w:rFonts w:asciiTheme="majorBidi" w:hAnsiTheme="majorBidi" w:cstheme="majorBidi"/>
          <w:sz w:val="28"/>
          <w:szCs w:val="28"/>
          <w:lang w:bidi="ar-IQ"/>
        </w:rPr>
        <w:t xml:space="preserve">The stimulus for this increased synthesis in patient with liver disease has been attributed to bile duct obstruction (cholestasis) by stone, tumors, </w:t>
      </w:r>
      <w:proofErr w:type="spellStart"/>
      <w:r>
        <w:rPr>
          <w:rFonts w:asciiTheme="majorBidi" w:hAnsiTheme="majorBidi" w:cstheme="majorBidi"/>
          <w:sz w:val="28"/>
          <w:szCs w:val="28"/>
          <w:lang w:bidi="ar-IQ"/>
        </w:rPr>
        <w:t>intrahepatically</w:t>
      </w:r>
      <w:proofErr w:type="spellEnd"/>
      <w:r>
        <w:rPr>
          <w:rFonts w:asciiTheme="majorBidi" w:hAnsiTheme="majorBidi" w:cstheme="majorBidi"/>
          <w:sz w:val="28"/>
          <w:szCs w:val="28"/>
          <w:lang w:bidi="ar-IQ"/>
        </w:rPr>
        <w:t xml:space="preserve"> by infiltrative disorders or space-occupying lesions.</w:t>
      </w:r>
    </w:p>
    <w:p w:rsidR="00473BBC" w:rsidRDefault="00473BBC" w:rsidP="00473BBC">
      <w:pPr>
        <w:pStyle w:val="a3"/>
        <w:bidi w:val="0"/>
        <w:ind w:left="0"/>
        <w:jc w:val="both"/>
        <w:rPr>
          <w:rFonts w:asciiTheme="majorBidi" w:hAnsiTheme="majorBidi" w:cstheme="majorBidi"/>
          <w:sz w:val="28"/>
          <w:szCs w:val="28"/>
          <w:lang w:bidi="ar-IQ"/>
        </w:rPr>
      </w:pPr>
      <w:r>
        <w:rPr>
          <w:rFonts w:asciiTheme="majorBidi" w:hAnsiTheme="majorBidi" w:cstheme="majorBidi"/>
          <w:sz w:val="28"/>
          <w:szCs w:val="28"/>
          <w:lang w:bidi="ar-IQ"/>
        </w:rPr>
        <w:t xml:space="preserve">It is used for many years in differential diagnosis of </w:t>
      </w:r>
      <w:r w:rsidRPr="00BA607C">
        <w:rPr>
          <w:rFonts w:asciiTheme="majorBidi" w:hAnsiTheme="majorBidi" w:cstheme="majorBidi"/>
          <w:b/>
          <w:bCs/>
          <w:sz w:val="28"/>
          <w:szCs w:val="28"/>
          <w:lang w:bidi="ar-IQ"/>
        </w:rPr>
        <w:t>jaundice</w:t>
      </w:r>
      <w:r>
        <w:rPr>
          <w:rFonts w:asciiTheme="majorBidi" w:hAnsiTheme="majorBidi" w:cstheme="majorBidi"/>
          <w:sz w:val="28"/>
          <w:szCs w:val="28"/>
          <w:lang w:bidi="ar-IQ"/>
        </w:rPr>
        <w:t xml:space="preserve">. It is increased in both infectious hepatitis (viral hepatitis) and post hepatic jaundice in latter the plasma ALP activity may be up to 10 times the UNL., but the rise is usually much greater in case of obstructive jaundice. </w:t>
      </w:r>
    </w:p>
    <w:p w:rsidR="00473BBC" w:rsidRDefault="00473BBC" w:rsidP="00473BBC">
      <w:pPr>
        <w:pStyle w:val="a3"/>
        <w:bidi w:val="0"/>
        <w:ind w:left="0"/>
        <w:jc w:val="both"/>
        <w:rPr>
          <w:rFonts w:asciiTheme="majorBidi" w:hAnsiTheme="majorBidi" w:cstheme="majorBidi"/>
          <w:sz w:val="28"/>
          <w:szCs w:val="28"/>
          <w:lang w:bidi="ar-IQ"/>
        </w:rPr>
      </w:pPr>
      <w:r>
        <w:rPr>
          <w:rFonts w:asciiTheme="majorBidi" w:hAnsiTheme="majorBidi" w:cstheme="majorBidi"/>
          <w:sz w:val="28"/>
          <w:szCs w:val="28"/>
          <w:lang w:bidi="ar-IQ"/>
        </w:rPr>
        <w:t xml:space="preserve">Dividing line which has been suggested in 35 KAU/ml. a value higher than 35 KAU/ml is strongly suggestive of diagnosis of obstructive </w:t>
      </w:r>
      <w:r>
        <w:rPr>
          <w:rFonts w:asciiTheme="majorBidi" w:hAnsiTheme="majorBidi" w:cstheme="majorBidi"/>
          <w:sz w:val="28"/>
          <w:szCs w:val="28"/>
          <w:lang w:bidi="ar-IQ"/>
        </w:rPr>
        <w:lastRenderedPageBreak/>
        <w:t>jaundice, in which very high figures even up to 200 KA units/ ml or more may be found.</w:t>
      </w:r>
    </w:p>
    <w:p w:rsidR="00473BBC" w:rsidRPr="003F2857" w:rsidRDefault="00473BBC" w:rsidP="00473BBC">
      <w:pPr>
        <w:pStyle w:val="a3"/>
        <w:bidi w:val="0"/>
        <w:ind w:left="0"/>
        <w:jc w:val="both"/>
        <w:rPr>
          <w:rFonts w:asciiTheme="majorBidi" w:hAnsiTheme="majorBidi" w:cstheme="majorBidi"/>
          <w:sz w:val="28"/>
          <w:szCs w:val="28"/>
          <w:lang w:bidi="ar-IQ"/>
        </w:rPr>
      </w:pPr>
      <w:r>
        <w:rPr>
          <w:rFonts w:asciiTheme="majorBidi" w:hAnsiTheme="majorBidi" w:cstheme="majorBidi"/>
          <w:sz w:val="28"/>
          <w:szCs w:val="28"/>
          <w:lang w:bidi="ar-IQ"/>
        </w:rPr>
        <w:t xml:space="preserve"> Serum ALP is found to be normal in </w:t>
      </w:r>
      <w:proofErr w:type="spellStart"/>
      <w:r>
        <w:rPr>
          <w:rFonts w:asciiTheme="majorBidi" w:hAnsiTheme="majorBidi" w:cstheme="majorBidi"/>
          <w:sz w:val="28"/>
          <w:szCs w:val="28"/>
          <w:lang w:bidi="ar-IQ"/>
        </w:rPr>
        <w:t>hae</w:t>
      </w:r>
      <w:r w:rsidRPr="003F2857">
        <w:rPr>
          <w:rFonts w:asciiTheme="majorBidi" w:hAnsiTheme="majorBidi" w:cstheme="majorBidi"/>
          <w:sz w:val="28"/>
          <w:szCs w:val="28"/>
          <w:lang w:bidi="ar-IQ"/>
        </w:rPr>
        <w:t>molytic</w:t>
      </w:r>
      <w:proofErr w:type="spellEnd"/>
      <w:r w:rsidRPr="003F2857">
        <w:rPr>
          <w:rFonts w:asciiTheme="majorBidi" w:hAnsiTheme="majorBidi" w:cstheme="majorBidi"/>
          <w:sz w:val="28"/>
          <w:szCs w:val="28"/>
          <w:lang w:bidi="ar-IQ"/>
        </w:rPr>
        <w:t xml:space="preserve"> jaundice.</w:t>
      </w:r>
    </w:p>
    <w:p w:rsidR="00473BBC" w:rsidRDefault="00473BBC" w:rsidP="00473BBC">
      <w:pPr>
        <w:pStyle w:val="a3"/>
        <w:bidi w:val="0"/>
        <w:ind w:left="0"/>
        <w:jc w:val="both"/>
        <w:rPr>
          <w:rFonts w:asciiTheme="majorBidi" w:hAnsiTheme="majorBidi" w:cstheme="majorBidi"/>
          <w:sz w:val="28"/>
          <w:szCs w:val="28"/>
          <w:lang w:bidi="ar-IQ"/>
        </w:rPr>
      </w:pPr>
      <w:r>
        <w:rPr>
          <w:rFonts w:asciiTheme="majorBidi" w:hAnsiTheme="majorBidi" w:cstheme="majorBidi"/>
          <w:sz w:val="28"/>
          <w:szCs w:val="28"/>
          <w:lang w:bidi="ar-IQ"/>
        </w:rPr>
        <w:t xml:space="preserve"> In cholestasis (obstructive to the flow of bile) plasma ALP increased about 5-10 times of (ULN).</w:t>
      </w:r>
    </w:p>
    <w:p w:rsidR="00473BBC" w:rsidRDefault="00473BBC" w:rsidP="00473BBC">
      <w:pPr>
        <w:pStyle w:val="a3"/>
        <w:bidi w:val="0"/>
        <w:ind w:left="0"/>
        <w:jc w:val="both"/>
        <w:rPr>
          <w:rFonts w:asciiTheme="majorBidi" w:hAnsiTheme="majorBidi" w:cstheme="majorBidi"/>
          <w:b/>
          <w:bCs/>
          <w:sz w:val="28"/>
          <w:szCs w:val="28"/>
          <w:lang w:bidi="ar-IQ"/>
        </w:rPr>
      </w:pPr>
    </w:p>
    <w:p w:rsidR="00473BBC" w:rsidRDefault="00473BBC" w:rsidP="00473BBC">
      <w:pPr>
        <w:pStyle w:val="a3"/>
        <w:bidi w:val="0"/>
        <w:ind w:left="0"/>
        <w:jc w:val="both"/>
        <w:rPr>
          <w:rFonts w:asciiTheme="majorBidi" w:hAnsiTheme="majorBidi" w:cstheme="majorBidi"/>
          <w:b/>
          <w:bCs/>
          <w:sz w:val="28"/>
          <w:szCs w:val="28"/>
          <w:lang w:bidi="ar-IQ"/>
        </w:rPr>
      </w:pPr>
    </w:p>
    <w:p w:rsidR="00473BBC" w:rsidRDefault="00473BBC" w:rsidP="00473BBC">
      <w:pPr>
        <w:pStyle w:val="a3"/>
        <w:bidi w:val="0"/>
        <w:ind w:left="0"/>
        <w:jc w:val="both"/>
        <w:rPr>
          <w:rFonts w:asciiTheme="majorBidi" w:hAnsiTheme="majorBidi" w:cstheme="majorBidi"/>
          <w:b/>
          <w:bCs/>
          <w:sz w:val="28"/>
          <w:szCs w:val="28"/>
          <w:lang w:bidi="ar-IQ"/>
        </w:rPr>
      </w:pPr>
    </w:p>
    <w:p w:rsidR="00473BBC" w:rsidRDefault="00473BBC" w:rsidP="00473BBC">
      <w:pPr>
        <w:pStyle w:val="a3"/>
        <w:bidi w:val="0"/>
        <w:ind w:left="0"/>
        <w:jc w:val="both"/>
        <w:rPr>
          <w:rFonts w:asciiTheme="majorBidi" w:hAnsiTheme="majorBidi" w:cstheme="majorBidi"/>
          <w:b/>
          <w:bCs/>
          <w:sz w:val="28"/>
          <w:szCs w:val="28"/>
          <w:lang w:bidi="ar-IQ"/>
        </w:rPr>
      </w:pPr>
    </w:p>
    <w:p w:rsidR="00473BBC" w:rsidRPr="002B6979" w:rsidRDefault="00473BBC" w:rsidP="00473BBC">
      <w:pPr>
        <w:pStyle w:val="a3"/>
        <w:bidi w:val="0"/>
        <w:ind w:left="0"/>
        <w:jc w:val="both"/>
        <w:rPr>
          <w:rFonts w:asciiTheme="majorBidi" w:hAnsiTheme="majorBidi" w:cstheme="majorBidi"/>
          <w:b/>
          <w:bCs/>
          <w:sz w:val="28"/>
          <w:szCs w:val="28"/>
          <w:lang w:bidi="ar-IQ"/>
        </w:rPr>
      </w:pPr>
      <w:r w:rsidRPr="002B6979">
        <w:rPr>
          <w:rFonts w:asciiTheme="majorBidi" w:hAnsiTheme="majorBidi" w:cstheme="majorBidi"/>
          <w:b/>
          <w:bCs/>
          <w:sz w:val="28"/>
          <w:szCs w:val="28"/>
          <w:lang w:bidi="ar-IQ"/>
        </w:rPr>
        <w:t>How are the isoenzymes of ALP used in diagnosis?</w:t>
      </w:r>
    </w:p>
    <w:p w:rsidR="00473BBC" w:rsidRDefault="00473BBC" w:rsidP="00473BBC">
      <w:pPr>
        <w:pStyle w:val="a3"/>
        <w:numPr>
          <w:ilvl w:val="0"/>
          <w:numId w:val="5"/>
        </w:numPr>
        <w:bidi w:val="0"/>
        <w:jc w:val="both"/>
        <w:rPr>
          <w:rFonts w:asciiTheme="majorBidi" w:hAnsiTheme="majorBidi" w:cstheme="majorBidi"/>
          <w:sz w:val="28"/>
          <w:szCs w:val="28"/>
          <w:lang w:bidi="ar-IQ"/>
        </w:rPr>
      </w:pPr>
      <w:r>
        <w:rPr>
          <w:rFonts w:asciiTheme="majorBidi" w:hAnsiTheme="majorBidi" w:cstheme="majorBidi"/>
          <w:sz w:val="28"/>
          <w:szCs w:val="28"/>
          <w:lang w:bidi="ar-IQ"/>
        </w:rPr>
        <w:t>Isoenzymes of ALP are used to distinguish between liver and bone disease.</w:t>
      </w:r>
    </w:p>
    <w:p w:rsidR="00473BBC" w:rsidRDefault="00473BBC" w:rsidP="00473BBC">
      <w:pPr>
        <w:pStyle w:val="a3"/>
        <w:numPr>
          <w:ilvl w:val="0"/>
          <w:numId w:val="5"/>
        </w:numPr>
        <w:bidi w:val="0"/>
        <w:jc w:val="both"/>
        <w:rPr>
          <w:rFonts w:asciiTheme="majorBidi" w:hAnsiTheme="majorBidi" w:cstheme="majorBidi"/>
          <w:sz w:val="28"/>
          <w:szCs w:val="28"/>
          <w:lang w:bidi="ar-IQ"/>
        </w:rPr>
      </w:pPr>
      <w:r>
        <w:rPr>
          <w:rFonts w:asciiTheme="majorBidi" w:hAnsiTheme="majorBidi" w:cstheme="majorBidi"/>
          <w:sz w:val="28"/>
          <w:szCs w:val="28"/>
          <w:lang w:bidi="ar-IQ"/>
        </w:rPr>
        <w:t>Isoenzymes are most easily differentiated by heat stability test and by electrophoresis.</w:t>
      </w:r>
    </w:p>
    <w:p w:rsidR="00473BBC" w:rsidRDefault="00473BBC" w:rsidP="00473BBC">
      <w:pPr>
        <w:pStyle w:val="a3"/>
        <w:numPr>
          <w:ilvl w:val="0"/>
          <w:numId w:val="5"/>
        </w:numPr>
        <w:bidi w:val="0"/>
        <w:jc w:val="both"/>
        <w:rPr>
          <w:rFonts w:asciiTheme="majorBidi" w:hAnsiTheme="majorBidi" w:cstheme="majorBidi"/>
          <w:sz w:val="28"/>
          <w:szCs w:val="28"/>
          <w:lang w:bidi="ar-IQ"/>
        </w:rPr>
      </w:pPr>
      <w:r>
        <w:rPr>
          <w:rFonts w:asciiTheme="majorBidi" w:hAnsiTheme="majorBidi" w:cstheme="majorBidi"/>
          <w:sz w:val="28"/>
          <w:szCs w:val="28"/>
          <w:lang w:bidi="ar-IQ"/>
        </w:rPr>
        <w:t>ALP isoenzyme produced in liver (ALP1) is heat stable.</w:t>
      </w:r>
    </w:p>
    <w:p w:rsidR="00473BBC" w:rsidRDefault="00473BBC" w:rsidP="00473BBC">
      <w:pPr>
        <w:pStyle w:val="a3"/>
        <w:numPr>
          <w:ilvl w:val="0"/>
          <w:numId w:val="5"/>
        </w:numPr>
        <w:bidi w:val="0"/>
        <w:jc w:val="both"/>
        <w:rPr>
          <w:rFonts w:asciiTheme="majorBidi" w:hAnsiTheme="majorBidi" w:cstheme="majorBidi"/>
          <w:sz w:val="28"/>
          <w:szCs w:val="28"/>
          <w:lang w:bidi="ar-IQ"/>
        </w:rPr>
      </w:pPr>
      <w:r>
        <w:rPr>
          <w:rFonts w:asciiTheme="majorBidi" w:hAnsiTheme="majorBidi" w:cstheme="majorBidi"/>
          <w:sz w:val="28"/>
          <w:szCs w:val="28"/>
          <w:lang w:bidi="ar-IQ"/>
        </w:rPr>
        <w:t>ALP isoenzyme produced in bone (ALP2) is inactivated by heat.</w:t>
      </w:r>
    </w:p>
    <w:p w:rsidR="00473BBC" w:rsidRDefault="00473BBC" w:rsidP="00473BBC">
      <w:pPr>
        <w:pStyle w:val="a3"/>
        <w:numPr>
          <w:ilvl w:val="0"/>
          <w:numId w:val="5"/>
        </w:numPr>
        <w:bidi w:val="0"/>
        <w:jc w:val="both"/>
        <w:rPr>
          <w:rFonts w:asciiTheme="majorBidi" w:hAnsiTheme="majorBidi" w:cstheme="majorBidi"/>
          <w:sz w:val="28"/>
          <w:szCs w:val="28"/>
          <w:lang w:bidi="ar-IQ"/>
        </w:rPr>
      </w:pPr>
      <w:r>
        <w:rPr>
          <w:rFonts w:asciiTheme="majorBidi" w:hAnsiTheme="majorBidi" w:cstheme="majorBidi"/>
          <w:sz w:val="28"/>
          <w:szCs w:val="28"/>
          <w:lang w:bidi="ar-IQ"/>
        </w:rPr>
        <w:t>Detection of isoenzymes helps differentiate the source of pathologic condition associated with elevated total ALP.</w:t>
      </w:r>
    </w:p>
    <w:p w:rsidR="00473BBC" w:rsidRPr="00FC3F02" w:rsidRDefault="00473BBC" w:rsidP="00473BBC">
      <w:pPr>
        <w:pStyle w:val="a3"/>
        <w:numPr>
          <w:ilvl w:val="0"/>
          <w:numId w:val="5"/>
        </w:numPr>
        <w:bidi w:val="0"/>
        <w:jc w:val="both"/>
        <w:rPr>
          <w:rFonts w:asciiTheme="majorBidi" w:hAnsiTheme="majorBidi" w:cstheme="majorBidi"/>
          <w:sz w:val="28"/>
          <w:szCs w:val="28"/>
          <w:lang w:bidi="ar-IQ"/>
        </w:rPr>
      </w:pPr>
      <w:r>
        <w:rPr>
          <w:rFonts w:asciiTheme="majorBidi" w:hAnsiTheme="majorBidi" w:cstheme="majorBidi"/>
          <w:sz w:val="28"/>
          <w:szCs w:val="28"/>
          <w:lang w:bidi="ar-IQ"/>
        </w:rPr>
        <w:t>ALP 1 is expected to be higher in liver.</w:t>
      </w:r>
    </w:p>
    <w:p w:rsidR="00473BBC" w:rsidRPr="00F44824" w:rsidRDefault="00473BBC" w:rsidP="00473BBC">
      <w:pPr>
        <w:pStyle w:val="a3"/>
        <w:bidi w:val="0"/>
        <w:ind w:left="0"/>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p>
    <w:p w:rsidR="00473BBC" w:rsidRPr="00323D8D" w:rsidRDefault="00473BBC" w:rsidP="00473BBC">
      <w:pPr>
        <w:pStyle w:val="a3"/>
        <w:tabs>
          <w:tab w:val="center" w:pos="4153"/>
        </w:tabs>
        <w:bidi w:val="0"/>
        <w:jc w:val="both"/>
        <w:rPr>
          <w:rFonts w:asciiTheme="majorBidi" w:hAnsiTheme="majorBidi" w:cstheme="majorBidi"/>
          <w:sz w:val="28"/>
          <w:szCs w:val="28"/>
          <w:lang w:bidi="ar-IQ"/>
        </w:rPr>
      </w:pPr>
    </w:p>
    <w:p w:rsidR="00473BBC" w:rsidRPr="00780555" w:rsidRDefault="00473BBC" w:rsidP="00473BBC">
      <w:pPr>
        <w:bidi w:val="0"/>
        <w:jc w:val="both"/>
        <w:rPr>
          <w:rFonts w:asciiTheme="majorBidi" w:hAnsiTheme="majorBidi" w:cstheme="majorBidi"/>
          <w:sz w:val="28"/>
          <w:szCs w:val="28"/>
          <w:lang w:bidi="ar-IQ"/>
        </w:rPr>
      </w:pPr>
    </w:p>
    <w:p w:rsidR="003C64AF" w:rsidRPr="00473BBC" w:rsidRDefault="003C64AF">
      <w:pPr>
        <w:rPr>
          <w:rFonts w:hint="cs"/>
          <w:lang w:bidi="ar-IQ"/>
        </w:rPr>
      </w:pPr>
      <w:bookmarkStart w:id="0" w:name="_GoBack"/>
      <w:bookmarkEnd w:id="0"/>
    </w:p>
    <w:sectPr w:rsidR="003C64AF" w:rsidRPr="00473BBC" w:rsidSect="001E5F7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07E"/>
    <w:multiLevelType w:val="hybridMultilevel"/>
    <w:tmpl w:val="22126A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C176D5"/>
    <w:multiLevelType w:val="hybridMultilevel"/>
    <w:tmpl w:val="06F4172C"/>
    <w:lvl w:ilvl="0" w:tplc="72E2DF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4464F7"/>
    <w:multiLevelType w:val="hybridMultilevel"/>
    <w:tmpl w:val="7EFC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D91F60"/>
    <w:multiLevelType w:val="hybridMultilevel"/>
    <w:tmpl w:val="CEF2C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BCE6044"/>
    <w:multiLevelType w:val="hybridMultilevel"/>
    <w:tmpl w:val="7BCEF5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BC"/>
    <w:rsid w:val="001E5F7B"/>
    <w:rsid w:val="003C64AF"/>
    <w:rsid w:val="00473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BB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BB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3491</Characters>
  <Application>Microsoft Office Word</Application>
  <DocSecurity>0</DocSecurity>
  <Lines>29</Lines>
  <Paragraphs>8</Paragraphs>
  <ScaleCrop>false</ScaleCrop>
  <Company>Enjoy My Fine Releases.</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2018-04-07T06:17:00Z</dcterms:created>
  <dcterms:modified xsi:type="dcterms:W3CDTF">2018-04-07T06:18:00Z</dcterms:modified>
</cp:coreProperties>
</file>