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97" w:rsidRPr="00997C93" w:rsidRDefault="00977A97" w:rsidP="00977A97">
      <w:pPr>
        <w:rPr>
          <w:b/>
          <w:bCs/>
          <w:sz w:val="36"/>
          <w:szCs w:val="36"/>
          <w:rtl/>
        </w:rPr>
      </w:pPr>
      <w:r w:rsidRPr="00997C93">
        <w:rPr>
          <w:rFonts w:hint="cs"/>
          <w:b/>
          <w:bCs/>
          <w:sz w:val="36"/>
          <w:szCs w:val="36"/>
          <w:rtl/>
        </w:rPr>
        <w:t>المحاضرة  21</w:t>
      </w:r>
    </w:p>
    <w:p w:rsidR="00977A97" w:rsidRPr="00BD3B08" w:rsidRDefault="00977A97" w:rsidP="00977A97">
      <w:pPr>
        <w:rPr>
          <w:b/>
          <w:bCs/>
          <w:sz w:val="36"/>
          <w:szCs w:val="36"/>
          <w:u w:val="single"/>
          <w:rtl/>
        </w:rPr>
      </w:pPr>
      <w:r w:rsidRPr="00BD3B08">
        <w:rPr>
          <w:rFonts w:hint="cs"/>
          <w:b/>
          <w:bCs/>
          <w:sz w:val="36"/>
          <w:szCs w:val="36"/>
          <w:u w:val="single"/>
          <w:rtl/>
        </w:rPr>
        <w:t>3-3 المصطلحات ذات العلاقة بالمنظمة:-</w:t>
      </w:r>
    </w:p>
    <w:p w:rsidR="00977A97" w:rsidRDefault="00977A97" w:rsidP="00977A97">
      <w:pPr>
        <w:rPr>
          <w:b/>
          <w:bCs/>
          <w:sz w:val="36"/>
          <w:szCs w:val="36"/>
          <w:u w:val="single"/>
          <w:rtl/>
        </w:rPr>
      </w:pPr>
      <w:r w:rsidRPr="00AF247D">
        <w:rPr>
          <w:rFonts w:hint="cs"/>
          <w:b/>
          <w:bCs/>
          <w:sz w:val="36"/>
          <w:szCs w:val="36"/>
          <w:u w:val="single"/>
          <w:rtl/>
        </w:rPr>
        <w:t>3-3-1 المنظمة :-</w:t>
      </w:r>
    </w:p>
    <w:p w:rsidR="00977A97" w:rsidRDefault="00977A97" w:rsidP="00977A97">
      <w:pPr>
        <w:rPr>
          <w:sz w:val="28"/>
          <w:szCs w:val="28"/>
          <w:rtl/>
        </w:rPr>
      </w:pPr>
      <w:r>
        <w:rPr>
          <w:rFonts w:hint="cs"/>
          <w:sz w:val="28"/>
          <w:szCs w:val="28"/>
          <w:rtl/>
        </w:rPr>
        <w:t xml:space="preserve">هي مجموعة من الأشخاص والتسهيلات مع ترتيب للمسؤوليات  و الصلاحيات والعلاقات مثل شركة، معهد، أو مؤسسة، هيئة، مكتب، أو قسم. </w:t>
      </w:r>
    </w:p>
    <w:p w:rsidR="00977A97" w:rsidRPr="00D7585D" w:rsidRDefault="00977A97" w:rsidP="00977A97">
      <w:pPr>
        <w:rPr>
          <w:i/>
          <w:iCs/>
          <w:sz w:val="28"/>
          <w:szCs w:val="28"/>
          <w:rtl/>
        </w:rPr>
      </w:pPr>
      <w:r w:rsidRPr="00D7585D">
        <w:rPr>
          <w:rFonts w:hint="cs"/>
          <w:i/>
          <w:iCs/>
          <w:sz w:val="28"/>
          <w:szCs w:val="28"/>
          <w:rtl/>
        </w:rPr>
        <w:t>ملاحظة :-</w:t>
      </w:r>
    </w:p>
    <w:p w:rsidR="00977A97" w:rsidRPr="00D7585D" w:rsidRDefault="00977A97" w:rsidP="00977A97">
      <w:pPr>
        <w:rPr>
          <w:i/>
          <w:iCs/>
          <w:sz w:val="28"/>
          <w:szCs w:val="28"/>
          <w:rtl/>
        </w:rPr>
      </w:pPr>
      <w:r w:rsidRPr="00D7585D">
        <w:rPr>
          <w:rFonts w:hint="cs"/>
          <w:i/>
          <w:iCs/>
          <w:sz w:val="28"/>
          <w:szCs w:val="28"/>
          <w:rtl/>
        </w:rPr>
        <w:t xml:space="preserve">المنظمة يمكن إن تكون حكومية أو خاصة وتعريف المنظمة أعلاه خاص لإغراض هذا الدليل ويمكن أن تعرف بصيغ أخرى. </w:t>
      </w:r>
    </w:p>
    <w:p w:rsidR="00977A97" w:rsidRPr="00D7585D" w:rsidRDefault="00977A97" w:rsidP="00977A97">
      <w:pPr>
        <w:rPr>
          <w:b/>
          <w:bCs/>
          <w:sz w:val="36"/>
          <w:szCs w:val="36"/>
          <w:u w:val="single"/>
          <w:rtl/>
        </w:rPr>
      </w:pPr>
      <w:r w:rsidRPr="00D7585D">
        <w:rPr>
          <w:rFonts w:hint="cs"/>
          <w:b/>
          <w:bCs/>
          <w:sz w:val="36"/>
          <w:szCs w:val="36"/>
          <w:u w:val="single"/>
          <w:rtl/>
        </w:rPr>
        <w:t xml:space="preserve"> 3-3-2 الهيكل التنظيمي:-</w:t>
      </w:r>
    </w:p>
    <w:p w:rsidR="00977A97" w:rsidRPr="00375C2A" w:rsidRDefault="00977A97" w:rsidP="00977A97">
      <w:pPr>
        <w:rPr>
          <w:sz w:val="28"/>
          <w:szCs w:val="28"/>
          <w:rtl/>
        </w:rPr>
      </w:pPr>
      <w:r w:rsidRPr="00375C2A">
        <w:rPr>
          <w:rFonts w:hint="cs"/>
          <w:sz w:val="28"/>
          <w:szCs w:val="28"/>
          <w:rtl/>
        </w:rPr>
        <w:t>ترتيب المسؤوليات والصلاحيات والعلاقات بين الأشخاص.</w:t>
      </w:r>
    </w:p>
    <w:p w:rsidR="00977A97" w:rsidRPr="007124FA" w:rsidRDefault="00977A97" w:rsidP="00977A97">
      <w:pPr>
        <w:rPr>
          <w:i/>
          <w:iCs/>
          <w:sz w:val="32"/>
          <w:szCs w:val="32"/>
          <w:rtl/>
        </w:rPr>
      </w:pPr>
      <w:r w:rsidRPr="007124FA">
        <w:rPr>
          <w:rFonts w:hint="cs"/>
          <w:i/>
          <w:iCs/>
          <w:sz w:val="32"/>
          <w:szCs w:val="32"/>
          <w:rtl/>
        </w:rPr>
        <w:t xml:space="preserve">ملاحظه :- </w:t>
      </w:r>
    </w:p>
    <w:p w:rsidR="00977A97" w:rsidRPr="00375C2A" w:rsidRDefault="00977A97" w:rsidP="00977A97">
      <w:pPr>
        <w:pStyle w:val="ListParagraph"/>
        <w:numPr>
          <w:ilvl w:val="0"/>
          <w:numId w:val="1"/>
        </w:numPr>
        <w:rPr>
          <w:i/>
          <w:iCs/>
          <w:sz w:val="28"/>
          <w:szCs w:val="28"/>
        </w:rPr>
      </w:pPr>
      <w:r w:rsidRPr="00375C2A">
        <w:rPr>
          <w:rFonts w:hint="cs"/>
          <w:i/>
          <w:iCs/>
          <w:sz w:val="28"/>
          <w:szCs w:val="28"/>
          <w:rtl/>
        </w:rPr>
        <w:t>يكون الترتيب على العموم متسلسلا.</w:t>
      </w:r>
    </w:p>
    <w:p w:rsidR="00977A97" w:rsidRPr="00375C2A" w:rsidRDefault="00977A97" w:rsidP="00977A97">
      <w:pPr>
        <w:pStyle w:val="ListParagraph"/>
        <w:numPr>
          <w:ilvl w:val="0"/>
          <w:numId w:val="1"/>
        </w:numPr>
        <w:rPr>
          <w:i/>
          <w:iCs/>
          <w:sz w:val="28"/>
          <w:szCs w:val="28"/>
        </w:rPr>
      </w:pPr>
      <w:r w:rsidRPr="00375C2A">
        <w:rPr>
          <w:rFonts w:hint="cs"/>
          <w:i/>
          <w:iCs/>
          <w:sz w:val="28"/>
          <w:szCs w:val="28"/>
          <w:rtl/>
        </w:rPr>
        <w:t>يعبر رسميا عن الهيكل التنظيمي في دليل الجودة او خطة الجودة لمشروع ما.</w:t>
      </w:r>
    </w:p>
    <w:p w:rsidR="00977A97" w:rsidRPr="00375C2A" w:rsidRDefault="00977A97" w:rsidP="00977A97">
      <w:pPr>
        <w:pStyle w:val="ListParagraph"/>
        <w:numPr>
          <w:ilvl w:val="0"/>
          <w:numId w:val="1"/>
        </w:numPr>
        <w:rPr>
          <w:i/>
          <w:iCs/>
          <w:sz w:val="28"/>
          <w:szCs w:val="28"/>
        </w:rPr>
      </w:pPr>
      <w:r w:rsidRPr="00375C2A">
        <w:rPr>
          <w:rFonts w:hint="cs"/>
          <w:i/>
          <w:iCs/>
          <w:sz w:val="28"/>
          <w:szCs w:val="28"/>
          <w:rtl/>
        </w:rPr>
        <w:t>يمكن أن يتضمن الهيكل التنظيمي العلاقات والارتباطات مع منظمات خارجية.</w:t>
      </w:r>
    </w:p>
    <w:p w:rsidR="00977A97" w:rsidRDefault="00977A97" w:rsidP="00977A97">
      <w:pPr>
        <w:ind w:left="360"/>
        <w:rPr>
          <w:sz w:val="36"/>
          <w:szCs w:val="36"/>
          <w:u w:val="single"/>
          <w:rtl/>
        </w:rPr>
      </w:pPr>
      <w:r w:rsidRPr="00827DD0">
        <w:rPr>
          <w:rFonts w:hint="cs"/>
          <w:b/>
          <w:bCs/>
          <w:sz w:val="36"/>
          <w:szCs w:val="36"/>
          <w:u w:val="single"/>
          <w:rtl/>
        </w:rPr>
        <w:t>3-3-3 البنية التحتية :-</w:t>
      </w:r>
    </w:p>
    <w:p w:rsidR="00977A97" w:rsidRDefault="00977A97" w:rsidP="00977A97">
      <w:pPr>
        <w:ind w:left="360"/>
        <w:rPr>
          <w:sz w:val="28"/>
          <w:szCs w:val="28"/>
          <w:rtl/>
        </w:rPr>
      </w:pPr>
      <w:r>
        <w:rPr>
          <w:rFonts w:hint="cs"/>
          <w:sz w:val="28"/>
          <w:szCs w:val="28"/>
          <w:rtl/>
        </w:rPr>
        <w:t>هي نظام من التسهيلات والمعدات والخدمات التي تحتاجها المنظمة لعملياتها.</w:t>
      </w:r>
    </w:p>
    <w:p w:rsidR="00977A97" w:rsidRDefault="00977A97" w:rsidP="00977A97">
      <w:pPr>
        <w:ind w:left="360"/>
        <w:rPr>
          <w:b/>
          <w:bCs/>
          <w:sz w:val="36"/>
          <w:szCs w:val="36"/>
          <w:u w:val="single"/>
          <w:rtl/>
        </w:rPr>
      </w:pPr>
      <w:r w:rsidRPr="002D4F3C">
        <w:rPr>
          <w:rFonts w:hint="cs"/>
          <w:b/>
          <w:bCs/>
          <w:sz w:val="36"/>
          <w:szCs w:val="36"/>
          <w:u w:val="single"/>
          <w:rtl/>
        </w:rPr>
        <w:t>3-3-4 بيئة العمل :-</w:t>
      </w:r>
    </w:p>
    <w:p w:rsidR="00977A97" w:rsidRDefault="00977A97" w:rsidP="00977A97">
      <w:pPr>
        <w:ind w:left="360"/>
        <w:rPr>
          <w:sz w:val="28"/>
          <w:szCs w:val="28"/>
          <w:rtl/>
        </w:rPr>
      </w:pPr>
      <w:r>
        <w:rPr>
          <w:rFonts w:hint="cs"/>
          <w:sz w:val="28"/>
          <w:szCs w:val="28"/>
          <w:rtl/>
        </w:rPr>
        <w:t>هي مجموعة من الشروط يتم في ظلها انجاز العمل.</w:t>
      </w:r>
    </w:p>
    <w:p w:rsidR="00977A97" w:rsidRPr="007F2F09" w:rsidRDefault="00977A97" w:rsidP="00977A97">
      <w:pPr>
        <w:ind w:left="360"/>
        <w:rPr>
          <w:i/>
          <w:iCs/>
          <w:sz w:val="28"/>
          <w:szCs w:val="28"/>
          <w:rtl/>
        </w:rPr>
      </w:pPr>
      <w:r w:rsidRPr="007F2F09">
        <w:rPr>
          <w:rFonts w:hint="cs"/>
          <w:i/>
          <w:iCs/>
          <w:sz w:val="28"/>
          <w:szCs w:val="28"/>
          <w:rtl/>
        </w:rPr>
        <w:t xml:space="preserve">ملاحظة :- </w:t>
      </w:r>
    </w:p>
    <w:p w:rsidR="00977A97" w:rsidRPr="007F2F09" w:rsidRDefault="00977A97" w:rsidP="00977A97">
      <w:pPr>
        <w:ind w:left="360"/>
        <w:rPr>
          <w:i/>
          <w:iCs/>
          <w:sz w:val="28"/>
          <w:szCs w:val="28"/>
          <w:rtl/>
        </w:rPr>
      </w:pPr>
      <w:r>
        <w:rPr>
          <w:rFonts w:hint="cs"/>
          <w:i/>
          <w:iCs/>
          <w:sz w:val="28"/>
          <w:szCs w:val="28"/>
          <w:rtl/>
        </w:rPr>
        <w:t>تتضمن الشروط العوامل الفيزياويه</w:t>
      </w:r>
      <w:r w:rsidRPr="007F2F09">
        <w:rPr>
          <w:rFonts w:hint="cs"/>
          <w:i/>
          <w:iCs/>
          <w:sz w:val="28"/>
          <w:szCs w:val="28"/>
          <w:rtl/>
        </w:rPr>
        <w:t xml:space="preserve"> والاجتماعية والنفسية والبيئية مثل درج</w:t>
      </w:r>
      <w:r>
        <w:rPr>
          <w:rFonts w:hint="cs"/>
          <w:i/>
          <w:iCs/>
          <w:sz w:val="28"/>
          <w:szCs w:val="28"/>
          <w:rtl/>
        </w:rPr>
        <w:t>ة</w:t>
      </w:r>
      <w:r w:rsidRPr="007F2F09">
        <w:rPr>
          <w:rFonts w:hint="cs"/>
          <w:i/>
          <w:iCs/>
          <w:sz w:val="28"/>
          <w:szCs w:val="28"/>
          <w:rtl/>
        </w:rPr>
        <w:t xml:space="preserve"> الحرارة، وسائل إيضاح، هندسة بشرية، ومكونات الجو.</w:t>
      </w:r>
    </w:p>
    <w:p w:rsidR="00977A97" w:rsidRDefault="00977A97" w:rsidP="00977A97">
      <w:pPr>
        <w:ind w:left="360"/>
        <w:rPr>
          <w:sz w:val="32"/>
          <w:szCs w:val="32"/>
          <w:rtl/>
        </w:rPr>
      </w:pPr>
      <w:r w:rsidRPr="00AE2C3D">
        <w:rPr>
          <w:rFonts w:hint="cs"/>
          <w:b/>
          <w:bCs/>
          <w:sz w:val="36"/>
          <w:szCs w:val="36"/>
          <w:u w:val="single"/>
          <w:rtl/>
        </w:rPr>
        <w:t xml:space="preserve">3-3-5 الزبون:- </w:t>
      </w:r>
    </w:p>
    <w:p w:rsidR="00977A97" w:rsidRDefault="00977A97" w:rsidP="00977A97">
      <w:pPr>
        <w:ind w:left="360"/>
        <w:jc w:val="both"/>
        <w:rPr>
          <w:sz w:val="28"/>
          <w:szCs w:val="28"/>
          <w:rtl/>
        </w:rPr>
      </w:pPr>
      <w:r>
        <w:rPr>
          <w:rFonts w:hint="cs"/>
          <w:sz w:val="28"/>
          <w:szCs w:val="28"/>
          <w:rtl/>
        </w:rPr>
        <w:t xml:space="preserve">منظمة أو شخص يستلم المنتج مثل المستهلك أو الوكيل أو المستخدم النهائي أو البائع بالمفرد أو المستفيد أو المشتري. </w:t>
      </w:r>
    </w:p>
    <w:p w:rsidR="00977A97" w:rsidRPr="007F2F09" w:rsidRDefault="00977A97" w:rsidP="00977A97">
      <w:pPr>
        <w:ind w:left="360"/>
        <w:rPr>
          <w:i/>
          <w:iCs/>
          <w:sz w:val="28"/>
          <w:szCs w:val="28"/>
          <w:rtl/>
        </w:rPr>
      </w:pPr>
      <w:r w:rsidRPr="007F2F09">
        <w:rPr>
          <w:rFonts w:hint="cs"/>
          <w:i/>
          <w:iCs/>
          <w:sz w:val="28"/>
          <w:szCs w:val="28"/>
          <w:rtl/>
        </w:rPr>
        <w:t xml:space="preserve">ملاحظة:- </w:t>
      </w:r>
    </w:p>
    <w:p w:rsidR="00977A97" w:rsidRPr="007F2F09" w:rsidRDefault="00977A97" w:rsidP="00977A97">
      <w:pPr>
        <w:ind w:left="360"/>
        <w:rPr>
          <w:i/>
          <w:iCs/>
          <w:sz w:val="28"/>
          <w:szCs w:val="28"/>
          <w:rtl/>
        </w:rPr>
      </w:pPr>
      <w:r w:rsidRPr="007F2F09">
        <w:rPr>
          <w:rFonts w:hint="cs"/>
          <w:i/>
          <w:iCs/>
          <w:sz w:val="28"/>
          <w:szCs w:val="28"/>
          <w:rtl/>
        </w:rPr>
        <w:lastRenderedPageBreak/>
        <w:t>يمكن أن يكون الزبون داخليا أو خارجيا بالنسبة للمنظمة</w:t>
      </w:r>
      <w:r>
        <w:rPr>
          <w:rFonts w:hint="cs"/>
          <w:i/>
          <w:iCs/>
          <w:sz w:val="28"/>
          <w:szCs w:val="28"/>
          <w:rtl/>
        </w:rPr>
        <w:t>.</w:t>
      </w:r>
    </w:p>
    <w:p w:rsidR="00977A97" w:rsidRPr="00DE1CA9" w:rsidRDefault="00977A97" w:rsidP="00977A97">
      <w:pPr>
        <w:ind w:left="360"/>
        <w:rPr>
          <w:b/>
          <w:bCs/>
          <w:sz w:val="36"/>
          <w:szCs w:val="36"/>
          <w:u w:val="single"/>
          <w:rtl/>
        </w:rPr>
      </w:pPr>
      <w:r w:rsidRPr="00DE1CA9">
        <w:rPr>
          <w:rFonts w:hint="cs"/>
          <w:b/>
          <w:bCs/>
          <w:sz w:val="36"/>
          <w:szCs w:val="36"/>
          <w:u w:val="single"/>
          <w:rtl/>
        </w:rPr>
        <w:t>3-3-6 الم</w:t>
      </w:r>
      <w:r>
        <w:rPr>
          <w:rFonts w:hint="cs"/>
          <w:b/>
          <w:bCs/>
          <w:sz w:val="36"/>
          <w:szCs w:val="36"/>
          <w:u w:val="single"/>
          <w:rtl/>
        </w:rPr>
        <w:t>ِ</w:t>
      </w:r>
      <w:r w:rsidRPr="00DE1CA9">
        <w:rPr>
          <w:rFonts w:hint="cs"/>
          <w:b/>
          <w:bCs/>
          <w:sz w:val="36"/>
          <w:szCs w:val="36"/>
          <w:u w:val="single"/>
          <w:rtl/>
        </w:rPr>
        <w:t>و</w:t>
      </w:r>
      <w:r>
        <w:rPr>
          <w:rFonts w:hint="cs"/>
          <w:b/>
          <w:bCs/>
          <w:sz w:val="36"/>
          <w:szCs w:val="36"/>
          <w:u w:val="single"/>
          <w:rtl/>
        </w:rPr>
        <w:t>َ</w:t>
      </w:r>
      <w:r w:rsidRPr="00DE1CA9">
        <w:rPr>
          <w:rFonts w:hint="cs"/>
          <w:b/>
          <w:bCs/>
          <w:sz w:val="36"/>
          <w:szCs w:val="36"/>
          <w:u w:val="single"/>
          <w:rtl/>
        </w:rPr>
        <w:t>رد:-</w:t>
      </w:r>
    </w:p>
    <w:p w:rsidR="00977A97" w:rsidRDefault="00977A97" w:rsidP="00977A97">
      <w:pPr>
        <w:ind w:left="360"/>
        <w:rPr>
          <w:sz w:val="28"/>
          <w:szCs w:val="28"/>
          <w:rtl/>
        </w:rPr>
      </w:pPr>
      <w:r w:rsidRPr="004F5085">
        <w:rPr>
          <w:rFonts w:hint="cs"/>
          <w:sz w:val="28"/>
          <w:szCs w:val="28"/>
          <w:rtl/>
        </w:rPr>
        <w:t>منظمة</w:t>
      </w:r>
      <w:r>
        <w:rPr>
          <w:rFonts w:hint="cs"/>
          <w:sz w:val="24"/>
          <w:szCs w:val="24"/>
          <w:rtl/>
        </w:rPr>
        <w:t xml:space="preserve"> </w:t>
      </w:r>
      <w:r>
        <w:rPr>
          <w:rFonts w:hint="cs"/>
          <w:sz w:val="28"/>
          <w:szCs w:val="28"/>
          <w:rtl/>
        </w:rPr>
        <w:t xml:space="preserve">أو شخص يجهز المنتج مثل المنتج أو الموزع أو البائع بالمفرد أو البائع بالجملة أو منفذ الخدمة أو مقدم المعلومة. </w:t>
      </w:r>
    </w:p>
    <w:p w:rsidR="00977A97" w:rsidRPr="00D7585D" w:rsidRDefault="00977A97" w:rsidP="00977A97">
      <w:pPr>
        <w:ind w:left="360"/>
        <w:rPr>
          <w:i/>
          <w:iCs/>
          <w:sz w:val="28"/>
          <w:szCs w:val="28"/>
          <w:rtl/>
        </w:rPr>
      </w:pPr>
      <w:r w:rsidRPr="00D7585D">
        <w:rPr>
          <w:rFonts w:hint="cs"/>
          <w:i/>
          <w:iCs/>
          <w:sz w:val="28"/>
          <w:szCs w:val="28"/>
          <w:rtl/>
        </w:rPr>
        <w:t xml:space="preserve">ملاحظة:- </w:t>
      </w:r>
    </w:p>
    <w:p w:rsidR="00977A97" w:rsidRPr="00D7585D" w:rsidRDefault="00977A97" w:rsidP="00977A97">
      <w:pPr>
        <w:pStyle w:val="ListParagraph"/>
        <w:numPr>
          <w:ilvl w:val="0"/>
          <w:numId w:val="2"/>
        </w:numPr>
        <w:rPr>
          <w:i/>
          <w:iCs/>
          <w:sz w:val="28"/>
          <w:szCs w:val="28"/>
        </w:rPr>
      </w:pPr>
      <w:r w:rsidRPr="00D7585D">
        <w:rPr>
          <w:rFonts w:hint="cs"/>
          <w:i/>
          <w:iCs/>
          <w:sz w:val="28"/>
          <w:szCs w:val="28"/>
          <w:rtl/>
        </w:rPr>
        <w:t>يمكن أن يكون المو</w:t>
      </w:r>
      <w:r>
        <w:rPr>
          <w:rFonts w:hint="cs"/>
          <w:i/>
          <w:iCs/>
          <w:sz w:val="28"/>
          <w:szCs w:val="28"/>
          <w:rtl/>
        </w:rPr>
        <w:t>َ</w:t>
      </w:r>
      <w:r w:rsidRPr="00D7585D">
        <w:rPr>
          <w:rFonts w:hint="cs"/>
          <w:i/>
          <w:iCs/>
          <w:sz w:val="28"/>
          <w:szCs w:val="28"/>
          <w:rtl/>
        </w:rPr>
        <w:t>رد داخليا أو خارجيا بالنسبة للمنظمة.</w:t>
      </w:r>
    </w:p>
    <w:p w:rsidR="00977A97" w:rsidRPr="00BD3B08" w:rsidRDefault="00977A97" w:rsidP="00977A97">
      <w:pPr>
        <w:pStyle w:val="ListParagraph"/>
        <w:numPr>
          <w:ilvl w:val="0"/>
          <w:numId w:val="2"/>
        </w:numPr>
        <w:rPr>
          <w:i/>
          <w:iCs/>
          <w:sz w:val="28"/>
          <w:szCs w:val="28"/>
          <w:rtl/>
        </w:rPr>
      </w:pPr>
      <w:r w:rsidRPr="00D7585D">
        <w:rPr>
          <w:rFonts w:hint="cs"/>
          <w:i/>
          <w:iCs/>
          <w:sz w:val="28"/>
          <w:szCs w:val="28"/>
          <w:rtl/>
        </w:rPr>
        <w:t>يسمى المورد بالمتعاقد في الحالات التعاقدية.</w:t>
      </w:r>
    </w:p>
    <w:p w:rsidR="00977A97" w:rsidRPr="004F5085" w:rsidRDefault="00977A97" w:rsidP="00977A97">
      <w:pPr>
        <w:ind w:left="360"/>
        <w:rPr>
          <w:b/>
          <w:bCs/>
          <w:sz w:val="36"/>
          <w:szCs w:val="36"/>
          <w:u w:val="single"/>
          <w:rtl/>
        </w:rPr>
      </w:pPr>
      <w:r w:rsidRPr="004F5085">
        <w:rPr>
          <w:rFonts w:hint="cs"/>
          <w:b/>
          <w:bCs/>
          <w:sz w:val="36"/>
          <w:szCs w:val="36"/>
          <w:u w:val="single"/>
          <w:rtl/>
        </w:rPr>
        <w:t xml:space="preserve">3-3-7 الجهة المستفيدة:- </w:t>
      </w:r>
    </w:p>
    <w:p w:rsidR="00977A97" w:rsidRPr="004F5085" w:rsidRDefault="00977A97" w:rsidP="00977A97">
      <w:pPr>
        <w:ind w:left="360"/>
        <w:rPr>
          <w:sz w:val="28"/>
          <w:szCs w:val="28"/>
          <w:rtl/>
        </w:rPr>
      </w:pPr>
      <w:r>
        <w:rPr>
          <w:rFonts w:hint="cs"/>
          <w:sz w:val="28"/>
          <w:szCs w:val="28"/>
          <w:rtl/>
        </w:rPr>
        <w:t>شخص أو مجموعة لها اهتمام بأداء ونجاح المنظمة مثل الزبائن أو المالكين أو العاملين في المنظمة أو الموردين أو الدائنين أو الاتحادات والشركات أو المجتمع.</w:t>
      </w:r>
    </w:p>
    <w:p w:rsidR="00977A97" w:rsidRPr="00375C2A" w:rsidRDefault="00977A97" w:rsidP="00977A97">
      <w:pPr>
        <w:ind w:left="360"/>
        <w:rPr>
          <w:i/>
          <w:iCs/>
          <w:sz w:val="28"/>
          <w:szCs w:val="28"/>
          <w:rtl/>
        </w:rPr>
      </w:pPr>
      <w:r w:rsidRPr="00375C2A">
        <w:rPr>
          <w:rFonts w:hint="cs"/>
          <w:i/>
          <w:iCs/>
          <w:sz w:val="28"/>
          <w:szCs w:val="28"/>
          <w:rtl/>
        </w:rPr>
        <w:t xml:space="preserve">ملاحظة:- </w:t>
      </w:r>
    </w:p>
    <w:p w:rsidR="00977A97" w:rsidRDefault="00977A97" w:rsidP="00977A97">
      <w:pPr>
        <w:ind w:left="360"/>
        <w:rPr>
          <w:i/>
          <w:iCs/>
          <w:sz w:val="28"/>
          <w:szCs w:val="28"/>
          <w:rtl/>
        </w:rPr>
      </w:pPr>
      <w:r w:rsidRPr="00375C2A">
        <w:rPr>
          <w:rFonts w:hint="cs"/>
          <w:i/>
          <w:iCs/>
          <w:sz w:val="28"/>
          <w:szCs w:val="28"/>
          <w:rtl/>
        </w:rPr>
        <w:t xml:space="preserve">يمكن أن تشمل منظمة أو جزء منها أو أكثر من منظمة واحدة. </w:t>
      </w:r>
    </w:p>
    <w:p w:rsidR="00977A97" w:rsidRPr="00375C2A" w:rsidRDefault="00977A97" w:rsidP="00977A97">
      <w:pPr>
        <w:ind w:left="360"/>
        <w:rPr>
          <w:i/>
          <w:iCs/>
          <w:sz w:val="28"/>
          <w:szCs w:val="28"/>
          <w:rtl/>
        </w:rPr>
      </w:pPr>
    </w:p>
    <w:p w:rsidR="00977A97" w:rsidRPr="00BD3B08" w:rsidRDefault="00977A97" w:rsidP="00977A97">
      <w:pPr>
        <w:ind w:left="360"/>
        <w:rPr>
          <w:b/>
          <w:bCs/>
          <w:sz w:val="36"/>
          <w:szCs w:val="36"/>
          <w:u w:val="single"/>
          <w:rtl/>
        </w:rPr>
      </w:pPr>
      <w:r w:rsidRPr="00BD3B08">
        <w:rPr>
          <w:rFonts w:hint="cs"/>
          <w:b/>
          <w:bCs/>
          <w:sz w:val="36"/>
          <w:szCs w:val="36"/>
          <w:u w:val="single"/>
          <w:rtl/>
        </w:rPr>
        <w:t>3-4 المصطلحات ذات العلاقة بالعملية أو المنتج:-</w:t>
      </w:r>
    </w:p>
    <w:p w:rsidR="00977A97" w:rsidRDefault="00977A97" w:rsidP="00977A97">
      <w:pPr>
        <w:ind w:left="360"/>
        <w:rPr>
          <w:b/>
          <w:bCs/>
          <w:sz w:val="36"/>
          <w:szCs w:val="36"/>
          <w:u w:val="single"/>
        </w:rPr>
      </w:pPr>
      <w:r>
        <w:rPr>
          <w:rFonts w:hint="cs"/>
          <w:b/>
          <w:bCs/>
          <w:sz w:val="36"/>
          <w:szCs w:val="36"/>
          <w:u w:val="single"/>
          <w:rtl/>
        </w:rPr>
        <w:t xml:space="preserve">3-4-1 العملية:  </w:t>
      </w:r>
      <w:r>
        <w:rPr>
          <w:b/>
          <w:bCs/>
          <w:sz w:val="36"/>
          <w:szCs w:val="36"/>
          <w:u w:val="single"/>
        </w:rPr>
        <w:t>process</w:t>
      </w:r>
    </w:p>
    <w:p w:rsidR="00977A97" w:rsidRDefault="00977A97" w:rsidP="00977A97">
      <w:pPr>
        <w:ind w:left="360"/>
        <w:rPr>
          <w:sz w:val="28"/>
          <w:szCs w:val="28"/>
          <w:rtl/>
        </w:rPr>
      </w:pPr>
      <w:r>
        <w:rPr>
          <w:rFonts w:hint="cs"/>
          <w:sz w:val="28"/>
          <w:szCs w:val="28"/>
          <w:rtl/>
        </w:rPr>
        <w:t xml:space="preserve">مجموعة من الفعاليات المتداخلة أو المتفاعلة تحول المدخلات إلى مخرجات. </w:t>
      </w:r>
    </w:p>
    <w:p w:rsidR="00977A97" w:rsidRPr="00375C2A" w:rsidRDefault="00977A97" w:rsidP="00977A97">
      <w:pPr>
        <w:ind w:left="360"/>
        <w:rPr>
          <w:i/>
          <w:iCs/>
          <w:sz w:val="28"/>
          <w:szCs w:val="28"/>
          <w:rtl/>
        </w:rPr>
      </w:pPr>
      <w:r w:rsidRPr="00375C2A">
        <w:rPr>
          <w:rFonts w:hint="cs"/>
          <w:i/>
          <w:iCs/>
          <w:sz w:val="28"/>
          <w:szCs w:val="28"/>
          <w:rtl/>
        </w:rPr>
        <w:t>ملاحظة:-</w:t>
      </w:r>
    </w:p>
    <w:p w:rsidR="00977A97" w:rsidRPr="00375C2A" w:rsidRDefault="00977A97" w:rsidP="00977A97">
      <w:pPr>
        <w:pStyle w:val="ListParagraph"/>
        <w:numPr>
          <w:ilvl w:val="0"/>
          <w:numId w:val="3"/>
        </w:numPr>
        <w:rPr>
          <w:i/>
          <w:iCs/>
          <w:sz w:val="28"/>
          <w:szCs w:val="28"/>
          <w:rtl/>
        </w:rPr>
      </w:pPr>
      <w:r w:rsidRPr="00375C2A">
        <w:rPr>
          <w:rFonts w:hint="cs"/>
          <w:i/>
          <w:iCs/>
          <w:sz w:val="28"/>
          <w:szCs w:val="28"/>
          <w:rtl/>
        </w:rPr>
        <w:t>مدخلات عملية ما هي مخرجات عملية أخرى.</w:t>
      </w:r>
    </w:p>
    <w:p w:rsidR="00977A97" w:rsidRPr="00375C2A" w:rsidRDefault="00977A97" w:rsidP="00977A97">
      <w:pPr>
        <w:pStyle w:val="ListParagraph"/>
        <w:numPr>
          <w:ilvl w:val="0"/>
          <w:numId w:val="3"/>
        </w:numPr>
        <w:rPr>
          <w:i/>
          <w:iCs/>
          <w:sz w:val="28"/>
          <w:szCs w:val="28"/>
        </w:rPr>
      </w:pPr>
      <w:r w:rsidRPr="00375C2A">
        <w:rPr>
          <w:rFonts w:hint="cs"/>
          <w:i/>
          <w:iCs/>
          <w:sz w:val="28"/>
          <w:szCs w:val="28"/>
          <w:rtl/>
        </w:rPr>
        <w:t xml:space="preserve">يخطط للعمليات وتنفذ بشكل عام في ظروف مسيطر عليها في المنظمة </w:t>
      </w:r>
      <w:r>
        <w:rPr>
          <w:rFonts w:hint="cs"/>
          <w:i/>
          <w:iCs/>
          <w:sz w:val="28"/>
          <w:szCs w:val="28"/>
          <w:rtl/>
        </w:rPr>
        <w:t>ل</w:t>
      </w:r>
      <w:r w:rsidRPr="00375C2A">
        <w:rPr>
          <w:rFonts w:hint="cs"/>
          <w:i/>
          <w:iCs/>
          <w:sz w:val="28"/>
          <w:szCs w:val="28"/>
          <w:rtl/>
        </w:rPr>
        <w:t>إضاف</w:t>
      </w:r>
      <w:r>
        <w:rPr>
          <w:rFonts w:hint="cs"/>
          <w:i/>
          <w:iCs/>
          <w:sz w:val="28"/>
          <w:szCs w:val="28"/>
          <w:rtl/>
        </w:rPr>
        <w:t>ة قيمة</w:t>
      </w:r>
      <w:r w:rsidRPr="00375C2A">
        <w:rPr>
          <w:rFonts w:hint="cs"/>
          <w:i/>
          <w:iCs/>
          <w:sz w:val="28"/>
          <w:szCs w:val="28"/>
          <w:rtl/>
        </w:rPr>
        <w:t>.</w:t>
      </w:r>
    </w:p>
    <w:p w:rsidR="00977A97" w:rsidRPr="00375C2A" w:rsidRDefault="00977A97" w:rsidP="00977A97">
      <w:pPr>
        <w:pStyle w:val="ListParagraph"/>
        <w:numPr>
          <w:ilvl w:val="0"/>
          <w:numId w:val="3"/>
        </w:numPr>
        <w:jc w:val="both"/>
        <w:rPr>
          <w:i/>
          <w:iCs/>
          <w:sz w:val="28"/>
          <w:szCs w:val="28"/>
        </w:rPr>
      </w:pPr>
      <w:r w:rsidRPr="00375C2A">
        <w:rPr>
          <w:rFonts w:hint="cs"/>
          <w:i/>
          <w:iCs/>
          <w:sz w:val="28"/>
          <w:szCs w:val="28"/>
          <w:rtl/>
        </w:rPr>
        <w:t>العملية التي لا يمكن التحقق من مطابقة المنتج فيها بصور</w:t>
      </w:r>
      <w:r>
        <w:rPr>
          <w:rFonts w:hint="cs"/>
          <w:i/>
          <w:iCs/>
          <w:sz w:val="28"/>
          <w:szCs w:val="28"/>
          <w:rtl/>
        </w:rPr>
        <w:t>ة</w:t>
      </w:r>
      <w:r w:rsidRPr="00375C2A">
        <w:rPr>
          <w:rFonts w:hint="cs"/>
          <w:i/>
          <w:iCs/>
          <w:sz w:val="28"/>
          <w:szCs w:val="28"/>
          <w:rtl/>
        </w:rPr>
        <w:t xml:space="preserve"> مباشر</w:t>
      </w:r>
      <w:r>
        <w:rPr>
          <w:rFonts w:hint="cs"/>
          <w:i/>
          <w:iCs/>
          <w:sz w:val="28"/>
          <w:szCs w:val="28"/>
          <w:rtl/>
        </w:rPr>
        <w:t>ة</w:t>
      </w:r>
      <w:r w:rsidRPr="00375C2A">
        <w:rPr>
          <w:rFonts w:hint="cs"/>
          <w:i/>
          <w:iCs/>
          <w:sz w:val="28"/>
          <w:szCs w:val="28"/>
          <w:rtl/>
        </w:rPr>
        <w:t xml:space="preserve"> أو لأسباب</w:t>
      </w:r>
      <w:r>
        <w:rPr>
          <w:rFonts w:hint="cs"/>
          <w:i/>
          <w:iCs/>
          <w:sz w:val="28"/>
          <w:szCs w:val="28"/>
          <w:rtl/>
        </w:rPr>
        <w:t xml:space="preserve"> اقتصادية</w:t>
      </w:r>
      <w:r w:rsidRPr="00375C2A">
        <w:rPr>
          <w:rFonts w:hint="cs"/>
          <w:i/>
          <w:iCs/>
          <w:sz w:val="28"/>
          <w:szCs w:val="28"/>
          <w:rtl/>
        </w:rPr>
        <w:t xml:space="preserve"> غالبا ما يطلق عليها عملية خاصة.</w:t>
      </w:r>
    </w:p>
    <w:p w:rsidR="00977A97" w:rsidRPr="00091AFC" w:rsidRDefault="00977A97" w:rsidP="00977A97">
      <w:pPr>
        <w:ind w:left="450"/>
        <w:rPr>
          <w:b/>
          <w:bCs/>
          <w:sz w:val="36"/>
          <w:szCs w:val="36"/>
          <w:u w:val="single"/>
        </w:rPr>
      </w:pPr>
      <w:r>
        <w:rPr>
          <w:rFonts w:hint="cs"/>
          <w:b/>
          <w:bCs/>
          <w:sz w:val="36"/>
          <w:szCs w:val="36"/>
          <w:u w:val="single"/>
          <w:rtl/>
        </w:rPr>
        <w:t xml:space="preserve">3-4-2 المنتج:  </w:t>
      </w:r>
      <w:r>
        <w:rPr>
          <w:b/>
          <w:bCs/>
          <w:sz w:val="36"/>
          <w:szCs w:val="36"/>
          <w:u w:val="single"/>
        </w:rPr>
        <w:t>product</w:t>
      </w:r>
    </w:p>
    <w:p w:rsidR="00977A97" w:rsidRPr="00375C2A" w:rsidRDefault="00977A97" w:rsidP="00977A97">
      <w:pPr>
        <w:ind w:left="180"/>
        <w:rPr>
          <w:sz w:val="32"/>
          <w:szCs w:val="32"/>
          <w:rtl/>
        </w:rPr>
      </w:pPr>
      <w:r w:rsidRPr="00375C2A">
        <w:rPr>
          <w:rFonts w:hint="cs"/>
          <w:sz w:val="32"/>
          <w:szCs w:val="32"/>
          <w:rtl/>
        </w:rPr>
        <w:t xml:space="preserve">      ناتج عملية ما. </w:t>
      </w:r>
    </w:p>
    <w:p w:rsidR="00977A97" w:rsidRPr="00375C2A" w:rsidRDefault="00977A97" w:rsidP="00977A97">
      <w:pPr>
        <w:ind w:left="180"/>
        <w:rPr>
          <w:i/>
          <w:iCs/>
          <w:sz w:val="28"/>
          <w:szCs w:val="28"/>
          <w:rtl/>
        </w:rPr>
      </w:pPr>
      <w:r w:rsidRPr="00375C2A">
        <w:rPr>
          <w:rFonts w:hint="cs"/>
          <w:i/>
          <w:iCs/>
          <w:sz w:val="28"/>
          <w:szCs w:val="28"/>
          <w:rtl/>
        </w:rPr>
        <w:t xml:space="preserve">ملاحظة:- </w:t>
      </w:r>
    </w:p>
    <w:p w:rsidR="00977A97" w:rsidRPr="00375C2A" w:rsidRDefault="00977A97" w:rsidP="00977A97">
      <w:pPr>
        <w:pStyle w:val="ListParagraph"/>
        <w:numPr>
          <w:ilvl w:val="0"/>
          <w:numId w:val="4"/>
        </w:numPr>
        <w:rPr>
          <w:i/>
          <w:iCs/>
          <w:sz w:val="28"/>
          <w:szCs w:val="28"/>
        </w:rPr>
      </w:pPr>
      <w:r w:rsidRPr="00375C2A">
        <w:rPr>
          <w:rFonts w:hint="cs"/>
          <w:i/>
          <w:iCs/>
          <w:sz w:val="28"/>
          <w:szCs w:val="28"/>
          <w:rtl/>
        </w:rPr>
        <w:t xml:space="preserve">توجد أربعة فئات عامه من المنتج:- </w:t>
      </w:r>
    </w:p>
    <w:p w:rsidR="00977A97" w:rsidRPr="00375C2A" w:rsidRDefault="00977A97" w:rsidP="00977A97">
      <w:pPr>
        <w:pStyle w:val="ListParagraph"/>
        <w:numPr>
          <w:ilvl w:val="0"/>
          <w:numId w:val="5"/>
        </w:numPr>
        <w:rPr>
          <w:i/>
          <w:iCs/>
          <w:sz w:val="28"/>
          <w:szCs w:val="28"/>
        </w:rPr>
      </w:pPr>
      <w:r w:rsidRPr="00375C2A">
        <w:rPr>
          <w:rFonts w:hint="cs"/>
          <w:i/>
          <w:iCs/>
          <w:sz w:val="28"/>
          <w:szCs w:val="28"/>
          <w:rtl/>
        </w:rPr>
        <w:t xml:space="preserve">خدمات مثل النقل. </w:t>
      </w:r>
    </w:p>
    <w:p w:rsidR="00977A97" w:rsidRPr="00375C2A" w:rsidRDefault="00977A97" w:rsidP="00977A97">
      <w:pPr>
        <w:pStyle w:val="ListParagraph"/>
        <w:numPr>
          <w:ilvl w:val="0"/>
          <w:numId w:val="5"/>
        </w:numPr>
        <w:rPr>
          <w:i/>
          <w:iCs/>
          <w:sz w:val="28"/>
          <w:szCs w:val="28"/>
        </w:rPr>
      </w:pPr>
      <w:r w:rsidRPr="00375C2A">
        <w:rPr>
          <w:rFonts w:hint="cs"/>
          <w:i/>
          <w:iCs/>
          <w:sz w:val="28"/>
          <w:szCs w:val="28"/>
          <w:rtl/>
        </w:rPr>
        <w:lastRenderedPageBreak/>
        <w:t xml:space="preserve">سلع معلوماتية مثل برامج الحاسوب أو القاموس ويطلق عليها </w:t>
      </w:r>
      <w:r w:rsidRPr="00375C2A">
        <w:rPr>
          <w:i/>
          <w:iCs/>
          <w:sz w:val="28"/>
          <w:szCs w:val="28"/>
        </w:rPr>
        <w:t>Soft ware</w:t>
      </w:r>
      <w:r w:rsidRPr="00375C2A">
        <w:rPr>
          <w:rFonts w:hint="cs"/>
          <w:i/>
          <w:iCs/>
          <w:sz w:val="28"/>
          <w:szCs w:val="28"/>
          <w:rtl/>
        </w:rPr>
        <w:t>.</w:t>
      </w:r>
    </w:p>
    <w:p w:rsidR="00977A97" w:rsidRPr="00375C2A" w:rsidRDefault="00977A97" w:rsidP="00977A97">
      <w:pPr>
        <w:pStyle w:val="ListParagraph"/>
        <w:numPr>
          <w:ilvl w:val="0"/>
          <w:numId w:val="5"/>
        </w:numPr>
        <w:rPr>
          <w:i/>
          <w:iCs/>
          <w:sz w:val="28"/>
          <w:szCs w:val="28"/>
        </w:rPr>
      </w:pPr>
      <w:r>
        <w:rPr>
          <w:rFonts w:hint="cs"/>
          <w:i/>
          <w:iCs/>
          <w:sz w:val="28"/>
          <w:szCs w:val="28"/>
          <w:rtl/>
        </w:rPr>
        <w:t>سلع صلبة</w:t>
      </w:r>
      <w:r w:rsidRPr="00375C2A">
        <w:rPr>
          <w:rFonts w:hint="cs"/>
          <w:i/>
          <w:iCs/>
          <w:sz w:val="28"/>
          <w:szCs w:val="28"/>
          <w:rtl/>
        </w:rPr>
        <w:t xml:space="preserve"> مثل الأجزاء الميكانيكية للمحرك ويطلق عليها </w:t>
      </w:r>
      <w:r w:rsidRPr="00375C2A">
        <w:rPr>
          <w:i/>
          <w:iCs/>
          <w:sz w:val="28"/>
          <w:szCs w:val="28"/>
        </w:rPr>
        <w:t>Hard ware</w:t>
      </w:r>
      <w:r w:rsidRPr="00375C2A">
        <w:rPr>
          <w:rFonts w:hint="cs"/>
          <w:i/>
          <w:iCs/>
          <w:sz w:val="28"/>
          <w:szCs w:val="28"/>
          <w:rtl/>
        </w:rPr>
        <w:t>.</w:t>
      </w:r>
    </w:p>
    <w:p w:rsidR="00977A97" w:rsidRPr="00375C2A" w:rsidRDefault="00977A97" w:rsidP="00977A97">
      <w:pPr>
        <w:pStyle w:val="ListParagraph"/>
        <w:numPr>
          <w:ilvl w:val="0"/>
          <w:numId w:val="5"/>
        </w:numPr>
        <w:rPr>
          <w:i/>
          <w:iCs/>
          <w:sz w:val="28"/>
          <w:szCs w:val="28"/>
        </w:rPr>
      </w:pPr>
      <w:r>
        <w:rPr>
          <w:rFonts w:hint="cs"/>
          <w:i/>
          <w:iCs/>
          <w:sz w:val="28"/>
          <w:szCs w:val="28"/>
          <w:rtl/>
        </w:rPr>
        <w:t xml:space="preserve">مواد مصنعة </w:t>
      </w:r>
      <w:r w:rsidRPr="00375C2A">
        <w:rPr>
          <w:rFonts w:hint="cs"/>
          <w:i/>
          <w:iCs/>
          <w:sz w:val="28"/>
          <w:szCs w:val="28"/>
          <w:rtl/>
        </w:rPr>
        <w:t xml:space="preserve"> مثل الزيوت. </w:t>
      </w:r>
    </w:p>
    <w:p w:rsidR="00977A97" w:rsidRDefault="00977A97" w:rsidP="00977A97">
      <w:pPr>
        <w:ind w:left="180"/>
        <w:jc w:val="both"/>
        <w:rPr>
          <w:sz w:val="28"/>
          <w:szCs w:val="28"/>
          <w:rtl/>
        </w:rPr>
      </w:pPr>
      <w:r>
        <w:rPr>
          <w:rFonts w:hint="cs"/>
          <w:sz w:val="28"/>
          <w:szCs w:val="28"/>
          <w:rtl/>
        </w:rPr>
        <w:t xml:space="preserve">وهناك العديد من المنتجات التي تضم أكثر من فئة مما ذكر في أعلاه وتعتمد تسميتها على الفئة العالية فيها على سبيل المثال فأن السيارة تحتوي على سلع صلبة مثل الإطارات ومواد مصنعة مثل الوقود والزيوت وسلع معلوماتية مثل برامج السيطرة على المحرك وتعليمات القيادة. </w:t>
      </w:r>
    </w:p>
    <w:p w:rsidR="00977A97" w:rsidRDefault="00977A97" w:rsidP="00977A97">
      <w:pPr>
        <w:pStyle w:val="ListParagraph"/>
        <w:numPr>
          <w:ilvl w:val="0"/>
          <w:numId w:val="4"/>
        </w:numPr>
        <w:rPr>
          <w:sz w:val="28"/>
          <w:szCs w:val="28"/>
        </w:rPr>
      </w:pPr>
      <w:r>
        <w:rPr>
          <w:rFonts w:hint="cs"/>
          <w:sz w:val="28"/>
          <w:szCs w:val="28"/>
          <w:rtl/>
        </w:rPr>
        <w:t xml:space="preserve">الخدمة هي ناتج لفعالية واحدة على الأقل تنجز في تفاعل بين المورد والزبون وهي عموما غير ملموسة. </w:t>
      </w:r>
    </w:p>
    <w:p w:rsidR="00977A97" w:rsidRPr="006A5BAF" w:rsidRDefault="00977A97" w:rsidP="00977A97">
      <w:pPr>
        <w:pStyle w:val="ListParagraph"/>
        <w:numPr>
          <w:ilvl w:val="0"/>
          <w:numId w:val="6"/>
        </w:numPr>
        <w:rPr>
          <w:sz w:val="28"/>
          <w:szCs w:val="28"/>
          <w:rtl/>
        </w:rPr>
      </w:pPr>
      <w:r w:rsidRPr="006A5BAF">
        <w:rPr>
          <w:rFonts w:hint="cs"/>
          <w:sz w:val="28"/>
          <w:szCs w:val="28"/>
          <w:rtl/>
        </w:rPr>
        <w:t xml:space="preserve"> وتقديم الخدمة يمكن أن يشمل الفعالية المنتجة للزبون كمنتج ملموس من قبل المجهز مثل تصليح السيارة.</w:t>
      </w:r>
    </w:p>
    <w:p w:rsidR="00977A97" w:rsidRDefault="00977A97" w:rsidP="00977A97">
      <w:pPr>
        <w:pStyle w:val="ListParagraph"/>
        <w:numPr>
          <w:ilvl w:val="0"/>
          <w:numId w:val="6"/>
        </w:numPr>
        <w:rPr>
          <w:sz w:val="28"/>
          <w:szCs w:val="28"/>
        </w:rPr>
      </w:pPr>
      <w:r>
        <w:rPr>
          <w:rFonts w:hint="cs"/>
          <w:sz w:val="28"/>
          <w:szCs w:val="28"/>
          <w:rtl/>
        </w:rPr>
        <w:t xml:space="preserve">الفعالية المنجز من الزبون كمنتج غير ملموس من قبل المجهز مثل كشف الدخل المطلوب لحساب الضريبة. </w:t>
      </w:r>
    </w:p>
    <w:p w:rsidR="00977A97" w:rsidRDefault="00977A97" w:rsidP="00977A97">
      <w:pPr>
        <w:pStyle w:val="ListParagraph"/>
        <w:numPr>
          <w:ilvl w:val="0"/>
          <w:numId w:val="6"/>
        </w:numPr>
        <w:rPr>
          <w:sz w:val="28"/>
          <w:szCs w:val="28"/>
        </w:rPr>
      </w:pPr>
      <w:r>
        <w:rPr>
          <w:rFonts w:hint="cs"/>
          <w:sz w:val="28"/>
          <w:szCs w:val="28"/>
          <w:rtl/>
        </w:rPr>
        <w:t xml:space="preserve">إيصال منتج غير ملموس مثل إيصال معلومة في مجال نقل المعرفة. </w:t>
      </w:r>
    </w:p>
    <w:p w:rsidR="00977A97" w:rsidRDefault="00977A97" w:rsidP="00977A97">
      <w:pPr>
        <w:pStyle w:val="ListParagraph"/>
        <w:numPr>
          <w:ilvl w:val="0"/>
          <w:numId w:val="6"/>
        </w:numPr>
        <w:rPr>
          <w:sz w:val="28"/>
          <w:szCs w:val="28"/>
        </w:rPr>
      </w:pPr>
      <w:r>
        <w:rPr>
          <w:rFonts w:hint="cs"/>
          <w:sz w:val="28"/>
          <w:szCs w:val="28"/>
          <w:rtl/>
        </w:rPr>
        <w:t xml:space="preserve">خلق جو مناسب للزبون مثل الفنادق والمطاعم. </w:t>
      </w:r>
    </w:p>
    <w:p w:rsidR="00977A97" w:rsidRDefault="00977A97" w:rsidP="00977A97">
      <w:pPr>
        <w:ind w:left="180"/>
        <w:jc w:val="both"/>
        <w:rPr>
          <w:sz w:val="28"/>
          <w:szCs w:val="28"/>
          <w:rtl/>
        </w:rPr>
      </w:pPr>
      <w:r>
        <w:rPr>
          <w:rFonts w:hint="cs"/>
          <w:sz w:val="28"/>
          <w:szCs w:val="28"/>
          <w:rtl/>
        </w:rPr>
        <w:t xml:space="preserve">تتكون السلع المعلوماتية السوفت وير من المعلومات وهي عموما غير ملموسة ومن الممكن أن تكون بهيئة أساليب أو محاضر أو إجراءات، أما السلع الصلبة الهارد وير فهي على العموم تكون ملموسة وكميتها ذات خصائص قابله للعدد. </w:t>
      </w:r>
      <w:r w:rsidRPr="001471CB">
        <w:rPr>
          <w:rFonts w:hint="cs"/>
          <w:sz w:val="28"/>
          <w:szCs w:val="28"/>
          <w:rtl/>
        </w:rPr>
        <w:t xml:space="preserve"> </w:t>
      </w:r>
    </w:p>
    <w:p w:rsidR="00977A97" w:rsidRDefault="00977A97" w:rsidP="00977A97">
      <w:pPr>
        <w:ind w:left="180"/>
        <w:jc w:val="both"/>
        <w:rPr>
          <w:sz w:val="28"/>
          <w:szCs w:val="28"/>
          <w:rtl/>
        </w:rPr>
      </w:pPr>
      <w:r>
        <w:rPr>
          <w:rFonts w:hint="cs"/>
          <w:sz w:val="28"/>
          <w:szCs w:val="28"/>
          <w:rtl/>
        </w:rPr>
        <w:t xml:space="preserve">والسلع المصنعة تكون عموما ملموسة وكميتها ذات خصائص مستمرة والسلع المصنعة الصلبة تسمى عادة بضائع. </w:t>
      </w:r>
    </w:p>
    <w:p w:rsidR="00977A97" w:rsidRDefault="00977A97" w:rsidP="00977A97">
      <w:pPr>
        <w:pStyle w:val="ListParagraph"/>
        <w:numPr>
          <w:ilvl w:val="0"/>
          <w:numId w:val="4"/>
        </w:numPr>
        <w:rPr>
          <w:sz w:val="28"/>
          <w:szCs w:val="28"/>
        </w:rPr>
      </w:pPr>
      <w:r>
        <w:rPr>
          <w:rFonts w:hint="cs"/>
          <w:sz w:val="28"/>
          <w:szCs w:val="28"/>
          <w:rtl/>
        </w:rPr>
        <w:t xml:space="preserve">ضمان الجودة تركز بشكل رئيسي على المنتج المطلوب. </w:t>
      </w:r>
    </w:p>
    <w:p w:rsidR="00977A97" w:rsidRDefault="00977A97" w:rsidP="00977A97">
      <w:pPr>
        <w:rPr>
          <w:b/>
          <w:bCs/>
          <w:sz w:val="36"/>
          <w:szCs w:val="36"/>
          <w:u w:val="single"/>
          <w:rtl/>
        </w:rPr>
      </w:pPr>
      <w:r w:rsidRPr="00775F69">
        <w:rPr>
          <w:rFonts w:hint="cs"/>
          <w:b/>
          <w:bCs/>
          <w:sz w:val="36"/>
          <w:szCs w:val="36"/>
          <w:u w:val="single"/>
          <w:rtl/>
        </w:rPr>
        <w:t>3</w:t>
      </w:r>
      <w:r>
        <w:rPr>
          <w:rFonts w:hint="cs"/>
          <w:b/>
          <w:bCs/>
          <w:sz w:val="36"/>
          <w:szCs w:val="36"/>
          <w:u w:val="single"/>
          <w:rtl/>
        </w:rPr>
        <w:t>-4-3 المشروع:</w:t>
      </w:r>
      <w:r>
        <w:rPr>
          <w:b/>
          <w:bCs/>
          <w:sz w:val="36"/>
          <w:szCs w:val="36"/>
          <w:u w:val="single"/>
        </w:rPr>
        <w:t xml:space="preserve">project </w:t>
      </w:r>
      <w:r w:rsidRPr="00775F69">
        <w:rPr>
          <w:rFonts w:hint="cs"/>
          <w:b/>
          <w:bCs/>
          <w:sz w:val="36"/>
          <w:szCs w:val="36"/>
          <w:u w:val="single"/>
          <w:rtl/>
        </w:rPr>
        <w:t xml:space="preserve">  </w:t>
      </w:r>
    </w:p>
    <w:p w:rsidR="00977A97" w:rsidRPr="00775F69" w:rsidRDefault="00977A97" w:rsidP="00977A97">
      <w:pPr>
        <w:jc w:val="both"/>
        <w:rPr>
          <w:sz w:val="28"/>
          <w:szCs w:val="28"/>
        </w:rPr>
      </w:pPr>
      <w:r>
        <w:rPr>
          <w:rFonts w:hint="cs"/>
          <w:sz w:val="28"/>
          <w:szCs w:val="28"/>
          <w:rtl/>
        </w:rPr>
        <w:t xml:space="preserve">عمليه منفردة تتكون من مجموعة فعاليات منسقه ومضبوطة حُدد لها تاريخ بدء وانتهاء وتتضمن التحكم بالزمن والكلفة والموارد وذلك للوصول إلى هدف يطابق المتطلبات المحددة. </w:t>
      </w:r>
    </w:p>
    <w:p w:rsidR="00977A97" w:rsidRPr="003E7FFC" w:rsidRDefault="00977A97" w:rsidP="00977A97">
      <w:pPr>
        <w:rPr>
          <w:b/>
          <w:bCs/>
          <w:sz w:val="36"/>
          <w:szCs w:val="36"/>
          <w:u w:val="single"/>
          <w:rtl/>
        </w:rPr>
      </w:pPr>
      <w:r w:rsidRPr="003E7FFC">
        <w:rPr>
          <w:rFonts w:hint="cs"/>
          <w:b/>
          <w:bCs/>
          <w:sz w:val="36"/>
          <w:szCs w:val="36"/>
          <w:u w:val="single"/>
          <w:rtl/>
        </w:rPr>
        <w:t xml:space="preserve">3-4-4 التقييم والتطوير:-      </w:t>
      </w:r>
    </w:p>
    <w:p w:rsidR="00977A97" w:rsidRDefault="00977A97" w:rsidP="00977A97">
      <w:pPr>
        <w:ind w:left="360"/>
        <w:rPr>
          <w:sz w:val="28"/>
          <w:szCs w:val="28"/>
          <w:rtl/>
        </w:rPr>
      </w:pPr>
      <w:r>
        <w:rPr>
          <w:rFonts w:hint="cs"/>
          <w:sz w:val="28"/>
          <w:szCs w:val="28"/>
          <w:rtl/>
        </w:rPr>
        <w:t>مجموعة عمليات تحول المتطلبات إلى خصائص محددة أو مواصفات لمنتج أو عملية أو نظام.</w:t>
      </w:r>
    </w:p>
    <w:p w:rsidR="00977A97" w:rsidRPr="006A5BAF" w:rsidRDefault="00977A97" w:rsidP="00977A97">
      <w:pPr>
        <w:ind w:left="360"/>
        <w:rPr>
          <w:b/>
          <w:bCs/>
          <w:sz w:val="36"/>
          <w:szCs w:val="36"/>
          <w:u w:val="single"/>
          <w:rtl/>
        </w:rPr>
      </w:pPr>
      <w:r w:rsidRPr="006A5BAF">
        <w:rPr>
          <w:rFonts w:hint="cs"/>
          <w:b/>
          <w:bCs/>
          <w:sz w:val="36"/>
          <w:szCs w:val="36"/>
          <w:u w:val="single"/>
          <w:rtl/>
        </w:rPr>
        <w:t xml:space="preserve">3-4-5 الأجراء:-  </w:t>
      </w:r>
      <w:r>
        <w:rPr>
          <w:b/>
          <w:bCs/>
          <w:sz w:val="36"/>
          <w:szCs w:val="36"/>
          <w:u w:val="single"/>
        </w:rPr>
        <w:t>procedure</w:t>
      </w:r>
      <w:r w:rsidRPr="006A5BAF">
        <w:rPr>
          <w:rFonts w:hint="cs"/>
          <w:b/>
          <w:bCs/>
          <w:sz w:val="36"/>
          <w:szCs w:val="36"/>
          <w:u w:val="single"/>
          <w:rtl/>
        </w:rPr>
        <w:t xml:space="preserve"> </w:t>
      </w:r>
    </w:p>
    <w:p w:rsidR="00977A97" w:rsidRDefault="00977A97" w:rsidP="00977A97">
      <w:pPr>
        <w:ind w:left="360"/>
        <w:rPr>
          <w:sz w:val="28"/>
          <w:szCs w:val="28"/>
          <w:rtl/>
        </w:rPr>
      </w:pPr>
      <w:r>
        <w:rPr>
          <w:rFonts w:hint="cs"/>
          <w:sz w:val="28"/>
          <w:szCs w:val="28"/>
          <w:rtl/>
        </w:rPr>
        <w:t>طريقة عمل محددة لتنفيذ فعالية أو عملية.</w:t>
      </w:r>
    </w:p>
    <w:p w:rsidR="00977A97" w:rsidRPr="006A5BAF" w:rsidRDefault="00977A97" w:rsidP="00977A97">
      <w:pPr>
        <w:ind w:left="360"/>
        <w:rPr>
          <w:i/>
          <w:iCs/>
          <w:sz w:val="28"/>
          <w:szCs w:val="28"/>
          <w:rtl/>
        </w:rPr>
      </w:pPr>
      <w:r w:rsidRPr="006A5BAF">
        <w:rPr>
          <w:rFonts w:hint="cs"/>
          <w:i/>
          <w:iCs/>
          <w:sz w:val="28"/>
          <w:szCs w:val="28"/>
          <w:rtl/>
        </w:rPr>
        <w:t>ملاحظة:-</w:t>
      </w:r>
    </w:p>
    <w:p w:rsidR="00977A97" w:rsidRPr="006A5BAF" w:rsidRDefault="00977A97" w:rsidP="00977A97">
      <w:pPr>
        <w:pStyle w:val="ListParagraph"/>
        <w:numPr>
          <w:ilvl w:val="0"/>
          <w:numId w:val="7"/>
        </w:numPr>
        <w:rPr>
          <w:i/>
          <w:iCs/>
          <w:sz w:val="28"/>
          <w:szCs w:val="28"/>
        </w:rPr>
      </w:pPr>
      <w:r w:rsidRPr="006A5BAF">
        <w:rPr>
          <w:rFonts w:hint="cs"/>
          <w:i/>
          <w:iCs/>
          <w:sz w:val="28"/>
          <w:szCs w:val="28"/>
          <w:rtl/>
        </w:rPr>
        <w:lastRenderedPageBreak/>
        <w:t xml:space="preserve">يمكن إن يكون الأجراء موثق أو غير موثق. </w:t>
      </w:r>
    </w:p>
    <w:p w:rsidR="00977A97" w:rsidRDefault="00977A97" w:rsidP="00977A97">
      <w:pPr>
        <w:pStyle w:val="ListParagraph"/>
        <w:numPr>
          <w:ilvl w:val="0"/>
          <w:numId w:val="7"/>
        </w:numPr>
        <w:rPr>
          <w:rFonts w:hint="cs"/>
          <w:i/>
          <w:iCs/>
          <w:sz w:val="28"/>
          <w:szCs w:val="28"/>
        </w:rPr>
      </w:pPr>
      <w:r w:rsidRPr="006A5BAF">
        <w:rPr>
          <w:rFonts w:hint="cs"/>
          <w:i/>
          <w:iCs/>
          <w:sz w:val="28"/>
          <w:szCs w:val="28"/>
          <w:rtl/>
        </w:rPr>
        <w:t>عندما يوثق الأجراء يستخدم مصطلح إجراء مكتوب أو</w:t>
      </w:r>
      <w:r>
        <w:rPr>
          <w:rFonts w:hint="cs"/>
          <w:i/>
          <w:iCs/>
          <w:sz w:val="28"/>
          <w:szCs w:val="28"/>
          <w:rtl/>
        </w:rPr>
        <w:t>(</w:t>
      </w:r>
      <w:r w:rsidRPr="006A5BAF">
        <w:rPr>
          <w:rFonts w:hint="cs"/>
          <w:i/>
          <w:iCs/>
          <w:sz w:val="28"/>
          <w:szCs w:val="28"/>
          <w:rtl/>
        </w:rPr>
        <w:t xml:space="preserve"> إجراء موثق</w:t>
      </w:r>
      <w:r>
        <w:rPr>
          <w:rFonts w:hint="cs"/>
          <w:i/>
          <w:iCs/>
          <w:sz w:val="28"/>
          <w:szCs w:val="28"/>
          <w:rtl/>
        </w:rPr>
        <w:t>)</w:t>
      </w:r>
      <w:r w:rsidRPr="006A5BAF">
        <w:rPr>
          <w:rFonts w:hint="cs"/>
          <w:i/>
          <w:iCs/>
          <w:sz w:val="28"/>
          <w:szCs w:val="28"/>
          <w:rtl/>
        </w:rPr>
        <w:t xml:space="preserve"> والوثيقة التي تحتوي على إجراء ما يمكن إن تسمى وثيقة الإجراء.</w:t>
      </w:r>
    </w:p>
    <w:p w:rsidR="00DE6E1C" w:rsidRPr="00977A97" w:rsidRDefault="00DE6E1C"/>
    <w:sectPr w:rsidR="00DE6E1C" w:rsidRPr="00977A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988"/>
    <w:multiLevelType w:val="hybridMultilevel"/>
    <w:tmpl w:val="E89891E8"/>
    <w:lvl w:ilvl="0" w:tplc="AD96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960B7"/>
    <w:multiLevelType w:val="hybridMultilevel"/>
    <w:tmpl w:val="CF50BF44"/>
    <w:lvl w:ilvl="0" w:tplc="2C926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F3956"/>
    <w:multiLevelType w:val="hybridMultilevel"/>
    <w:tmpl w:val="9362A358"/>
    <w:lvl w:ilvl="0" w:tplc="FDB6D0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66D3642"/>
    <w:multiLevelType w:val="hybridMultilevel"/>
    <w:tmpl w:val="BEA2FDDA"/>
    <w:lvl w:ilvl="0" w:tplc="8E90BD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AFB7E4A"/>
    <w:multiLevelType w:val="hybridMultilevel"/>
    <w:tmpl w:val="836EBC48"/>
    <w:lvl w:ilvl="0" w:tplc="2A80C74E">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1161BA4"/>
    <w:multiLevelType w:val="hybridMultilevel"/>
    <w:tmpl w:val="0E701AA2"/>
    <w:lvl w:ilvl="0" w:tplc="A9D4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83456"/>
    <w:multiLevelType w:val="hybridMultilevel"/>
    <w:tmpl w:val="90908308"/>
    <w:lvl w:ilvl="0" w:tplc="B310E382">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7A97"/>
    <w:rsid w:val="00977A97"/>
    <w:rsid w:val="00DE6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9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2012-12-08T15:50:00Z</dcterms:created>
  <dcterms:modified xsi:type="dcterms:W3CDTF">2012-12-08T15:51:00Z</dcterms:modified>
</cp:coreProperties>
</file>