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EED" w:rsidRPr="00957D09" w:rsidRDefault="00856EED" w:rsidP="00957D09">
      <w:pPr>
        <w:keepNext/>
        <w:keepLines/>
        <w:spacing w:after="123" w:line="360" w:lineRule="auto"/>
        <w:ind w:left="400"/>
        <w:jc w:val="both"/>
        <w:rPr>
          <w:rFonts w:asciiTheme="majorBidi" w:hAnsiTheme="majorBidi" w:cstheme="majorBidi"/>
          <w:sz w:val="36"/>
          <w:szCs w:val="36"/>
        </w:rPr>
      </w:pPr>
      <w:bookmarkStart w:id="0" w:name="bookmark0"/>
      <w:r w:rsidRPr="00957D09">
        <w:rPr>
          <w:rStyle w:val="Heading10"/>
          <w:rFonts w:asciiTheme="majorBidi" w:eastAsia="Arial Unicode MS" w:hAnsiTheme="majorBidi" w:cstheme="majorBidi"/>
          <w:sz w:val="36"/>
          <w:szCs w:val="36"/>
        </w:rPr>
        <w:t>Obstetrics</w:t>
      </w:r>
      <w:bookmarkEnd w:id="0"/>
    </w:p>
    <w:p w:rsidR="00856EED" w:rsidRPr="00957D09" w:rsidRDefault="00856EED" w:rsidP="00957D09">
      <w:pPr>
        <w:keepNext/>
        <w:keepLines/>
        <w:tabs>
          <w:tab w:val="left" w:pos="3627"/>
        </w:tabs>
        <w:spacing w:after="149" w:line="360" w:lineRule="auto"/>
        <w:ind w:left="400"/>
        <w:jc w:val="both"/>
        <w:rPr>
          <w:rFonts w:asciiTheme="majorBidi" w:hAnsiTheme="majorBidi" w:cstheme="majorBidi"/>
          <w:b/>
          <w:bCs/>
          <w:sz w:val="36"/>
          <w:szCs w:val="36"/>
        </w:rPr>
      </w:pPr>
      <w:bookmarkStart w:id="1" w:name="bookmark1"/>
      <w:r w:rsidRPr="00957D09">
        <w:rPr>
          <w:rFonts w:asciiTheme="majorBidi" w:hAnsiTheme="majorBidi" w:cstheme="majorBidi"/>
          <w:b/>
          <w:bCs/>
          <w:sz w:val="36"/>
          <w:szCs w:val="36"/>
        </w:rPr>
        <w:t>Le</w:t>
      </w:r>
      <w:r w:rsidR="00957D09" w:rsidRPr="00957D09">
        <w:rPr>
          <w:rFonts w:asciiTheme="majorBidi" w:hAnsiTheme="majorBidi" w:cstheme="majorBidi"/>
          <w:b/>
          <w:bCs/>
          <w:sz w:val="36"/>
          <w:szCs w:val="36"/>
        </w:rPr>
        <w:t>c</w:t>
      </w:r>
      <w:r w:rsidRPr="00957D09">
        <w:rPr>
          <w:rFonts w:asciiTheme="majorBidi" w:hAnsiTheme="majorBidi" w:cstheme="majorBidi"/>
          <w:b/>
          <w:bCs/>
          <w:sz w:val="36"/>
          <w:szCs w:val="36"/>
        </w:rPr>
        <w:t>. 4</w:t>
      </w:r>
      <w:r w:rsidR="00FA26D1">
        <w:rPr>
          <w:rFonts w:asciiTheme="majorBidi" w:hAnsiTheme="majorBidi" w:cstheme="majorBidi"/>
          <w:b/>
          <w:bCs/>
          <w:sz w:val="36"/>
          <w:szCs w:val="36"/>
        </w:rPr>
        <w:t xml:space="preserve">                                      </w:t>
      </w:r>
      <w:r w:rsidR="00FA26D1">
        <w:rPr>
          <w:rFonts w:asciiTheme="majorBidi" w:hAnsiTheme="majorBidi" w:cstheme="majorBidi" w:hint="cs"/>
          <w:b/>
          <w:bCs/>
          <w:sz w:val="36"/>
          <w:szCs w:val="36"/>
          <w:rtl/>
          <w:lang w:bidi="ar-IQ"/>
        </w:rPr>
        <w:t xml:space="preserve">د. بان عامر موسى           </w:t>
      </w:r>
      <w:r w:rsidRPr="00957D09">
        <w:rPr>
          <w:rFonts w:asciiTheme="majorBidi" w:hAnsiTheme="majorBidi" w:cstheme="majorBidi"/>
          <w:b/>
          <w:bCs/>
          <w:sz w:val="36"/>
          <w:szCs w:val="36"/>
        </w:rPr>
        <w:tab/>
      </w:r>
      <w:bookmarkEnd w:id="1"/>
    </w:p>
    <w:p w:rsidR="00176121" w:rsidRDefault="00957D09" w:rsidP="00176121">
      <w:pPr>
        <w:pStyle w:val="Bodytext30"/>
        <w:shd w:val="clear" w:color="auto" w:fill="auto"/>
        <w:spacing w:before="0" w:after="140" w:line="360" w:lineRule="auto"/>
        <w:ind w:left="142"/>
        <w:jc w:val="both"/>
        <w:rPr>
          <w:rFonts w:asciiTheme="majorBidi" w:hAnsiTheme="majorBidi" w:cstheme="majorBidi"/>
          <w:b/>
          <w:bCs/>
          <w:sz w:val="36"/>
          <w:szCs w:val="36"/>
          <w:lang w:bidi="ar-IQ"/>
        </w:rPr>
      </w:pPr>
      <w:bookmarkStart w:id="2" w:name="bookmark2"/>
      <w:r>
        <w:rPr>
          <w:rStyle w:val="Bodytext3SmallCaps"/>
          <w:rFonts w:asciiTheme="majorBidi" w:hAnsiTheme="majorBidi" w:cstheme="majorBidi" w:hint="cs"/>
          <w:b/>
          <w:bCs/>
          <w:sz w:val="36"/>
          <w:szCs w:val="36"/>
          <w:rtl/>
          <w:lang w:bidi="ar-IQ"/>
        </w:rPr>
        <w:t xml:space="preserve">  </w:t>
      </w:r>
      <w:r w:rsidRPr="00957D09">
        <w:rPr>
          <w:rStyle w:val="Bodytext3SmallCaps"/>
          <w:rFonts w:asciiTheme="majorBidi" w:hAnsiTheme="majorBidi" w:cstheme="majorBidi" w:hint="cs"/>
          <w:b/>
          <w:bCs/>
          <w:sz w:val="36"/>
          <w:szCs w:val="36"/>
          <w:rtl/>
          <w:lang w:bidi="ar-IQ"/>
        </w:rPr>
        <w:t>المرحلة الرابعة</w:t>
      </w:r>
    </w:p>
    <w:p w:rsidR="00856EED" w:rsidRPr="00421CC0" w:rsidRDefault="00856EED" w:rsidP="00176121">
      <w:pPr>
        <w:pStyle w:val="Bodytext30"/>
        <w:shd w:val="clear" w:color="auto" w:fill="auto"/>
        <w:spacing w:before="0" w:after="140" w:line="360" w:lineRule="auto"/>
        <w:ind w:firstLine="0"/>
        <w:jc w:val="center"/>
        <w:rPr>
          <w:rFonts w:asciiTheme="majorBidi" w:hAnsiTheme="majorBidi" w:cstheme="majorBidi"/>
          <w:b/>
          <w:bCs/>
          <w:sz w:val="40"/>
          <w:szCs w:val="40"/>
          <w:lang w:bidi="ar-IQ"/>
        </w:rPr>
      </w:pPr>
      <w:r w:rsidRPr="00421CC0">
        <w:rPr>
          <w:rFonts w:asciiTheme="majorBidi" w:hAnsiTheme="majorBidi" w:cstheme="majorBidi"/>
          <w:b/>
          <w:bCs/>
          <w:color w:val="000000"/>
          <w:sz w:val="36"/>
          <w:szCs w:val="36"/>
          <w:lang w:bidi="en-US"/>
        </w:rPr>
        <w:t>Methods of labor analgesia</w:t>
      </w:r>
      <w:bookmarkEnd w:id="2"/>
    </w:p>
    <w:p w:rsidR="00856EED" w:rsidRPr="00856EED" w:rsidRDefault="00856EED" w:rsidP="00957D09">
      <w:pPr>
        <w:spacing w:line="360" w:lineRule="auto"/>
        <w:ind w:firstLine="400"/>
        <w:jc w:val="both"/>
        <w:rPr>
          <w:rFonts w:asciiTheme="majorBidi" w:hAnsiTheme="majorBidi" w:cstheme="majorBidi"/>
          <w:sz w:val="32"/>
          <w:szCs w:val="32"/>
        </w:rPr>
      </w:pPr>
      <w:r w:rsidRPr="00856EED">
        <w:rPr>
          <w:rFonts w:asciiTheme="majorBidi" w:hAnsiTheme="majorBidi" w:cstheme="majorBidi"/>
          <w:sz w:val="32"/>
          <w:szCs w:val="32"/>
        </w:rPr>
        <w:t>pain : defined as unpleasant sensation, subjective sensory and emotional experience associated with real or potential tissue damage , although pain may be considered the physiological consequence of normal labor, it may be the harbinger of pathological process such as obstructed labor, fetal malposition , uterine hyper stimulation and uterine rupture .</w:t>
      </w:r>
    </w:p>
    <w:p w:rsidR="00856EED" w:rsidRPr="00856EED" w:rsidRDefault="00856EED" w:rsidP="00957D09">
      <w:pPr>
        <w:spacing w:after="96" w:line="360" w:lineRule="auto"/>
        <w:ind w:firstLine="400"/>
        <w:jc w:val="both"/>
        <w:rPr>
          <w:rFonts w:asciiTheme="majorBidi" w:hAnsiTheme="majorBidi" w:cstheme="majorBidi"/>
          <w:sz w:val="32"/>
          <w:szCs w:val="32"/>
        </w:rPr>
      </w:pPr>
      <w:r w:rsidRPr="00856EED">
        <w:rPr>
          <w:rFonts w:asciiTheme="majorBidi" w:hAnsiTheme="majorBidi" w:cstheme="majorBidi"/>
          <w:sz w:val="32"/>
          <w:szCs w:val="32"/>
        </w:rPr>
        <w:t>Severe pain stimulate sympathetic autonomic response which is exacerbated by dehydration and exhaustion, it is characterized by hyperventilation, tachycardia, hypertension, increase 02 and glucose consumption ,vasoconstriction with decrease blood flow across the placenta that lead to decrease fetal oxygenation</w:t>
      </w:r>
    </w:p>
    <w:p w:rsidR="00856EED" w:rsidRPr="00856EED" w:rsidRDefault="00856EED" w:rsidP="001F241A">
      <w:pPr>
        <w:pStyle w:val="Heading20"/>
        <w:keepNext/>
        <w:keepLines/>
        <w:shd w:val="clear" w:color="auto" w:fill="auto"/>
        <w:spacing w:before="0" w:after="137" w:line="360" w:lineRule="auto"/>
        <w:jc w:val="both"/>
        <w:rPr>
          <w:rFonts w:asciiTheme="majorBidi" w:hAnsiTheme="majorBidi" w:cstheme="majorBidi"/>
          <w:sz w:val="32"/>
          <w:szCs w:val="32"/>
        </w:rPr>
      </w:pPr>
      <w:bookmarkStart w:id="3" w:name="bookmark3"/>
      <w:r w:rsidRPr="00856EED">
        <w:rPr>
          <w:rFonts w:asciiTheme="majorBidi" w:hAnsiTheme="majorBidi" w:cstheme="majorBidi"/>
          <w:color w:val="000000"/>
          <w:sz w:val="32"/>
          <w:szCs w:val="32"/>
          <w:lang w:bidi="en-US"/>
        </w:rPr>
        <w:t>Non regional analgesia for labor</w:t>
      </w:r>
      <w:bookmarkEnd w:id="3"/>
    </w:p>
    <w:p w:rsidR="00856EED" w:rsidRPr="00856EED" w:rsidRDefault="00856EED" w:rsidP="001F241A">
      <w:pPr>
        <w:spacing w:after="87" w:line="360" w:lineRule="auto"/>
        <w:jc w:val="both"/>
        <w:rPr>
          <w:rFonts w:asciiTheme="majorBidi" w:hAnsiTheme="majorBidi" w:cstheme="majorBidi"/>
          <w:sz w:val="32"/>
          <w:szCs w:val="32"/>
        </w:rPr>
      </w:pPr>
      <w:r w:rsidRPr="00856EED">
        <w:rPr>
          <w:rStyle w:val="Bodytext2PalatinoLinotype10pt"/>
          <w:rFonts w:asciiTheme="majorBidi" w:eastAsia="Arial Unicode MS" w:hAnsiTheme="majorBidi" w:cstheme="majorBidi"/>
          <w:b w:val="0"/>
          <w:bCs w:val="0"/>
          <w:sz w:val="32"/>
          <w:szCs w:val="32"/>
        </w:rPr>
        <w:t xml:space="preserve">A </w:t>
      </w:r>
      <w:r w:rsidR="008A2886">
        <w:rPr>
          <w:rFonts w:asciiTheme="majorBidi" w:hAnsiTheme="majorBidi" w:cstheme="majorBidi"/>
          <w:sz w:val="32"/>
          <w:szCs w:val="32"/>
        </w:rPr>
        <w:t>-Non pharmac</w:t>
      </w:r>
      <w:r w:rsidRPr="00856EED">
        <w:rPr>
          <w:rFonts w:asciiTheme="majorBidi" w:hAnsiTheme="majorBidi" w:cstheme="majorBidi"/>
          <w:sz w:val="32"/>
          <w:szCs w:val="32"/>
        </w:rPr>
        <w:t>o</w:t>
      </w:r>
      <w:r w:rsidR="008A2886">
        <w:rPr>
          <w:rFonts w:asciiTheme="majorBidi" w:hAnsiTheme="majorBidi" w:cstheme="majorBidi"/>
          <w:sz w:val="32"/>
          <w:szCs w:val="32"/>
        </w:rPr>
        <w:t>lo</w:t>
      </w:r>
      <w:r w:rsidRPr="00856EED">
        <w:rPr>
          <w:rFonts w:asciiTheme="majorBidi" w:hAnsiTheme="majorBidi" w:cstheme="majorBidi"/>
          <w:sz w:val="32"/>
          <w:szCs w:val="32"/>
        </w:rPr>
        <w:t>gical method of pain relief include</w:t>
      </w:r>
      <w:r w:rsidRPr="00856EED">
        <w:rPr>
          <w:rStyle w:val="Bodytext2PalatinoLinotype10pt"/>
          <w:rFonts w:asciiTheme="majorBidi" w:eastAsia="Arial Unicode MS" w:hAnsiTheme="majorBidi" w:cstheme="majorBidi"/>
          <w:b w:val="0"/>
          <w:bCs w:val="0"/>
          <w:sz w:val="32"/>
          <w:szCs w:val="32"/>
        </w:rPr>
        <w:t xml:space="preserve">: </w:t>
      </w:r>
      <w:r w:rsidRPr="00856EED">
        <w:rPr>
          <w:rFonts w:asciiTheme="majorBidi" w:hAnsiTheme="majorBidi" w:cstheme="majorBidi"/>
          <w:sz w:val="32"/>
          <w:szCs w:val="32"/>
        </w:rPr>
        <w:t>-</w:t>
      </w:r>
    </w:p>
    <w:p w:rsidR="00856EED" w:rsidRPr="00856EED" w:rsidRDefault="00856EED" w:rsidP="002109A3">
      <w:pPr>
        <w:spacing w:after="116" w:line="360" w:lineRule="auto"/>
        <w:ind w:left="400"/>
        <w:jc w:val="both"/>
        <w:rPr>
          <w:rFonts w:asciiTheme="majorBidi" w:hAnsiTheme="majorBidi" w:cstheme="majorBidi"/>
          <w:sz w:val="32"/>
          <w:szCs w:val="32"/>
        </w:rPr>
      </w:pPr>
      <w:r w:rsidRPr="00856EED">
        <w:rPr>
          <w:rFonts w:asciiTheme="majorBidi" w:hAnsiTheme="majorBidi" w:cstheme="majorBidi"/>
          <w:sz w:val="32"/>
          <w:szCs w:val="32"/>
        </w:rPr>
        <w:t>Antenatal education, acupuncture , water i</w:t>
      </w:r>
      <w:r w:rsidR="002109A3">
        <w:rPr>
          <w:rFonts w:asciiTheme="majorBidi" w:hAnsiTheme="majorBidi" w:cstheme="majorBidi"/>
          <w:sz w:val="32"/>
          <w:szCs w:val="32"/>
        </w:rPr>
        <w:t>m</w:t>
      </w:r>
      <w:r w:rsidRPr="00856EED">
        <w:rPr>
          <w:rFonts w:asciiTheme="majorBidi" w:hAnsiTheme="majorBidi" w:cstheme="majorBidi"/>
          <w:sz w:val="32"/>
          <w:szCs w:val="32"/>
        </w:rPr>
        <w:t>mersion, massage and other relaxation techniques .</w:t>
      </w:r>
    </w:p>
    <w:p w:rsidR="00856EED" w:rsidRPr="00856EED" w:rsidRDefault="001F241A" w:rsidP="00F23424">
      <w:pPr>
        <w:spacing w:after="101" w:line="360" w:lineRule="auto"/>
        <w:jc w:val="both"/>
        <w:rPr>
          <w:rFonts w:asciiTheme="majorBidi" w:hAnsiTheme="majorBidi" w:cstheme="majorBidi"/>
          <w:sz w:val="32"/>
          <w:szCs w:val="32"/>
        </w:rPr>
      </w:pPr>
      <w:r w:rsidRPr="002109A3">
        <w:rPr>
          <w:rStyle w:val="Bodytext285ptBoldItalic"/>
          <w:rFonts w:asciiTheme="majorBidi" w:eastAsia="Arial Unicode MS" w:hAnsiTheme="majorBidi" w:cstheme="majorBidi"/>
          <w:i w:val="0"/>
          <w:iCs w:val="0"/>
          <w:sz w:val="32"/>
          <w:szCs w:val="32"/>
          <w:u w:val="none"/>
        </w:rPr>
        <w:t>B</w:t>
      </w:r>
      <w:r w:rsidR="00856EED" w:rsidRPr="00F23424">
        <w:rPr>
          <w:rFonts w:asciiTheme="majorBidi" w:hAnsiTheme="majorBidi" w:cstheme="majorBidi"/>
          <w:sz w:val="32"/>
          <w:szCs w:val="32"/>
        </w:rPr>
        <w:t xml:space="preserve"> </w:t>
      </w:r>
      <w:r w:rsidR="00856EED" w:rsidRPr="00856EED">
        <w:rPr>
          <w:rFonts w:asciiTheme="majorBidi" w:hAnsiTheme="majorBidi" w:cstheme="majorBidi"/>
          <w:sz w:val="32"/>
          <w:szCs w:val="32"/>
        </w:rPr>
        <w:t>-Pharmalog</w:t>
      </w:r>
      <w:r w:rsidR="00F23424">
        <w:rPr>
          <w:rFonts w:asciiTheme="majorBidi" w:hAnsiTheme="majorBidi" w:cstheme="majorBidi"/>
          <w:sz w:val="32"/>
          <w:szCs w:val="32"/>
        </w:rPr>
        <w:t>ic</w:t>
      </w:r>
      <w:r w:rsidR="00856EED" w:rsidRPr="00856EED">
        <w:rPr>
          <w:rFonts w:asciiTheme="majorBidi" w:hAnsiTheme="majorBidi" w:cstheme="majorBidi"/>
          <w:sz w:val="32"/>
          <w:szCs w:val="32"/>
        </w:rPr>
        <w:t>al methods includes</w:t>
      </w:r>
      <w:r>
        <w:rPr>
          <w:rFonts w:asciiTheme="majorBidi" w:hAnsiTheme="majorBidi" w:cstheme="majorBidi"/>
          <w:sz w:val="32"/>
          <w:szCs w:val="32"/>
        </w:rPr>
        <w:t>:</w:t>
      </w:r>
    </w:p>
    <w:p w:rsidR="00856EED" w:rsidRPr="00856EED" w:rsidRDefault="001F241A" w:rsidP="001F241A">
      <w:pPr>
        <w:spacing w:after="133" w:line="360" w:lineRule="auto"/>
        <w:jc w:val="both"/>
        <w:rPr>
          <w:rFonts w:asciiTheme="majorBidi" w:hAnsiTheme="majorBidi" w:cstheme="majorBidi"/>
          <w:sz w:val="32"/>
          <w:szCs w:val="32"/>
        </w:rPr>
      </w:pPr>
      <w:r>
        <w:rPr>
          <w:rFonts w:asciiTheme="majorBidi" w:hAnsiTheme="majorBidi" w:cstheme="majorBidi"/>
          <w:sz w:val="32"/>
          <w:szCs w:val="32"/>
        </w:rPr>
        <w:t>1)</w:t>
      </w:r>
      <w:r w:rsidR="00856EED" w:rsidRPr="00856EED">
        <w:rPr>
          <w:rFonts w:asciiTheme="majorBidi" w:hAnsiTheme="majorBidi" w:cstheme="majorBidi"/>
          <w:sz w:val="32"/>
          <w:szCs w:val="32"/>
        </w:rPr>
        <w:t xml:space="preserve"> Entonox (50% N20 in 02 )quick onset, short duration of effect by inhalation</w:t>
      </w:r>
    </w:p>
    <w:p w:rsidR="00856EED" w:rsidRDefault="001F241A" w:rsidP="001F241A">
      <w:pPr>
        <w:spacing w:line="360" w:lineRule="auto"/>
        <w:jc w:val="both"/>
        <w:rPr>
          <w:rFonts w:asciiTheme="majorBidi" w:hAnsiTheme="majorBidi" w:cstheme="majorBidi"/>
          <w:sz w:val="32"/>
          <w:szCs w:val="32"/>
        </w:rPr>
      </w:pPr>
      <w:r>
        <w:rPr>
          <w:rFonts w:asciiTheme="majorBidi" w:hAnsiTheme="majorBidi" w:cstheme="majorBidi"/>
          <w:sz w:val="32"/>
          <w:szCs w:val="32"/>
        </w:rPr>
        <w:lastRenderedPageBreak/>
        <w:t xml:space="preserve">2) </w:t>
      </w:r>
      <w:r w:rsidR="00856EED" w:rsidRPr="00856EED">
        <w:rPr>
          <w:rFonts w:asciiTheme="majorBidi" w:hAnsiTheme="majorBidi" w:cstheme="majorBidi"/>
          <w:sz w:val="32"/>
          <w:szCs w:val="32"/>
        </w:rPr>
        <w:t>Systemic opioid : Diamorphin ,</w:t>
      </w:r>
      <w:r w:rsidR="00F23424">
        <w:rPr>
          <w:rFonts w:asciiTheme="majorBidi" w:hAnsiTheme="majorBidi" w:cstheme="majorBidi"/>
          <w:sz w:val="32"/>
          <w:szCs w:val="32"/>
        </w:rPr>
        <w:t xml:space="preserve"> </w:t>
      </w:r>
      <w:r w:rsidR="00856EED" w:rsidRPr="00856EED">
        <w:rPr>
          <w:rFonts w:asciiTheme="majorBidi" w:hAnsiTheme="majorBidi" w:cstheme="majorBidi"/>
          <w:sz w:val="32"/>
          <w:szCs w:val="32"/>
        </w:rPr>
        <w:t>Pathedin ,</w:t>
      </w:r>
      <w:r w:rsidR="00F23424">
        <w:rPr>
          <w:rFonts w:asciiTheme="majorBidi" w:hAnsiTheme="majorBidi" w:cstheme="majorBidi"/>
          <w:sz w:val="32"/>
          <w:szCs w:val="32"/>
        </w:rPr>
        <w:t xml:space="preserve"> </w:t>
      </w:r>
      <w:r w:rsidR="00856EED" w:rsidRPr="00856EED">
        <w:rPr>
          <w:rFonts w:asciiTheme="majorBidi" w:hAnsiTheme="majorBidi" w:cstheme="majorBidi"/>
          <w:sz w:val="32"/>
          <w:szCs w:val="32"/>
        </w:rPr>
        <w:t>Remifantanil</w:t>
      </w:r>
    </w:p>
    <w:p w:rsidR="001636FE" w:rsidRDefault="008A2886" w:rsidP="001F241A">
      <w:pPr>
        <w:spacing w:line="360" w:lineRule="auto"/>
        <w:jc w:val="both"/>
        <w:rPr>
          <w:rFonts w:asciiTheme="majorBidi" w:hAnsiTheme="majorBidi" w:cstheme="majorBidi"/>
          <w:sz w:val="32"/>
          <w:szCs w:val="32"/>
        </w:rPr>
      </w:pPr>
      <w:r>
        <w:rPr>
          <w:rFonts w:asciiTheme="majorBidi" w:hAnsiTheme="majorBidi" w:cstheme="majorBidi"/>
          <w:sz w:val="32"/>
          <w:szCs w:val="32"/>
        </w:rPr>
        <w:t>Complications: nausea, vomiting, drowsiness, sedation, delay</w:t>
      </w:r>
      <w:r w:rsidR="001636FE">
        <w:rPr>
          <w:rFonts w:asciiTheme="majorBidi" w:hAnsiTheme="majorBidi" w:cstheme="majorBidi"/>
          <w:sz w:val="32"/>
          <w:szCs w:val="32"/>
        </w:rPr>
        <w:t xml:space="preserve">ed gastric empty, </w:t>
      </w:r>
      <w:r>
        <w:rPr>
          <w:rFonts w:asciiTheme="majorBidi" w:hAnsiTheme="majorBidi" w:cstheme="majorBidi"/>
          <w:sz w:val="32"/>
          <w:szCs w:val="32"/>
        </w:rPr>
        <w:t>shortness of birth, Respiratory depression of the neonate, interfere with breast feeding .</w:t>
      </w:r>
    </w:p>
    <w:p w:rsidR="001636FE" w:rsidRDefault="001636FE" w:rsidP="001F241A">
      <w:pPr>
        <w:spacing w:line="360" w:lineRule="auto"/>
        <w:jc w:val="both"/>
        <w:rPr>
          <w:rFonts w:asciiTheme="majorBidi" w:hAnsiTheme="majorBidi" w:cstheme="majorBidi"/>
          <w:b/>
          <w:bCs/>
          <w:sz w:val="32"/>
          <w:szCs w:val="32"/>
        </w:rPr>
      </w:pPr>
      <w:r>
        <w:rPr>
          <w:rFonts w:asciiTheme="majorBidi" w:hAnsiTheme="majorBidi" w:cstheme="majorBidi"/>
          <w:b/>
          <w:bCs/>
          <w:sz w:val="32"/>
          <w:szCs w:val="32"/>
        </w:rPr>
        <w:t>Regional analgesia:</w:t>
      </w:r>
    </w:p>
    <w:p w:rsidR="001636FE" w:rsidRDefault="001636FE" w:rsidP="001636FE">
      <w:pPr>
        <w:spacing w:line="360" w:lineRule="auto"/>
        <w:ind w:firstLine="320"/>
        <w:jc w:val="both"/>
        <w:rPr>
          <w:rFonts w:asciiTheme="majorBidi" w:hAnsiTheme="majorBidi" w:cstheme="majorBidi"/>
          <w:sz w:val="32"/>
          <w:szCs w:val="32"/>
        </w:rPr>
      </w:pPr>
      <w:r>
        <w:rPr>
          <w:rFonts w:asciiTheme="majorBidi" w:hAnsiTheme="majorBidi" w:cstheme="majorBidi"/>
          <w:sz w:val="32"/>
          <w:szCs w:val="32"/>
        </w:rPr>
        <w:t>Epidural analgesia "</w:t>
      </w:r>
      <w:r w:rsidR="008A2886">
        <w:rPr>
          <w:rFonts w:asciiTheme="majorBidi" w:hAnsiTheme="majorBidi" w:cstheme="majorBidi"/>
          <w:sz w:val="32"/>
          <w:szCs w:val="32"/>
        </w:rPr>
        <w:t xml:space="preserve">extradural": is the reliable mean of providing effective analgesia in labour  possible technic </w:t>
      </w:r>
      <w:r>
        <w:rPr>
          <w:rFonts w:asciiTheme="majorBidi" w:hAnsiTheme="majorBidi" w:cstheme="majorBidi"/>
          <w:sz w:val="32"/>
          <w:szCs w:val="32"/>
        </w:rPr>
        <w:t>include epidural analgesia,  spinal analg</w:t>
      </w:r>
      <w:r w:rsidR="008A2886">
        <w:rPr>
          <w:rFonts w:asciiTheme="majorBidi" w:hAnsiTheme="majorBidi" w:cstheme="majorBidi"/>
          <w:sz w:val="32"/>
          <w:szCs w:val="32"/>
        </w:rPr>
        <w:t>esia "interthecal or subarachnoid or combined</w:t>
      </w:r>
      <w:r>
        <w:rPr>
          <w:rFonts w:asciiTheme="majorBidi" w:hAnsiTheme="majorBidi" w:cstheme="majorBidi"/>
          <w:sz w:val="32"/>
          <w:szCs w:val="32"/>
        </w:rPr>
        <w:t>.</w:t>
      </w:r>
    </w:p>
    <w:p w:rsidR="001636FE" w:rsidRDefault="008A2886" w:rsidP="002104D9">
      <w:pPr>
        <w:spacing w:line="360" w:lineRule="auto"/>
        <w:ind w:firstLine="320"/>
        <w:jc w:val="both"/>
        <w:rPr>
          <w:rFonts w:asciiTheme="majorBidi" w:hAnsiTheme="majorBidi" w:cstheme="majorBidi"/>
          <w:sz w:val="32"/>
          <w:szCs w:val="32"/>
        </w:rPr>
      </w:pPr>
      <w:r>
        <w:rPr>
          <w:rFonts w:asciiTheme="majorBidi" w:hAnsiTheme="majorBidi" w:cstheme="majorBidi"/>
          <w:sz w:val="32"/>
          <w:szCs w:val="32"/>
        </w:rPr>
        <w:t xml:space="preserve">Uterine contraction and cervical dilatation </w:t>
      </w:r>
      <w:r w:rsidR="002104D9">
        <w:rPr>
          <w:rFonts w:asciiTheme="majorBidi" w:hAnsiTheme="majorBidi" w:cstheme="majorBidi"/>
          <w:sz w:val="32"/>
          <w:szCs w:val="32"/>
        </w:rPr>
        <w:t xml:space="preserve"> </w:t>
      </w:r>
      <w:r>
        <w:rPr>
          <w:rFonts w:asciiTheme="majorBidi" w:hAnsiTheme="majorBidi" w:cstheme="majorBidi"/>
          <w:sz w:val="32"/>
          <w:szCs w:val="32"/>
        </w:rPr>
        <w:t>result in visceral pain, these pain</w:t>
      </w:r>
      <w:r w:rsidR="002104D9">
        <w:rPr>
          <w:rFonts w:asciiTheme="majorBidi" w:hAnsiTheme="majorBidi" w:cstheme="majorBidi"/>
          <w:sz w:val="32"/>
          <w:szCs w:val="32"/>
        </w:rPr>
        <w:t xml:space="preserve"> impulse</w:t>
      </w:r>
      <w:r>
        <w:rPr>
          <w:rFonts w:asciiTheme="majorBidi" w:hAnsiTheme="majorBidi" w:cstheme="majorBidi"/>
          <w:sz w:val="32"/>
          <w:szCs w:val="32"/>
        </w:rPr>
        <w:t>s</w:t>
      </w:r>
      <w:r w:rsidR="002104D9">
        <w:rPr>
          <w:rFonts w:asciiTheme="majorBidi" w:hAnsiTheme="majorBidi" w:cstheme="majorBidi"/>
          <w:sz w:val="32"/>
          <w:szCs w:val="32"/>
        </w:rPr>
        <w:t xml:space="preserve"> are </w:t>
      </w:r>
      <w:r>
        <w:rPr>
          <w:rFonts w:asciiTheme="majorBidi" w:hAnsiTheme="majorBidi" w:cstheme="majorBidi"/>
          <w:sz w:val="32"/>
          <w:szCs w:val="32"/>
        </w:rPr>
        <w:t>transmitted</w:t>
      </w:r>
      <w:r w:rsidR="002104D9">
        <w:rPr>
          <w:rFonts w:asciiTheme="majorBidi" w:hAnsiTheme="majorBidi" w:cstheme="majorBidi"/>
          <w:sz w:val="32"/>
          <w:szCs w:val="32"/>
        </w:rPr>
        <w:t xml:space="preserve"> by a</w:t>
      </w:r>
      <w:r>
        <w:rPr>
          <w:rFonts w:asciiTheme="majorBidi" w:hAnsiTheme="majorBidi" w:cstheme="majorBidi"/>
          <w:sz w:val="32"/>
          <w:szCs w:val="32"/>
        </w:rPr>
        <w:t>fferent slow conducting sympathetic</w:t>
      </w:r>
      <w:r w:rsidR="002104D9">
        <w:rPr>
          <w:rFonts w:asciiTheme="majorBidi" w:hAnsiTheme="majorBidi" w:cstheme="majorBidi"/>
          <w:sz w:val="32"/>
          <w:szCs w:val="32"/>
        </w:rPr>
        <w:t xml:space="preserve"> n. and enter spinal cord to a T10 to L1 level, As lab</w:t>
      </w:r>
      <w:r w:rsidR="00F8047D">
        <w:rPr>
          <w:rFonts w:asciiTheme="majorBidi" w:hAnsiTheme="majorBidi" w:cstheme="majorBidi"/>
          <w:sz w:val="32"/>
          <w:szCs w:val="32"/>
        </w:rPr>
        <w:t>or progress, A descent</w:t>
      </w:r>
      <w:r w:rsidR="002104D9">
        <w:rPr>
          <w:rFonts w:asciiTheme="majorBidi" w:hAnsiTheme="majorBidi" w:cstheme="majorBidi"/>
          <w:sz w:val="32"/>
          <w:szCs w:val="32"/>
        </w:rPr>
        <w:t xml:space="preserve"> of fetal head and subsequent pressure on the pelvic floor,</w:t>
      </w:r>
      <w:r w:rsidR="00F8047D">
        <w:rPr>
          <w:rFonts w:asciiTheme="majorBidi" w:hAnsiTheme="majorBidi" w:cstheme="majorBidi"/>
          <w:sz w:val="32"/>
          <w:szCs w:val="32"/>
        </w:rPr>
        <w:t xml:space="preserve"> vagina and Perineum generate somatic pain which is transmitted by pudendal</w:t>
      </w:r>
      <w:r w:rsidR="002104D9">
        <w:rPr>
          <w:rFonts w:asciiTheme="majorBidi" w:hAnsiTheme="majorBidi" w:cstheme="majorBidi"/>
          <w:sz w:val="32"/>
          <w:szCs w:val="32"/>
        </w:rPr>
        <w:t xml:space="preserve"> n</w:t>
      </w:r>
      <w:r w:rsidR="00F8047D">
        <w:rPr>
          <w:rFonts w:asciiTheme="majorBidi" w:hAnsiTheme="majorBidi" w:cstheme="majorBidi"/>
          <w:sz w:val="32"/>
          <w:szCs w:val="32"/>
        </w:rPr>
        <w:t xml:space="preserve">. </w:t>
      </w:r>
      <w:r w:rsidR="002104D9">
        <w:rPr>
          <w:rFonts w:asciiTheme="majorBidi" w:hAnsiTheme="majorBidi" w:cstheme="majorBidi"/>
          <w:sz w:val="32"/>
          <w:szCs w:val="32"/>
        </w:rPr>
        <w:t>(S</w:t>
      </w:r>
      <w:r w:rsidR="00F8047D">
        <w:rPr>
          <w:rFonts w:asciiTheme="majorBidi" w:hAnsiTheme="majorBidi" w:cstheme="majorBidi"/>
          <w:sz w:val="32"/>
          <w:szCs w:val="32"/>
          <w:vertAlign w:val="subscript"/>
        </w:rPr>
        <w:t xml:space="preserve"> </w:t>
      </w:r>
      <w:r w:rsidR="00F8047D">
        <w:rPr>
          <w:rFonts w:asciiTheme="majorBidi" w:hAnsiTheme="majorBidi" w:cstheme="majorBidi"/>
          <w:sz w:val="32"/>
          <w:szCs w:val="32"/>
        </w:rPr>
        <w:t>2</w:t>
      </w:r>
      <w:r w:rsidR="002104D9">
        <w:rPr>
          <w:rFonts w:asciiTheme="majorBidi" w:hAnsiTheme="majorBidi" w:cstheme="majorBidi"/>
          <w:sz w:val="32"/>
          <w:szCs w:val="32"/>
        </w:rPr>
        <w:t>-4)</w:t>
      </w:r>
      <w:r w:rsidR="00F8047D">
        <w:rPr>
          <w:rFonts w:asciiTheme="majorBidi" w:hAnsiTheme="majorBidi" w:cstheme="majorBidi"/>
          <w:sz w:val="32"/>
          <w:szCs w:val="32"/>
        </w:rPr>
        <w:t xml:space="preserve"> these rapidly conducting somatic pain fibers are relatively  difficult to block .</w:t>
      </w:r>
    </w:p>
    <w:p w:rsidR="002104D9" w:rsidRDefault="00F8047D" w:rsidP="002104D9">
      <w:pPr>
        <w:spacing w:line="360" w:lineRule="auto"/>
        <w:ind w:firstLine="320"/>
        <w:jc w:val="both"/>
        <w:rPr>
          <w:rFonts w:asciiTheme="majorBidi" w:hAnsiTheme="majorBidi" w:cstheme="majorBidi"/>
          <w:sz w:val="32"/>
          <w:szCs w:val="32"/>
        </w:rPr>
      </w:pPr>
      <w:r>
        <w:rPr>
          <w:rFonts w:asciiTheme="majorBidi" w:hAnsiTheme="majorBidi" w:cstheme="majorBidi"/>
          <w:sz w:val="32"/>
          <w:szCs w:val="32"/>
        </w:rPr>
        <w:t xml:space="preserve">In obstetric patients </w:t>
      </w:r>
      <w:r w:rsidR="002104D9">
        <w:rPr>
          <w:rFonts w:asciiTheme="majorBidi" w:hAnsiTheme="majorBidi" w:cstheme="majorBidi"/>
          <w:sz w:val="32"/>
          <w:szCs w:val="32"/>
        </w:rPr>
        <w:t>, region</w:t>
      </w:r>
      <w:r>
        <w:rPr>
          <w:rFonts w:asciiTheme="majorBidi" w:hAnsiTheme="majorBidi" w:cstheme="majorBidi"/>
          <w:sz w:val="32"/>
          <w:szCs w:val="32"/>
        </w:rPr>
        <w:t>al analgesia refers to, partial or complete loss of pain sensation below the T8-T10.</w:t>
      </w:r>
      <w:r w:rsidR="006815F3">
        <w:rPr>
          <w:rFonts w:asciiTheme="majorBidi" w:hAnsiTheme="majorBidi" w:cstheme="majorBidi"/>
          <w:sz w:val="32"/>
          <w:szCs w:val="32"/>
        </w:rPr>
        <w:t xml:space="preserve"> In addit</w:t>
      </w:r>
      <w:r>
        <w:rPr>
          <w:rFonts w:asciiTheme="majorBidi" w:hAnsiTheme="majorBidi" w:cstheme="majorBidi"/>
          <w:sz w:val="32"/>
          <w:szCs w:val="32"/>
        </w:rPr>
        <w:t>ion a varying</w:t>
      </w:r>
      <w:r w:rsidR="006815F3">
        <w:rPr>
          <w:rFonts w:asciiTheme="majorBidi" w:hAnsiTheme="majorBidi" w:cstheme="majorBidi"/>
          <w:sz w:val="32"/>
          <w:szCs w:val="32"/>
        </w:rPr>
        <w:t xml:space="preserve"> degree of motor block</w:t>
      </w:r>
      <w:r w:rsidR="00D4006A">
        <w:rPr>
          <w:rFonts w:asciiTheme="majorBidi" w:hAnsiTheme="majorBidi" w:cstheme="majorBidi"/>
          <w:sz w:val="32"/>
          <w:szCs w:val="32"/>
        </w:rPr>
        <w:t xml:space="preserve"> may be present define on the agent</w:t>
      </w:r>
      <w:r w:rsidR="006815F3">
        <w:rPr>
          <w:rFonts w:asciiTheme="majorBidi" w:hAnsiTheme="majorBidi" w:cstheme="majorBidi"/>
          <w:sz w:val="32"/>
          <w:szCs w:val="32"/>
        </w:rPr>
        <w:t xml:space="preserve"> use.</w:t>
      </w:r>
    </w:p>
    <w:p w:rsidR="00936D54" w:rsidRDefault="00936D54" w:rsidP="002104D9">
      <w:pPr>
        <w:spacing w:line="360" w:lineRule="auto"/>
        <w:ind w:firstLine="320"/>
        <w:jc w:val="both"/>
        <w:rPr>
          <w:rFonts w:asciiTheme="majorBidi" w:hAnsiTheme="majorBidi" w:cstheme="majorBidi"/>
          <w:sz w:val="32"/>
          <w:szCs w:val="32"/>
        </w:rPr>
      </w:pPr>
      <w:r>
        <w:rPr>
          <w:rFonts w:asciiTheme="majorBidi" w:hAnsiTheme="majorBidi" w:cstheme="majorBidi"/>
          <w:sz w:val="32"/>
          <w:szCs w:val="32"/>
        </w:rPr>
        <w:t>Advantage of regional analgesia include</w:t>
      </w:r>
    </w:p>
    <w:p w:rsidR="00936D54" w:rsidRPr="00936D54" w:rsidRDefault="00936D54" w:rsidP="00936D54">
      <w:pPr>
        <w:pStyle w:val="a3"/>
        <w:numPr>
          <w:ilvl w:val="0"/>
          <w:numId w:val="1"/>
        </w:numPr>
        <w:spacing w:line="360" w:lineRule="auto"/>
        <w:jc w:val="both"/>
        <w:rPr>
          <w:rFonts w:asciiTheme="majorBidi" w:hAnsiTheme="majorBidi" w:cstheme="majorBidi"/>
          <w:sz w:val="32"/>
          <w:szCs w:val="32"/>
        </w:rPr>
      </w:pPr>
      <w:r w:rsidRPr="00936D54">
        <w:rPr>
          <w:rFonts w:asciiTheme="majorBidi" w:hAnsiTheme="majorBidi" w:cstheme="majorBidi"/>
          <w:sz w:val="32"/>
          <w:szCs w:val="32"/>
        </w:rPr>
        <w:t>superi</w:t>
      </w:r>
      <w:r w:rsidR="00D4006A">
        <w:rPr>
          <w:rFonts w:asciiTheme="majorBidi" w:hAnsiTheme="majorBidi" w:cstheme="majorBidi"/>
          <w:sz w:val="32"/>
          <w:szCs w:val="32"/>
        </w:rPr>
        <w:t xml:space="preserve">or pain </w:t>
      </w:r>
      <w:r w:rsidRPr="00936D54">
        <w:rPr>
          <w:rFonts w:asciiTheme="majorBidi" w:hAnsiTheme="majorBidi" w:cstheme="majorBidi"/>
          <w:sz w:val="32"/>
          <w:szCs w:val="32"/>
        </w:rPr>
        <w:t xml:space="preserve">relief </w:t>
      </w:r>
      <w:r w:rsidR="00D4006A">
        <w:rPr>
          <w:rFonts w:asciiTheme="majorBidi" w:hAnsiTheme="majorBidi" w:cstheme="majorBidi"/>
          <w:sz w:val="32"/>
          <w:szCs w:val="32"/>
        </w:rPr>
        <w:t>in</w:t>
      </w:r>
      <w:r w:rsidRPr="00936D54">
        <w:rPr>
          <w:rFonts w:asciiTheme="majorBidi" w:hAnsiTheme="majorBidi" w:cstheme="majorBidi"/>
          <w:sz w:val="32"/>
          <w:szCs w:val="32"/>
        </w:rPr>
        <w:t>1st and</w:t>
      </w:r>
      <w:r w:rsidR="00D4006A">
        <w:rPr>
          <w:rFonts w:asciiTheme="majorBidi" w:hAnsiTheme="majorBidi" w:cstheme="majorBidi"/>
          <w:sz w:val="32"/>
          <w:szCs w:val="32"/>
        </w:rPr>
        <w:t xml:space="preserve"> 2nd</w:t>
      </w:r>
      <w:r w:rsidRPr="00936D54">
        <w:rPr>
          <w:rFonts w:asciiTheme="majorBidi" w:hAnsiTheme="majorBidi" w:cstheme="majorBidi"/>
          <w:sz w:val="32"/>
          <w:szCs w:val="32"/>
        </w:rPr>
        <w:t xml:space="preserve"> stage of labor.</w:t>
      </w:r>
    </w:p>
    <w:p w:rsidR="00936D54" w:rsidRDefault="00936D54" w:rsidP="00936D54">
      <w:pPr>
        <w:pStyle w:val="a3"/>
        <w:numPr>
          <w:ilvl w:val="0"/>
          <w:numId w:val="1"/>
        </w:numPr>
        <w:spacing w:line="360" w:lineRule="auto"/>
        <w:jc w:val="both"/>
        <w:rPr>
          <w:rFonts w:asciiTheme="majorBidi" w:hAnsiTheme="majorBidi" w:cstheme="majorBidi"/>
          <w:sz w:val="32"/>
          <w:szCs w:val="32"/>
        </w:rPr>
      </w:pPr>
      <w:r>
        <w:rPr>
          <w:rFonts w:asciiTheme="majorBidi" w:hAnsiTheme="majorBidi" w:cstheme="majorBidi"/>
          <w:sz w:val="32"/>
          <w:szCs w:val="32"/>
        </w:rPr>
        <w:t>Facilitate P</w:t>
      </w:r>
      <w:r w:rsidR="00D4006A">
        <w:rPr>
          <w:rFonts w:asciiTheme="majorBidi" w:hAnsiTheme="majorBidi" w:cstheme="majorBidi"/>
          <w:sz w:val="32"/>
          <w:szCs w:val="32"/>
        </w:rPr>
        <w:t xml:space="preserve">atient </w:t>
      </w:r>
      <w:r>
        <w:rPr>
          <w:rFonts w:asciiTheme="majorBidi" w:hAnsiTheme="majorBidi" w:cstheme="majorBidi"/>
          <w:sz w:val="32"/>
          <w:szCs w:val="32"/>
        </w:rPr>
        <w:t xml:space="preserve"> cooperat</w:t>
      </w:r>
      <w:r w:rsidR="00D4006A">
        <w:rPr>
          <w:rFonts w:asciiTheme="majorBidi" w:hAnsiTheme="majorBidi" w:cstheme="majorBidi"/>
          <w:sz w:val="32"/>
          <w:szCs w:val="32"/>
        </w:rPr>
        <w:t>ion  during</w:t>
      </w:r>
      <w:r>
        <w:rPr>
          <w:rFonts w:asciiTheme="majorBidi" w:hAnsiTheme="majorBidi" w:cstheme="majorBidi"/>
          <w:sz w:val="32"/>
          <w:szCs w:val="32"/>
        </w:rPr>
        <w:t xml:space="preserve"> lab</w:t>
      </w:r>
      <w:r w:rsidR="00D4006A">
        <w:rPr>
          <w:rFonts w:asciiTheme="majorBidi" w:hAnsiTheme="majorBidi" w:cstheme="majorBidi"/>
          <w:sz w:val="32"/>
          <w:szCs w:val="32"/>
        </w:rPr>
        <w:t>our</w:t>
      </w:r>
      <w:r>
        <w:rPr>
          <w:rFonts w:asciiTheme="majorBidi" w:hAnsiTheme="majorBidi" w:cstheme="majorBidi"/>
          <w:sz w:val="32"/>
          <w:szCs w:val="32"/>
        </w:rPr>
        <w:t xml:space="preserve"> and deliv</w:t>
      </w:r>
      <w:r w:rsidR="00D4006A">
        <w:rPr>
          <w:rFonts w:asciiTheme="majorBidi" w:hAnsiTheme="majorBidi" w:cstheme="majorBidi"/>
          <w:sz w:val="32"/>
          <w:szCs w:val="32"/>
        </w:rPr>
        <w:t>ery</w:t>
      </w:r>
      <w:r>
        <w:rPr>
          <w:rFonts w:asciiTheme="majorBidi" w:hAnsiTheme="majorBidi" w:cstheme="majorBidi"/>
          <w:sz w:val="32"/>
          <w:szCs w:val="32"/>
        </w:rPr>
        <w:t>.</w:t>
      </w:r>
    </w:p>
    <w:p w:rsidR="00930E0D" w:rsidRDefault="00930E0D" w:rsidP="00936D54">
      <w:pPr>
        <w:pStyle w:val="a3"/>
        <w:numPr>
          <w:ilvl w:val="0"/>
          <w:numId w:val="1"/>
        </w:numPr>
        <w:spacing w:line="360" w:lineRule="auto"/>
        <w:jc w:val="both"/>
        <w:rPr>
          <w:rFonts w:asciiTheme="majorBidi" w:hAnsiTheme="majorBidi" w:cstheme="majorBidi"/>
          <w:sz w:val="32"/>
          <w:szCs w:val="32"/>
        </w:rPr>
      </w:pPr>
      <w:r>
        <w:rPr>
          <w:rFonts w:asciiTheme="majorBidi" w:hAnsiTheme="majorBidi" w:cstheme="majorBidi"/>
          <w:sz w:val="32"/>
          <w:szCs w:val="32"/>
        </w:rPr>
        <w:t>Provide anaset</w:t>
      </w:r>
      <w:r w:rsidR="00D4006A">
        <w:rPr>
          <w:rFonts w:asciiTheme="majorBidi" w:hAnsiTheme="majorBidi" w:cstheme="majorBidi"/>
          <w:sz w:val="32"/>
          <w:szCs w:val="32"/>
        </w:rPr>
        <w:t xml:space="preserve">hesia for episiotomy </w:t>
      </w:r>
      <w:r>
        <w:rPr>
          <w:rFonts w:asciiTheme="majorBidi" w:hAnsiTheme="majorBidi" w:cstheme="majorBidi"/>
          <w:sz w:val="32"/>
          <w:szCs w:val="32"/>
        </w:rPr>
        <w:t>and inst</w:t>
      </w:r>
      <w:r w:rsidR="00D4006A">
        <w:rPr>
          <w:rFonts w:asciiTheme="majorBidi" w:hAnsiTheme="majorBidi" w:cstheme="majorBidi"/>
          <w:sz w:val="32"/>
          <w:szCs w:val="32"/>
        </w:rPr>
        <w:t xml:space="preserve">rumental </w:t>
      </w:r>
      <w:r>
        <w:rPr>
          <w:rFonts w:asciiTheme="majorBidi" w:hAnsiTheme="majorBidi" w:cstheme="majorBidi"/>
          <w:sz w:val="32"/>
          <w:szCs w:val="32"/>
        </w:rPr>
        <w:t xml:space="preserve"> </w:t>
      </w:r>
      <w:r>
        <w:rPr>
          <w:rFonts w:asciiTheme="majorBidi" w:hAnsiTheme="majorBidi" w:cstheme="majorBidi"/>
          <w:sz w:val="32"/>
          <w:szCs w:val="32"/>
        </w:rPr>
        <w:lastRenderedPageBreak/>
        <w:t>deliv</w:t>
      </w:r>
      <w:r w:rsidR="00D4006A">
        <w:rPr>
          <w:rFonts w:asciiTheme="majorBidi" w:hAnsiTheme="majorBidi" w:cstheme="majorBidi"/>
          <w:sz w:val="32"/>
          <w:szCs w:val="32"/>
        </w:rPr>
        <w:t>ery</w:t>
      </w:r>
      <w:r>
        <w:rPr>
          <w:rFonts w:asciiTheme="majorBidi" w:hAnsiTheme="majorBidi" w:cstheme="majorBidi"/>
          <w:sz w:val="32"/>
          <w:szCs w:val="32"/>
        </w:rPr>
        <w:t>.</w:t>
      </w:r>
    </w:p>
    <w:p w:rsidR="00930E0D" w:rsidRDefault="00D4006A" w:rsidP="00930E0D">
      <w:pPr>
        <w:pStyle w:val="a3"/>
        <w:numPr>
          <w:ilvl w:val="0"/>
          <w:numId w:val="1"/>
        </w:numPr>
        <w:spacing w:line="360" w:lineRule="auto"/>
        <w:jc w:val="both"/>
        <w:rPr>
          <w:rFonts w:asciiTheme="majorBidi" w:hAnsiTheme="majorBidi" w:cstheme="majorBidi"/>
          <w:sz w:val="32"/>
          <w:szCs w:val="32"/>
        </w:rPr>
      </w:pPr>
      <w:r>
        <w:rPr>
          <w:rFonts w:asciiTheme="majorBidi" w:hAnsiTheme="majorBidi" w:cstheme="majorBidi"/>
          <w:sz w:val="32"/>
          <w:szCs w:val="32"/>
        </w:rPr>
        <w:t>Allow extension of anesthesia for C\</w:t>
      </w:r>
      <w:r w:rsidR="00936D54">
        <w:rPr>
          <w:rFonts w:asciiTheme="majorBidi" w:hAnsiTheme="majorBidi" w:cstheme="majorBidi"/>
          <w:sz w:val="32"/>
          <w:szCs w:val="32"/>
        </w:rPr>
        <w:t>S.</w:t>
      </w:r>
    </w:p>
    <w:p w:rsidR="00930E0D" w:rsidRDefault="002109A3" w:rsidP="00930E0D">
      <w:pPr>
        <w:pStyle w:val="a3"/>
        <w:numPr>
          <w:ilvl w:val="0"/>
          <w:numId w:val="1"/>
        </w:numPr>
        <w:spacing w:line="360" w:lineRule="auto"/>
        <w:jc w:val="both"/>
        <w:rPr>
          <w:rFonts w:asciiTheme="majorBidi" w:hAnsiTheme="majorBidi" w:cstheme="majorBidi"/>
          <w:sz w:val="32"/>
          <w:szCs w:val="32"/>
        </w:rPr>
      </w:pPr>
      <w:r w:rsidRPr="00930E0D">
        <w:rPr>
          <w:rFonts w:asciiTheme="majorBidi" w:hAnsiTheme="majorBidi" w:cstheme="majorBidi"/>
          <w:sz w:val="32"/>
          <w:szCs w:val="32"/>
        </w:rPr>
        <w:t>A</w:t>
      </w:r>
      <w:r w:rsidR="00856EED" w:rsidRPr="00930E0D">
        <w:rPr>
          <w:rFonts w:asciiTheme="majorBidi" w:hAnsiTheme="majorBidi" w:cstheme="majorBidi"/>
          <w:sz w:val="32"/>
          <w:szCs w:val="32"/>
        </w:rPr>
        <w:t>voids opioid-induced maternal and neonatal respiratory depression from intravenous opioids</w:t>
      </w:r>
    </w:p>
    <w:p w:rsidR="00856EED" w:rsidRPr="00930E0D" w:rsidRDefault="00856EED" w:rsidP="00930E0D">
      <w:pPr>
        <w:pStyle w:val="a3"/>
        <w:numPr>
          <w:ilvl w:val="0"/>
          <w:numId w:val="1"/>
        </w:numPr>
        <w:spacing w:line="360" w:lineRule="auto"/>
        <w:jc w:val="both"/>
        <w:rPr>
          <w:rFonts w:asciiTheme="majorBidi" w:hAnsiTheme="majorBidi" w:cstheme="majorBidi"/>
          <w:sz w:val="32"/>
          <w:szCs w:val="32"/>
        </w:rPr>
      </w:pPr>
      <w:r w:rsidRPr="00930E0D">
        <w:rPr>
          <w:rFonts w:asciiTheme="majorBidi" w:hAnsiTheme="majorBidi" w:cstheme="majorBidi"/>
          <w:sz w:val="32"/>
          <w:szCs w:val="32"/>
        </w:rPr>
        <w:t xml:space="preserve">Besides providing analgesia in labor, regional analgesia may facilitate </w:t>
      </w:r>
      <w:r w:rsidR="00D4006A" w:rsidRPr="00930E0D">
        <w:rPr>
          <w:rFonts w:asciiTheme="majorBidi" w:hAnsiTheme="majorBidi" w:cstheme="majorBidi"/>
          <w:sz w:val="32"/>
          <w:szCs w:val="32"/>
        </w:rPr>
        <w:t>a traumatic</w:t>
      </w:r>
      <w:r w:rsidRPr="00930E0D">
        <w:rPr>
          <w:rFonts w:asciiTheme="majorBidi" w:hAnsiTheme="majorBidi" w:cstheme="majorBidi"/>
          <w:sz w:val="32"/>
          <w:szCs w:val="32"/>
        </w:rPr>
        <w:t xml:space="preserve"> vaginal delivery of twins, preterm neonates, and neonates with breech presentation.</w:t>
      </w:r>
    </w:p>
    <w:p w:rsidR="00856EED" w:rsidRPr="00856EED" w:rsidRDefault="00856EED" w:rsidP="00957D09">
      <w:pPr>
        <w:spacing w:after="92" w:line="360" w:lineRule="auto"/>
        <w:ind w:left="320"/>
        <w:jc w:val="both"/>
        <w:rPr>
          <w:rFonts w:asciiTheme="majorBidi" w:hAnsiTheme="majorBidi" w:cstheme="majorBidi"/>
          <w:sz w:val="32"/>
          <w:szCs w:val="32"/>
        </w:rPr>
      </w:pPr>
      <w:r w:rsidRPr="00856EED">
        <w:rPr>
          <w:rFonts w:asciiTheme="majorBidi" w:hAnsiTheme="majorBidi" w:cstheme="majorBidi"/>
          <w:sz w:val="32"/>
          <w:szCs w:val="32"/>
        </w:rPr>
        <w:t>-It also helps control blood pressure in women with preeclampsia by alleviating labor pain, and it blunts the hemodynamic effects of uterine contractions and the associated pain response in patients with other medical complications</w:t>
      </w:r>
      <w:r w:rsidR="00930E0D">
        <w:rPr>
          <w:rFonts w:asciiTheme="majorBidi" w:hAnsiTheme="majorBidi" w:cstheme="majorBidi"/>
          <w:sz w:val="32"/>
          <w:szCs w:val="32"/>
        </w:rPr>
        <w:t>.</w:t>
      </w:r>
    </w:p>
    <w:p w:rsidR="00856EED" w:rsidRPr="00856EED" w:rsidRDefault="00856EED" w:rsidP="00957D09">
      <w:pPr>
        <w:pStyle w:val="Heading20"/>
        <w:keepNext/>
        <w:keepLines/>
        <w:shd w:val="clear" w:color="auto" w:fill="auto"/>
        <w:spacing w:before="0" w:after="142" w:line="360" w:lineRule="auto"/>
        <w:ind w:left="320"/>
        <w:jc w:val="both"/>
        <w:rPr>
          <w:rFonts w:asciiTheme="majorBidi" w:hAnsiTheme="majorBidi" w:cstheme="majorBidi"/>
          <w:sz w:val="32"/>
          <w:szCs w:val="32"/>
        </w:rPr>
      </w:pPr>
      <w:bookmarkStart w:id="4" w:name="bookmark4"/>
      <w:r w:rsidRPr="00856EED">
        <w:rPr>
          <w:rFonts w:asciiTheme="majorBidi" w:hAnsiTheme="majorBidi" w:cstheme="majorBidi"/>
          <w:color w:val="000000"/>
          <w:sz w:val="32"/>
          <w:szCs w:val="32"/>
          <w:lang w:bidi="en-US"/>
        </w:rPr>
        <w:t>Contraindications</w:t>
      </w:r>
      <w:bookmarkEnd w:id="4"/>
    </w:p>
    <w:p w:rsidR="00856EED" w:rsidRPr="00856EED" w:rsidRDefault="00856EED" w:rsidP="00957D09">
      <w:pPr>
        <w:spacing w:after="93" w:line="360" w:lineRule="auto"/>
        <w:ind w:left="320"/>
        <w:jc w:val="both"/>
        <w:rPr>
          <w:rFonts w:asciiTheme="majorBidi" w:hAnsiTheme="majorBidi" w:cstheme="majorBidi"/>
          <w:sz w:val="32"/>
          <w:szCs w:val="32"/>
        </w:rPr>
      </w:pPr>
      <w:r w:rsidRPr="00856EED">
        <w:rPr>
          <w:rFonts w:asciiTheme="majorBidi" w:hAnsiTheme="majorBidi" w:cstheme="majorBidi"/>
          <w:sz w:val="32"/>
          <w:szCs w:val="32"/>
        </w:rPr>
        <w:t>Regional anesthesia is contraindicated in the</w:t>
      </w:r>
    </w:p>
    <w:p w:rsidR="00856EED" w:rsidRPr="00856EED" w:rsidRDefault="00856EED" w:rsidP="00957D09">
      <w:pPr>
        <w:spacing w:line="360" w:lineRule="auto"/>
        <w:ind w:left="320"/>
        <w:jc w:val="both"/>
        <w:rPr>
          <w:rFonts w:asciiTheme="majorBidi" w:hAnsiTheme="majorBidi" w:cstheme="majorBidi"/>
          <w:sz w:val="32"/>
          <w:szCs w:val="32"/>
        </w:rPr>
      </w:pPr>
      <w:r w:rsidRPr="00856EED">
        <w:rPr>
          <w:rFonts w:asciiTheme="majorBidi" w:hAnsiTheme="majorBidi" w:cstheme="majorBidi"/>
          <w:sz w:val="32"/>
          <w:szCs w:val="32"/>
        </w:rPr>
        <w:t>-presence of actual or anticipated serious maternal hemorrhage and refractory maternal hypotension,</w:t>
      </w:r>
    </w:p>
    <w:p w:rsidR="00856EED" w:rsidRPr="00856EED" w:rsidRDefault="00856EED" w:rsidP="00957D09">
      <w:pPr>
        <w:spacing w:line="360" w:lineRule="auto"/>
        <w:ind w:left="320"/>
        <w:jc w:val="both"/>
        <w:rPr>
          <w:rFonts w:asciiTheme="majorBidi" w:hAnsiTheme="majorBidi" w:cstheme="majorBidi"/>
          <w:sz w:val="32"/>
          <w:szCs w:val="32"/>
        </w:rPr>
      </w:pPr>
      <w:r w:rsidRPr="00856EED">
        <w:rPr>
          <w:rFonts w:asciiTheme="majorBidi" w:hAnsiTheme="majorBidi" w:cstheme="majorBidi"/>
          <w:sz w:val="32"/>
          <w:szCs w:val="32"/>
        </w:rPr>
        <w:t>-coagulopathy and anticoagulant therapy</w:t>
      </w:r>
    </w:p>
    <w:p w:rsidR="00856EED" w:rsidRPr="00856EED" w:rsidRDefault="00856EED" w:rsidP="00957D09">
      <w:pPr>
        <w:spacing w:line="360" w:lineRule="auto"/>
        <w:ind w:left="320"/>
        <w:jc w:val="both"/>
        <w:rPr>
          <w:rFonts w:asciiTheme="majorBidi" w:hAnsiTheme="majorBidi" w:cstheme="majorBidi"/>
          <w:sz w:val="32"/>
          <w:szCs w:val="32"/>
        </w:rPr>
      </w:pPr>
      <w:r w:rsidRPr="00856EED">
        <w:rPr>
          <w:rFonts w:asciiTheme="majorBidi" w:hAnsiTheme="majorBidi" w:cstheme="majorBidi"/>
          <w:sz w:val="32"/>
          <w:szCs w:val="32"/>
        </w:rPr>
        <w:t>-untreated bacteremia,</w:t>
      </w:r>
    </w:p>
    <w:p w:rsidR="00856EED" w:rsidRPr="00856EED" w:rsidRDefault="00856EED" w:rsidP="00957D09">
      <w:pPr>
        <w:spacing w:line="360" w:lineRule="auto"/>
        <w:ind w:left="320"/>
        <w:jc w:val="both"/>
        <w:rPr>
          <w:rFonts w:asciiTheme="majorBidi" w:hAnsiTheme="majorBidi" w:cstheme="majorBidi"/>
          <w:sz w:val="32"/>
          <w:szCs w:val="32"/>
        </w:rPr>
      </w:pPr>
      <w:r w:rsidRPr="00856EED">
        <w:rPr>
          <w:rFonts w:asciiTheme="majorBidi" w:hAnsiTheme="majorBidi" w:cstheme="majorBidi"/>
          <w:sz w:val="32"/>
          <w:szCs w:val="32"/>
        </w:rPr>
        <w:t>-raised intracranial pressure,</w:t>
      </w:r>
    </w:p>
    <w:p w:rsidR="00856EED" w:rsidRPr="00856EED" w:rsidRDefault="00856EED" w:rsidP="00957D09">
      <w:pPr>
        <w:spacing w:after="62" w:line="360" w:lineRule="auto"/>
        <w:ind w:left="320"/>
        <w:jc w:val="both"/>
        <w:rPr>
          <w:rFonts w:asciiTheme="majorBidi" w:hAnsiTheme="majorBidi" w:cstheme="majorBidi"/>
          <w:sz w:val="32"/>
          <w:szCs w:val="32"/>
        </w:rPr>
      </w:pPr>
      <w:r w:rsidRPr="00856EED">
        <w:rPr>
          <w:rFonts w:asciiTheme="majorBidi" w:hAnsiTheme="majorBidi" w:cstheme="majorBidi"/>
          <w:sz w:val="32"/>
          <w:szCs w:val="32"/>
        </w:rPr>
        <w:t>-skin or soft tissue infection at the site of the epidural or spinal placement</w:t>
      </w:r>
    </w:p>
    <w:p w:rsidR="00856EED" w:rsidRPr="00856EED" w:rsidRDefault="00856EED" w:rsidP="00957D09">
      <w:pPr>
        <w:spacing w:after="58" w:line="360" w:lineRule="auto"/>
        <w:ind w:left="320"/>
        <w:jc w:val="both"/>
        <w:rPr>
          <w:rFonts w:asciiTheme="majorBidi" w:hAnsiTheme="majorBidi" w:cstheme="majorBidi"/>
          <w:sz w:val="32"/>
          <w:szCs w:val="32"/>
        </w:rPr>
      </w:pPr>
      <w:r w:rsidRPr="00856EED">
        <w:rPr>
          <w:rFonts w:asciiTheme="majorBidi" w:hAnsiTheme="majorBidi" w:cstheme="majorBidi"/>
          <w:sz w:val="32"/>
          <w:szCs w:val="32"/>
        </w:rPr>
        <w:t>-Regional analgesia is also contraindicated in cases of patient refusal or inadequate practitioner training and experience</w:t>
      </w:r>
    </w:p>
    <w:p w:rsidR="00856EED" w:rsidRPr="00856EED" w:rsidRDefault="00856EED" w:rsidP="00957D09">
      <w:pPr>
        <w:spacing w:line="360" w:lineRule="auto"/>
        <w:ind w:left="320"/>
        <w:jc w:val="both"/>
        <w:rPr>
          <w:rFonts w:asciiTheme="majorBidi" w:hAnsiTheme="majorBidi" w:cstheme="majorBidi"/>
          <w:sz w:val="32"/>
          <w:szCs w:val="32"/>
        </w:rPr>
      </w:pPr>
      <w:r w:rsidRPr="00856EED">
        <w:rPr>
          <w:rFonts w:asciiTheme="majorBidi" w:hAnsiTheme="majorBidi" w:cstheme="majorBidi"/>
          <w:sz w:val="32"/>
          <w:szCs w:val="32"/>
        </w:rPr>
        <w:t xml:space="preserve">-As exacerbation of neurological diseases might be attributed </w:t>
      </w:r>
      <w:r w:rsidRPr="00856EED">
        <w:rPr>
          <w:rFonts w:asciiTheme="majorBidi" w:hAnsiTheme="majorBidi" w:cstheme="majorBidi"/>
          <w:sz w:val="32"/>
          <w:szCs w:val="32"/>
        </w:rPr>
        <w:lastRenderedPageBreak/>
        <w:t>without cause to the anesthetic agent, many clinicians avoid regional anesthesia in its presence</w:t>
      </w:r>
    </w:p>
    <w:p w:rsidR="00856EED" w:rsidRPr="00856EED" w:rsidRDefault="00856EED" w:rsidP="00957D09">
      <w:pPr>
        <w:spacing w:line="360" w:lineRule="auto"/>
        <w:ind w:left="320"/>
        <w:jc w:val="both"/>
        <w:rPr>
          <w:rFonts w:asciiTheme="majorBidi" w:hAnsiTheme="majorBidi" w:cstheme="majorBidi"/>
          <w:sz w:val="32"/>
          <w:szCs w:val="32"/>
        </w:rPr>
      </w:pPr>
      <w:r w:rsidRPr="00856EED">
        <w:rPr>
          <w:rFonts w:asciiTheme="majorBidi" w:hAnsiTheme="majorBidi" w:cstheme="majorBidi"/>
          <w:sz w:val="32"/>
          <w:szCs w:val="32"/>
        </w:rPr>
        <w:t>-Other maternal conditions such as aortic stenosis, pulmonary hypertension, or right-to-left shunts are also relative contraindications to the use of regional analgesia. Only opioids</w:t>
      </w:r>
      <w:r w:rsidR="00930E0D">
        <w:rPr>
          <w:rFonts w:asciiTheme="majorBidi" w:hAnsiTheme="majorBidi" w:cstheme="majorBidi"/>
          <w:sz w:val="32"/>
          <w:szCs w:val="32"/>
        </w:rPr>
        <w:t>.</w:t>
      </w:r>
    </w:p>
    <w:p w:rsidR="00856EED" w:rsidRPr="00856EED" w:rsidRDefault="00856EED" w:rsidP="00930E0D">
      <w:pPr>
        <w:spacing w:after="69" w:line="360" w:lineRule="auto"/>
        <w:ind w:left="420" w:firstLine="300"/>
        <w:jc w:val="both"/>
        <w:rPr>
          <w:rFonts w:asciiTheme="majorBidi" w:hAnsiTheme="majorBidi" w:cstheme="majorBidi"/>
          <w:sz w:val="32"/>
          <w:szCs w:val="32"/>
        </w:rPr>
      </w:pPr>
      <w:r w:rsidRPr="00856EED">
        <w:rPr>
          <w:rFonts w:asciiTheme="majorBidi" w:hAnsiTheme="majorBidi" w:cstheme="majorBidi"/>
          <w:sz w:val="32"/>
          <w:szCs w:val="32"/>
        </w:rPr>
        <w:t>For extremely obese patients longer needles are available (12.7 cm / 5 inches).</w:t>
      </w:r>
    </w:p>
    <w:p w:rsidR="00856EED" w:rsidRPr="00856EED" w:rsidRDefault="00856EED" w:rsidP="00930E0D">
      <w:pPr>
        <w:spacing w:line="360" w:lineRule="auto"/>
        <w:ind w:left="420" w:firstLine="300"/>
        <w:jc w:val="both"/>
        <w:rPr>
          <w:rFonts w:asciiTheme="majorBidi" w:hAnsiTheme="majorBidi" w:cstheme="majorBidi"/>
          <w:sz w:val="32"/>
          <w:szCs w:val="32"/>
        </w:rPr>
      </w:pPr>
      <w:r w:rsidRPr="00856EED">
        <w:rPr>
          <w:rFonts w:asciiTheme="majorBidi" w:hAnsiTheme="majorBidi" w:cstheme="majorBidi"/>
          <w:sz w:val="32"/>
          <w:szCs w:val="32"/>
        </w:rPr>
        <w:t xml:space="preserve">Spinal anesthesia is the technique of choice for Caesarean section as it avoids a general anesthetic and the risk of failed intubation (which is approximately 1 in 250 in pregnant women). It also means the mother is conscious and the partner is able to be present at the- birth of the child. The post-operative' analgesia from </w:t>
      </w:r>
      <w:r w:rsidR="00930E0D">
        <w:rPr>
          <w:rFonts w:asciiTheme="majorBidi" w:hAnsiTheme="majorBidi" w:cstheme="majorBidi"/>
          <w:sz w:val="32"/>
          <w:szCs w:val="32"/>
        </w:rPr>
        <w:t xml:space="preserve">intrathecal opioids in addition </w:t>
      </w:r>
      <w:r w:rsidRPr="00856EED">
        <w:rPr>
          <w:rFonts w:asciiTheme="majorBidi" w:hAnsiTheme="majorBidi" w:cstheme="majorBidi"/>
          <w:sz w:val="32"/>
          <w:szCs w:val="32"/>
        </w:rPr>
        <w:t>to non-steroidal anti-inflammatory drugs is also good.</w:t>
      </w:r>
    </w:p>
    <w:p w:rsidR="00856EED" w:rsidRPr="00856EED" w:rsidRDefault="00856EED" w:rsidP="00930E0D">
      <w:pPr>
        <w:spacing w:line="360" w:lineRule="auto"/>
        <w:ind w:left="420" w:firstLine="300"/>
        <w:jc w:val="both"/>
        <w:rPr>
          <w:rFonts w:asciiTheme="majorBidi" w:hAnsiTheme="majorBidi" w:cstheme="majorBidi"/>
          <w:sz w:val="32"/>
          <w:szCs w:val="32"/>
        </w:rPr>
      </w:pPr>
      <w:r w:rsidRPr="00856EED">
        <w:rPr>
          <w:rFonts w:asciiTheme="majorBidi" w:hAnsiTheme="majorBidi" w:cstheme="majorBidi"/>
          <w:sz w:val="32"/>
          <w:szCs w:val="32"/>
        </w:rPr>
        <w:t xml:space="preserve">If surgery allows, spinal anaesthesia is very useful in patients with severe respiratory disease e.g. COPD as it avoids intubation and ventilation. It may also be useful in patients where anatomical abnormalities may make </w:t>
      </w:r>
      <w:r w:rsidRPr="00856EED">
        <w:rPr>
          <w:rStyle w:val="Bodytext20"/>
          <w:rFonts w:asciiTheme="majorBidi" w:eastAsia="Arial Unicode MS" w:hAnsiTheme="majorBidi" w:cstheme="majorBidi"/>
          <w:sz w:val="32"/>
          <w:szCs w:val="32"/>
        </w:rPr>
        <w:t>tracheal intubation</w:t>
      </w:r>
      <w:r w:rsidRPr="00856EED">
        <w:rPr>
          <w:rFonts w:asciiTheme="majorBidi" w:hAnsiTheme="majorBidi" w:cstheme="majorBidi"/>
          <w:sz w:val="32"/>
          <w:szCs w:val="32"/>
        </w:rPr>
        <w:t xml:space="preserve"> very difficult.</w:t>
      </w:r>
    </w:p>
    <w:p w:rsidR="00856EED" w:rsidRPr="00856EED" w:rsidRDefault="00856EED" w:rsidP="00957D09">
      <w:pPr>
        <w:pStyle w:val="Heading20"/>
        <w:keepNext/>
        <w:keepLines/>
        <w:shd w:val="clear" w:color="auto" w:fill="auto"/>
        <w:spacing w:before="0" w:after="0" w:line="360" w:lineRule="auto"/>
        <w:ind w:left="420"/>
        <w:jc w:val="both"/>
        <w:rPr>
          <w:rFonts w:asciiTheme="majorBidi" w:hAnsiTheme="majorBidi" w:cstheme="majorBidi"/>
          <w:sz w:val="32"/>
          <w:szCs w:val="32"/>
        </w:rPr>
      </w:pPr>
      <w:bookmarkStart w:id="5" w:name="bookmark5"/>
      <w:r w:rsidRPr="00856EED">
        <w:rPr>
          <w:rFonts w:asciiTheme="majorBidi" w:hAnsiTheme="majorBidi" w:cstheme="majorBidi"/>
          <w:color w:val="000000"/>
          <w:sz w:val="32"/>
          <w:szCs w:val="32"/>
          <w:lang w:bidi="en-US"/>
        </w:rPr>
        <w:t>Contraindications</w:t>
      </w:r>
      <w:bookmarkEnd w:id="5"/>
    </w:p>
    <w:p w:rsidR="00856EED" w:rsidRPr="00856EED" w:rsidRDefault="00856EED" w:rsidP="00957D09">
      <w:pPr>
        <w:spacing w:line="360" w:lineRule="auto"/>
        <w:ind w:left="420"/>
        <w:jc w:val="both"/>
        <w:rPr>
          <w:rFonts w:asciiTheme="majorBidi" w:hAnsiTheme="majorBidi" w:cstheme="majorBidi"/>
          <w:sz w:val="32"/>
          <w:szCs w:val="32"/>
        </w:rPr>
      </w:pPr>
      <w:r w:rsidRPr="00856EED">
        <w:rPr>
          <w:rFonts w:asciiTheme="majorBidi" w:hAnsiTheme="majorBidi" w:cstheme="majorBidi"/>
          <w:sz w:val="32"/>
          <w:szCs w:val="32"/>
        </w:rPr>
        <w:t>Non-availability of patient's consent</w:t>
      </w:r>
    </w:p>
    <w:p w:rsidR="00856EED" w:rsidRPr="00856EED" w:rsidRDefault="00856EED" w:rsidP="00957D09">
      <w:pPr>
        <w:spacing w:line="360" w:lineRule="auto"/>
        <w:ind w:left="420"/>
        <w:jc w:val="both"/>
        <w:rPr>
          <w:rFonts w:asciiTheme="majorBidi" w:hAnsiTheme="majorBidi" w:cstheme="majorBidi"/>
          <w:sz w:val="32"/>
          <w:szCs w:val="32"/>
        </w:rPr>
      </w:pPr>
      <w:r w:rsidRPr="00856EED">
        <w:rPr>
          <w:rFonts w:asciiTheme="majorBidi" w:hAnsiTheme="majorBidi" w:cstheme="majorBidi"/>
          <w:sz w:val="32"/>
          <w:szCs w:val="32"/>
        </w:rPr>
        <w:t>Local infection or sepsis at the site of lumbar puncture</w:t>
      </w:r>
    </w:p>
    <w:p w:rsidR="00856EED" w:rsidRPr="00856EED" w:rsidRDefault="00856EED" w:rsidP="00930E0D">
      <w:pPr>
        <w:spacing w:after="116" w:line="360" w:lineRule="auto"/>
        <w:ind w:left="420" w:right="91"/>
        <w:jc w:val="both"/>
        <w:rPr>
          <w:rFonts w:asciiTheme="majorBidi" w:hAnsiTheme="majorBidi" w:cstheme="majorBidi"/>
          <w:sz w:val="32"/>
          <w:szCs w:val="32"/>
        </w:rPr>
      </w:pPr>
      <w:r w:rsidRPr="00856EED">
        <w:rPr>
          <w:rFonts w:asciiTheme="majorBidi" w:hAnsiTheme="majorBidi" w:cstheme="majorBidi"/>
          <w:sz w:val="32"/>
          <w:szCs w:val="32"/>
        </w:rPr>
        <w:t xml:space="preserve">thrombocytopenia, or systemic </w:t>
      </w:r>
      <w:r w:rsidR="00930E0D">
        <w:rPr>
          <w:rStyle w:val="Bodytext20"/>
          <w:rFonts w:asciiTheme="majorBidi" w:eastAsia="Arial Unicode MS" w:hAnsiTheme="majorBidi" w:cstheme="majorBidi"/>
          <w:sz w:val="32"/>
          <w:szCs w:val="32"/>
        </w:rPr>
        <w:t xml:space="preserve">Bleeding disorders </w:t>
      </w:r>
      <w:r w:rsidRPr="00856EED">
        <w:rPr>
          <w:rFonts w:asciiTheme="majorBidi" w:hAnsiTheme="majorBidi" w:cstheme="majorBidi"/>
          <w:sz w:val="32"/>
          <w:szCs w:val="32"/>
        </w:rPr>
        <w:t xml:space="preserve">anticoagulation (secondary to an increased risk of a spinal </w:t>
      </w:r>
      <w:r w:rsidR="00D4006A">
        <w:rPr>
          <w:rStyle w:val="Bodytext20"/>
          <w:rFonts w:asciiTheme="majorBidi" w:eastAsia="Arial Unicode MS" w:hAnsiTheme="majorBidi" w:cstheme="majorBidi"/>
          <w:sz w:val="32"/>
          <w:szCs w:val="32"/>
        </w:rPr>
        <w:lastRenderedPageBreak/>
        <w:t>epidural hem</w:t>
      </w:r>
      <w:r w:rsidRPr="00856EED">
        <w:rPr>
          <w:rStyle w:val="Bodytext20"/>
          <w:rFonts w:asciiTheme="majorBidi" w:eastAsia="Arial Unicode MS" w:hAnsiTheme="majorBidi" w:cstheme="majorBidi"/>
          <w:sz w:val="32"/>
          <w:szCs w:val="32"/>
        </w:rPr>
        <w:t>atoma</w:t>
      </w:r>
      <w:r w:rsidRPr="00856EED">
        <w:rPr>
          <w:rFonts w:asciiTheme="majorBidi" w:hAnsiTheme="majorBidi" w:cstheme="majorBidi"/>
          <w:sz w:val="32"/>
          <w:szCs w:val="32"/>
        </w:rPr>
        <w:t>)</w:t>
      </w:r>
      <w:r w:rsidR="00930E0D">
        <w:rPr>
          <w:rFonts w:asciiTheme="majorBidi" w:hAnsiTheme="majorBidi" w:cstheme="majorBidi"/>
          <w:sz w:val="32"/>
          <w:szCs w:val="32"/>
        </w:rPr>
        <w:t>.</w:t>
      </w:r>
    </w:p>
    <w:p w:rsidR="00856EED" w:rsidRPr="00856EED" w:rsidRDefault="00856EED" w:rsidP="00957D09">
      <w:pPr>
        <w:spacing w:after="151" w:line="360" w:lineRule="auto"/>
        <w:ind w:left="420"/>
        <w:jc w:val="both"/>
        <w:rPr>
          <w:rFonts w:asciiTheme="majorBidi" w:hAnsiTheme="majorBidi" w:cstheme="majorBidi"/>
          <w:sz w:val="32"/>
          <w:szCs w:val="32"/>
        </w:rPr>
      </w:pPr>
      <w:r w:rsidRPr="00856EED">
        <w:rPr>
          <w:rFonts w:asciiTheme="majorBidi" w:hAnsiTheme="majorBidi" w:cstheme="majorBidi"/>
          <w:sz w:val="32"/>
          <w:szCs w:val="32"/>
        </w:rPr>
        <w:t>Space occupying lesions of the brain</w:t>
      </w:r>
    </w:p>
    <w:p w:rsidR="00856EED" w:rsidRPr="00856EED" w:rsidRDefault="00856EED" w:rsidP="00957D09">
      <w:pPr>
        <w:spacing w:after="95" w:line="360" w:lineRule="auto"/>
        <w:ind w:left="420"/>
        <w:jc w:val="both"/>
        <w:rPr>
          <w:rFonts w:asciiTheme="majorBidi" w:hAnsiTheme="majorBidi" w:cstheme="majorBidi"/>
          <w:sz w:val="32"/>
          <w:szCs w:val="32"/>
        </w:rPr>
      </w:pPr>
      <w:r w:rsidRPr="00856EED">
        <w:rPr>
          <w:rFonts w:asciiTheme="majorBidi" w:hAnsiTheme="majorBidi" w:cstheme="majorBidi"/>
          <w:sz w:val="32"/>
          <w:szCs w:val="32"/>
        </w:rPr>
        <w:t>Anatomical disorders of the spine</w:t>
      </w:r>
    </w:p>
    <w:p w:rsidR="00856EED" w:rsidRPr="00856EED" w:rsidRDefault="00856EED" w:rsidP="00930E0D">
      <w:pPr>
        <w:spacing w:line="360" w:lineRule="auto"/>
        <w:ind w:left="420"/>
        <w:jc w:val="both"/>
        <w:rPr>
          <w:rFonts w:asciiTheme="majorBidi" w:hAnsiTheme="majorBidi" w:cstheme="majorBidi"/>
          <w:sz w:val="32"/>
          <w:szCs w:val="32"/>
        </w:rPr>
      </w:pPr>
      <w:r w:rsidRPr="00856EED">
        <w:rPr>
          <w:rFonts w:asciiTheme="majorBidi" w:hAnsiTheme="majorBidi" w:cstheme="majorBidi"/>
          <w:sz w:val="32"/>
          <w:szCs w:val="32"/>
        </w:rPr>
        <w:t>Hypovolaemia e.g. following massive haemorrhage, including in obstetric patients</w:t>
      </w:r>
      <w:r w:rsidR="00930E0D">
        <w:rPr>
          <w:rFonts w:asciiTheme="majorBidi" w:hAnsiTheme="majorBidi" w:cstheme="majorBidi"/>
          <w:sz w:val="32"/>
          <w:szCs w:val="32"/>
        </w:rPr>
        <w:t xml:space="preserve"> </w:t>
      </w:r>
      <w:r w:rsidRPr="00856EED">
        <w:rPr>
          <w:rFonts w:asciiTheme="majorBidi" w:hAnsiTheme="majorBidi" w:cstheme="majorBidi"/>
          <w:sz w:val="32"/>
          <w:szCs w:val="32"/>
        </w:rPr>
        <w:t>could be used for labor analgesia in these situations, as they do not decrease systemic vascular resistance.</w:t>
      </w:r>
    </w:p>
    <w:p w:rsidR="00856EED" w:rsidRPr="00856EED" w:rsidRDefault="00856EED" w:rsidP="00957D09">
      <w:pPr>
        <w:spacing w:after="62" w:line="360" w:lineRule="auto"/>
        <w:ind w:left="320"/>
        <w:jc w:val="both"/>
        <w:rPr>
          <w:rFonts w:asciiTheme="majorBidi" w:hAnsiTheme="majorBidi" w:cstheme="majorBidi"/>
          <w:sz w:val="32"/>
          <w:szCs w:val="32"/>
        </w:rPr>
      </w:pPr>
      <w:r w:rsidRPr="00856EED">
        <w:rPr>
          <w:rStyle w:val="Bodytext40"/>
          <w:rFonts w:asciiTheme="majorBidi" w:eastAsia="Arial Unicode MS" w:hAnsiTheme="majorBidi" w:cstheme="majorBidi"/>
          <w:sz w:val="32"/>
          <w:szCs w:val="32"/>
        </w:rPr>
        <w:t xml:space="preserve">For </w:t>
      </w:r>
      <w:r w:rsidR="00930E0D" w:rsidRPr="00856EED">
        <w:rPr>
          <w:rStyle w:val="Bodytext40"/>
          <w:rFonts w:asciiTheme="majorBidi" w:eastAsia="Arial Unicode MS" w:hAnsiTheme="majorBidi" w:cstheme="majorBidi"/>
          <w:sz w:val="32"/>
          <w:szCs w:val="32"/>
        </w:rPr>
        <w:t>patients</w:t>
      </w:r>
      <w:r w:rsidRPr="00856EED">
        <w:rPr>
          <w:rStyle w:val="Bodytext40"/>
          <w:rFonts w:asciiTheme="majorBidi" w:eastAsia="Arial Unicode MS" w:hAnsiTheme="majorBidi" w:cstheme="majorBidi"/>
          <w:sz w:val="32"/>
          <w:szCs w:val="32"/>
        </w:rPr>
        <w:t xml:space="preserve"> with mitral stenosis</w:t>
      </w:r>
      <w:r w:rsidRPr="00856EED">
        <w:rPr>
          <w:rStyle w:val="Bodytext48ptNotBoldNotItalic"/>
          <w:rFonts w:asciiTheme="majorBidi" w:eastAsia="Arial Unicode MS" w:hAnsiTheme="majorBidi" w:cstheme="majorBidi"/>
          <w:sz w:val="32"/>
          <w:szCs w:val="32"/>
        </w:rPr>
        <w:t xml:space="preserve">. </w:t>
      </w:r>
      <w:r w:rsidRPr="00856EED">
        <w:rPr>
          <w:rStyle w:val="Bodytext40"/>
          <w:rFonts w:asciiTheme="majorBidi" w:eastAsia="Arial Unicode MS" w:hAnsiTheme="majorBidi" w:cstheme="majorBidi"/>
          <w:sz w:val="32"/>
          <w:szCs w:val="32"/>
        </w:rPr>
        <w:t>regional analgesia (epidural) is the preferred method</w:t>
      </w:r>
    </w:p>
    <w:p w:rsidR="00856EED" w:rsidRPr="00856EED" w:rsidRDefault="00856EED" w:rsidP="00930E0D">
      <w:pPr>
        <w:spacing w:line="360" w:lineRule="auto"/>
        <w:ind w:left="320" w:firstLine="400"/>
        <w:jc w:val="both"/>
        <w:rPr>
          <w:rFonts w:asciiTheme="majorBidi" w:hAnsiTheme="majorBidi" w:cstheme="majorBidi"/>
          <w:sz w:val="32"/>
          <w:szCs w:val="32"/>
        </w:rPr>
      </w:pPr>
      <w:r w:rsidRPr="00856EED">
        <w:rPr>
          <w:rFonts w:asciiTheme="majorBidi" w:hAnsiTheme="majorBidi" w:cstheme="majorBidi"/>
          <w:sz w:val="32"/>
          <w:szCs w:val="32"/>
        </w:rPr>
        <w:t xml:space="preserve">In women with </w:t>
      </w:r>
      <w:r w:rsidRPr="00856EED">
        <w:rPr>
          <w:rStyle w:val="Bodytext285ptBoldItalic"/>
          <w:rFonts w:asciiTheme="majorBidi" w:eastAsia="Arial Unicode MS" w:hAnsiTheme="majorBidi" w:cstheme="majorBidi"/>
          <w:sz w:val="32"/>
          <w:szCs w:val="32"/>
        </w:rPr>
        <w:t>severe preeclampsia,</w:t>
      </w:r>
      <w:r w:rsidRPr="00856EED">
        <w:rPr>
          <w:rFonts w:asciiTheme="majorBidi" w:hAnsiTheme="majorBidi" w:cstheme="majorBidi"/>
          <w:sz w:val="32"/>
          <w:szCs w:val="32"/>
        </w:rPr>
        <w:t xml:space="preserve"> analgesia is controversial due to Obstetrical concerns that </w:t>
      </w:r>
      <w:r w:rsidRPr="00856EED">
        <w:rPr>
          <w:rStyle w:val="Bodytext285ptBoldItalic"/>
          <w:rFonts w:asciiTheme="majorBidi" w:eastAsia="Arial Unicode MS" w:hAnsiTheme="majorBidi" w:cstheme="majorBidi"/>
          <w:sz w:val="32"/>
          <w:szCs w:val="32"/>
        </w:rPr>
        <w:t>regional analgesia</w:t>
      </w:r>
      <w:r w:rsidRPr="00856EED">
        <w:rPr>
          <w:rFonts w:asciiTheme="majorBidi" w:hAnsiTheme="majorBidi" w:cstheme="majorBidi"/>
          <w:sz w:val="32"/>
          <w:szCs w:val="32"/>
        </w:rPr>
        <w:t xml:space="preserve"> include </w:t>
      </w:r>
      <w:r w:rsidRPr="00856EED">
        <w:rPr>
          <w:rStyle w:val="Bodytext285ptBoldItalic"/>
          <w:rFonts w:asciiTheme="majorBidi" w:eastAsia="Arial Unicode MS" w:hAnsiTheme="majorBidi" w:cstheme="majorBidi"/>
          <w:sz w:val="32"/>
          <w:szCs w:val="32"/>
        </w:rPr>
        <w:t>hypotension</w:t>
      </w:r>
      <w:r w:rsidRPr="00856EED">
        <w:rPr>
          <w:rFonts w:asciiTheme="majorBidi" w:hAnsiTheme="majorBidi" w:cstheme="majorBidi"/>
          <w:sz w:val="32"/>
          <w:szCs w:val="32"/>
        </w:rPr>
        <w:t xml:space="preserve"> induced by sympathetic blockade, danger from </w:t>
      </w:r>
      <w:r w:rsidR="00D4006A" w:rsidRPr="00856EED">
        <w:rPr>
          <w:rFonts w:asciiTheme="majorBidi" w:hAnsiTheme="majorBidi" w:cstheme="majorBidi"/>
          <w:sz w:val="32"/>
          <w:szCs w:val="32"/>
        </w:rPr>
        <w:t>presser</w:t>
      </w:r>
      <w:r w:rsidRPr="00856EED">
        <w:rPr>
          <w:rFonts w:asciiTheme="majorBidi" w:hAnsiTheme="majorBidi" w:cstheme="majorBidi"/>
          <w:sz w:val="32"/>
          <w:szCs w:val="32"/>
        </w:rPr>
        <w:t xml:space="preserve"> agents given to correct hypotension, and potential for pulmonary edema following infusion of large volumes of crystalloid</w:t>
      </w:r>
    </w:p>
    <w:p w:rsidR="00856EED" w:rsidRPr="00856EED" w:rsidRDefault="00856EED" w:rsidP="00930E0D">
      <w:pPr>
        <w:spacing w:after="58" w:line="360" w:lineRule="auto"/>
        <w:ind w:left="320" w:firstLine="400"/>
        <w:jc w:val="both"/>
        <w:rPr>
          <w:rFonts w:asciiTheme="majorBidi" w:hAnsiTheme="majorBidi" w:cstheme="majorBidi"/>
          <w:sz w:val="32"/>
          <w:szCs w:val="32"/>
        </w:rPr>
      </w:pPr>
      <w:r w:rsidRPr="00856EED">
        <w:rPr>
          <w:rFonts w:asciiTheme="majorBidi" w:hAnsiTheme="majorBidi" w:cstheme="majorBidi"/>
          <w:sz w:val="32"/>
          <w:szCs w:val="32"/>
        </w:rPr>
        <w:t xml:space="preserve">Conversely, </w:t>
      </w:r>
      <w:r w:rsidRPr="00856EED">
        <w:rPr>
          <w:rStyle w:val="Bodytext285ptBoldItalic"/>
          <w:rFonts w:asciiTheme="majorBidi" w:eastAsia="Arial Unicode MS" w:hAnsiTheme="majorBidi" w:cstheme="majorBidi"/>
          <w:sz w:val="32"/>
          <w:szCs w:val="32"/>
        </w:rPr>
        <w:t>general anesthesia</w:t>
      </w:r>
      <w:r w:rsidRPr="00856EED">
        <w:rPr>
          <w:rFonts w:asciiTheme="majorBidi" w:hAnsiTheme="majorBidi" w:cstheme="majorBidi"/>
          <w:sz w:val="32"/>
          <w:szCs w:val="32"/>
        </w:rPr>
        <w:t xml:space="preserve"> with tracheal intubation may result in severe sudden hypertension, further complicated by cerebral or pulmonary edema or intracranial hemorrhage</w:t>
      </w:r>
    </w:p>
    <w:p w:rsidR="00856EED" w:rsidRPr="00856EED" w:rsidRDefault="00856EED" w:rsidP="00957D09">
      <w:pPr>
        <w:spacing w:after="62" w:line="360" w:lineRule="auto"/>
        <w:ind w:left="320"/>
        <w:jc w:val="both"/>
        <w:rPr>
          <w:rFonts w:asciiTheme="majorBidi" w:hAnsiTheme="majorBidi" w:cstheme="majorBidi"/>
          <w:sz w:val="32"/>
          <w:szCs w:val="32"/>
        </w:rPr>
      </w:pPr>
      <w:r w:rsidRPr="00856EED">
        <w:rPr>
          <w:rFonts w:asciiTheme="majorBidi" w:hAnsiTheme="majorBidi" w:cstheme="majorBidi"/>
          <w:sz w:val="32"/>
          <w:szCs w:val="32"/>
        </w:rPr>
        <w:t>Over the past 2-3 decades, most obstetric anesthesiologists have come to favor epidural blockade for labor analgesia in women with severe preeclampsia.</w:t>
      </w:r>
    </w:p>
    <w:p w:rsidR="00856EED" w:rsidRPr="00856EED" w:rsidRDefault="00856EED" w:rsidP="00930E0D">
      <w:pPr>
        <w:spacing w:after="62" w:line="360" w:lineRule="auto"/>
        <w:ind w:left="320" w:firstLine="400"/>
        <w:jc w:val="both"/>
        <w:rPr>
          <w:rFonts w:asciiTheme="majorBidi" w:hAnsiTheme="majorBidi" w:cstheme="majorBidi"/>
          <w:sz w:val="32"/>
          <w:szCs w:val="32"/>
        </w:rPr>
      </w:pPr>
      <w:r w:rsidRPr="00856EED">
        <w:rPr>
          <w:rFonts w:asciiTheme="majorBidi" w:hAnsiTheme="majorBidi" w:cstheme="majorBidi"/>
          <w:sz w:val="32"/>
          <w:szCs w:val="32"/>
        </w:rPr>
        <w:t xml:space="preserve">Currently, practitioners routinely perform regional analgesia with </w:t>
      </w:r>
      <w:r w:rsidRPr="00856EED">
        <w:rPr>
          <w:rStyle w:val="Bodytext285pt"/>
          <w:rFonts w:asciiTheme="majorBidi" w:eastAsia="Arial Unicode MS" w:hAnsiTheme="majorBidi" w:cstheme="majorBidi"/>
          <w:sz w:val="32"/>
          <w:szCs w:val="32"/>
        </w:rPr>
        <w:t xml:space="preserve">platelet </w:t>
      </w:r>
      <w:r w:rsidRPr="00856EED">
        <w:rPr>
          <w:rFonts w:asciiTheme="majorBidi" w:hAnsiTheme="majorBidi" w:cstheme="majorBidi"/>
          <w:sz w:val="32"/>
          <w:szCs w:val="32"/>
        </w:rPr>
        <w:t xml:space="preserve">counts below 100,000, although few will instrument the spinal/epidural space if the platelet count </w:t>
      </w:r>
      <w:r w:rsidRPr="00856EED">
        <w:rPr>
          <w:rFonts w:asciiTheme="majorBidi" w:hAnsiTheme="majorBidi" w:cstheme="majorBidi"/>
          <w:sz w:val="32"/>
          <w:szCs w:val="32"/>
        </w:rPr>
        <w:lastRenderedPageBreak/>
        <w:t>is below 50,000. Several studies have reported no complications in women with platelet counts between 50,000-100,000</w:t>
      </w:r>
    </w:p>
    <w:p w:rsidR="00856EED" w:rsidRPr="00856EED" w:rsidRDefault="00856EED" w:rsidP="00930E0D">
      <w:pPr>
        <w:spacing w:after="87" w:line="360" w:lineRule="auto"/>
        <w:ind w:left="320" w:firstLine="400"/>
        <w:jc w:val="both"/>
        <w:rPr>
          <w:rFonts w:asciiTheme="majorBidi" w:hAnsiTheme="majorBidi" w:cstheme="majorBidi"/>
          <w:sz w:val="32"/>
          <w:szCs w:val="32"/>
        </w:rPr>
      </w:pPr>
      <w:r w:rsidRPr="00856EED">
        <w:rPr>
          <w:rFonts w:asciiTheme="majorBidi" w:hAnsiTheme="majorBidi" w:cstheme="majorBidi"/>
          <w:sz w:val="32"/>
          <w:szCs w:val="32"/>
        </w:rPr>
        <w:t>Special precautions are needed for patients taking anticoagulants to avoid epidural or spinal hematoma</w:t>
      </w:r>
    </w:p>
    <w:p w:rsidR="00856EED" w:rsidRPr="00856EED" w:rsidRDefault="00856EED" w:rsidP="00957D09">
      <w:pPr>
        <w:pStyle w:val="Heading20"/>
        <w:keepNext/>
        <w:keepLines/>
        <w:shd w:val="clear" w:color="auto" w:fill="auto"/>
        <w:spacing w:before="0" w:after="90" w:line="360" w:lineRule="auto"/>
        <w:ind w:left="320"/>
        <w:jc w:val="both"/>
        <w:rPr>
          <w:rFonts w:asciiTheme="majorBidi" w:hAnsiTheme="majorBidi" w:cstheme="majorBidi"/>
          <w:sz w:val="32"/>
          <w:szCs w:val="32"/>
        </w:rPr>
      </w:pPr>
      <w:bookmarkStart w:id="6" w:name="bookmark6"/>
      <w:r w:rsidRPr="00856EED">
        <w:rPr>
          <w:rFonts w:asciiTheme="majorBidi" w:hAnsiTheme="majorBidi" w:cstheme="majorBidi"/>
          <w:color w:val="000000"/>
          <w:sz w:val="32"/>
          <w:szCs w:val="32"/>
          <w:lang w:bidi="en-US"/>
        </w:rPr>
        <w:t>Anesthesia</w:t>
      </w:r>
      <w:bookmarkEnd w:id="6"/>
    </w:p>
    <w:p w:rsidR="00856EED" w:rsidRPr="00856EED" w:rsidRDefault="00856EED" w:rsidP="00930E0D">
      <w:pPr>
        <w:spacing w:line="360" w:lineRule="auto"/>
        <w:ind w:left="320" w:firstLine="400"/>
        <w:jc w:val="both"/>
        <w:rPr>
          <w:rFonts w:asciiTheme="majorBidi" w:hAnsiTheme="majorBidi" w:cstheme="majorBidi"/>
          <w:sz w:val="32"/>
          <w:szCs w:val="32"/>
        </w:rPr>
      </w:pPr>
      <w:r w:rsidRPr="00856EED">
        <w:rPr>
          <w:rFonts w:asciiTheme="majorBidi" w:hAnsiTheme="majorBidi" w:cstheme="majorBidi"/>
          <w:sz w:val="32"/>
          <w:szCs w:val="32"/>
        </w:rPr>
        <w:t>Spinal anesthesia (or spinal anesthesia), also called spinal block, subarachnoid block (SAB), intradural block and intrathecal block, is a form of regional anesthesia involving injection of a local anaesthetic into the subarachnoid space, generally through a fine needle, usually 9 cm long (3.5 inches).</w:t>
      </w:r>
    </w:p>
    <w:p w:rsidR="00856EED" w:rsidRPr="00856EED" w:rsidRDefault="00856EED" w:rsidP="00957D09">
      <w:pPr>
        <w:pStyle w:val="Heading20"/>
        <w:keepNext/>
        <w:keepLines/>
        <w:shd w:val="clear" w:color="auto" w:fill="auto"/>
        <w:spacing w:before="0" w:after="106" w:line="360" w:lineRule="auto"/>
        <w:ind w:left="360"/>
        <w:jc w:val="both"/>
        <w:rPr>
          <w:rFonts w:asciiTheme="majorBidi" w:hAnsiTheme="majorBidi" w:cstheme="majorBidi"/>
          <w:sz w:val="32"/>
          <w:szCs w:val="32"/>
        </w:rPr>
      </w:pPr>
      <w:bookmarkStart w:id="7" w:name="bookmark7"/>
      <w:r w:rsidRPr="00856EED">
        <w:rPr>
          <w:rFonts w:asciiTheme="majorBidi" w:hAnsiTheme="majorBidi" w:cstheme="majorBidi"/>
          <w:color w:val="000000"/>
          <w:sz w:val="32"/>
          <w:szCs w:val="32"/>
          <w:lang w:bidi="en-US"/>
        </w:rPr>
        <w:t>Risks/Complications</w:t>
      </w:r>
      <w:bookmarkEnd w:id="7"/>
    </w:p>
    <w:p w:rsidR="00856EED" w:rsidRPr="00856EED" w:rsidRDefault="00856EED" w:rsidP="004E261E">
      <w:pPr>
        <w:spacing w:after="58" w:line="360" w:lineRule="auto"/>
        <w:ind w:left="360" w:right="500" w:firstLine="360"/>
        <w:jc w:val="both"/>
        <w:rPr>
          <w:rFonts w:asciiTheme="majorBidi" w:hAnsiTheme="majorBidi" w:cstheme="majorBidi"/>
          <w:sz w:val="32"/>
          <w:szCs w:val="32"/>
        </w:rPr>
      </w:pPr>
      <w:r w:rsidRPr="00856EED">
        <w:rPr>
          <w:rFonts w:asciiTheme="majorBidi" w:hAnsiTheme="majorBidi" w:cstheme="majorBidi"/>
          <w:sz w:val="32"/>
          <w:szCs w:val="32"/>
        </w:rPr>
        <w:t>Can be broadly classified as immediate (on the operating table) or late (in the ward or in the P.A.C.U. post-anaesthesia care unit):</w:t>
      </w:r>
    </w:p>
    <w:p w:rsidR="00856EED" w:rsidRPr="00856EED" w:rsidRDefault="00856EED" w:rsidP="004E261E">
      <w:pPr>
        <w:spacing w:line="360" w:lineRule="auto"/>
        <w:ind w:left="360" w:right="500" w:firstLine="360"/>
        <w:jc w:val="both"/>
        <w:rPr>
          <w:rFonts w:asciiTheme="majorBidi" w:hAnsiTheme="majorBidi" w:cstheme="majorBidi"/>
          <w:sz w:val="32"/>
          <w:szCs w:val="32"/>
        </w:rPr>
      </w:pPr>
      <w:r w:rsidRPr="00856EED">
        <w:rPr>
          <w:rFonts w:asciiTheme="majorBidi" w:hAnsiTheme="majorBidi" w:cstheme="majorBidi"/>
          <w:sz w:val="32"/>
          <w:szCs w:val="32"/>
        </w:rPr>
        <w:t xml:space="preserve">Hypotension (Spinal shock) - Due to sympathetic nervous system blockade. Common but usually easily treated with intravenous fluid and </w:t>
      </w:r>
      <w:r w:rsidR="00D4006A" w:rsidRPr="00856EED">
        <w:rPr>
          <w:rFonts w:asciiTheme="majorBidi" w:hAnsiTheme="majorBidi" w:cstheme="majorBidi"/>
          <w:sz w:val="32"/>
          <w:szCs w:val="32"/>
        </w:rPr>
        <w:t>sympathomimetic</w:t>
      </w:r>
      <w:r w:rsidRPr="00856EED">
        <w:rPr>
          <w:rFonts w:asciiTheme="majorBidi" w:hAnsiTheme="majorBidi" w:cstheme="majorBidi"/>
          <w:sz w:val="32"/>
          <w:szCs w:val="32"/>
        </w:rPr>
        <w:t xml:space="preserve"> drugs such as Ephedrine, Phenylephrine</w:t>
      </w:r>
      <w:r w:rsidR="004E261E">
        <w:rPr>
          <w:rFonts w:asciiTheme="majorBidi" w:hAnsiTheme="majorBidi" w:cstheme="majorBidi"/>
          <w:sz w:val="32"/>
          <w:szCs w:val="32"/>
        </w:rPr>
        <w:t>.</w:t>
      </w:r>
    </w:p>
    <w:p w:rsidR="00856EED" w:rsidRPr="00856EED" w:rsidRDefault="00856EED" w:rsidP="004E261E">
      <w:pPr>
        <w:spacing w:after="58" w:line="360" w:lineRule="auto"/>
        <w:ind w:left="360" w:right="500" w:firstLine="360"/>
        <w:jc w:val="both"/>
        <w:rPr>
          <w:rFonts w:asciiTheme="majorBidi" w:hAnsiTheme="majorBidi" w:cstheme="majorBidi"/>
          <w:sz w:val="32"/>
          <w:szCs w:val="32"/>
        </w:rPr>
      </w:pPr>
      <w:r w:rsidRPr="00856EED">
        <w:rPr>
          <w:rFonts w:asciiTheme="majorBidi" w:hAnsiTheme="majorBidi" w:cstheme="majorBidi"/>
          <w:sz w:val="32"/>
          <w:szCs w:val="32"/>
        </w:rPr>
        <w:t>(PDPH) or post spinal head ache - Post dural puncture head ache Associated with the size and type of spinal needle used</w:t>
      </w:r>
    </w:p>
    <w:p w:rsidR="00856EED" w:rsidRPr="00856EED" w:rsidRDefault="00856EED" w:rsidP="00957D09">
      <w:pPr>
        <w:spacing w:after="58" w:line="360" w:lineRule="auto"/>
        <w:ind w:left="360" w:right="500"/>
        <w:jc w:val="both"/>
        <w:rPr>
          <w:rFonts w:asciiTheme="majorBidi" w:hAnsiTheme="majorBidi" w:cstheme="majorBidi"/>
          <w:sz w:val="32"/>
          <w:szCs w:val="32"/>
        </w:rPr>
      </w:pPr>
      <w:r w:rsidRPr="00856EED">
        <w:rPr>
          <w:rFonts w:asciiTheme="majorBidi" w:hAnsiTheme="majorBidi" w:cstheme="majorBidi"/>
          <w:sz w:val="32"/>
          <w:szCs w:val="32"/>
        </w:rPr>
        <w:t xml:space="preserve">injury - very rare, due to the insertion site being Cauda </w:t>
      </w:r>
      <w:r w:rsidRPr="00856EED">
        <w:rPr>
          <w:rFonts w:asciiTheme="majorBidi" w:hAnsiTheme="majorBidi" w:cstheme="majorBidi"/>
          <w:sz w:val="32"/>
          <w:szCs w:val="32"/>
        </w:rPr>
        <w:lastRenderedPageBreak/>
        <w:t>equina too high</w:t>
      </w:r>
    </w:p>
    <w:p w:rsidR="00856EED" w:rsidRPr="00856EED" w:rsidRDefault="00856EED" w:rsidP="00957D09">
      <w:pPr>
        <w:spacing w:line="360" w:lineRule="auto"/>
        <w:ind w:left="360" w:right="500"/>
        <w:jc w:val="both"/>
        <w:rPr>
          <w:rFonts w:asciiTheme="majorBidi" w:hAnsiTheme="majorBidi" w:cstheme="majorBidi"/>
          <w:sz w:val="32"/>
          <w:szCs w:val="32"/>
        </w:rPr>
      </w:pPr>
      <w:r w:rsidRPr="00856EED">
        <w:rPr>
          <w:rFonts w:asciiTheme="majorBidi" w:hAnsiTheme="majorBidi" w:cstheme="majorBidi"/>
          <w:sz w:val="32"/>
          <w:szCs w:val="32"/>
        </w:rPr>
        <w:t>- very rare, usually related to the underlying Cardiac arrest medical condition of the patient</w:t>
      </w:r>
    </w:p>
    <w:p w:rsidR="00856EED" w:rsidRPr="00856EED" w:rsidRDefault="00856EED" w:rsidP="004E261E">
      <w:pPr>
        <w:spacing w:after="62" w:line="360" w:lineRule="auto"/>
        <w:ind w:left="360" w:right="500" w:firstLine="360"/>
        <w:jc w:val="both"/>
        <w:rPr>
          <w:rFonts w:asciiTheme="majorBidi" w:hAnsiTheme="majorBidi" w:cstheme="majorBidi"/>
          <w:sz w:val="32"/>
          <w:szCs w:val="32"/>
        </w:rPr>
      </w:pPr>
      <w:r w:rsidRPr="00856EED">
        <w:rPr>
          <w:rFonts w:asciiTheme="majorBidi" w:hAnsiTheme="majorBidi" w:cstheme="majorBidi"/>
          <w:sz w:val="32"/>
          <w:szCs w:val="32"/>
        </w:rPr>
        <w:t>Spinal canal haematoma, with or without subsequent neurological sequelae</w:t>
      </w:r>
      <w:bookmarkStart w:id="8" w:name="_GoBack"/>
      <w:bookmarkEnd w:id="8"/>
      <w:r w:rsidRPr="00856EED">
        <w:rPr>
          <w:rFonts w:asciiTheme="majorBidi" w:hAnsiTheme="majorBidi" w:cstheme="majorBidi"/>
          <w:sz w:val="32"/>
          <w:szCs w:val="32"/>
        </w:rPr>
        <w:t xml:space="preserve"> due to compression of the spinal nerves. Urgent CT/MRI to confirm the diagnosis followed by urgent surgical decompression to avoid permanent neurological damage</w:t>
      </w:r>
      <w:r w:rsidR="004E261E">
        <w:rPr>
          <w:rFonts w:asciiTheme="majorBidi" w:hAnsiTheme="majorBidi" w:cstheme="majorBidi"/>
          <w:sz w:val="32"/>
          <w:szCs w:val="32"/>
        </w:rPr>
        <w:t>.</w:t>
      </w:r>
    </w:p>
    <w:p w:rsidR="00856EED" w:rsidRPr="00856EED" w:rsidRDefault="00856EED" w:rsidP="004E261E">
      <w:pPr>
        <w:spacing w:line="360" w:lineRule="auto"/>
        <w:ind w:left="360" w:right="500" w:firstLine="360"/>
        <w:jc w:val="both"/>
        <w:rPr>
          <w:rFonts w:asciiTheme="majorBidi" w:hAnsiTheme="majorBidi" w:cstheme="majorBidi"/>
          <w:sz w:val="32"/>
          <w:szCs w:val="32"/>
        </w:rPr>
      </w:pPr>
      <w:r w:rsidRPr="00856EED">
        <w:rPr>
          <w:rFonts w:asciiTheme="majorBidi" w:hAnsiTheme="majorBidi" w:cstheme="majorBidi"/>
          <w:sz w:val="32"/>
          <w:szCs w:val="32"/>
        </w:rPr>
        <w:t>Epidural abscess, again with potential permanent neurological damage. May present as meningitis or an abscess with back pain, fever, lower limb neurological impairment and loss of bladder/bowel function. Urgent CT/MRI confirms the diagnosis followed by antibiotics and urgent surgical drainage .</w:t>
      </w:r>
    </w:p>
    <w:p w:rsidR="000330E1" w:rsidRDefault="000330E1" w:rsidP="00957D09">
      <w:pPr>
        <w:spacing w:line="360" w:lineRule="auto"/>
        <w:jc w:val="both"/>
        <w:rPr>
          <w:rFonts w:asciiTheme="majorBidi" w:hAnsiTheme="majorBidi" w:cstheme="majorBidi"/>
          <w:sz w:val="32"/>
          <w:szCs w:val="32"/>
          <w:lang w:bidi="ar-IQ"/>
        </w:rPr>
      </w:pPr>
    </w:p>
    <w:p w:rsidR="000330E1" w:rsidRDefault="000330E1" w:rsidP="00957D09">
      <w:pPr>
        <w:spacing w:line="360" w:lineRule="auto"/>
        <w:jc w:val="both"/>
        <w:rPr>
          <w:rFonts w:asciiTheme="majorBidi" w:hAnsiTheme="majorBidi" w:cstheme="majorBidi"/>
          <w:sz w:val="32"/>
          <w:szCs w:val="32"/>
          <w:lang w:bidi="ar-IQ"/>
        </w:rPr>
      </w:pPr>
    </w:p>
    <w:p w:rsidR="000330E1" w:rsidRDefault="000330E1" w:rsidP="00957D09">
      <w:pPr>
        <w:spacing w:line="360" w:lineRule="auto"/>
        <w:jc w:val="both"/>
        <w:rPr>
          <w:rFonts w:asciiTheme="majorBidi" w:hAnsiTheme="majorBidi" w:cstheme="majorBidi"/>
          <w:sz w:val="32"/>
          <w:szCs w:val="32"/>
          <w:lang w:bidi="ar-IQ"/>
        </w:rPr>
      </w:pPr>
    </w:p>
    <w:p w:rsidR="000330E1" w:rsidRDefault="000330E1" w:rsidP="00957D09">
      <w:pPr>
        <w:spacing w:line="360" w:lineRule="auto"/>
        <w:jc w:val="both"/>
        <w:rPr>
          <w:rFonts w:asciiTheme="majorBidi" w:hAnsiTheme="majorBidi" w:cstheme="majorBidi"/>
          <w:sz w:val="32"/>
          <w:szCs w:val="32"/>
          <w:lang w:bidi="ar-IQ"/>
        </w:rPr>
      </w:pPr>
    </w:p>
    <w:p w:rsidR="000330E1" w:rsidRPr="000330E1" w:rsidRDefault="000330E1" w:rsidP="000330E1">
      <w:pPr>
        <w:spacing w:line="360" w:lineRule="auto"/>
        <w:jc w:val="center"/>
        <w:rPr>
          <w:rFonts w:ascii="Algerian" w:hAnsi="Algerian" w:cstheme="majorBidi"/>
          <w:b/>
          <w:bCs/>
          <w:sz w:val="62"/>
          <w:szCs w:val="62"/>
          <w:lang w:bidi="ar-IQ"/>
        </w:rPr>
      </w:pPr>
      <w:r w:rsidRPr="000330E1">
        <w:rPr>
          <w:rFonts w:ascii="Algerian" w:hAnsi="Algerian" w:cstheme="majorBidi"/>
          <w:b/>
          <w:bCs/>
          <w:sz w:val="62"/>
          <w:szCs w:val="62"/>
          <w:lang w:bidi="ar-IQ"/>
        </w:rPr>
        <w:t>Thanks</w:t>
      </w:r>
    </w:p>
    <w:sectPr w:rsidR="000330E1" w:rsidRPr="000330E1" w:rsidSect="00856EED">
      <w:footerReference w:type="default" r:id="rId8"/>
      <w:type w:val="continuous"/>
      <w:pgSz w:w="11907" w:h="16839" w:code="9"/>
      <w:pgMar w:top="1440" w:right="1797" w:bottom="1440" w:left="179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D04" w:rsidRDefault="00A01D04" w:rsidP="00464BE3">
      <w:r>
        <w:separator/>
      </w:r>
    </w:p>
  </w:endnote>
  <w:endnote w:type="continuationSeparator" w:id="0">
    <w:p w:rsidR="00A01D04" w:rsidRDefault="00A01D04" w:rsidP="0046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412974101"/>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464BE3" w:rsidRDefault="00464BE3">
            <w:pPr>
              <w:rPr>
                <w:rFonts w:asciiTheme="majorHAnsi" w:eastAsiaTheme="majorEastAsia" w:hAnsiTheme="majorHAnsi" w:cstheme="majorBidi"/>
              </w:rPr>
            </w:pPr>
            <w:r>
              <w:rPr>
                <w:rFonts w:asciiTheme="majorHAnsi" w:eastAsiaTheme="majorEastAsia" w:hAnsiTheme="majorHAnsi" w:cstheme="majorBidi"/>
                <w:noProof/>
                <w:lang w:bidi="ar-SA"/>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512445" cy="485775"/>
                      <wp:effectExtent l="0" t="0" r="1905" b="9525"/>
                      <wp:wrapNone/>
                      <wp:docPr id="56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12445" cy="48577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464BE3" w:rsidRPr="00464BE3" w:rsidRDefault="00464BE3">
                                  <w:pPr>
                                    <w:pStyle w:val="a5"/>
                                    <w:jc w:val="center"/>
                                    <w:rPr>
                                      <w:b/>
                                      <w:bCs/>
                                      <w:color w:val="FFFFFF" w:themeColor="background1"/>
                                      <w:sz w:val="26"/>
                                      <w:szCs w:val="26"/>
                                    </w:rPr>
                                  </w:pPr>
                                  <w:r w:rsidRPr="00464BE3">
                                    <w:rPr>
                                      <w:color w:val="auto"/>
                                      <w:sz w:val="16"/>
                                      <w:szCs w:val="16"/>
                                    </w:rPr>
                                    <w:fldChar w:fldCharType="begin"/>
                                  </w:r>
                                  <w:r w:rsidRPr="00464BE3">
                                    <w:rPr>
                                      <w:sz w:val="18"/>
                                      <w:szCs w:val="18"/>
                                    </w:rPr>
                                    <w:instrText>PAGE    \* MERGEFORMAT</w:instrText>
                                  </w:r>
                                  <w:r w:rsidRPr="00464BE3">
                                    <w:rPr>
                                      <w:color w:val="auto"/>
                                      <w:sz w:val="16"/>
                                      <w:szCs w:val="16"/>
                                    </w:rPr>
                                    <w:fldChar w:fldCharType="separate"/>
                                  </w:r>
                                  <w:r w:rsidR="00D4006A" w:rsidRPr="00D4006A">
                                    <w:rPr>
                                      <w:b/>
                                      <w:bCs/>
                                      <w:noProof/>
                                      <w:color w:val="FFFFFF" w:themeColor="background1"/>
                                      <w:sz w:val="26"/>
                                      <w:szCs w:val="26"/>
                                      <w:lang w:val="ar-SA" w:bidi="ar-SA"/>
                                    </w:rPr>
                                    <w:t>7</w:t>
                                  </w:r>
                                  <w:r w:rsidRPr="00464BE3">
                                    <w:rPr>
                                      <w:b/>
                                      <w:bCs/>
                                      <w:color w:val="FFFFFF" w:themeColor="background1"/>
                                      <w:sz w:val="26"/>
                                      <w:szCs w:val="26"/>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 o:spid="_x0000_s1026" style="position:absolute;margin-left:0;margin-top:0;width:40.35pt;height:38.2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" fillcolor="#40618b" stroked="f">
                      <v:textbox inset="0,,0">
                        <w:txbxContent>
                          <w:p w:rsidR="00464BE3" w:rsidRPr="00464BE3" w:rsidRDefault="00464BE3">
                            <w:pPr>
                              <w:pStyle w:val="a5"/>
                              <w:jc w:val="center"/>
                              <w:rPr>
                                <w:b/>
                                <w:bCs/>
                                <w:color w:val="FFFFFF" w:themeColor="background1"/>
                                <w:sz w:val="26"/>
                                <w:szCs w:val="26"/>
                              </w:rPr>
                            </w:pPr>
                            <w:r w:rsidRPr="00464BE3">
                              <w:rPr>
                                <w:color w:val="auto"/>
                                <w:sz w:val="16"/>
                                <w:szCs w:val="16"/>
                              </w:rPr>
                              <w:fldChar w:fldCharType="begin"/>
                            </w:r>
                            <w:r w:rsidRPr="00464BE3">
                              <w:rPr>
                                <w:sz w:val="18"/>
                                <w:szCs w:val="18"/>
                              </w:rPr>
                              <w:instrText>PAGE    \* MERGEFORMAT</w:instrText>
                            </w:r>
                            <w:r w:rsidRPr="00464BE3">
                              <w:rPr>
                                <w:color w:val="auto"/>
                                <w:sz w:val="16"/>
                                <w:szCs w:val="16"/>
                              </w:rPr>
                              <w:fldChar w:fldCharType="separate"/>
                            </w:r>
                            <w:r w:rsidR="00D4006A" w:rsidRPr="00D4006A">
                              <w:rPr>
                                <w:b/>
                                <w:bCs/>
                                <w:noProof/>
                                <w:color w:val="FFFFFF" w:themeColor="background1"/>
                                <w:sz w:val="26"/>
                                <w:szCs w:val="26"/>
                                <w:lang w:val="ar-SA" w:bidi="ar-SA"/>
                              </w:rPr>
                              <w:t>7</w:t>
                            </w:r>
                            <w:r w:rsidRPr="00464BE3">
                              <w:rPr>
                                <w:b/>
                                <w:bCs/>
                                <w:color w:val="FFFFFF" w:themeColor="background1"/>
                                <w:sz w:val="26"/>
                                <w:szCs w:val="26"/>
                              </w:rPr>
                              <w:fldChar w:fldCharType="end"/>
                            </w:r>
                          </w:p>
                        </w:txbxContent>
                      </v:textbox>
                      <w10:wrap anchorx="margin" anchory="margin"/>
                    </v:oval>
                  </w:pict>
                </mc:Fallback>
              </mc:AlternateContent>
            </w:r>
          </w:p>
        </w:sdtContent>
      </w:sdt>
    </w:sdtContent>
  </w:sdt>
  <w:p w:rsidR="00464BE3" w:rsidRDefault="00464B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D04" w:rsidRDefault="00A01D04" w:rsidP="00464BE3">
      <w:r>
        <w:separator/>
      </w:r>
    </w:p>
  </w:footnote>
  <w:footnote w:type="continuationSeparator" w:id="0">
    <w:p w:rsidR="00A01D04" w:rsidRDefault="00A01D04" w:rsidP="00464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E3A59"/>
    <w:multiLevelType w:val="hybridMultilevel"/>
    <w:tmpl w:val="FD3EB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ED"/>
    <w:rsid w:val="000330E1"/>
    <w:rsid w:val="001636FE"/>
    <w:rsid w:val="00176121"/>
    <w:rsid w:val="001F241A"/>
    <w:rsid w:val="002104D9"/>
    <w:rsid w:val="002109A3"/>
    <w:rsid w:val="00421CC0"/>
    <w:rsid w:val="00464BE3"/>
    <w:rsid w:val="004D4D9D"/>
    <w:rsid w:val="004E261E"/>
    <w:rsid w:val="005A124E"/>
    <w:rsid w:val="006815F3"/>
    <w:rsid w:val="00772811"/>
    <w:rsid w:val="00856EED"/>
    <w:rsid w:val="008A2886"/>
    <w:rsid w:val="00930E0D"/>
    <w:rsid w:val="00936D54"/>
    <w:rsid w:val="00957D09"/>
    <w:rsid w:val="00A01D04"/>
    <w:rsid w:val="00AB4A0A"/>
    <w:rsid w:val="00B0639F"/>
    <w:rsid w:val="00D4006A"/>
    <w:rsid w:val="00EE3B4F"/>
    <w:rsid w:val="00F23424"/>
    <w:rsid w:val="00F415B2"/>
    <w:rsid w:val="00F8047D"/>
    <w:rsid w:val="00FA2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6EED"/>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rsid w:val="00856EED"/>
    <w:rPr>
      <w:rFonts w:ascii="Times New Roman" w:eastAsia="Times New Roman" w:hAnsi="Times New Roman" w:cs="Times New Roman"/>
      <w:b/>
      <w:bCs/>
      <w:i w:val="0"/>
      <w:iCs w:val="0"/>
      <w:smallCaps w:val="0"/>
      <w:strike w:val="0"/>
      <w:sz w:val="22"/>
      <w:szCs w:val="22"/>
      <w:u w:val="none"/>
    </w:rPr>
  </w:style>
  <w:style w:type="character" w:customStyle="1" w:styleId="Heading10">
    <w:name w:val="Heading #1"/>
    <w:basedOn w:val="Heading1"/>
    <w:rsid w:val="00856EED"/>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Heading110ptNotBoldItalicSpacing0pt">
    <w:name w:val="Heading #1 + 10 pt;Not Bold;Italic;Spacing 0 pt"/>
    <w:basedOn w:val="Heading1"/>
    <w:rsid w:val="00856EED"/>
    <w:rPr>
      <w:rFonts w:ascii="Times New Roman" w:eastAsia="Times New Roman" w:hAnsi="Times New Roman" w:cs="Times New Roman"/>
      <w:b/>
      <w:bCs/>
      <w:i/>
      <w:iCs/>
      <w:smallCaps w:val="0"/>
      <w:strike w:val="0"/>
      <w:color w:val="000000"/>
      <w:spacing w:val="-10"/>
      <w:w w:val="100"/>
      <w:position w:val="0"/>
      <w:sz w:val="20"/>
      <w:szCs w:val="20"/>
      <w:u w:val="none"/>
      <w:lang w:val="en-US" w:eastAsia="en-US" w:bidi="en-US"/>
    </w:rPr>
  </w:style>
  <w:style w:type="character" w:customStyle="1" w:styleId="Bodytext3">
    <w:name w:val="Body text (3)_"/>
    <w:basedOn w:val="a0"/>
    <w:link w:val="Bodytext30"/>
    <w:rsid w:val="00856EED"/>
    <w:rPr>
      <w:rFonts w:ascii="Times New Roman" w:eastAsia="Times New Roman" w:hAnsi="Times New Roman" w:cs="Times New Roman"/>
      <w:sz w:val="16"/>
      <w:szCs w:val="16"/>
      <w:shd w:val="clear" w:color="auto" w:fill="FFFFFF"/>
    </w:rPr>
  </w:style>
  <w:style w:type="character" w:customStyle="1" w:styleId="Bodytext3SmallCaps">
    <w:name w:val="Body text (3) + Small Caps"/>
    <w:basedOn w:val="Bodytext3"/>
    <w:rsid w:val="00856EED"/>
    <w:rPr>
      <w:rFonts w:ascii="Times New Roman" w:eastAsia="Times New Roman" w:hAnsi="Times New Roman" w:cs="Times New Roman"/>
      <w:smallCaps/>
      <w:color w:val="000000"/>
      <w:spacing w:val="0"/>
      <w:w w:val="100"/>
      <w:position w:val="0"/>
      <w:sz w:val="16"/>
      <w:szCs w:val="16"/>
      <w:shd w:val="clear" w:color="auto" w:fill="FFFFFF"/>
      <w:lang w:val="en-US" w:eastAsia="en-US" w:bidi="en-US"/>
    </w:rPr>
  </w:style>
  <w:style w:type="character" w:customStyle="1" w:styleId="Bodytext3Italic">
    <w:name w:val="Body text (3) + Italic"/>
    <w:basedOn w:val="Bodytext3"/>
    <w:rsid w:val="00856EED"/>
    <w:rPr>
      <w:rFonts w:ascii="Times New Roman" w:eastAsia="Times New Roman" w:hAnsi="Times New Roman" w:cs="Times New Roman"/>
      <w:b/>
      <w:bCs/>
      <w:i/>
      <w:iCs/>
      <w:color w:val="000000"/>
      <w:spacing w:val="0"/>
      <w:w w:val="100"/>
      <w:position w:val="0"/>
      <w:sz w:val="16"/>
      <w:szCs w:val="16"/>
      <w:shd w:val="clear" w:color="auto" w:fill="FFFFFF"/>
      <w:lang w:val="en-US" w:eastAsia="en-US" w:bidi="en-US"/>
    </w:rPr>
  </w:style>
  <w:style w:type="character" w:customStyle="1" w:styleId="Bodytext35ptItalicSmallCaps">
    <w:name w:val="Body text (3) + 5 pt;Italic;Small Caps"/>
    <w:basedOn w:val="Bodytext3"/>
    <w:rsid w:val="00856EED"/>
    <w:rPr>
      <w:rFonts w:ascii="Times New Roman" w:eastAsia="Times New Roman" w:hAnsi="Times New Roman" w:cs="Times New Roman"/>
      <w:b/>
      <w:bCs/>
      <w:i/>
      <w:iCs/>
      <w:smallCaps/>
      <w:color w:val="000000"/>
      <w:spacing w:val="0"/>
      <w:w w:val="100"/>
      <w:position w:val="0"/>
      <w:sz w:val="10"/>
      <w:szCs w:val="10"/>
      <w:shd w:val="clear" w:color="auto" w:fill="FFFFFF"/>
      <w:lang w:val="en-US" w:eastAsia="en-US" w:bidi="en-US"/>
    </w:rPr>
  </w:style>
  <w:style w:type="character" w:customStyle="1" w:styleId="Heading2">
    <w:name w:val="Heading #2_"/>
    <w:basedOn w:val="a0"/>
    <w:link w:val="Heading20"/>
    <w:rsid w:val="00856EED"/>
    <w:rPr>
      <w:rFonts w:ascii="Times New Roman" w:eastAsia="Times New Roman" w:hAnsi="Times New Roman" w:cs="Times New Roman"/>
      <w:b/>
      <w:bCs/>
      <w:i/>
      <w:iCs/>
      <w:sz w:val="19"/>
      <w:szCs w:val="19"/>
      <w:shd w:val="clear" w:color="auto" w:fill="FFFFFF"/>
    </w:rPr>
  </w:style>
  <w:style w:type="character" w:customStyle="1" w:styleId="Bodytext2">
    <w:name w:val="Body text (2)_"/>
    <w:basedOn w:val="a0"/>
    <w:rsid w:val="00856EED"/>
    <w:rPr>
      <w:rFonts w:ascii="Times New Roman" w:eastAsia="Times New Roman" w:hAnsi="Times New Roman" w:cs="Times New Roman"/>
      <w:b w:val="0"/>
      <w:bCs w:val="0"/>
      <w:i w:val="0"/>
      <w:iCs w:val="0"/>
      <w:smallCaps w:val="0"/>
      <w:strike w:val="0"/>
      <w:sz w:val="16"/>
      <w:szCs w:val="16"/>
      <w:u w:val="none"/>
    </w:rPr>
  </w:style>
  <w:style w:type="character" w:customStyle="1" w:styleId="Bodytext2PalatinoLinotype10pt">
    <w:name w:val="Body text (2) + Palatino Linotype;10 pt"/>
    <w:basedOn w:val="Bodytext2"/>
    <w:rsid w:val="00856EED"/>
    <w:rPr>
      <w:rFonts w:ascii="Palatino Linotype" w:eastAsia="Palatino Linotype" w:hAnsi="Palatino Linotype" w:cs="Palatino Linotype"/>
      <w:b/>
      <w:bCs/>
      <w:i w:val="0"/>
      <w:iCs w:val="0"/>
      <w:smallCaps w:val="0"/>
      <w:strike w:val="0"/>
      <w:color w:val="000000"/>
      <w:spacing w:val="0"/>
      <w:w w:val="100"/>
      <w:position w:val="0"/>
      <w:sz w:val="20"/>
      <w:szCs w:val="20"/>
      <w:u w:val="none"/>
      <w:lang w:val="en-US" w:eastAsia="en-US" w:bidi="en-US"/>
    </w:rPr>
  </w:style>
  <w:style w:type="character" w:customStyle="1" w:styleId="Bodytext285ptBoldItalic">
    <w:name w:val="Body text (2) + 8.5 pt;Bold;Italic"/>
    <w:basedOn w:val="Bodytext2"/>
    <w:rsid w:val="00856EED"/>
    <w:rPr>
      <w:rFonts w:ascii="Times New Roman" w:eastAsia="Times New Roman" w:hAnsi="Times New Roman" w:cs="Times New Roman"/>
      <w:b/>
      <w:bCs/>
      <w:i/>
      <w:iCs/>
      <w:smallCaps w:val="0"/>
      <w:strike w:val="0"/>
      <w:color w:val="000000"/>
      <w:spacing w:val="0"/>
      <w:w w:val="100"/>
      <w:position w:val="0"/>
      <w:sz w:val="17"/>
      <w:szCs w:val="17"/>
      <w:u w:val="single"/>
      <w:lang w:val="en-US" w:eastAsia="en-US" w:bidi="en-US"/>
    </w:rPr>
  </w:style>
  <w:style w:type="character" w:customStyle="1" w:styleId="Bodytext20">
    <w:name w:val="Body text (2)"/>
    <w:basedOn w:val="Bodytext2"/>
    <w:rsid w:val="00856EED"/>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en-US" w:eastAsia="en-US" w:bidi="en-US"/>
    </w:rPr>
  </w:style>
  <w:style w:type="character" w:customStyle="1" w:styleId="Bodytext4">
    <w:name w:val="Body text (4)_"/>
    <w:basedOn w:val="a0"/>
    <w:rsid w:val="00856EED"/>
    <w:rPr>
      <w:rFonts w:ascii="Times New Roman" w:eastAsia="Times New Roman" w:hAnsi="Times New Roman" w:cs="Times New Roman"/>
      <w:b/>
      <w:bCs/>
      <w:i/>
      <w:iCs/>
      <w:smallCaps w:val="0"/>
      <w:strike w:val="0"/>
      <w:sz w:val="17"/>
      <w:szCs w:val="17"/>
      <w:u w:val="none"/>
    </w:rPr>
  </w:style>
  <w:style w:type="character" w:customStyle="1" w:styleId="Bodytext40">
    <w:name w:val="Body text (4)"/>
    <w:basedOn w:val="Bodytext4"/>
    <w:rsid w:val="00856EED"/>
    <w:rPr>
      <w:rFonts w:ascii="Times New Roman" w:eastAsia="Times New Roman" w:hAnsi="Times New Roman" w:cs="Times New Roman"/>
      <w:b/>
      <w:bCs/>
      <w:i/>
      <w:iCs/>
      <w:smallCaps w:val="0"/>
      <w:strike w:val="0"/>
      <w:color w:val="000000"/>
      <w:spacing w:val="0"/>
      <w:w w:val="100"/>
      <w:position w:val="0"/>
      <w:sz w:val="17"/>
      <w:szCs w:val="17"/>
      <w:u w:val="single"/>
      <w:lang w:val="en-US" w:eastAsia="en-US" w:bidi="en-US"/>
    </w:rPr>
  </w:style>
  <w:style w:type="character" w:customStyle="1" w:styleId="Bodytext48ptNotBoldNotItalic">
    <w:name w:val="Body text (4) + 8 pt;Not Bold;Not Italic"/>
    <w:basedOn w:val="Bodytext4"/>
    <w:rsid w:val="00856EED"/>
    <w:rPr>
      <w:rFonts w:ascii="Times New Roman" w:eastAsia="Times New Roman" w:hAnsi="Times New Roman" w:cs="Times New Roman"/>
      <w:b/>
      <w:bCs/>
      <w:i/>
      <w:iCs/>
      <w:smallCaps w:val="0"/>
      <w:strike w:val="0"/>
      <w:color w:val="000000"/>
      <w:spacing w:val="0"/>
      <w:w w:val="100"/>
      <w:position w:val="0"/>
      <w:sz w:val="16"/>
      <w:szCs w:val="16"/>
      <w:u w:val="single"/>
      <w:lang w:val="en-US" w:eastAsia="en-US" w:bidi="en-US"/>
    </w:rPr>
  </w:style>
  <w:style w:type="character" w:customStyle="1" w:styleId="Bodytext285pt">
    <w:name w:val="Body text (2) + 8.5 pt"/>
    <w:basedOn w:val="Bodytext2"/>
    <w:rsid w:val="00856EE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paragraph" w:customStyle="1" w:styleId="Bodytext30">
    <w:name w:val="Body text (3)"/>
    <w:basedOn w:val="a"/>
    <w:link w:val="Bodytext3"/>
    <w:rsid w:val="00856EED"/>
    <w:pPr>
      <w:shd w:val="clear" w:color="auto" w:fill="FFFFFF"/>
      <w:spacing w:before="180" w:after="180" w:line="0" w:lineRule="atLeast"/>
      <w:ind w:firstLine="120"/>
    </w:pPr>
    <w:rPr>
      <w:rFonts w:ascii="Times New Roman" w:eastAsia="Times New Roman" w:hAnsi="Times New Roman" w:cs="Times New Roman"/>
      <w:color w:val="auto"/>
      <w:sz w:val="16"/>
      <w:szCs w:val="16"/>
      <w:lang w:bidi="ar-SA"/>
    </w:rPr>
  </w:style>
  <w:style w:type="paragraph" w:customStyle="1" w:styleId="Heading20">
    <w:name w:val="Heading #2"/>
    <w:basedOn w:val="a"/>
    <w:link w:val="Heading2"/>
    <w:rsid w:val="00856EED"/>
    <w:pPr>
      <w:shd w:val="clear" w:color="auto" w:fill="FFFFFF"/>
      <w:spacing w:before="180" w:after="180" w:line="0" w:lineRule="atLeast"/>
      <w:outlineLvl w:val="1"/>
    </w:pPr>
    <w:rPr>
      <w:rFonts w:ascii="Times New Roman" w:eastAsia="Times New Roman" w:hAnsi="Times New Roman" w:cs="Times New Roman"/>
      <w:b/>
      <w:bCs/>
      <w:i/>
      <w:iCs/>
      <w:color w:val="auto"/>
      <w:sz w:val="19"/>
      <w:szCs w:val="19"/>
      <w:lang w:bidi="ar-SA"/>
    </w:rPr>
  </w:style>
  <w:style w:type="paragraph" w:styleId="a3">
    <w:name w:val="List Paragraph"/>
    <w:basedOn w:val="a"/>
    <w:uiPriority w:val="34"/>
    <w:qFormat/>
    <w:rsid w:val="00936D54"/>
    <w:pPr>
      <w:ind w:left="720"/>
      <w:contextualSpacing/>
    </w:pPr>
  </w:style>
  <w:style w:type="paragraph" w:styleId="a4">
    <w:name w:val="header"/>
    <w:basedOn w:val="a"/>
    <w:link w:val="Char"/>
    <w:uiPriority w:val="99"/>
    <w:unhideWhenUsed/>
    <w:rsid w:val="00464BE3"/>
    <w:pPr>
      <w:tabs>
        <w:tab w:val="center" w:pos="4153"/>
        <w:tab w:val="right" w:pos="8306"/>
      </w:tabs>
    </w:pPr>
  </w:style>
  <w:style w:type="character" w:customStyle="1" w:styleId="Char">
    <w:name w:val="رأس الصفحة Char"/>
    <w:basedOn w:val="a0"/>
    <w:link w:val="a4"/>
    <w:uiPriority w:val="99"/>
    <w:rsid w:val="00464BE3"/>
    <w:rPr>
      <w:rFonts w:ascii="Arial Unicode MS" w:eastAsia="Arial Unicode MS" w:hAnsi="Arial Unicode MS" w:cs="Arial Unicode MS"/>
      <w:color w:val="000000"/>
      <w:sz w:val="24"/>
      <w:szCs w:val="24"/>
      <w:lang w:bidi="en-US"/>
    </w:rPr>
  </w:style>
  <w:style w:type="paragraph" w:styleId="a5">
    <w:name w:val="footer"/>
    <w:basedOn w:val="a"/>
    <w:link w:val="Char0"/>
    <w:uiPriority w:val="99"/>
    <w:unhideWhenUsed/>
    <w:rsid w:val="00464BE3"/>
    <w:pPr>
      <w:tabs>
        <w:tab w:val="center" w:pos="4153"/>
        <w:tab w:val="right" w:pos="8306"/>
      </w:tabs>
    </w:pPr>
  </w:style>
  <w:style w:type="character" w:customStyle="1" w:styleId="Char0">
    <w:name w:val="تذييل الصفحة Char"/>
    <w:basedOn w:val="a0"/>
    <w:link w:val="a5"/>
    <w:uiPriority w:val="99"/>
    <w:rsid w:val="00464BE3"/>
    <w:rPr>
      <w:rFonts w:ascii="Arial Unicode MS" w:eastAsia="Arial Unicode MS" w:hAnsi="Arial Unicode MS" w:cs="Arial Unicode MS"/>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6EED"/>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rsid w:val="00856EED"/>
    <w:rPr>
      <w:rFonts w:ascii="Times New Roman" w:eastAsia="Times New Roman" w:hAnsi="Times New Roman" w:cs="Times New Roman"/>
      <w:b/>
      <w:bCs/>
      <w:i w:val="0"/>
      <w:iCs w:val="0"/>
      <w:smallCaps w:val="0"/>
      <w:strike w:val="0"/>
      <w:sz w:val="22"/>
      <w:szCs w:val="22"/>
      <w:u w:val="none"/>
    </w:rPr>
  </w:style>
  <w:style w:type="character" w:customStyle="1" w:styleId="Heading10">
    <w:name w:val="Heading #1"/>
    <w:basedOn w:val="Heading1"/>
    <w:rsid w:val="00856EED"/>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Heading110ptNotBoldItalicSpacing0pt">
    <w:name w:val="Heading #1 + 10 pt;Not Bold;Italic;Spacing 0 pt"/>
    <w:basedOn w:val="Heading1"/>
    <w:rsid w:val="00856EED"/>
    <w:rPr>
      <w:rFonts w:ascii="Times New Roman" w:eastAsia="Times New Roman" w:hAnsi="Times New Roman" w:cs="Times New Roman"/>
      <w:b/>
      <w:bCs/>
      <w:i/>
      <w:iCs/>
      <w:smallCaps w:val="0"/>
      <w:strike w:val="0"/>
      <w:color w:val="000000"/>
      <w:spacing w:val="-10"/>
      <w:w w:val="100"/>
      <w:position w:val="0"/>
      <w:sz w:val="20"/>
      <w:szCs w:val="20"/>
      <w:u w:val="none"/>
      <w:lang w:val="en-US" w:eastAsia="en-US" w:bidi="en-US"/>
    </w:rPr>
  </w:style>
  <w:style w:type="character" w:customStyle="1" w:styleId="Bodytext3">
    <w:name w:val="Body text (3)_"/>
    <w:basedOn w:val="a0"/>
    <w:link w:val="Bodytext30"/>
    <w:rsid w:val="00856EED"/>
    <w:rPr>
      <w:rFonts w:ascii="Times New Roman" w:eastAsia="Times New Roman" w:hAnsi="Times New Roman" w:cs="Times New Roman"/>
      <w:sz w:val="16"/>
      <w:szCs w:val="16"/>
      <w:shd w:val="clear" w:color="auto" w:fill="FFFFFF"/>
    </w:rPr>
  </w:style>
  <w:style w:type="character" w:customStyle="1" w:styleId="Bodytext3SmallCaps">
    <w:name w:val="Body text (3) + Small Caps"/>
    <w:basedOn w:val="Bodytext3"/>
    <w:rsid w:val="00856EED"/>
    <w:rPr>
      <w:rFonts w:ascii="Times New Roman" w:eastAsia="Times New Roman" w:hAnsi="Times New Roman" w:cs="Times New Roman"/>
      <w:smallCaps/>
      <w:color w:val="000000"/>
      <w:spacing w:val="0"/>
      <w:w w:val="100"/>
      <w:position w:val="0"/>
      <w:sz w:val="16"/>
      <w:szCs w:val="16"/>
      <w:shd w:val="clear" w:color="auto" w:fill="FFFFFF"/>
      <w:lang w:val="en-US" w:eastAsia="en-US" w:bidi="en-US"/>
    </w:rPr>
  </w:style>
  <w:style w:type="character" w:customStyle="1" w:styleId="Bodytext3Italic">
    <w:name w:val="Body text (3) + Italic"/>
    <w:basedOn w:val="Bodytext3"/>
    <w:rsid w:val="00856EED"/>
    <w:rPr>
      <w:rFonts w:ascii="Times New Roman" w:eastAsia="Times New Roman" w:hAnsi="Times New Roman" w:cs="Times New Roman"/>
      <w:b/>
      <w:bCs/>
      <w:i/>
      <w:iCs/>
      <w:color w:val="000000"/>
      <w:spacing w:val="0"/>
      <w:w w:val="100"/>
      <w:position w:val="0"/>
      <w:sz w:val="16"/>
      <w:szCs w:val="16"/>
      <w:shd w:val="clear" w:color="auto" w:fill="FFFFFF"/>
      <w:lang w:val="en-US" w:eastAsia="en-US" w:bidi="en-US"/>
    </w:rPr>
  </w:style>
  <w:style w:type="character" w:customStyle="1" w:styleId="Bodytext35ptItalicSmallCaps">
    <w:name w:val="Body text (3) + 5 pt;Italic;Small Caps"/>
    <w:basedOn w:val="Bodytext3"/>
    <w:rsid w:val="00856EED"/>
    <w:rPr>
      <w:rFonts w:ascii="Times New Roman" w:eastAsia="Times New Roman" w:hAnsi="Times New Roman" w:cs="Times New Roman"/>
      <w:b/>
      <w:bCs/>
      <w:i/>
      <w:iCs/>
      <w:smallCaps/>
      <w:color w:val="000000"/>
      <w:spacing w:val="0"/>
      <w:w w:val="100"/>
      <w:position w:val="0"/>
      <w:sz w:val="10"/>
      <w:szCs w:val="10"/>
      <w:shd w:val="clear" w:color="auto" w:fill="FFFFFF"/>
      <w:lang w:val="en-US" w:eastAsia="en-US" w:bidi="en-US"/>
    </w:rPr>
  </w:style>
  <w:style w:type="character" w:customStyle="1" w:styleId="Heading2">
    <w:name w:val="Heading #2_"/>
    <w:basedOn w:val="a0"/>
    <w:link w:val="Heading20"/>
    <w:rsid w:val="00856EED"/>
    <w:rPr>
      <w:rFonts w:ascii="Times New Roman" w:eastAsia="Times New Roman" w:hAnsi="Times New Roman" w:cs="Times New Roman"/>
      <w:b/>
      <w:bCs/>
      <w:i/>
      <w:iCs/>
      <w:sz w:val="19"/>
      <w:szCs w:val="19"/>
      <w:shd w:val="clear" w:color="auto" w:fill="FFFFFF"/>
    </w:rPr>
  </w:style>
  <w:style w:type="character" w:customStyle="1" w:styleId="Bodytext2">
    <w:name w:val="Body text (2)_"/>
    <w:basedOn w:val="a0"/>
    <w:rsid w:val="00856EED"/>
    <w:rPr>
      <w:rFonts w:ascii="Times New Roman" w:eastAsia="Times New Roman" w:hAnsi="Times New Roman" w:cs="Times New Roman"/>
      <w:b w:val="0"/>
      <w:bCs w:val="0"/>
      <w:i w:val="0"/>
      <w:iCs w:val="0"/>
      <w:smallCaps w:val="0"/>
      <w:strike w:val="0"/>
      <w:sz w:val="16"/>
      <w:szCs w:val="16"/>
      <w:u w:val="none"/>
    </w:rPr>
  </w:style>
  <w:style w:type="character" w:customStyle="1" w:styleId="Bodytext2PalatinoLinotype10pt">
    <w:name w:val="Body text (2) + Palatino Linotype;10 pt"/>
    <w:basedOn w:val="Bodytext2"/>
    <w:rsid w:val="00856EED"/>
    <w:rPr>
      <w:rFonts w:ascii="Palatino Linotype" w:eastAsia="Palatino Linotype" w:hAnsi="Palatino Linotype" w:cs="Palatino Linotype"/>
      <w:b/>
      <w:bCs/>
      <w:i w:val="0"/>
      <w:iCs w:val="0"/>
      <w:smallCaps w:val="0"/>
      <w:strike w:val="0"/>
      <w:color w:val="000000"/>
      <w:spacing w:val="0"/>
      <w:w w:val="100"/>
      <w:position w:val="0"/>
      <w:sz w:val="20"/>
      <w:szCs w:val="20"/>
      <w:u w:val="none"/>
      <w:lang w:val="en-US" w:eastAsia="en-US" w:bidi="en-US"/>
    </w:rPr>
  </w:style>
  <w:style w:type="character" w:customStyle="1" w:styleId="Bodytext285ptBoldItalic">
    <w:name w:val="Body text (2) + 8.5 pt;Bold;Italic"/>
    <w:basedOn w:val="Bodytext2"/>
    <w:rsid w:val="00856EED"/>
    <w:rPr>
      <w:rFonts w:ascii="Times New Roman" w:eastAsia="Times New Roman" w:hAnsi="Times New Roman" w:cs="Times New Roman"/>
      <w:b/>
      <w:bCs/>
      <w:i/>
      <w:iCs/>
      <w:smallCaps w:val="0"/>
      <w:strike w:val="0"/>
      <w:color w:val="000000"/>
      <w:spacing w:val="0"/>
      <w:w w:val="100"/>
      <w:position w:val="0"/>
      <w:sz w:val="17"/>
      <w:szCs w:val="17"/>
      <w:u w:val="single"/>
      <w:lang w:val="en-US" w:eastAsia="en-US" w:bidi="en-US"/>
    </w:rPr>
  </w:style>
  <w:style w:type="character" w:customStyle="1" w:styleId="Bodytext20">
    <w:name w:val="Body text (2)"/>
    <w:basedOn w:val="Bodytext2"/>
    <w:rsid w:val="00856EED"/>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en-US" w:eastAsia="en-US" w:bidi="en-US"/>
    </w:rPr>
  </w:style>
  <w:style w:type="character" w:customStyle="1" w:styleId="Bodytext4">
    <w:name w:val="Body text (4)_"/>
    <w:basedOn w:val="a0"/>
    <w:rsid w:val="00856EED"/>
    <w:rPr>
      <w:rFonts w:ascii="Times New Roman" w:eastAsia="Times New Roman" w:hAnsi="Times New Roman" w:cs="Times New Roman"/>
      <w:b/>
      <w:bCs/>
      <w:i/>
      <w:iCs/>
      <w:smallCaps w:val="0"/>
      <w:strike w:val="0"/>
      <w:sz w:val="17"/>
      <w:szCs w:val="17"/>
      <w:u w:val="none"/>
    </w:rPr>
  </w:style>
  <w:style w:type="character" w:customStyle="1" w:styleId="Bodytext40">
    <w:name w:val="Body text (4)"/>
    <w:basedOn w:val="Bodytext4"/>
    <w:rsid w:val="00856EED"/>
    <w:rPr>
      <w:rFonts w:ascii="Times New Roman" w:eastAsia="Times New Roman" w:hAnsi="Times New Roman" w:cs="Times New Roman"/>
      <w:b/>
      <w:bCs/>
      <w:i/>
      <w:iCs/>
      <w:smallCaps w:val="0"/>
      <w:strike w:val="0"/>
      <w:color w:val="000000"/>
      <w:spacing w:val="0"/>
      <w:w w:val="100"/>
      <w:position w:val="0"/>
      <w:sz w:val="17"/>
      <w:szCs w:val="17"/>
      <w:u w:val="single"/>
      <w:lang w:val="en-US" w:eastAsia="en-US" w:bidi="en-US"/>
    </w:rPr>
  </w:style>
  <w:style w:type="character" w:customStyle="1" w:styleId="Bodytext48ptNotBoldNotItalic">
    <w:name w:val="Body text (4) + 8 pt;Not Bold;Not Italic"/>
    <w:basedOn w:val="Bodytext4"/>
    <w:rsid w:val="00856EED"/>
    <w:rPr>
      <w:rFonts w:ascii="Times New Roman" w:eastAsia="Times New Roman" w:hAnsi="Times New Roman" w:cs="Times New Roman"/>
      <w:b/>
      <w:bCs/>
      <w:i/>
      <w:iCs/>
      <w:smallCaps w:val="0"/>
      <w:strike w:val="0"/>
      <w:color w:val="000000"/>
      <w:spacing w:val="0"/>
      <w:w w:val="100"/>
      <w:position w:val="0"/>
      <w:sz w:val="16"/>
      <w:szCs w:val="16"/>
      <w:u w:val="single"/>
      <w:lang w:val="en-US" w:eastAsia="en-US" w:bidi="en-US"/>
    </w:rPr>
  </w:style>
  <w:style w:type="character" w:customStyle="1" w:styleId="Bodytext285pt">
    <w:name w:val="Body text (2) + 8.5 pt"/>
    <w:basedOn w:val="Bodytext2"/>
    <w:rsid w:val="00856EE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paragraph" w:customStyle="1" w:styleId="Bodytext30">
    <w:name w:val="Body text (3)"/>
    <w:basedOn w:val="a"/>
    <w:link w:val="Bodytext3"/>
    <w:rsid w:val="00856EED"/>
    <w:pPr>
      <w:shd w:val="clear" w:color="auto" w:fill="FFFFFF"/>
      <w:spacing w:before="180" w:after="180" w:line="0" w:lineRule="atLeast"/>
      <w:ind w:firstLine="120"/>
    </w:pPr>
    <w:rPr>
      <w:rFonts w:ascii="Times New Roman" w:eastAsia="Times New Roman" w:hAnsi="Times New Roman" w:cs="Times New Roman"/>
      <w:color w:val="auto"/>
      <w:sz w:val="16"/>
      <w:szCs w:val="16"/>
      <w:lang w:bidi="ar-SA"/>
    </w:rPr>
  </w:style>
  <w:style w:type="paragraph" w:customStyle="1" w:styleId="Heading20">
    <w:name w:val="Heading #2"/>
    <w:basedOn w:val="a"/>
    <w:link w:val="Heading2"/>
    <w:rsid w:val="00856EED"/>
    <w:pPr>
      <w:shd w:val="clear" w:color="auto" w:fill="FFFFFF"/>
      <w:spacing w:before="180" w:after="180" w:line="0" w:lineRule="atLeast"/>
      <w:outlineLvl w:val="1"/>
    </w:pPr>
    <w:rPr>
      <w:rFonts w:ascii="Times New Roman" w:eastAsia="Times New Roman" w:hAnsi="Times New Roman" w:cs="Times New Roman"/>
      <w:b/>
      <w:bCs/>
      <w:i/>
      <w:iCs/>
      <w:color w:val="auto"/>
      <w:sz w:val="19"/>
      <w:szCs w:val="19"/>
      <w:lang w:bidi="ar-SA"/>
    </w:rPr>
  </w:style>
  <w:style w:type="paragraph" w:styleId="a3">
    <w:name w:val="List Paragraph"/>
    <w:basedOn w:val="a"/>
    <w:uiPriority w:val="34"/>
    <w:qFormat/>
    <w:rsid w:val="00936D54"/>
    <w:pPr>
      <w:ind w:left="720"/>
      <w:contextualSpacing/>
    </w:pPr>
  </w:style>
  <w:style w:type="paragraph" w:styleId="a4">
    <w:name w:val="header"/>
    <w:basedOn w:val="a"/>
    <w:link w:val="Char"/>
    <w:uiPriority w:val="99"/>
    <w:unhideWhenUsed/>
    <w:rsid w:val="00464BE3"/>
    <w:pPr>
      <w:tabs>
        <w:tab w:val="center" w:pos="4153"/>
        <w:tab w:val="right" w:pos="8306"/>
      </w:tabs>
    </w:pPr>
  </w:style>
  <w:style w:type="character" w:customStyle="1" w:styleId="Char">
    <w:name w:val="رأس الصفحة Char"/>
    <w:basedOn w:val="a0"/>
    <w:link w:val="a4"/>
    <w:uiPriority w:val="99"/>
    <w:rsid w:val="00464BE3"/>
    <w:rPr>
      <w:rFonts w:ascii="Arial Unicode MS" w:eastAsia="Arial Unicode MS" w:hAnsi="Arial Unicode MS" w:cs="Arial Unicode MS"/>
      <w:color w:val="000000"/>
      <w:sz w:val="24"/>
      <w:szCs w:val="24"/>
      <w:lang w:bidi="en-US"/>
    </w:rPr>
  </w:style>
  <w:style w:type="paragraph" w:styleId="a5">
    <w:name w:val="footer"/>
    <w:basedOn w:val="a"/>
    <w:link w:val="Char0"/>
    <w:uiPriority w:val="99"/>
    <w:unhideWhenUsed/>
    <w:rsid w:val="00464BE3"/>
    <w:pPr>
      <w:tabs>
        <w:tab w:val="center" w:pos="4153"/>
        <w:tab w:val="right" w:pos="8306"/>
      </w:tabs>
    </w:pPr>
  </w:style>
  <w:style w:type="character" w:customStyle="1" w:styleId="Char0">
    <w:name w:val="تذييل الصفحة Char"/>
    <w:basedOn w:val="a0"/>
    <w:link w:val="a5"/>
    <w:uiPriority w:val="99"/>
    <w:rsid w:val="00464BE3"/>
    <w:rPr>
      <w:rFonts w:ascii="Arial Unicode MS" w:eastAsia="Arial Unicode MS" w:hAnsi="Arial Unicode MS" w:cs="Arial Unicode MS"/>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1135</Words>
  <Characters>6471</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alasry</cp:lastModifiedBy>
  <cp:revision>20</cp:revision>
  <dcterms:created xsi:type="dcterms:W3CDTF">2017-03-18T09:49:00Z</dcterms:created>
  <dcterms:modified xsi:type="dcterms:W3CDTF">2017-03-28T19:23:00Z</dcterms:modified>
</cp:coreProperties>
</file>