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30" w:rsidRPr="003F1AF5" w:rsidRDefault="00883730" w:rsidP="0021228A">
      <w:pPr>
        <w:keepNext/>
        <w:keepLines/>
        <w:spacing w:after="128" w:line="276" w:lineRule="auto"/>
        <w:jc w:val="both"/>
        <w:rPr>
          <w:rFonts w:asciiTheme="majorBidi" w:hAnsiTheme="majorBidi" w:cstheme="majorBidi"/>
          <w:sz w:val="36"/>
          <w:szCs w:val="36"/>
        </w:rPr>
      </w:pPr>
      <w:bookmarkStart w:id="0" w:name="bookmark1"/>
      <w:r w:rsidRPr="003F1AF5">
        <w:rPr>
          <w:rStyle w:val="Heading30"/>
          <w:rFonts w:asciiTheme="majorBidi" w:eastAsia="Arial Unicode MS" w:hAnsiTheme="majorBidi" w:cstheme="majorBidi"/>
          <w:sz w:val="36"/>
          <w:szCs w:val="36"/>
        </w:rPr>
        <w:t>Obstetrics</w:t>
      </w:r>
      <w:bookmarkEnd w:id="0"/>
    </w:p>
    <w:p w:rsidR="003F1AF5" w:rsidRDefault="00883730" w:rsidP="0021228A">
      <w:pPr>
        <w:pStyle w:val="Heading420"/>
        <w:keepNext/>
        <w:keepLines/>
        <w:shd w:val="clear" w:color="auto" w:fill="auto"/>
        <w:tabs>
          <w:tab w:val="left" w:pos="4084"/>
        </w:tabs>
        <w:spacing w:before="0" w:after="0" w:line="276" w:lineRule="auto"/>
        <w:rPr>
          <w:rFonts w:asciiTheme="majorBidi" w:hAnsiTheme="majorBidi" w:cstheme="majorBidi"/>
          <w:color w:val="000000"/>
          <w:sz w:val="36"/>
          <w:szCs w:val="36"/>
          <w:rtl/>
          <w:lang w:bidi="ar-IQ"/>
        </w:rPr>
      </w:pPr>
      <w:bookmarkStart w:id="1" w:name="bookmark2"/>
      <w:r w:rsidRPr="003F1AF5">
        <w:rPr>
          <w:rFonts w:asciiTheme="majorBidi" w:hAnsiTheme="majorBidi" w:cstheme="majorBidi"/>
          <w:color w:val="000000"/>
          <w:sz w:val="36"/>
          <w:szCs w:val="36"/>
          <w:lang w:bidi="en-US"/>
        </w:rPr>
        <w:t>Lee. 2</w:t>
      </w:r>
      <w:bookmarkStart w:id="2" w:name="bookmark3"/>
      <w:bookmarkEnd w:id="1"/>
      <w:r w:rsidR="00555A54">
        <w:rPr>
          <w:rFonts w:asciiTheme="majorBidi" w:hAnsiTheme="majorBidi" w:cstheme="majorBidi"/>
          <w:color w:val="000000"/>
          <w:sz w:val="36"/>
          <w:szCs w:val="36"/>
          <w:lang w:bidi="en-US"/>
        </w:rPr>
        <w:t xml:space="preserve">                                                         </w:t>
      </w:r>
      <w:r w:rsidR="00555A54">
        <w:rPr>
          <w:rFonts w:asciiTheme="majorBidi" w:hAnsiTheme="majorBidi" w:cstheme="majorBidi" w:hint="cs"/>
          <w:color w:val="000000"/>
          <w:sz w:val="36"/>
          <w:szCs w:val="36"/>
          <w:rtl/>
          <w:lang w:bidi="ar-IQ"/>
        </w:rPr>
        <w:t>د. بان عامر موسى</w:t>
      </w:r>
    </w:p>
    <w:p w:rsidR="003F1AF5" w:rsidRPr="003F1AF5" w:rsidRDefault="003F1AF5" w:rsidP="0021228A">
      <w:pPr>
        <w:pStyle w:val="Heading420"/>
        <w:keepNext/>
        <w:keepLines/>
        <w:shd w:val="clear" w:color="auto" w:fill="auto"/>
        <w:tabs>
          <w:tab w:val="left" w:pos="4084"/>
        </w:tabs>
        <w:spacing w:before="0" w:after="0" w:line="276" w:lineRule="auto"/>
        <w:rPr>
          <w:rFonts w:asciiTheme="majorBidi" w:hAnsiTheme="majorBidi" w:cstheme="majorBidi"/>
          <w:color w:val="000000"/>
          <w:sz w:val="36"/>
          <w:szCs w:val="36"/>
          <w:rtl/>
          <w:lang w:bidi="ar-IQ"/>
        </w:rPr>
      </w:pPr>
      <w:r w:rsidRPr="003F1AF5">
        <w:rPr>
          <w:rFonts w:asciiTheme="majorBidi" w:hAnsiTheme="majorBidi" w:cstheme="majorBidi" w:hint="cs"/>
          <w:color w:val="000000"/>
          <w:sz w:val="36"/>
          <w:szCs w:val="36"/>
          <w:rtl/>
          <w:lang w:bidi="ar-IQ"/>
        </w:rPr>
        <w:t>المرحلة الرابعة</w:t>
      </w:r>
    </w:p>
    <w:p w:rsidR="00883730" w:rsidRPr="003F1AF5" w:rsidRDefault="00883730" w:rsidP="0021228A">
      <w:pPr>
        <w:pStyle w:val="Heading420"/>
        <w:keepNext/>
        <w:keepLines/>
        <w:shd w:val="clear" w:color="auto" w:fill="auto"/>
        <w:tabs>
          <w:tab w:val="left" w:pos="4084"/>
        </w:tabs>
        <w:spacing w:before="0" w:after="0" w:line="276" w:lineRule="auto"/>
        <w:jc w:val="center"/>
        <w:rPr>
          <w:rFonts w:asciiTheme="majorBidi" w:hAnsiTheme="majorBidi" w:cstheme="majorBidi"/>
          <w:sz w:val="36"/>
          <w:szCs w:val="36"/>
        </w:rPr>
      </w:pPr>
      <w:r w:rsidRPr="00883730">
        <w:rPr>
          <w:rFonts w:asciiTheme="majorBidi" w:hAnsiTheme="majorBidi" w:cstheme="majorBidi"/>
          <w:color w:val="000000"/>
          <w:sz w:val="32"/>
          <w:szCs w:val="32"/>
          <w:lang w:bidi="en-US"/>
        </w:rPr>
        <w:t>Pregnancy Diagnosis</w:t>
      </w:r>
      <w:bookmarkEnd w:id="2"/>
    </w:p>
    <w:p w:rsidR="00883730" w:rsidRPr="00883730" w:rsidRDefault="00883730" w:rsidP="0021228A">
      <w:pPr>
        <w:pStyle w:val="Bodytext20"/>
        <w:shd w:val="clear" w:color="auto" w:fill="auto"/>
        <w:spacing w:before="0"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 xml:space="preserve">The diagnosis of pregnancy requires a multifaceted approach using </w:t>
      </w:r>
      <w:r w:rsidRPr="00883730">
        <w:rPr>
          <w:rStyle w:val="Bodytext2Bold"/>
          <w:rFonts w:asciiTheme="majorBidi" w:hAnsiTheme="majorBidi" w:cstheme="majorBidi"/>
          <w:sz w:val="32"/>
          <w:szCs w:val="32"/>
        </w:rPr>
        <w:t xml:space="preserve">3 </w:t>
      </w:r>
      <w:r w:rsidRPr="00883730">
        <w:rPr>
          <w:rFonts w:asciiTheme="majorBidi" w:hAnsiTheme="majorBidi" w:cstheme="majorBidi"/>
          <w:color w:val="000000"/>
          <w:sz w:val="32"/>
          <w:szCs w:val="32"/>
          <w:lang w:bidi="en-US"/>
        </w:rPr>
        <w:t xml:space="preserve">main diagnostic tools. These are </w:t>
      </w:r>
      <w:r w:rsidRPr="00883730">
        <w:rPr>
          <w:rStyle w:val="Bodytext2Bold"/>
          <w:rFonts w:asciiTheme="majorBidi" w:hAnsiTheme="majorBidi" w:cstheme="majorBidi"/>
          <w:sz w:val="32"/>
          <w:szCs w:val="32"/>
        </w:rPr>
        <w:t>history and physical examination, laboratory evaluation, and ultrasonography.</w:t>
      </w:r>
    </w:p>
    <w:p w:rsidR="00883730" w:rsidRPr="00883730" w:rsidRDefault="00883730" w:rsidP="0021228A">
      <w:pPr>
        <w:pStyle w:val="Bodytext20"/>
        <w:shd w:val="clear" w:color="auto" w:fill="auto"/>
        <w:spacing w:before="0" w:after="106"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Currently, physicians may use all of these tools to diagnose pregnancy at early gestation and to help rule out other pathologies.</w:t>
      </w:r>
    </w:p>
    <w:p w:rsidR="00883730" w:rsidRPr="003F1AF5" w:rsidRDefault="00883730" w:rsidP="0021228A">
      <w:pPr>
        <w:spacing w:after="98" w:line="276" w:lineRule="auto"/>
        <w:jc w:val="both"/>
        <w:rPr>
          <w:rFonts w:asciiTheme="majorBidi" w:hAnsiTheme="majorBidi" w:cstheme="majorBidi"/>
          <w:b/>
          <w:bCs/>
          <w:sz w:val="32"/>
          <w:szCs w:val="32"/>
        </w:rPr>
      </w:pPr>
      <w:r w:rsidRPr="003F1AF5">
        <w:rPr>
          <w:rFonts w:asciiTheme="majorBidi" w:hAnsiTheme="majorBidi" w:cstheme="majorBidi"/>
          <w:b/>
          <w:bCs/>
          <w:sz w:val="32"/>
          <w:szCs w:val="32"/>
        </w:rPr>
        <w:t>History and Physical Examination</w:t>
      </w:r>
    </w:p>
    <w:p w:rsidR="00883730" w:rsidRPr="00883730" w:rsidRDefault="00883730" w:rsidP="0021228A">
      <w:pPr>
        <w:pStyle w:val="Bodytext20"/>
        <w:shd w:val="clear" w:color="auto" w:fill="auto"/>
        <w:spacing w:before="0" w:after="58"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The diagnosis of pregnancy has traditionally been made based on history and physical examination findings. Important aspects of the menstrual history must be obtained. The woman should describe her usual menstrual pattern, including date of onset of last menses, duration, flow, and frequency. Items that may confuse the diagnosis of early pregnancy are an atypical last menstrual period, contraceptive use, and a history of irregular menses. Additionally, as many as 25% of women bleed during their first trimester.</w:t>
      </w:r>
    </w:p>
    <w:p w:rsidR="00883730" w:rsidRPr="00883730" w:rsidRDefault="00883730" w:rsidP="0021228A">
      <w:pPr>
        <w:pStyle w:val="Bodytext20"/>
        <w:shd w:val="clear" w:color="auto" w:fill="auto"/>
        <w:spacing w:before="0" w:after="60" w:line="276" w:lineRule="auto"/>
        <w:ind w:firstLine="1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The classic presentation of pregnancy is a woman with menses of regular frequency who presents with amenorrhea, nausea, vomiting, generalized malaise, and breast tenderness.</w:t>
      </w:r>
    </w:p>
    <w:p w:rsidR="00883730" w:rsidRDefault="00883730" w:rsidP="0021228A">
      <w:pPr>
        <w:pStyle w:val="Bodytext20"/>
        <w:shd w:val="clear" w:color="auto" w:fill="auto"/>
        <w:spacing w:before="0" w:after="108" w:line="276" w:lineRule="auto"/>
        <w:ind w:firstLine="280"/>
        <w:jc w:val="both"/>
        <w:rPr>
          <w:rFonts w:asciiTheme="majorBidi" w:hAnsiTheme="majorBidi" w:cstheme="majorBidi"/>
          <w:color w:val="000000"/>
          <w:sz w:val="32"/>
          <w:szCs w:val="32"/>
          <w:lang w:bidi="en-US"/>
        </w:rPr>
      </w:pPr>
      <w:r w:rsidRPr="00883730">
        <w:rPr>
          <w:rFonts w:asciiTheme="majorBidi" w:hAnsiTheme="majorBidi" w:cstheme="majorBidi"/>
          <w:color w:val="000000"/>
          <w:sz w:val="32"/>
          <w:szCs w:val="32"/>
          <w:lang w:bidi="en-US"/>
        </w:rPr>
        <w:t>Abdominal enlargement, caused by the growing uterus, reaches the umbilicus by 20 weeks’ gestation. Fetal movement</w:t>
      </w:r>
      <w:r w:rsidR="003F1AF5">
        <w:rPr>
          <w:rFonts w:asciiTheme="majorBidi" w:hAnsiTheme="majorBidi" w:cstheme="majorBidi"/>
          <w:color w:val="000000"/>
          <w:sz w:val="32"/>
          <w:szCs w:val="32"/>
          <w:lang w:bidi="en-US"/>
        </w:rPr>
        <w:t xml:space="preserve"> </w:t>
      </w:r>
      <w:r w:rsidRPr="00883730">
        <w:rPr>
          <w:rFonts w:asciiTheme="majorBidi" w:hAnsiTheme="majorBidi" w:cstheme="majorBidi"/>
          <w:color w:val="000000"/>
          <w:sz w:val="32"/>
          <w:szCs w:val="32"/>
          <w:lang w:bidi="en-US"/>
        </w:rPr>
        <w:t>can usually be perceived by 18 weeks' gestation. Breast tenderness, nausea, vomiting, and urinary complaints can also occur. However, physical symptoms are not sufficiently reliable to diagnose pregnancy.</w:t>
      </w:r>
    </w:p>
    <w:p w:rsidR="006D084A" w:rsidRDefault="006D084A" w:rsidP="0021228A">
      <w:pPr>
        <w:pStyle w:val="Bodytext20"/>
        <w:shd w:val="clear" w:color="auto" w:fill="auto"/>
        <w:spacing w:before="0" w:after="108" w:line="276" w:lineRule="auto"/>
        <w:ind w:firstLine="280"/>
        <w:jc w:val="both"/>
        <w:rPr>
          <w:rFonts w:asciiTheme="majorBidi" w:hAnsiTheme="majorBidi" w:cstheme="majorBidi"/>
          <w:color w:val="000000"/>
          <w:sz w:val="32"/>
          <w:szCs w:val="32"/>
          <w:lang w:bidi="en-US"/>
        </w:rPr>
      </w:pPr>
    </w:p>
    <w:p w:rsidR="006D084A" w:rsidRPr="003F1AF5" w:rsidRDefault="006D084A" w:rsidP="0021228A">
      <w:pPr>
        <w:pStyle w:val="Bodytext20"/>
        <w:shd w:val="clear" w:color="auto" w:fill="auto"/>
        <w:spacing w:before="0" w:after="108" w:line="276" w:lineRule="auto"/>
        <w:ind w:firstLine="280"/>
        <w:jc w:val="both"/>
        <w:rPr>
          <w:rFonts w:asciiTheme="majorBidi" w:hAnsiTheme="majorBidi" w:cstheme="majorBidi"/>
          <w:color w:val="000000"/>
          <w:sz w:val="32"/>
          <w:szCs w:val="32"/>
          <w:lang w:bidi="en-US"/>
        </w:rPr>
      </w:pPr>
    </w:p>
    <w:p w:rsidR="00883730" w:rsidRPr="00883730" w:rsidRDefault="006D084A" w:rsidP="0021228A">
      <w:pPr>
        <w:spacing w:after="91" w:line="276" w:lineRule="auto"/>
        <w:jc w:val="both"/>
        <w:rPr>
          <w:rFonts w:asciiTheme="majorBidi" w:hAnsiTheme="majorBidi" w:cstheme="majorBidi"/>
          <w:sz w:val="32"/>
          <w:szCs w:val="32"/>
        </w:rPr>
      </w:pPr>
      <w:r>
        <w:rPr>
          <w:rStyle w:val="Bodytext50"/>
          <w:rFonts w:asciiTheme="majorBidi" w:eastAsia="Arial Unicode MS" w:hAnsiTheme="majorBidi" w:cstheme="majorBidi"/>
          <w:sz w:val="32"/>
          <w:szCs w:val="32"/>
        </w:rPr>
        <w:lastRenderedPageBreak/>
        <w:t>Clinical symptoms of p</w:t>
      </w:r>
      <w:r w:rsidRPr="00883730">
        <w:rPr>
          <w:rStyle w:val="Bodytext50"/>
          <w:rFonts w:asciiTheme="majorBidi" w:eastAsia="Arial Unicode MS" w:hAnsiTheme="majorBidi" w:cstheme="majorBidi"/>
          <w:sz w:val="32"/>
          <w:szCs w:val="32"/>
        </w:rPr>
        <w:t>regnancy</w:t>
      </w:r>
    </w:p>
    <w:p w:rsidR="003F1AF5" w:rsidRDefault="00883730" w:rsidP="0021228A">
      <w:pPr>
        <w:pStyle w:val="Bodytext20"/>
        <w:shd w:val="clear" w:color="auto" w:fill="auto"/>
        <w:tabs>
          <w:tab w:val="right" w:pos="8313"/>
        </w:tabs>
        <w:spacing w:before="0" w:line="276" w:lineRule="auto"/>
        <w:ind w:right="-51"/>
        <w:jc w:val="both"/>
        <w:rPr>
          <w:rFonts w:asciiTheme="majorBidi" w:hAnsiTheme="majorBidi" w:cstheme="majorBidi"/>
          <w:color w:val="000000"/>
          <w:sz w:val="32"/>
          <w:szCs w:val="32"/>
          <w:lang w:bidi="en-US"/>
        </w:rPr>
      </w:pPr>
      <w:r w:rsidRPr="00883730">
        <w:rPr>
          <w:rFonts w:asciiTheme="majorBidi" w:hAnsiTheme="majorBidi" w:cstheme="majorBidi"/>
          <w:color w:val="000000"/>
          <w:sz w:val="32"/>
          <w:szCs w:val="32"/>
          <w:lang w:bidi="en-US"/>
        </w:rPr>
        <w:t>Amenorr</w:t>
      </w:r>
      <w:r w:rsidR="003F1AF5">
        <w:rPr>
          <w:rFonts w:asciiTheme="majorBidi" w:hAnsiTheme="majorBidi" w:cstheme="majorBidi"/>
          <w:color w:val="000000"/>
          <w:sz w:val="32"/>
          <w:szCs w:val="32"/>
          <w:lang w:bidi="en-US"/>
        </w:rPr>
        <w:t>hea</w:t>
      </w:r>
    </w:p>
    <w:p w:rsidR="003F1AF5" w:rsidRDefault="003F1AF5" w:rsidP="0021228A">
      <w:pPr>
        <w:pStyle w:val="Bodytext20"/>
        <w:shd w:val="clear" w:color="auto" w:fill="auto"/>
        <w:tabs>
          <w:tab w:val="right" w:pos="8313"/>
        </w:tabs>
        <w:spacing w:before="0" w:line="276" w:lineRule="auto"/>
        <w:ind w:right="-51"/>
        <w:jc w:val="both"/>
        <w:rPr>
          <w:rFonts w:asciiTheme="majorBidi" w:hAnsiTheme="majorBidi" w:cstheme="majorBidi"/>
          <w:color w:val="000000"/>
          <w:sz w:val="32"/>
          <w:szCs w:val="32"/>
          <w:lang w:bidi="en-US"/>
        </w:rPr>
      </w:pPr>
      <w:r>
        <w:rPr>
          <w:rFonts w:asciiTheme="majorBidi" w:hAnsiTheme="majorBidi" w:cstheme="majorBidi"/>
          <w:color w:val="000000"/>
          <w:sz w:val="32"/>
          <w:szCs w:val="32"/>
          <w:lang w:bidi="en-US"/>
        </w:rPr>
        <w:t>Abdominal enlargement</w:t>
      </w:r>
    </w:p>
    <w:p w:rsidR="003F1AF5" w:rsidRDefault="003F1AF5" w:rsidP="0021228A">
      <w:pPr>
        <w:pStyle w:val="Bodytext20"/>
        <w:shd w:val="clear" w:color="auto" w:fill="auto"/>
        <w:tabs>
          <w:tab w:val="right" w:pos="8313"/>
        </w:tabs>
        <w:spacing w:before="0" w:line="276" w:lineRule="auto"/>
        <w:ind w:right="-51"/>
        <w:jc w:val="both"/>
        <w:rPr>
          <w:rFonts w:asciiTheme="majorBidi" w:hAnsiTheme="majorBidi" w:cstheme="majorBidi"/>
          <w:color w:val="000000"/>
          <w:sz w:val="32"/>
          <w:szCs w:val="32"/>
          <w:lang w:bidi="en-US"/>
        </w:rPr>
      </w:pPr>
      <w:r>
        <w:rPr>
          <w:rFonts w:asciiTheme="majorBidi" w:hAnsiTheme="majorBidi" w:cstheme="majorBidi"/>
          <w:color w:val="000000"/>
          <w:sz w:val="32"/>
          <w:szCs w:val="32"/>
          <w:lang w:bidi="en-US"/>
        </w:rPr>
        <w:t>Fetal movement</w:t>
      </w:r>
    </w:p>
    <w:p w:rsidR="003F1AF5" w:rsidRDefault="003F1AF5" w:rsidP="0021228A">
      <w:pPr>
        <w:pStyle w:val="Bodytext20"/>
        <w:shd w:val="clear" w:color="auto" w:fill="auto"/>
        <w:tabs>
          <w:tab w:val="right" w:pos="8313"/>
        </w:tabs>
        <w:spacing w:before="0" w:line="276" w:lineRule="auto"/>
        <w:ind w:right="-51"/>
        <w:jc w:val="both"/>
        <w:rPr>
          <w:rFonts w:asciiTheme="majorBidi" w:hAnsiTheme="majorBidi" w:cstheme="majorBidi"/>
          <w:color w:val="000000"/>
          <w:sz w:val="32"/>
          <w:szCs w:val="32"/>
          <w:lang w:bidi="en-US"/>
        </w:rPr>
      </w:pPr>
      <w:r>
        <w:rPr>
          <w:rFonts w:asciiTheme="majorBidi" w:hAnsiTheme="majorBidi" w:cstheme="majorBidi"/>
          <w:color w:val="000000"/>
          <w:sz w:val="32"/>
          <w:szCs w:val="32"/>
          <w:lang w:bidi="en-US"/>
        </w:rPr>
        <w:t>Breast tenderness</w:t>
      </w:r>
    </w:p>
    <w:p w:rsidR="003F1AF5" w:rsidRDefault="003F1AF5" w:rsidP="0021228A">
      <w:pPr>
        <w:pStyle w:val="Bodytext20"/>
        <w:shd w:val="clear" w:color="auto" w:fill="auto"/>
        <w:tabs>
          <w:tab w:val="right" w:pos="8313"/>
        </w:tabs>
        <w:spacing w:before="0" w:line="276" w:lineRule="auto"/>
        <w:ind w:right="-51"/>
        <w:jc w:val="both"/>
        <w:rPr>
          <w:rFonts w:asciiTheme="majorBidi" w:hAnsiTheme="majorBidi" w:cstheme="majorBidi"/>
          <w:color w:val="000000"/>
          <w:sz w:val="32"/>
          <w:szCs w:val="32"/>
          <w:lang w:bidi="en-US"/>
        </w:rPr>
      </w:pPr>
      <w:r>
        <w:rPr>
          <w:rFonts w:asciiTheme="majorBidi" w:hAnsiTheme="majorBidi" w:cstheme="majorBidi"/>
          <w:color w:val="000000"/>
          <w:sz w:val="32"/>
          <w:szCs w:val="32"/>
          <w:lang w:bidi="en-US"/>
        </w:rPr>
        <w:t>Nausea</w:t>
      </w:r>
    </w:p>
    <w:p w:rsidR="00883730" w:rsidRDefault="00883730" w:rsidP="0021228A">
      <w:pPr>
        <w:pStyle w:val="Bodytext20"/>
        <w:shd w:val="clear" w:color="auto" w:fill="auto"/>
        <w:tabs>
          <w:tab w:val="right" w:pos="8313"/>
        </w:tabs>
        <w:spacing w:before="0" w:line="276" w:lineRule="auto"/>
        <w:ind w:right="-51"/>
        <w:jc w:val="both"/>
        <w:rPr>
          <w:rFonts w:asciiTheme="majorBidi" w:hAnsiTheme="majorBidi" w:cstheme="majorBidi"/>
          <w:sz w:val="32"/>
          <w:szCs w:val="32"/>
        </w:rPr>
      </w:pPr>
      <w:r w:rsidRPr="00883730">
        <w:rPr>
          <w:rFonts w:asciiTheme="majorBidi" w:hAnsiTheme="majorBidi" w:cstheme="majorBidi"/>
          <w:color w:val="000000"/>
          <w:sz w:val="32"/>
          <w:szCs w:val="32"/>
          <w:lang w:bidi="en-US"/>
        </w:rPr>
        <w:t>Vomiting</w:t>
      </w:r>
    </w:p>
    <w:p w:rsidR="00883730" w:rsidRPr="003F1AF5" w:rsidRDefault="00883730" w:rsidP="0021228A">
      <w:pPr>
        <w:pStyle w:val="Bodytext20"/>
        <w:shd w:val="clear" w:color="auto" w:fill="auto"/>
        <w:spacing w:before="0" w:after="60" w:line="276" w:lineRule="auto"/>
        <w:jc w:val="both"/>
        <w:rPr>
          <w:rFonts w:asciiTheme="majorBidi" w:hAnsiTheme="majorBidi" w:cstheme="majorBidi"/>
          <w:b/>
          <w:bCs/>
          <w:sz w:val="32"/>
          <w:szCs w:val="32"/>
        </w:rPr>
      </w:pPr>
      <w:r w:rsidRPr="003F1AF5">
        <w:rPr>
          <w:rFonts w:asciiTheme="majorBidi" w:hAnsiTheme="majorBidi" w:cstheme="majorBidi"/>
          <w:b/>
          <w:bCs/>
          <w:color w:val="000000"/>
          <w:sz w:val="32"/>
          <w:szCs w:val="32"/>
          <w:lang w:bidi="en-US"/>
        </w:rPr>
        <w:t>Urinary complaints</w:t>
      </w:r>
    </w:p>
    <w:p w:rsidR="00883730" w:rsidRPr="00883730" w:rsidRDefault="00883730" w:rsidP="0021228A">
      <w:pPr>
        <w:pStyle w:val="Bodytext20"/>
        <w:shd w:val="clear" w:color="auto" w:fill="auto"/>
        <w:spacing w:before="0" w:after="110"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Upon physical examination, one may find an enlarged uterus after bimanual examination, breast changes, and softening and enlargement of the cervix (</w:t>
      </w:r>
      <w:proofErr w:type="spellStart"/>
      <w:r w:rsidRPr="00883730">
        <w:rPr>
          <w:rFonts w:asciiTheme="majorBidi" w:hAnsiTheme="majorBidi" w:cstheme="majorBidi"/>
          <w:color w:val="000000"/>
          <w:sz w:val="32"/>
          <w:szCs w:val="32"/>
          <w:lang w:bidi="en-US"/>
        </w:rPr>
        <w:t>Hegar</w:t>
      </w:r>
      <w:proofErr w:type="spellEnd"/>
      <w:r w:rsidRPr="00883730">
        <w:rPr>
          <w:rFonts w:asciiTheme="majorBidi" w:hAnsiTheme="majorBidi" w:cstheme="majorBidi"/>
          <w:color w:val="000000"/>
          <w:sz w:val="32"/>
          <w:szCs w:val="32"/>
          <w:lang w:bidi="en-US"/>
        </w:rPr>
        <w:t xml:space="preserve"> sign; observed at approximately 6 </w:t>
      </w:r>
      <w:proofErr w:type="spellStart"/>
      <w:r w:rsidRPr="00883730">
        <w:rPr>
          <w:rFonts w:asciiTheme="majorBidi" w:hAnsiTheme="majorBidi" w:cstheme="majorBidi"/>
          <w:color w:val="000000"/>
          <w:sz w:val="32"/>
          <w:szCs w:val="32"/>
          <w:lang w:bidi="en-US"/>
        </w:rPr>
        <w:t>wk</w:t>
      </w:r>
      <w:proofErr w:type="spellEnd"/>
      <w:r w:rsidRPr="00883730">
        <w:rPr>
          <w:rFonts w:asciiTheme="majorBidi" w:hAnsiTheme="majorBidi" w:cstheme="majorBidi"/>
          <w:color w:val="000000"/>
          <w:sz w:val="32"/>
          <w:szCs w:val="32"/>
          <w:lang w:bidi="en-US"/>
        </w:rPr>
        <w:t>). The Chadwick sign is a bluish discoloration of the cervix from venous congestion and can be observed by 8-10 weeks. A gravid uterus may be palpable low in the abdomen if the pregnancy has progressed far enough, usually by 12 weeks.</w:t>
      </w:r>
    </w:p>
    <w:p w:rsidR="00883730" w:rsidRPr="00883730" w:rsidRDefault="00883730" w:rsidP="0021228A">
      <w:pPr>
        <w:pStyle w:val="Heading50"/>
        <w:keepNext/>
        <w:keepLines/>
        <w:shd w:val="clear" w:color="auto" w:fill="auto"/>
        <w:spacing w:before="0" w:after="96" w:line="276" w:lineRule="auto"/>
        <w:jc w:val="both"/>
        <w:rPr>
          <w:rFonts w:asciiTheme="majorBidi" w:hAnsiTheme="majorBidi" w:cstheme="majorBidi"/>
          <w:sz w:val="32"/>
          <w:szCs w:val="32"/>
        </w:rPr>
      </w:pPr>
      <w:bookmarkStart w:id="3" w:name="bookmark4"/>
      <w:r w:rsidRPr="00883730">
        <w:rPr>
          <w:rFonts w:asciiTheme="majorBidi" w:hAnsiTheme="majorBidi" w:cstheme="majorBidi"/>
          <w:color w:val="000000"/>
          <w:sz w:val="32"/>
          <w:szCs w:val="32"/>
          <w:lang w:bidi="en-US"/>
        </w:rPr>
        <w:t>Laboratory Evaluation</w:t>
      </w:r>
      <w:bookmarkEnd w:id="3"/>
    </w:p>
    <w:p w:rsidR="003F1AF5" w:rsidRDefault="00883730" w:rsidP="0021228A">
      <w:pPr>
        <w:pStyle w:val="Bodytext20"/>
        <w:shd w:val="clear" w:color="auto" w:fill="auto"/>
        <w:spacing w:before="0" w:after="240" w:line="276" w:lineRule="auto"/>
        <w:ind w:firstLine="280"/>
        <w:jc w:val="both"/>
        <w:rPr>
          <w:rFonts w:asciiTheme="majorBidi" w:hAnsiTheme="majorBidi" w:cstheme="majorBidi"/>
          <w:color w:val="000000"/>
          <w:sz w:val="32"/>
          <w:szCs w:val="32"/>
          <w:lang w:bidi="en-US"/>
        </w:rPr>
      </w:pPr>
      <w:r w:rsidRPr="00883730">
        <w:rPr>
          <w:rFonts w:asciiTheme="majorBidi" w:hAnsiTheme="majorBidi" w:cstheme="majorBidi"/>
          <w:color w:val="000000"/>
          <w:sz w:val="32"/>
          <w:szCs w:val="32"/>
          <w:lang w:bidi="en-US"/>
        </w:rPr>
        <w:t>Several hormones can be measured and monitored to aid in the diagnosis of pregnancy. The most commonly used assays are for the beta subunit of hCG. Other hormones that have been used include progesterone and early pregnancy factor.</w:t>
      </w:r>
    </w:p>
    <w:p w:rsidR="00883730" w:rsidRPr="00883730" w:rsidRDefault="00883730" w:rsidP="0021228A">
      <w:pPr>
        <w:pStyle w:val="Bodytext20"/>
        <w:shd w:val="clear" w:color="auto" w:fill="auto"/>
        <w:spacing w:before="0" w:after="240" w:line="276" w:lineRule="auto"/>
        <w:ind w:firstLine="280"/>
        <w:jc w:val="both"/>
        <w:rPr>
          <w:rFonts w:asciiTheme="majorBidi" w:hAnsiTheme="majorBidi" w:cstheme="majorBidi"/>
          <w:sz w:val="32"/>
          <w:szCs w:val="32"/>
        </w:rPr>
      </w:pPr>
      <w:r w:rsidRPr="00883730">
        <w:rPr>
          <w:rStyle w:val="Bodytext50"/>
          <w:rFonts w:asciiTheme="majorBidi" w:eastAsia="Arial Unicode MS" w:hAnsiTheme="majorBidi" w:cstheme="majorBidi"/>
          <w:sz w:val="32"/>
          <w:szCs w:val="32"/>
        </w:rPr>
        <w:t>Beta-human chorionic gonadotropin</w:t>
      </w:r>
    </w:p>
    <w:p w:rsidR="00883730" w:rsidRPr="00883730" w:rsidRDefault="00883730" w:rsidP="0021228A">
      <w:pPr>
        <w:pStyle w:val="Bodytext20"/>
        <w:shd w:val="clear" w:color="auto" w:fill="auto"/>
        <w:spacing w:before="0" w:after="110"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 xml:space="preserve">hCG is a glycoprotein similar in structure to follicle- stimulating hormone (FSH), luteinizing hormone (LH), and thyrotropin. hCG is composed of alpha and beta subunits. The alpha subunit of hCG is similar to the alpha subunit of FSH, LH, and thyrotropin. The free beta subunit of hCG differs from the others. Detection of hCG in the plasma is not possible until implantation has occurred, approximately 10 days after the LH surge. Typically, the level of (3-hCG doubles approximately every 36 hours and peaks at about 100,000 mlU/ml at 10 weeks' </w:t>
      </w:r>
      <w:r w:rsidRPr="00883730">
        <w:rPr>
          <w:rFonts w:asciiTheme="majorBidi" w:hAnsiTheme="majorBidi" w:cstheme="majorBidi"/>
          <w:color w:val="000000"/>
          <w:sz w:val="32"/>
          <w:szCs w:val="32"/>
          <w:lang w:bidi="en-US"/>
        </w:rPr>
        <w:lastRenderedPageBreak/>
        <w:t>gestation, after which it decreases to about 20,000 mlU/ml by midpregnancy, where it remains until term. (3-hCG is not diagnostic of only normal pregnancy . Abnormal elevations, plateaus, or decreasing titers of p-hCG raises the possibility of ectopic pregnancy or miscarriage. The use of the assay in this context typically requires other modalities such as ultrasound, serum progesterone levels, or both.</w:t>
      </w:r>
    </w:p>
    <w:p w:rsidR="00883730" w:rsidRPr="00883730" w:rsidRDefault="00883730" w:rsidP="0021228A">
      <w:pPr>
        <w:pStyle w:val="Bodytext60"/>
        <w:shd w:val="clear" w:color="auto" w:fill="auto"/>
        <w:spacing w:before="0" w:after="100" w:line="276" w:lineRule="auto"/>
        <w:jc w:val="both"/>
        <w:rPr>
          <w:rFonts w:asciiTheme="majorBidi" w:hAnsiTheme="majorBidi" w:cstheme="majorBidi"/>
          <w:sz w:val="32"/>
          <w:szCs w:val="32"/>
        </w:rPr>
      </w:pPr>
      <w:r w:rsidRPr="00883730">
        <w:rPr>
          <w:rFonts w:asciiTheme="majorBidi" w:hAnsiTheme="majorBidi" w:cstheme="majorBidi"/>
          <w:color w:val="000000"/>
          <w:sz w:val="32"/>
          <w:szCs w:val="32"/>
          <w:lang w:bidi="en-US"/>
        </w:rPr>
        <w:t xml:space="preserve">Serial </w:t>
      </w:r>
      <w:r w:rsidRPr="00A70F3B">
        <w:rPr>
          <w:rStyle w:val="Bodytext6NotBold"/>
          <w:rFonts w:asciiTheme="majorBidi" w:hAnsiTheme="majorBidi" w:cstheme="majorBidi"/>
          <w:b/>
          <w:bCs/>
          <w:sz w:val="32"/>
          <w:szCs w:val="32"/>
        </w:rPr>
        <w:t>hCG</w:t>
      </w:r>
      <w:r w:rsidRPr="00883730">
        <w:rPr>
          <w:rStyle w:val="Bodytext6NotBold"/>
          <w:rFonts w:asciiTheme="majorBidi" w:hAnsiTheme="majorBidi" w:cstheme="majorBidi"/>
          <w:sz w:val="32"/>
          <w:szCs w:val="32"/>
        </w:rPr>
        <w:t xml:space="preserve"> </w:t>
      </w:r>
      <w:r w:rsidRPr="00883730">
        <w:rPr>
          <w:rFonts w:asciiTheme="majorBidi" w:hAnsiTheme="majorBidi" w:cstheme="majorBidi"/>
          <w:color w:val="000000"/>
          <w:sz w:val="32"/>
          <w:szCs w:val="32"/>
          <w:lang w:bidi="en-US"/>
        </w:rPr>
        <w:t>monitoring</w:t>
      </w:r>
    </w:p>
    <w:p w:rsidR="00883730" w:rsidRPr="00883730" w:rsidRDefault="00883730" w:rsidP="0021228A">
      <w:pPr>
        <w:pStyle w:val="Bodytext20"/>
        <w:shd w:val="clear" w:color="auto" w:fill="auto"/>
        <w:spacing w:before="0" w:after="58" w:line="276" w:lineRule="auto"/>
        <w:ind w:firstLine="24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The initial rate of rise, measured by serial quantitative hCG testing, is important in the monitoring of early complicated pregnancies that have yet to be documented as viable and/or intrauterine. Failure to achieve the projected rate of rise may suggest an ectopic pregnancy or spontaneous abortion. hCG doubling times are subject to fluctuations of intact hCG during early pregnancy, so interpretation of these values must take into account the assays used and the clinical picture.</w:t>
      </w:r>
    </w:p>
    <w:p w:rsidR="00883730" w:rsidRPr="00883730" w:rsidRDefault="00883730" w:rsidP="0021228A">
      <w:pPr>
        <w:pStyle w:val="Bodytext20"/>
        <w:shd w:val="clear" w:color="auto" w:fill="auto"/>
        <w:spacing w:before="0" w:after="240" w:line="276" w:lineRule="auto"/>
        <w:ind w:firstLine="24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On the other hand, an abnormally high level or accelerated rise can prompt investigation into the possibility of molar pregnancy, multiple gestations, or chromosomal abnormalities.</w:t>
      </w:r>
    </w:p>
    <w:p w:rsidR="00883730" w:rsidRPr="00883730" w:rsidRDefault="00883730" w:rsidP="0021228A">
      <w:pPr>
        <w:spacing w:after="240" w:line="276" w:lineRule="auto"/>
        <w:jc w:val="both"/>
        <w:rPr>
          <w:rFonts w:asciiTheme="majorBidi" w:hAnsiTheme="majorBidi" w:cstheme="majorBidi"/>
          <w:sz w:val="32"/>
          <w:szCs w:val="32"/>
        </w:rPr>
      </w:pPr>
      <w:r w:rsidRPr="00883730">
        <w:rPr>
          <w:rStyle w:val="Bodytext50"/>
          <w:rFonts w:asciiTheme="majorBidi" w:eastAsia="Arial Unicode MS" w:hAnsiTheme="majorBidi" w:cstheme="majorBidi"/>
          <w:sz w:val="32"/>
          <w:szCs w:val="32"/>
        </w:rPr>
        <w:t>Progesterone</w:t>
      </w:r>
    </w:p>
    <w:p w:rsidR="00883730" w:rsidRPr="00883730" w:rsidRDefault="00883730" w:rsidP="006D084A">
      <w:pPr>
        <w:pStyle w:val="Bodytext20"/>
        <w:shd w:val="clear" w:color="auto" w:fill="auto"/>
        <w:spacing w:before="0" w:after="57" w:line="276" w:lineRule="auto"/>
        <w:ind w:firstLine="24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 xml:space="preserve">Measuring serum progesterone may be a useful adjunct for evaluating abnormal early pregnancy. Serum progesterone is a reflection of progesterone production by the corpus luteum, which is stimulated by a viable pregnancy. Measurement of serum progesterone is inexpensive and can reliably predict pregnancy </w:t>
      </w:r>
      <w:proofErr w:type="spellStart"/>
      <w:r w:rsidRPr="00883730">
        <w:rPr>
          <w:rFonts w:asciiTheme="majorBidi" w:hAnsiTheme="majorBidi" w:cstheme="majorBidi"/>
          <w:color w:val="000000"/>
          <w:sz w:val="32"/>
          <w:szCs w:val="32"/>
          <w:lang w:bidi="en-US"/>
        </w:rPr>
        <w:t>prognosis.Viable</w:t>
      </w:r>
      <w:proofErr w:type="spellEnd"/>
      <w:r w:rsidRPr="00883730">
        <w:rPr>
          <w:rFonts w:asciiTheme="majorBidi" w:hAnsiTheme="majorBidi" w:cstheme="majorBidi"/>
          <w:color w:val="000000"/>
          <w:sz w:val="32"/>
          <w:szCs w:val="32"/>
          <w:lang w:bidi="en-US"/>
        </w:rPr>
        <w:t xml:space="preserve"> intrauterine pregnancy can be diagnosed with 97.5% sensitivity if the serum progesterone levels are greater than </w:t>
      </w:r>
      <w:r w:rsidR="006D084A">
        <w:rPr>
          <w:rFonts w:asciiTheme="majorBidi" w:hAnsiTheme="majorBidi" w:cstheme="majorBidi"/>
          <w:color w:val="000000"/>
          <w:sz w:val="32"/>
          <w:szCs w:val="32"/>
          <w:lang w:bidi="en-US"/>
        </w:rPr>
        <w:t xml:space="preserve">     </w:t>
      </w:r>
      <w:r w:rsidRPr="00883730">
        <w:rPr>
          <w:rFonts w:asciiTheme="majorBidi" w:hAnsiTheme="majorBidi" w:cstheme="majorBidi"/>
          <w:color w:val="000000"/>
          <w:sz w:val="32"/>
          <w:szCs w:val="32"/>
          <w:lang w:bidi="en-US"/>
        </w:rPr>
        <w:t>25 ng/mL (&gt;79.5 nmol/L). Conversely, finding serum progesterone levels of less than 5 ng/mL (&lt; 15.9 nmol/L) can aid in the diagnosis of a nonviable pregnancy with 100% sensitivity.</w:t>
      </w:r>
    </w:p>
    <w:p w:rsidR="00883730" w:rsidRPr="00883730" w:rsidRDefault="00883730" w:rsidP="0021228A">
      <w:pPr>
        <w:pStyle w:val="Heading50"/>
        <w:keepNext/>
        <w:keepLines/>
        <w:shd w:val="clear" w:color="auto" w:fill="auto"/>
        <w:spacing w:before="0" w:after="91" w:line="276" w:lineRule="auto"/>
        <w:jc w:val="both"/>
        <w:rPr>
          <w:rFonts w:asciiTheme="majorBidi" w:hAnsiTheme="majorBidi" w:cstheme="majorBidi"/>
          <w:sz w:val="32"/>
          <w:szCs w:val="32"/>
        </w:rPr>
      </w:pPr>
      <w:bookmarkStart w:id="4" w:name="bookmark5"/>
      <w:r w:rsidRPr="00883730">
        <w:rPr>
          <w:rFonts w:asciiTheme="majorBidi" w:hAnsiTheme="majorBidi" w:cstheme="majorBidi"/>
          <w:color w:val="000000"/>
          <w:sz w:val="32"/>
          <w:szCs w:val="32"/>
          <w:lang w:bidi="en-US"/>
        </w:rPr>
        <w:lastRenderedPageBreak/>
        <w:t>Ultrasonography</w:t>
      </w:r>
      <w:bookmarkEnd w:id="4"/>
    </w:p>
    <w:p w:rsidR="00883730" w:rsidRPr="00883730" w:rsidRDefault="00883730" w:rsidP="0021228A">
      <w:pPr>
        <w:pStyle w:val="Bodytext20"/>
        <w:shd w:val="clear" w:color="auto" w:fill="auto"/>
        <w:spacing w:before="0" w:after="62" w:line="276" w:lineRule="auto"/>
        <w:ind w:firstLine="28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With the advent of transvaginal ultrasonography (TVUS), the diagnosis of pregnancy can be made even earlier than is possible with transabdominal ultrasonography (TAUS). US has long been used in uncomplicated pregnancies for dating and as a screening examination for fetal anomalies. US is not typically used to diagnose pregnancy unless the patient presents with vaginal bleeding or abdominal pain early in gestation or is a high-risk obstetric patient. TVUS is the most accurate means of confirming intrauterine pregnancy and gestational age during the early first trimester.</w:t>
      </w:r>
    </w:p>
    <w:p w:rsidR="00883730" w:rsidRPr="00883730" w:rsidRDefault="00883730" w:rsidP="0021228A">
      <w:pPr>
        <w:pStyle w:val="Bodytext20"/>
        <w:shd w:val="clear" w:color="auto" w:fill="auto"/>
        <w:spacing w:before="0" w:after="110" w:line="276" w:lineRule="auto"/>
        <w:ind w:firstLine="34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TVUS has several advantages over TAUS during early pregnancy. TVUS can help detect signs of intrauterine pregnancy approximately 1 week earlier than TAUS. Patients are not required to have a full bladder and are not required to endure uncomfortable pressure on the abdominal wall from the external probe. TVUS is also better for patients who are obese or those who guard during TAUS. One disadvantage is that some patients are anxious about the transvaginal probe and may object to its insertion.</w:t>
      </w:r>
    </w:p>
    <w:p w:rsidR="00883730" w:rsidRPr="00A70F3B" w:rsidRDefault="00883730" w:rsidP="0021228A">
      <w:pPr>
        <w:spacing w:line="276" w:lineRule="auto"/>
        <w:jc w:val="both"/>
        <w:rPr>
          <w:rFonts w:asciiTheme="majorBidi" w:hAnsiTheme="majorBidi" w:cstheme="majorBidi"/>
          <w:b/>
          <w:bCs/>
          <w:sz w:val="32"/>
          <w:szCs w:val="32"/>
        </w:rPr>
      </w:pPr>
      <w:r w:rsidRPr="00A70F3B">
        <w:rPr>
          <w:rFonts w:asciiTheme="majorBidi" w:hAnsiTheme="majorBidi" w:cstheme="majorBidi"/>
          <w:b/>
          <w:bCs/>
          <w:sz w:val="32"/>
          <w:szCs w:val="32"/>
        </w:rPr>
        <w:t>Ultrasonography and Human Chorionic Gonadotropin</w:t>
      </w:r>
    </w:p>
    <w:p w:rsidR="00883730" w:rsidRDefault="00883730" w:rsidP="0021228A">
      <w:pPr>
        <w:pStyle w:val="Bodytext20"/>
        <w:shd w:val="clear" w:color="auto" w:fill="auto"/>
        <w:spacing w:before="0" w:after="174" w:line="276" w:lineRule="auto"/>
        <w:ind w:firstLine="260"/>
        <w:jc w:val="both"/>
        <w:rPr>
          <w:rFonts w:asciiTheme="majorBidi" w:hAnsiTheme="majorBidi" w:cstheme="majorBidi"/>
          <w:color w:val="000000"/>
          <w:sz w:val="32"/>
          <w:szCs w:val="32"/>
          <w:lang w:bidi="en-US"/>
        </w:rPr>
      </w:pPr>
      <w:r w:rsidRPr="00883730">
        <w:rPr>
          <w:rFonts w:asciiTheme="majorBidi" w:hAnsiTheme="majorBidi" w:cstheme="majorBidi"/>
          <w:color w:val="000000"/>
          <w:sz w:val="32"/>
          <w:szCs w:val="32"/>
          <w:lang w:bidi="en-US"/>
        </w:rPr>
        <w:t>Ultrasonography becomes even more useful for the diagnosis of early pregnancy and for identifying abnormal pregnancies when it is used in conjunction with assessing quantitative hCG levels. The identification of gestational structures by ultrasonography correlates with specific levels of hCG, termed discriminatory levels. A discriminatory level is the level of hCG at which the structure in question should always be identified.</w:t>
      </w:r>
    </w:p>
    <w:p w:rsidR="006D084A" w:rsidRDefault="006D084A" w:rsidP="0021228A">
      <w:pPr>
        <w:pStyle w:val="Bodytext20"/>
        <w:shd w:val="clear" w:color="auto" w:fill="auto"/>
        <w:spacing w:before="0" w:after="174" w:line="276" w:lineRule="auto"/>
        <w:ind w:firstLine="260"/>
        <w:jc w:val="both"/>
        <w:rPr>
          <w:rFonts w:asciiTheme="majorBidi" w:hAnsiTheme="majorBidi" w:cstheme="majorBidi"/>
          <w:color w:val="000000"/>
          <w:sz w:val="32"/>
          <w:szCs w:val="32"/>
          <w:lang w:bidi="en-US"/>
        </w:rPr>
      </w:pPr>
    </w:p>
    <w:p w:rsidR="006D084A" w:rsidRPr="00883730" w:rsidRDefault="006D084A" w:rsidP="0021228A">
      <w:pPr>
        <w:pStyle w:val="Bodytext20"/>
        <w:shd w:val="clear" w:color="auto" w:fill="auto"/>
        <w:spacing w:before="0" w:after="174" w:line="276" w:lineRule="auto"/>
        <w:ind w:firstLine="260"/>
        <w:jc w:val="both"/>
        <w:rPr>
          <w:rFonts w:asciiTheme="majorBidi" w:hAnsiTheme="majorBidi" w:cstheme="majorBidi"/>
          <w:sz w:val="32"/>
          <w:szCs w:val="32"/>
        </w:rPr>
      </w:pPr>
      <w:bookmarkStart w:id="5" w:name="_GoBack"/>
      <w:bookmarkEnd w:id="5"/>
    </w:p>
    <w:p w:rsidR="00883730" w:rsidRPr="00A70F3B" w:rsidRDefault="00883730" w:rsidP="0021228A">
      <w:pPr>
        <w:keepNext/>
        <w:keepLines/>
        <w:spacing w:after="85" w:line="276" w:lineRule="auto"/>
        <w:jc w:val="both"/>
        <w:rPr>
          <w:rFonts w:asciiTheme="majorBidi" w:hAnsiTheme="majorBidi" w:cstheme="majorBidi"/>
          <w:sz w:val="32"/>
          <w:szCs w:val="32"/>
        </w:rPr>
      </w:pPr>
      <w:bookmarkStart w:id="6" w:name="bookmark6"/>
      <w:r w:rsidRPr="00A70F3B">
        <w:rPr>
          <w:rStyle w:val="Heading20"/>
          <w:rFonts w:asciiTheme="majorBidi" w:eastAsia="Arial Unicode MS" w:hAnsiTheme="majorBidi" w:cstheme="majorBidi"/>
          <w:i w:val="0"/>
          <w:iCs w:val="0"/>
          <w:sz w:val="32"/>
          <w:szCs w:val="32"/>
        </w:rPr>
        <w:lastRenderedPageBreak/>
        <w:t>Summery</w:t>
      </w:r>
      <w:bookmarkEnd w:id="6"/>
    </w:p>
    <w:p w:rsidR="00883730" w:rsidRPr="00883730" w:rsidRDefault="00883730" w:rsidP="0021228A">
      <w:pPr>
        <w:pStyle w:val="Bodytext20"/>
        <w:shd w:val="clear" w:color="auto" w:fill="auto"/>
        <w:spacing w:before="0" w:after="60" w:line="276" w:lineRule="auto"/>
        <w:ind w:firstLine="26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The diagnosis of pregnancy can be made by several methods. Normocyclic women who present with amenorrhea and typical history and physical examination findings have the classic presentation and can be diagnosed with a viable intrauterine pregnancy if they progress appropriately. Currently, most women are diagnosed with pregnancy after a missed menstrual cycle and a positive urine or serum hCG finding. The pregnancy is diagnosed as viable with serial examinations and normal pregnancy development, a normal result after dating ultrasonography, or a positive finding of fetal heart tones using Doppler studies.</w:t>
      </w:r>
    </w:p>
    <w:p w:rsidR="00883730" w:rsidRPr="00883730" w:rsidRDefault="00883730" w:rsidP="0021228A">
      <w:pPr>
        <w:pStyle w:val="Bodytext20"/>
        <w:shd w:val="clear" w:color="auto" w:fill="auto"/>
        <w:spacing w:before="0" w:line="276" w:lineRule="auto"/>
        <w:ind w:firstLine="260"/>
        <w:jc w:val="both"/>
        <w:rPr>
          <w:rFonts w:asciiTheme="majorBidi" w:hAnsiTheme="majorBidi" w:cstheme="majorBidi"/>
          <w:sz w:val="32"/>
          <w:szCs w:val="32"/>
        </w:rPr>
      </w:pPr>
      <w:r w:rsidRPr="00883730">
        <w:rPr>
          <w:rFonts w:asciiTheme="majorBidi" w:hAnsiTheme="majorBidi" w:cstheme="majorBidi"/>
          <w:color w:val="000000"/>
          <w:sz w:val="32"/>
          <w:szCs w:val="32"/>
          <w:lang w:bidi="en-US"/>
        </w:rPr>
        <w:t>Women who are considered high-risk or those who present with abdominal pain or vaginal bleeding in early gestation are more likely to be evaluated with ultrasonography and additional hormonal assays. A number of different combinations can aid in the diagnosis of a viable intrauterine pregnancy. The physician must ascertain what is most appropriate at the time of patient presentation.</w:t>
      </w:r>
    </w:p>
    <w:p w:rsidR="00AB4A0A" w:rsidRPr="00883730" w:rsidRDefault="00AB4A0A" w:rsidP="0021228A">
      <w:pPr>
        <w:spacing w:line="276" w:lineRule="auto"/>
        <w:jc w:val="both"/>
        <w:rPr>
          <w:rFonts w:asciiTheme="majorBidi" w:hAnsiTheme="majorBidi" w:cstheme="majorBidi"/>
          <w:sz w:val="32"/>
          <w:szCs w:val="32"/>
          <w:lang w:bidi="ar-IQ"/>
        </w:rPr>
      </w:pPr>
    </w:p>
    <w:sectPr w:rsidR="00AB4A0A" w:rsidRPr="00883730" w:rsidSect="00883730">
      <w:footerReference w:type="default" r:id="rId7"/>
      <w:type w:val="continuous"/>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6D" w:rsidRDefault="00A0486D" w:rsidP="007C6D06">
      <w:r>
        <w:separator/>
      </w:r>
    </w:p>
  </w:endnote>
  <w:endnote w:type="continuationSeparator" w:id="0">
    <w:p w:rsidR="00A0486D" w:rsidRDefault="00A0486D" w:rsidP="007C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544090407"/>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C6D06" w:rsidRDefault="007C6D06">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426720" cy="476250"/>
                      <wp:effectExtent l="0" t="0" r="0" b="0"/>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6720" cy="47625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C6D06" w:rsidRPr="007C6D06" w:rsidRDefault="007C6D06">
                                  <w:pPr>
                                    <w:pStyle w:val="a4"/>
                                    <w:jc w:val="center"/>
                                    <w:rPr>
                                      <w:b/>
                                      <w:bCs/>
                                      <w:color w:val="FFFFFF" w:themeColor="background1"/>
                                      <w:sz w:val="30"/>
                                      <w:szCs w:val="30"/>
                                    </w:rPr>
                                  </w:pPr>
                                  <w:r w:rsidRPr="007C6D06">
                                    <w:rPr>
                                      <w:color w:val="auto"/>
                                      <w:sz w:val="20"/>
                                      <w:szCs w:val="20"/>
                                    </w:rPr>
                                    <w:fldChar w:fldCharType="begin"/>
                                  </w:r>
                                  <w:r w:rsidRPr="007C6D06">
                                    <w:rPr>
                                      <w:sz w:val="22"/>
                                      <w:szCs w:val="22"/>
                                    </w:rPr>
                                    <w:instrText>PAGE    \* MERGEFORMAT</w:instrText>
                                  </w:r>
                                  <w:r w:rsidRPr="007C6D06">
                                    <w:rPr>
                                      <w:color w:val="auto"/>
                                      <w:sz w:val="20"/>
                                      <w:szCs w:val="20"/>
                                    </w:rPr>
                                    <w:fldChar w:fldCharType="separate"/>
                                  </w:r>
                                  <w:r w:rsidR="006D084A" w:rsidRPr="006D084A">
                                    <w:rPr>
                                      <w:b/>
                                      <w:bCs/>
                                      <w:noProof/>
                                      <w:color w:val="FFFFFF" w:themeColor="background1"/>
                                      <w:sz w:val="30"/>
                                      <w:szCs w:val="30"/>
                                      <w:lang w:val="ar-SA" w:bidi="ar-SA"/>
                                    </w:rPr>
                                    <w:t>5</w:t>
                                  </w:r>
                                  <w:r w:rsidRPr="007C6D06">
                                    <w:rPr>
                                      <w:b/>
                                      <w:bCs/>
                                      <w:color w:val="FFFFFF" w:themeColor="background1"/>
                                      <w:sz w:val="30"/>
                                      <w:szCs w:val="30"/>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33.6pt;height:37.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" fillcolor="#40618b" stroked="f">
                      <v:textbox inset="0,,0">
                        <w:txbxContent>
                          <w:p w:rsidR="007C6D06" w:rsidRPr="007C6D06" w:rsidRDefault="007C6D06">
                            <w:pPr>
                              <w:pStyle w:val="a4"/>
                              <w:jc w:val="center"/>
                              <w:rPr>
                                <w:b/>
                                <w:bCs/>
                                <w:color w:val="FFFFFF" w:themeColor="background1"/>
                                <w:sz w:val="30"/>
                                <w:szCs w:val="30"/>
                              </w:rPr>
                            </w:pPr>
                            <w:r w:rsidRPr="007C6D06">
                              <w:rPr>
                                <w:color w:val="auto"/>
                                <w:sz w:val="20"/>
                                <w:szCs w:val="20"/>
                              </w:rPr>
                              <w:fldChar w:fldCharType="begin"/>
                            </w:r>
                            <w:r w:rsidRPr="007C6D06">
                              <w:rPr>
                                <w:sz w:val="22"/>
                                <w:szCs w:val="22"/>
                              </w:rPr>
                              <w:instrText>PAGE    \* MERGEFORMAT</w:instrText>
                            </w:r>
                            <w:r w:rsidRPr="007C6D06">
                              <w:rPr>
                                <w:color w:val="auto"/>
                                <w:sz w:val="20"/>
                                <w:szCs w:val="20"/>
                              </w:rPr>
                              <w:fldChar w:fldCharType="separate"/>
                            </w:r>
                            <w:r w:rsidR="006D084A" w:rsidRPr="006D084A">
                              <w:rPr>
                                <w:b/>
                                <w:bCs/>
                                <w:noProof/>
                                <w:color w:val="FFFFFF" w:themeColor="background1"/>
                                <w:sz w:val="30"/>
                                <w:szCs w:val="30"/>
                                <w:lang w:val="ar-SA" w:bidi="ar-SA"/>
                              </w:rPr>
                              <w:t>5</w:t>
                            </w:r>
                            <w:r w:rsidRPr="007C6D06">
                              <w:rPr>
                                <w:b/>
                                <w:bCs/>
                                <w:color w:val="FFFFFF" w:themeColor="background1"/>
                                <w:sz w:val="30"/>
                                <w:szCs w:val="30"/>
                              </w:rPr>
                              <w:fldChar w:fldCharType="end"/>
                            </w:r>
                          </w:p>
                        </w:txbxContent>
                      </v:textbox>
                      <w10:wrap anchorx="margin" anchory="margin"/>
                    </v:oval>
                  </w:pict>
                </mc:Fallback>
              </mc:AlternateContent>
            </w:r>
          </w:p>
        </w:sdtContent>
      </w:sdt>
    </w:sdtContent>
  </w:sdt>
  <w:p w:rsidR="007C6D06" w:rsidRDefault="007C6D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6D" w:rsidRDefault="00A0486D" w:rsidP="007C6D06">
      <w:r>
        <w:separator/>
      </w:r>
    </w:p>
  </w:footnote>
  <w:footnote w:type="continuationSeparator" w:id="0">
    <w:p w:rsidR="00A0486D" w:rsidRDefault="00A0486D" w:rsidP="007C6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30"/>
    <w:rsid w:val="0021228A"/>
    <w:rsid w:val="003F1AF5"/>
    <w:rsid w:val="00555A54"/>
    <w:rsid w:val="005A124E"/>
    <w:rsid w:val="006D084A"/>
    <w:rsid w:val="00772811"/>
    <w:rsid w:val="007C6D06"/>
    <w:rsid w:val="00883730"/>
    <w:rsid w:val="00A0486D"/>
    <w:rsid w:val="00A70F3B"/>
    <w:rsid w:val="00AB4A0A"/>
    <w:rsid w:val="00D42959"/>
    <w:rsid w:val="00E54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3730"/>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Exact">
    <w:name w:val="Heading #1 Exact"/>
    <w:basedOn w:val="a0"/>
    <w:link w:val="Heading1"/>
    <w:rsid w:val="00883730"/>
    <w:rPr>
      <w:rFonts w:ascii="Garamond" w:eastAsia="Garamond" w:hAnsi="Garamond" w:cs="Garamond"/>
      <w:spacing w:val="-20"/>
      <w:sz w:val="36"/>
      <w:szCs w:val="36"/>
      <w:shd w:val="clear" w:color="auto" w:fill="FFFFFF"/>
    </w:rPr>
  </w:style>
  <w:style w:type="character" w:customStyle="1" w:styleId="Bodytext3Exact">
    <w:name w:val="Body text (3) Exact"/>
    <w:basedOn w:val="a0"/>
    <w:link w:val="Bodytext3"/>
    <w:rsid w:val="00883730"/>
    <w:rPr>
      <w:rFonts w:ascii="Times New Roman" w:eastAsia="Times New Roman" w:hAnsi="Times New Roman" w:cs="Times New Roman"/>
      <w:b/>
      <w:bCs/>
      <w:spacing w:val="-30"/>
      <w:sz w:val="21"/>
      <w:szCs w:val="21"/>
      <w:shd w:val="clear" w:color="auto" w:fill="FFFFFF"/>
    </w:rPr>
  </w:style>
  <w:style w:type="character" w:customStyle="1" w:styleId="Heading3">
    <w:name w:val="Heading #3_"/>
    <w:basedOn w:val="a0"/>
    <w:rsid w:val="00883730"/>
    <w:rPr>
      <w:rFonts w:ascii="Times New Roman" w:eastAsia="Times New Roman" w:hAnsi="Times New Roman" w:cs="Times New Roman"/>
      <w:b/>
      <w:bCs/>
      <w:i w:val="0"/>
      <w:iCs w:val="0"/>
      <w:smallCaps w:val="0"/>
      <w:strike w:val="0"/>
      <w:spacing w:val="0"/>
      <w:sz w:val="22"/>
      <w:szCs w:val="22"/>
      <w:u w:val="none"/>
    </w:rPr>
  </w:style>
  <w:style w:type="character" w:customStyle="1" w:styleId="Heading30">
    <w:name w:val="Heading #3"/>
    <w:basedOn w:val="Heading3"/>
    <w:rsid w:val="00883730"/>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ing42">
    <w:name w:val="Heading #4 (2)_"/>
    <w:basedOn w:val="a0"/>
    <w:link w:val="Heading420"/>
    <w:rsid w:val="00883730"/>
    <w:rPr>
      <w:rFonts w:ascii="Times New Roman" w:eastAsia="Times New Roman" w:hAnsi="Times New Roman" w:cs="Times New Roman"/>
      <w:b/>
      <w:bCs/>
      <w:shd w:val="clear" w:color="auto" w:fill="FFFFFF"/>
    </w:rPr>
  </w:style>
  <w:style w:type="character" w:customStyle="1" w:styleId="Heading42ItalicSpacing-1pt">
    <w:name w:val="Heading #4 (2) + Italic;Spacing -1 pt"/>
    <w:basedOn w:val="Heading42"/>
    <w:rsid w:val="00883730"/>
    <w:rPr>
      <w:rFonts w:ascii="Times New Roman" w:eastAsia="Times New Roman" w:hAnsi="Times New Roman" w:cs="Times New Roman"/>
      <w:b/>
      <w:bCs/>
      <w:i/>
      <w:iCs/>
      <w:color w:val="000000"/>
      <w:spacing w:val="-20"/>
      <w:w w:val="100"/>
      <w:position w:val="0"/>
      <w:shd w:val="clear" w:color="auto" w:fill="FFFFFF"/>
      <w:lang w:val="en-US" w:eastAsia="en-US" w:bidi="en-US"/>
    </w:rPr>
  </w:style>
  <w:style w:type="character" w:customStyle="1" w:styleId="Bodytext4">
    <w:name w:val="Body text (4)_"/>
    <w:basedOn w:val="a0"/>
    <w:link w:val="Bodytext40"/>
    <w:rsid w:val="00883730"/>
    <w:rPr>
      <w:rFonts w:ascii="Times New Roman" w:eastAsia="Times New Roman" w:hAnsi="Times New Roman" w:cs="Times New Roman"/>
      <w:sz w:val="15"/>
      <w:szCs w:val="15"/>
      <w:shd w:val="clear" w:color="auto" w:fill="FFFFFF"/>
    </w:rPr>
  </w:style>
  <w:style w:type="character" w:customStyle="1" w:styleId="Bodytext4SmallCaps">
    <w:name w:val="Body text (4) + Small Caps"/>
    <w:basedOn w:val="Bodytext4"/>
    <w:rsid w:val="00883730"/>
    <w:rPr>
      <w:rFonts w:ascii="Times New Roman" w:eastAsia="Times New Roman" w:hAnsi="Times New Roman" w:cs="Times New Roman"/>
      <w:smallCaps/>
      <w:color w:val="000000"/>
      <w:spacing w:val="0"/>
      <w:w w:val="100"/>
      <w:position w:val="0"/>
      <w:sz w:val="15"/>
      <w:szCs w:val="15"/>
      <w:shd w:val="clear" w:color="auto" w:fill="FFFFFF"/>
      <w:lang w:val="en-US" w:eastAsia="en-US" w:bidi="en-US"/>
    </w:rPr>
  </w:style>
  <w:style w:type="character" w:customStyle="1" w:styleId="Heading4">
    <w:name w:val="Heading #4_"/>
    <w:basedOn w:val="a0"/>
    <w:link w:val="Heading40"/>
    <w:rsid w:val="00883730"/>
    <w:rPr>
      <w:rFonts w:ascii="Times New Roman" w:eastAsia="Times New Roman" w:hAnsi="Times New Roman" w:cs="Times New Roman"/>
      <w:sz w:val="21"/>
      <w:szCs w:val="21"/>
      <w:shd w:val="clear" w:color="auto" w:fill="FFFFFF"/>
    </w:rPr>
  </w:style>
  <w:style w:type="character" w:customStyle="1" w:styleId="Bodytext2">
    <w:name w:val="Body text (2)_"/>
    <w:basedOn w:val="a0"/>
    <w:link w:val="Bodytext20"/>
    <w:rsid w:val="00883730"/>
    <w:rPr>
      <w:rFonts w:ascii="Times New Roman" w:eastAsia="Times New Roman" w:hAnsi="Times New Roman" w:cs="Times New Roman"/>
      <w:sz w:val="17"/>
      <w:szCs w:val="17"/>
      <w:shd w:val="clear" w:color="auto" w:fill="FFFFFF"/>
    </w:rPr>
  </w:style>
  <w:style w:type="character" w:customStyle="1" w:styleId="Bodytext2Bold">
    <w:name w:val="Body text (2) + Bold"/>
    <w:basedOn w:val="Bodytext2"/>
    <w:rsid w:val="00883730"/>
    <w:rPr>
      <w:rFonts w:ascii="Times New Roman" w:eastAsia="Times New Roman" w:hAnsi="Times New Roman" w:cs="Times New Roman"/>
      <w:b/>
      <w:bCs/>
      <w:color w:val="000000"/>
      <w:spacing w:val="0"/>
      <w:w w:val="100"/>
      <w:position w:val="0"/>
      <w:sz w:val="17"/>
      <w:szCs w:val="17"/>
      <w:shd w:val="clear" w:color="auto" w:fill="FFFFFF"/>
      <w:lang w:val="en-US" w:eastAsia="en-US" w:bidi="en-US"/>
    </w:rPr>
  </w:style>
  <w:style w:type="character" w:customStyle="1" w:styleId="Bodytext5">
    <w:name w:val="Body text (5)_"/>
    <w:basedOn w:val="a0"/>
    <w:rsid w:val="00883730"/>
    <w:rPr>
      <w:rFonts w:ascii="Times New Roman" w:eastAsia="Times New Roman" w:hAnsi="Times New Roman" w:cs="Times New Roman"/>
      <w:b/>
      <w:bCs/>
      <w:i/>
      <w:iCs/>
      <w:smallCaps w:val="0"/>
      <w:strike w:val="0"/>
      <w:spacing w:val="0"/>
      <w:sz w:val="17"/>
      <w:szCs w:val="17"/>
      <w:u w:val="none"/>
    </w:rPr>
  </w:style>
  <w:style w:type="character" w:customStyle="1" w:styleId="Bodytext50">
    <w:name w:val="Body text (5)"/>
    <w:basedOn w:val="Bodytext5"/>
    <w:rsid w:val="00883730"/>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Heading5">
    <w:name w:val="Heading #5_"/>
    <w:basedOn w:val="a0"/>
    <w:link w:val="Heading50"/>
    <w:rsid w:val="00883730"/>
    <w:rPr>
      <w:rFonts w:ascii="Times New Roman" w:eastAsia="Times New Roman" w:hAnsi="Times New Roman" w:cs="Times New Roman"/>
      <w:b/>
      <w:bCs/>
      <w:i/>
      <w:iCs/>
      <w:sz w:val="17"/>
      <w:szCs w:val="17"/>
      <w:shd w:val="clear" w:color="auto" w:fill="FFFFFF"/>
    </w:rPr>
  </w:style>
  <w:style w:type="character" w:customStyle="1" w:styleId="Bodytext6">
    <w:name w:val="Body text (6)_"/>
    <w:basedOn w:val="a0"/>
    <w:link w:val="Bodytext60"/>
    <w:rsid w:val="00883730"/>
    <w:rPr>
      <w:rFonts w:ascii="Times New Roman" w:eastAsia="Times New Roman" w:hAnsi="Times New Roman" w:cs="Times New Roman"/>
      <w:b/>
      <w:bCs/>
      <w:sz w:val="17"/>
      <w:szCs w:val="17"/>
      <w:shd w:val="clear" w:color="auto" w:fill="FFFFFF"/>
    </w:rPr>
  </w:style>
  <w:style w:type="character" w:customStyle="1" w:styleId="Bodytext6NotBold">
    <w:name w:val="Body text (6) + Not Bold"/>
    <w:basedOn w:val="Bodytext6"/>
    <w:rsid w:val="00883730"/>
    <w:rPr>
      <w:rFonts w:ascii="Times New Roman" w:eastAsia="Times New Roman" w:hAnsi="Times New Roman" w:cs="Times New Roman"/>
      <w:b/>
      <w:bCs/>
      <w:color w:val="000000"/>
      <w:spacing w:val="0"/>
      <w:w w:val="100"/>
      <w:position w:val="0"/>
      <w:sz w:val="17"/>
      <w:szCs w:val="17"/>
      <w:shd w:val="clear" w:color="auto" w:fill="FFFFFF"/>
      <w:lang w:val="en-US" w:eastAsia="en-US" w:bidi="en-US"/>
    </w:rPr>
  </w:style>
  <w:style w:type="character" w:customStyle="1" w:styleId="Heading2">
    <w:name w:val="Heading #2_"/>
    <w:basedOn w:val="a0"/>
    <w:rsid w:val="00883730"/>
    <w:rPr>
      <w:rFonts w:ascii="Times New Roman" w:eastAsia="Times New Roman" w:hAnsi="Times New Roman" w:cs="Times New Roman"/>
      <w:b/>
      <w:bCs/>
      <w:i/>
      <w:iCs/>
      <w:smallCaps w:val="0"/>
      <w:strike w:val="0"/>
      <w:u w:val="none"/>
    </w:rPr>
  </w:style>
  <w:style w:type="character" w:customStyle="1" w:styleId="Heading20">
    <w:name w:val="Heading #2"/>
    <w:basedOn w:val="Heading2"/>
    <w:rsid w:val="00883730"/>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paragraph" w:customStyle="1" w:styleId="Heading1">
    <w:name w:val="Heading #1"/>
    <w:basedOn w:val="a"/>
    <w:link w:val="Heading1Exact"/>
    <w:rsid w:val="00883730"/>
    <w:pPr>
      <w:shd w:val="clear" w:color="auto" w:fill="FFFFFF"/>
      <w:spacing w:after="60" w:line="0" w:lineRule="atLeast"/>
      <w:jc w:val="right"/>
      <w:outlineLvl w:val="0"/>
    </w:pPr>
    <w:rPr>
      <w:rFonts w:ascii="Garamond" w:eastAsia="Garamond" w:hAnsi="Garamond" w:cs="Garamond"/>
      <w:color w:val="auto"/>
      <w:spacing w:val="-20"/>
      <w:sz w:val="36"/>
      <w:szCs w:val="36"/>
      <w:lang w:bidi="ar-SA"/>
    </w:rPr>
  </w:style>
  <w:style w:type="paragraph" w:customStyle="1" w:styleId="Bodytext3">
    <w:name w:val="Body text (3)"/>
    <w:basedOn w:val="a"/>
    <w:link w:val="Bodytext3Exact"/>
    <w:rsid w:val="00883730"/>
    <w:pPr>
      <w:shd w:val="clear" w:color="auto" w:fill="FFFFFF"/>
      <w:spacing w:before="60" w:line="0" w:lineRule="atLeast"/>
    </w:pPr>
    <w:rPr>
      <w:rFonts w:ascii="Times New Roman" w:eastAsia="Times New Roman" w:hAnsi="Times New Roman" w:cs="Times New Roman"/>
      <w:b/>
      <w:bCs/>
      <w:color w:val="auto"/>
      <w:spacing w:val="-30"/>
      <w:sz w:val="21"/>
      <w:szCs w:val="21"/>
      <w:lang w:bidi="ar-SA"/>
    </w:rPr>
  </w:style>
  <w:style w:type="paragraph" w:customStyle="1" w:styleId="Heading420">
    <w:name w:val="Heading #4 (2)"/>
    <w:basedOn w:val="a"/>
    <w:link w:val="Heading42"/>
    <w:rsid w:val="00883730"/>
    <w:pPr>
      <w:shd w:val="clear" w:color="auto" w:fill="FFFFFF"/>
      <w:spacing w:before="180" w:after="420" w:line="0" w:lineRule="atLeast"/>
      <w:jc w:val="both"/>
      <w:outlineLvl w:val="3"/>
    </w:pPr>
    <w:rPr>
      <w:rFonts w:ascii="Times New Roman" w:eastAsia="Times New Roman" w:hAnsi="Times New Roman" w:cs="Times New Roman"/>
      <w:b/>
      <w:bCs/>
      <w:color w:val="auto"/>
      <w:sz w:val="22"/>
      <w:szCs w:val="22"/>
      <w:lang w:bidi="ar-SA"/>
    </w:rPr>
  </w:style>
  <w:style w:type="paragraph" w:customStyle="1" w:styleId="Bodytext40">
    <w:name w:val="Body text (4)"/>
    <w:basedOn w:val="a"/>
    <w:link w:val="Bodytext4"/>
    <w:rsid w:val="00883730"/>
    <w:pPr>
      <w:shd w:val="clear" w:color="auto" w:fill="FFFFFF"/>
      <w:spacing w:before="420" w:after="180" w:line="0" w:lineRule="atLeast"/>
      <w:ind w:firstLine="180"/>
    </w:pPr>
    <w:rPr>
      <w:rFonts w:ascii="Times New Roman" w:eastAsia="Times New Roman" w:hAnsi="Times New Roman" w:cs="Times New Roman"/>
      <w:color w:val="auto"/>
      <w:sz w:val="15"/>
      <w:szCs w:val="15"/>
      <w:lang w:bidi="ar-SA"/>
    </w:rPr>
  </w:style>
  <w:style w:type="paragraph" w:customStyle="1" w:styleId="Heading40">
    <w:name w:val="Heading #4"/>
    <w:basedOn w:val="a"/>
    <w:link w:val="Heading4"/>
    <w:rsid w:val="00883730"/>
    <w:pPr>
      <w:shd w:val="clear" w:color="auto" w:fill="FFFFFF"/>
      <w:spacing w:before="180" w:after="180" w:line="0" w:lineRule="atLeast"/>
      <w:jc w:val="center"/>
      <w:outlineLvl w:val="3"/>
    </w:pPr>
    <w:rPr>
      <w:rFonts w:ascii="Times New Roman" w:eastAsia="Times New Roman" w:hAnsi="Times New Roman" w:cs="Times New Roman"/>
      <w:color w:val="auto"/>
      <w:sz w:val="21"/>
      <w:szCs w:val="21"/>
      <w:lang w:bidi="ar-SA"/>
    </w:rPr>
  </w:style>
  <w:style w:type="paragraph" w:customStyle="1" w:styleId="Bodytext20">
    <w:name w:val="Body text (2)"/>
    <w:basedOn w:val="a"/>
    <w:link w:val="Bodytext2"/>
    <w:rsid w:val="00883730"/>
    <w:pPr>
      <w:shd w:val="clear" w:color="auto" w:fill="FFFFFF"/>
      <w:spacing w:before="180" w:line="228" w:lineRule="exact"/>
    </w:pPr>
    <w:rPr>
      <w:rFonts w:ascii="Times New Roman" w:eastAsia="Times New Roman" w:hAnsi="Times New Roman" w:cs="Times New Roman"/>
      <w:color w:val="auto"/>
      <w:sz w:val="17"/>
      <w:szCs w:val="17"/>
      <w:lang w:bidi="ar-SA"/>
    </w:rPr>
  </w:style>
  <w:style w:type="paragraph" w:customStyle="1" w:styleId="Heading50">
    <w:name w:val="Heading #5"/>
    <w:basedOn w:val="a"/>
    <w:link w:val="Heading5"/>
    <w:rsid w:val="00883730"/>
    <w:pPr>
      <w:shd w:val="clear" w:color="auto" w:fill="FFFFFF"/>
      <w:spacing w:before="60" w:after="180" w:line="0" w:lineRule="atLeast"/>
      <w:outlineLvl w:val="4"/>
    </w:pPr>
    <w:rPr>
      <w:rFonts w:ascii="Times New Roman" w:eastAsia="Times New Roman" w:hAnsi="Times New Roman" w:cs="Times New Roman"/>
      <w:b/>
      <w:bCs/>
      <w:i/>
      <w:iCs/>
      <w:color w:val="auto"/>
      <w:sz w:val="17"/>
      <w:szCs w:val="17"/>
      <w:lang w:bidi="ar-SA"/>
    </w:rPr>
  </w:style>
  <w:style w:type="paragraph" w:customStyle="1" w:styleId="Bodytext60">
    <w:name w:val="Body text (6)"/>
    <w:basedOn w:val="a"/>
    <w:link w:val="Bodytext6"/>
    <w:rsid w:val="00883730"/>
    <w:pPr>
      <w:shd w:val="clear" w:color="auto" w:fill="FFFFFF"/>
      <w:spacing w:before="60" w:after="180" w:line="0" w:lineRule="atLeast"/>
    </w:pPr>
    <w:rPr>
      <w:rFonts w:ascii="Times New Roman" w:eastAsia="Times New Roman" w:hAnsi="Times New Roman" w:cs="Times New Roman"/>
      <w:b/>
      <w:bCs/>
      <w:color w:val="auto"/>
      <w:sz w:val="17"/>
      <w:szCs w:val="17"/>
      <w:lang w:bidi="ar-SA"/>
    </w:rPr>
  </w:style>
  <w:style w:type="paragraph" w:styleId="a3">
    <w:name w:val="header"/>
    <w:basedOn w:val="a"/>
    <w:link w:val="Char"/>
    <w:uiPriority w:val="99"/>
    <w:unhideWhenUsed/>
    <w:rsid w:val="007C6D06"/>
    <w:pPr>
      <w:tabs>
        <w:tab w:val="center" w:pos="4153"/>
        <w:tab w:val="right" w:pos="8306"/>
      </w:tabs>
    </w:pPr>
  </w:style>
  <w:style w:type="character" w:customStyle="1" w:styleId="Char">
    <w:name w:val="رأس الصفحة Char"/>
    <w:basedOn w:val="a0"/>
    <w:link w:val="a3"/>
    <w:uiPriority w:val="99"/>
    <w:rsid w:val="007C6D06"/>
    <w:rPr>
      <w:rFonts w:ascii="Arial Unicode MS" w:eastAsia="Arial Unicode MS" w:hAnsi="Arial Unicode MS" w:cs="Arial Unicode MS"/>
      <w:color w:val="000000"/>
      <w:sz w:val="24"/>
      <w:szCs w:val="24"/>
      <w:lang w:bidi="en-US"/>
    </w:rPr>
  </w:style>
  <w:style w:type="paragraph" w:styleId="a4">
    <w:name w:val="footer"/>
    <w:basedOn w:val="a"/>
    <w:link w:val="Char0"/>
    <w:uiPriority w:val="99"/>
    <w:unhideWhenUsed/>
    <w:rsid w:val="007C6D06"/>
    <w:pPr>
      <w:tabs>
        <w:tab w:val="center" w:pos="4153"/>
        <w:tab w:val="right" w:pos="8306"/>
      </w:tabs>
    </w:pPr>
  </w:style>
  <w:style w:type="character" w:customStyle="1" w:styleId="Char0">
    <w:name w:val="تذييل الصفحة Char"/>
    <w:basedOn w:val="a0"/>
    <w:link w:val="a4"/>
    <w:uiPriority w:val="99"/>
    <w:rsid w:val="007C6D06"/>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3730"/>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Exact">
    <w:name w:val="Heading #1 Exact"/>
    <w:basedOn w:val="a0"/>
    <w:link w:val="Heading1"/>
    <w:rsid w:val="00883730"/>
    <w:rPr>
      <w:rFonts w:ascii="Garamond" w:eastAsia="Garamond" w:hAnsi="Garamond" w:cs="Garamond"/>
      <w:spacing w:val="-20"/>
      <w:sz w:val="36"/>
      <w:szCs w:val="36"/>
      <w:shd w:val="clear" w:color="auto" w:fill="FFFFFF"/>
    </w:rPr>
  </w:style>
  <w:style w:type="character" w:customStyle="1" w:styleId="Bodytext3Exact">
    <w:name w:val="Body text (3) Exact"/>
    <w:basedOn w:val="a0"/>
    <w:link w:val="Bodytext3"/>
    <w:rsid w:val="00883730"/>
    <w:rPr>
      <w:rFonts w:ascii="Times New Roman" w:eastAsia="Times New Roman" w:hAnsi="Times New Roman" w:cs="Times New Roman"/>
      <w:b/>
      <w:bCs/>
      <w:spacing w:val="-30"/>
      <w:sz w:val="21"/>
      <w:szCs w:val="21"/>
      <w:shd w:val="clear" w:color="auto" w:fill="FFFFFF"/>
    </w:rPr>
  </w:style>
  <w:style w:type="character" w:customStyle="1" w:styleId="Heading3">
    <w:name w:val="Heading #3_"/>
    <w:basedOn w:val="a0"/>
    <w:rsid w:val="00883730"/>
    <w:rPr>
      <w:rFonts w:ascii="Times New Roman" w:eastAsia="Times New Roman" w:hAnsi="Times New Roman" w:cs="Times New Roman"/>
      <w:b/>
      <w:bCs/>
      <w:i w:val="0"/>
      <w:iCs w:val="0"/>
      <w:smallCaps w:val="0"/>
      <w:strike w:val="0"/>
      <w:spacing w:val="0"/>
      <w:sz w:val="22"/>
      <w:szCs w:val="22"/>
      <w:u w:val="none"/>
    </w:rPr>
  </w:style>
  <w:style w:type="character" w:customStyle="1" w:styleId="Heading30">
    <w:name w:val="Heading #3"/>
    <w:basedOn w:val="Heading3"/>
    <w:rsid w:val="00883730"/>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ing42">
    <w:name w:val="Heading #4 (2)_"/>
    <w:basedOn w:val="a0"/>
    <w:link w:val="Heading420"/>
    <w:rsid w:val="00883730"/>
    <w:rPr>
      <w:rFonts w:ascii="Times New Roman" w:eastAsia="Times New Roman" w:hAnsi="Times New Roman" w:cs="Times New Roman"/>
      <w:b/>
      <w:bCs/>
      <w:shd w:val="clear" w:color="auto" w:fill="FFFFFF"/>
    </w:rPr>
  </w:style>
  <w:style w:type="character" w:customStyle="1" w:styleId="Heading42ItalicSpacing-1pt">
    <w:name w:val="Heading #4 (2) + Italic;Spacing -1 pt"/>
    <w:basedOn w:val="Heading42"/>
    <w:rsid w:val="00883730"/>
    <w:rPr>
      <w:rFonts w:ascii="Times New Roman" w:eastAsia="Times New Roman" w:hAnsi="Times New Roman" w:cs="Times New Roman"/>
      <w:b/>
      <w:bCs/>
      <w:i/>
      <w:iCs/>
      <w:color w:val="000000"/>
      <w:spacing w:val="-20"/>
      <w:w w:val="100"/>
      <w:position w:val="0"/>
      <w:shd w:val="clear" w:color="auto" w:fill="FFFFFF"/>
      <w:lang w:val="en-US" w:eastAsia="en-US" w:bidi="en-US"/>
    </w:rPr>
  </w:style>
  <w:style w:type="character" w:customStyle="1" w:styleId="Bodytext4">
    <w:name w:val="Body text (4)_"/>
    <w:basedOn w:val="a0"/>
    <w:link w:val="Bodytext40"/>
    <w:rsid w:val="00883730"/>
    <w:rPr>
      <w:rFonts w:ascii="Times New Roman" w:eastAsia="Times New Roman" w:hAnsi="Times New Roman" w:cs="Times New Roman"/>
      <w:sz w:val="15"/>
      <w:szCs w:val="15"/>
      <w:shd w:val="clear" w:color="auto" w:fill="FFFFFF"/>
    </w:rPr>
  </w:style>
  <w:style w:type="character" w:customStyle="1" w:styleId="Bodytext4SmallCaps">
    <w:name w:val="Body text (4) + Small Caps"/>
    <w:basedOn w:val="Bodytext4"/>
    <w:rsid w:val="00883730"/>
    <w:rPr>
      <w:rFonts w:ascii="Times New Roman" w:eastAsia="Times New Roman" w:hAnsi="Times New Roman" w:cs="Times New Roman"/>
      <w:smallCaps/>
      <w:color w:val="000000"/>
      <w:spacing w:val="0"/>
      <w:w w:val="100"/>
      <w:position w:val="0"/>
      <w:sz w:val="15"/>
      <w:szCs w:val="15"/>
      <w:shd w:val="clear" w:color="auto" w:fill="FFFFFF"/>
      <w:lang w:val="en-US" w:eastAsia="en-US" w:bidi="en-US"/>
    </w:rPr>
  </w:style>
  <w:style w:type="character" w:customStyle="1" w:styleId="Heading4">
    <w:name w:val="Heading #4_"/>
    <w:basedOn w:val="a0"/>
    <w:link w:val="Heading40"/>
    <w:rsid w:val="00883730"/>
    <w:rPr>
      <w:rFonts w:ascii="Times New Roman" w:eastAsia="Times New Roman" w:hAnsi="Times New Roman" w:cs="Times New Roman"/>
      <w:sz w:val="21"/>
      <w:szCs w:val="21"/>
      <w:shd w:val="clear" w:color="auto" w:fill="FFFFFF"/>
    </w:rPr>
  </w:style>
  <w:style w:type="character" w:customStyle="1" w:styleId="Bodytext2">
    <w:name w:val="Body text (2)_"/>
    <w:basedOn w:val="a0"/>
    <w:link w:val="Bodytext20"/>
    <w:rsid w:val="00883730"/>
    <w:rPr>
      <w:rFonts w:ascii="Times New Roman" w:eastAsia="Times New Roman" w:hAnsi="Times New Roman" w:cs="Times New Roman"/>
      <w:sz w:val="17"/>
      <w:szCs w:val="17"/>
      <w:shd w:val="clear" w:color="auto" w:fill="FFFFFF"/>
    </w:rPr>
  </w:style>
  <w:style w:type="character" w:customStyle="1" w:styleId="Bodytext2Bold">
    <w:name w:val="Body text (2) + Bold"/>
    <w:basedOn w:val="Bodytext2"/>
    <w:rsid w:val="00883730"/>
    <w:rPr>
      <w:rFonts w:ascii="Times New Roman" w:eastAsia="Times New Roman" w:hAnsi="Times New Roman" w:cs="Times New Roman"/>
      <w:b/>
      <w:bCs/>
      <w:color w:val="000000"/>
      <w:spacing w:val="0"/>
      <w:w w:val="100"/>
      <w:position w:val="0"/>
      <w:sz w:val="17"/>
      <w:szCs w:val="17"/>
      <w:shd w:val="clear" w:color="auto" w:fill="FFFFFF"/>
      <w:lang w:val="en-US" w:eastAsia="en-US" w:bidi="en-US"/>
    </w:rPr>
  </w:style>
  <w:style w:type="character" w:customStyle="1" w:styleId="Bodytext5">
    <w:name w:val="Body text (5)_"/>
    <w:basedOn w:val="a0"/>
    <w:rsid w:val="00883730"/>
    <w:rPr>
      <w:rFonts w:ascii="Times New Roman" w:eastAsia="Times New Roman" w:hAnsi="Times New Roman" w:cs="Times New Roman"/>
      <w:b/>
      <w:bCs/>
      <w:i/>
      <w:iCs/>
      <w:smallCaps w:val="0"/>
      <w:strike w:val="0"/>
      <w:spacing w:val="0"/>
      <w:sz w:val="17"/>
      <w:szCs w:val="17"/>
      <w:u w:val="none"/>
    </w:rPr>
  </w:style>
  <w:style w:type="character" w:customStyle="1" w:styleId="Bodytext50">
    <w:name w:val="Body text (5)"/>
    <w:basedOn w:val="Bodytext5"/>
    <w:rsid w:val="00883730"/>
    <w:rPr>
      <w:rFonts w:ascii="Times New Roman" w:eastAsia="Times New Roman" w:hAnsi="Times New Roman" w:cs="Times New Roman"/>
      <w:b/>
      <w:bCs/>
      <w:i/>
      <w:iCs/>
      <w:smallCaps w:val="0"/>
      <w:strike w:val="0"/>
      <w:color w:val="000000"/>
      <w:spacing w:val="0"/>
      <w:w w:val="100"/>
      <w:position w:val="0"/>
      <w:sz w:val="17"/>
      <w:szCs w:val="17"/>
      <w:u w:val="single"/>
      <w:lang w:val="en-US" w:eastAsia="en-US" w:bidi="en-US"/>
    </w:rPr>
  </w:style>
  <w:style w:type="character" w:customStyle="1" w:styleId="Heading5">
    <w:name w:val="Heading #5_"/>
    <w:basedOn w:val="a0"/>
    <w:link w:val="Heading50"/>
    <w:rsid w:val="00883730"/>
    <w:rPr>
      <w:rFonts w:ascii="Times New Roman" w:eastAsia="Times New Roman" w:hAnsi="Times New Roman" w:cs="Times New Roman"/>
      <w:b/>
      <w:bCs/>
      <w:i/>
      <w:iCs/>
      <w:sz w:val="17"/>
      <w:szCs w:val="17"/>
      <w:shd w:val="clear" w:color="auto" w:fill="FFFFFF"/>
    </w:rPr>
  </w:style>
  <w:style w:type="character" w:customStyle="1" w:styleId="Bodytext6">
    <w:name w:val="Body text (6)_"/>
    <w:basedOn w:val="a0"/>
    <w:link w:val="Bodytext60"/>
    <w:rsid w:val="00883730"/>
    <w:rPr>
      <w:rFonts w:ascii="Times New Roman" w:eastAsia="Times New Roman" w:hAnsi="Times New Roman" w:cs="Times New Roman"/>
      <w:b/>
      <w:bCs/>
      <w:sz w:val="17"/>
      <w:szCs w:val="17"/>
      <w:shd w:val="clear" w:color="auto" w:fill="FFFFFF"/>
    </w:rPr>
  </w:style>
  <w:style w:type="character" w:customStyle="1" w:styleId="Bodytext6NotBold">
    <w:name w:val="Body text (6) + Not Bold"/>
    <w:basedOn w:val="Bodytext6"/>
    <w:rsid w:val="00883730"/>
    <w:rPr>
      <w:rFonts w:ascii="Times New Roman" w:eastAsia="Times New Roman" w:hAnsi="Times New Roman" w:cs="Times New Roman"/>
      <w:b/>
      <w:bCs/>
      <w:color w:val="000000"/>
      <w:spacing w:val="0"/>
      <w:w w:val="100"/>
      <w:position w:val="0"/>
      <w:sz w:val="17"/>
      <w:szCs w:val="17"/>
      <w:shd w:val="clear" w:color="auto" w:fill="FFFFFF"/>
      <w:lang w:val="en-US" w:eastAsia="en-US" w:bidi="en-US"/>
    </w:rPr>
  </w:style>
  <w:style w:type="character" w:customStyle="1" w:styleId="Heading2">
    <w:name w:val="Heading #2_"/>
    <w:basedOn w:val="a0"/>
    <w:rsid w:val="00883730"/>
    <w:rPr>
      <w:rFonts w:ascii="Times New Roman" w:eastAsia="Times New Roman" w:hAnsi="Times New Roman" w:cs="Times New Roman"/>
      <w:b/>
      <w:bCs/>
      <w:i/>
      <w:iCs/>
      <w:smallCaps w:val="0"/>
      <w:strike w:val="0"/>
      <w:u w:val="none"/>
    </w:rPr>
  </w:style>
  <w:style w:type="character" w:customStyle="1" w:styleId="Heading20">
    <w:name w:val="Heading #2"/>
    <w:basedOn w:val="Heading2"/>
    <w:rsid w:val="00883730"/>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paragraph" w:customStyle="1" w:styleId="Heading1">
    <w:name w:val="Heading #1"/>
    <w:basedOn w:val="a"/>
    <w:link w:val="Heading1Exact"/>
    <w:rsid w:val="00883730"/>
    <w:pPr>
      <w:shd w:val="clear" w:color="auto" w:fill="FFFFFF"/>
      <w:spacing w:after="60" w:line="0" w:lineRule="atLeast"/>
      <w:jc w:val="right"/>
      <w:outlineLvl w:val="0"/>
    </w:pPr>
    <w:rPr>
      <w:rFonts w:ascii="Garamond" w:eastAsia="Garamond" w:hAnsi="Garamond" w:cs="Garamond"/>
      <w:color w:val="auto"/>
      <w:spacing w:val="-20"/>
      <w:sz w:val="36"/>
      <w:szCs w:val="36"/>
      <w:lang w:bidi="ar-SA"/>
    </w:rPr>
  </w:style>
  <w:style w:type="paragraph" w:customStyle="1" w:styleId="Bodytext3">
    <w:name w:val="Body text (3)"/>
    <w:basedOn w:val="a"/>
    <w:link w:val="Bodytext3Exact"/>
    <w:rsid w:val="00883730"/>
    <w:pPr>
      <w:shd w:val="clear" w:color="auto" w:fill="FFFFFF"/>
      <w:spacing w:before="60" w:line="0" w:lineRule="atLeast"/>
    </w:pPr>
    <w:rPr>
      <w:rFonts w:ascii="Times New Roman" w:eastAsia="Times New Roman" w:hAnsi="Times New Roman" w:cs="Times New Roman"/>
      <w:b/>
      <w:bCs/>
      <w:color w:val="auto"/>
      <w:spacing w:val="-30"/>
      <w:sz w:val="21"/>
      <w:szCs w:val="21"/>
      <w:lang w:bidi="ar-SA"/>
    </w:rPr>
  </w:style>
  <w:style w:type="paragraph" w:customStyle="1" w:styleId="Heading420">
    <w:name w:val="Heading #4 (2)"/>
    <w:basedOn w:val="a"/>
    <w:link w:val="Heading42"/>
    <w:rsid w:val="00883730"/>
    <w:pPr>
      <w:shd w:val="clear" w:color="auto" w:fill="FFFFFF"/>
      <w:spacing w:before="180" w:after="420" w:line="0" w:lineRule="atLeast"/>
      <w:jc w:val="both"/>
      <w:outlineLvl w:val="3"/>
    </w:pPr>
    <w:rPr>
      <w:rFonts w:ascii="Times New Roman" w:eastAsia="Times New Roman" w:hAnsi="Times New Roman" w:cs="Times New Roman"/>
      <w:b/>
      <w:bCs/>
      <w:color w:val="auto"/>
      <w:sz w:val="22"/>
      <w:szCs w:val="22"/>
      <w:lang w:bidi="ar-SA"/>
    </w:rPr>
  </w:style>
  <w:style w:type="paragraph" w:customStyle="1" w:styleId="Bodytext40">
    <w:name w:val="Body text (4)"/>
    <w:basedOn w:val="a"/>
    <w:link w:val="Bodytext4"/>
    <w:rsid w:val="00883730"/>
    <w:pPr>
      <w:shd w:val="clear" w:color="auto" w:fill="FFFFFF"/>
      <w:spacing w:before="420" w:after="180" w:line="0" w:lineRule="atLeast"/>
      <w:ind w:firstLine="180"/>
    </w:pPr>
    <w:rPr>
      <w:rFonts w:ascii="Times New Roman" w:eastAsia="Times New Roman" w:hAnsi="Times New Roman" w:cs="Times New Roman"/>
      <w:color w:val="auto"/>
      <w:sz w:val="15"/>
      <w:szCs w:val="15"/>
      <w:lang w:bidi="ar-SA"/>
    </w:rPr>
  </w:style>
  <w:style w:type="paragraph" w:customStyle="1" w:styleId="Heading40">
    <w:name w:val="Heading #4"/>
    <w:basedOn w:val="a"/>
    <w:link w:val="Heading4"/>
    <w:rsid w:val="00883730"/>
    <w:pPr>
      <w:shd w:val="clear" w:color="auto" w:fill="FFFFFF"/>
      <w:spacing w:before="180" w:after="180" w:line="0" w:lineRule="atLeast"/>
      <w:jc w:val="center"/>
      <w:outlineLvl w:val="3"/>
    </w:pPr>
    <w:rPr>
      <w:rFonts w:ascii="Times New Roman" w:eastAsia="Times New Roman" w:hAnsi="Times New Roman" w:cs="Times New Roman"/>
      <w:color w:val="auto"/>
      <w:sz w:val="21"/>
      <w:szCs w:val="21"/>
      <w:lang w:bidi="ar-SA"/>
    </w:rPr>
  </w:style>
  <w:style w:type="paragraph" w:customStyle="1" w:styleId="Bodytext20">
    <w:name w:val="Body text (2)"/>
    <w:basedOn w:val="a"/>
    <w:link w:val="Bodytext2"/>
    <w:rsid w:val="00883730"/>
    <w:pPr>
      <w:shd w:val="clear" w:color="auto" w:fill="FFFFFF"/>
      <w:spacing w:before="180" w:line="228" w:lineRule="exact"/>
    </w:pPr>
    <w:rPr>
      <w:rFonts w:ascii="Times New Roman" w:eastAsia="Times New Roman" w:hAnsi="Times New Roman" w:cs="Times New Roman"/>
      <w:color w:val="auto"/>
      <w:sz w:val="17"/>
      <w:szCs w:val="17"/>
      <w:lang w:bidi="ar-SA"/>
    </w:rPr>
  </w:style>
  <w:style w:type="paragraph" w:customStyle="1" w:styleId="Heading50">
    <w:name w:val="Heading #5"/>
    <w:basedOn w:val="a"/>
    <w:link w:val="Heading5"/>
    <w:rsid w:val="00883730"/>
    <w:pPr>
      <w:shd w:val="clear" w:color="auto" w:fill="FFFFFF"/>
      <w:spacing w:before="60" w:after="180" w:line="0" w:lineRule="atLeast"/>
      <w:outlineLvl w:val="4"/>
    </w:pPr>
    <w:rPr>
      <w:rFonts w:ascii="Times New Roman" w:eastAsia="Times New Roman" w:hAnsi="Times New Roman" w:cs="Times New Roman"/>
      <w:b/>
      <w:bCs/>
      <w:i/>
      <w:iCs/>
      <w:color w:val="auto"/>
      <w:sz w:val="17"/>
      <w:szCs w:val="17"/>
      <w:lang w:bidi="ar-SA"/>
    </w:rPr>
  </w:style>
  <w:style w:type="paragraph" w:customStyle="1" w:styleId="Bodytext60">
    <w:name w:val="Body text (6)"/>
    <w:basedOn w:val="a"/>
    <w:link w:val="Bodytext6"/>
    <w:rsid w:val="00883730"/>
    <w:pPr>
      <w:shd w:val="clear" w:color="auto" w:fill="FFFFFF"/>
      <w:spacing w:before="60" w:after="180" w:line="0" w:lineRule="atLeast"/>
    </w:pPr>
    <w:rPr>
      <w:rFonts w:ascii="Times New Roman" w:eastAsia="Times New Roman" w:hAnsi="Times New Roman" w:cs="Times New Roman"/>
      <w:b/>
      <w:bCs/>
      <w:color w:val="auto"/>
      <w:sz w:val="17"/>
      <w:szCs w:val="17"/>
      <w:lang w:bidi="ar-SA"/>
    </w:rPr>
  </w:style>
  <w:style w:type="paragraph" w:styleId="a3">
    <w:name w:val="header"/>
    <w:basedOn w:val="a"/>
    <w:link w:val="Char"/>
    <w:uiPriority w:val="99"/>
    <w:unhideWhenUsed/>
    <w:rsid w:val="007C6D06"/>
    <w:pPr>
      <w:tabs>
        <w:tab w:val="center" w:pos="4153"/>
        <w:tab w:val="right" w:pos="8306"/>
      </w:tabs>
    </w:pPr>
  </w:style>
  <w:style w:type="character" w:customStyle="1" w:styleId="Char">
    <w:name w:val="رأس الصفحة Char"/>
    <w:basedOn w:val="a0"/>
    <w:link w:val="a3"/>
    <w:uiPriority w:val="99"/>
    <w:rsid w:val="007C6D06"/>
    <w:rPr>
      <w:rFonts w:ascii="Arial Unicode MS" w:eastAsia="Arial Unicode MS" w:hAnsi="Arial Unicode MS" w:cs="Arial Unicode MS"/>
      <w:color w:val="000000"/>
      <w:sz w:val="24"/>
      <w:szCs w:val="24"/>
      <w:lang w:bidi="en-US"/>
    </w:rPr>
  </w:style>
  <w:style w:type="paragraph" w:styleId="a4">
    <w:name w:val="footer"/>
    <w:basedOn w:val="a"/>
    <w:link w:val="Char0"/>
    <w:uiPriority w:val="99"/>
    <w:unhideWhenUsed/>
    <w:rsid w:val="007C6D06"/>
    <w:pPr>
      <w:tabs>
        <w:tab w:val="center" w:pos="4153"/>
        <w:tab w:val="right" w:pos="8306"/>
      </w:tabs>
    </w:pPr>
  </w:style>
  <w:style w:type="character" w:customStyle="1" w:styleId="Char0">
    <w:name w:val="تذييل الصفحة Char"/>
    <w:basedOn w:val="a0"/>
    <w:link w:val="a4"/>
    <w:uiPriority w:val="99"/>
    <w:rsid w:val="007C6D06"/>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1071</Words>
  <Characters>6111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9</cp:revision>
  <dcterms:created xsi:type="dcterms:W3CDTF">2017-03-18T09:40:00Z</dcterms:created>
  <dcterms:modified xsi:type="dcterms:W3CDTF">2017-03-28T18:47:00Z</dcterms:modified>
</cp:coreProperties>
</file>