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BB4" w:rsidRPr="00841BB4" w:rsidRDefault="00841BB4" w:rsidP="003B0126">
      <w:pPr>
        <w:pBdr>
          <w:bottom w:val="single" w:sz="4" w:space="0" w:color="C0C0C0"/>
        </w:pBdr>
        <w:bidi w:val="0"/>
        <w:spacing w:after="60" w:line="384" w:lineRule="atLeast"/>
        <w:outlineLvl w:val="0"/>
        <w:rPr>
          <w:rFonts w:ascii="Arial" w:eastAsia="Times New Roman" w:hAnsi="Arial" w:cs="Arial"/>
          <w:color w:val="000000"/>
          <w:kern w:val="36"/>
          <w:sz w:val="43"/>
          <w:szCs w:val="43"/>
        </w:rPr>
      </w:pPr>
      <w:r w:rsidRPr="00841BB4">
        <w:rPr>
          <w:rFonts w:ascii="Arial" w:eastAsia="Times New Roman" w:hAnsi="Arial" w:cs="Arial"/>
          <w:color w:val="000000"/>
          <w:kern w:val="36"/>
          <w:sz w:val="43"/>
          <w:szCs w:val="43"/>
          <w:rtl/>
        </w:rPr>
        <w:t>نابليون الأول</w:t>
      </w:r>
    </w:p>
    <w:p w:rsidR="00841BB4" w:rsidRPr="00841BB4" w:rsidRDefault="00841BB4" w:rsidP="00841BB4">
      <w:pPr>
        <w:spacing w:before="120" w:after="120" w:line="384" w:lineRule="atLeast"/>
        <w:rPr>
          <w:rFonts w:ascii="Arial" w:eastAsia="Times New Roman" w:hAnsi="Arial" w:cs="Arial"/>
          <w:color w:val="222222"/>
        </w:rPr>
      </w:pPr>
      <w:r w:rsidRPr="00841BB4">
        <w:rPr>
          <w:rFonts w:ascii="Arial" w:eastAsia="Times New Roman" w:hAnsi="Arial" w:cs="Arial" w:hint="cs"/>
          <w:b/>
          <w:bCs/>
          <w:color w:val="222222"/>
          <w:rtl/>
        </w:rPr>
        <w:t>نابليون بونابرت الأول</w:t>
      </w:r>
      <w:r w:rsidRPr="00841BB4">
        <w:rPr>
          <w:rFonts w:ascii="Arial" w:eastAsia="Times New Roman" w:hAnsi="Arial" w:cs="Arial" w:hint="cs"/>
          <w:color w:val="222222"/>
          <w:rtl/>
        </w:rPr>
        <w:t> (</w:t>
      </w:r>
      <w:hyperlink r:id="rId4" w:tooltip="لغة فرنسية" w:history="1">
        <w:r w:rsidRPr="00841BB4">
          <w:rPr>
            <w:rFonts w:ascii="Arial" w:eastAsia="Times New Roman" w:hAnsi="Arial" w:cs="Arial" w:hint="cs"/>
            <w:color w:val="0B0080"/>
            <w:rtl/>
          </w:rPr>
          <w:t>بالفرنسية</w:t>
        </w:r>
      </w:hyperlink>
      <w:r w:rsidRPr="00841BB4">
        <w:rPr>
          <w:rFonts w:ascii="Arial" w:eastAsia="Times New Roman" w:hAnsi="Arial" w:cs="Arial" w:hint="cs"/>
          <w:color w:val="222222"/>
          <w:rtl/>
        </w:rPr>
        <w:t>: </w:t>
      </w:r>
      <w:r w:rsidRPr="00841BB4">
        <w:rPr>
          <w:rFonts w:ascii="Arial" w:eastAsia="Times New Roman" w:hAnsi="Arial" w:cs="Arial" w:hint="cs"/>
          <w:color w:val="222222"/>
          <w:lang w:val="fr-FR"/>
        </w:rPr>
        <w:t>Napoléon Bonaparte I</w:t>
      </w:r>
      <w:r w:rsidRPr="00841BB4">
        <w:rPr>
          <w:rFonts w:ascii="Arial" w:eastAsia="Times New Roman" w:hAnsi="Arial" w:cs="Arial" w:hint="cs"/>
          <w:color w:val="222222"/>
          <w:rtl/>
          <w:lang w:val="fr-FR"/>
        </w:rPr>
        <w:t>؛ </w:t>
      </w:r>
      <w:hyperlink r:id="rId5" w:tooltip="لغة إيطالية" w:history="1">
        <w:r w:rsidRPr="00841BB4">
          <w:rPr>
            <w:rFonts w:ascii="Arial" w:eastAsia="Times New Roman" w:hAnsi="Arial" w:cs="Arial" w:hint="cs"/>
            <w:color w:val="0B0080"/>
            <w:rtl/>
            <w:lang w:val="fr-FR"/>
          </w:rPr>
          <w:t>وبالإيطالية</w:t>
        </w:r>
      </w:hyperlink>
      <w:r w:rsidRPr="00841BB4">
        <w:rPr>
          <w:rFonts w:ascii="Arial" w:eastAsia="Times New Roman" w:hAnsi="Arial" w:cs="Arial" w:hint="cs"/>
          <w:color w:val="222222"/>
          <w:rtl/>
          <w:lang w:val="fr-FR"/>
        </w:rPr>
        <w:t xml:space="preserve">: </w:t>
      </w:r>
      <w:proofErr w:type="spellStart"/>
      <w:r w:rsidRPr="00841BB4">
        <w:rPr>
          <w:rFonts w:ascii="Arial" w:eastAsia="Times New Roman" w:hAnsi="Arial" w:cs="Arial" w:hint="cs"/>
          <w:color w:val="222222"/>
          <w:lang w:val="fr-FR"/>
        </w:rPr>
        <w:t>Napoleone</w:t>
      </w:r>
      <w:proofErr w:type="spellEnd"/>
      <w:r w:rsidRPr="00841BB4">
        <w:rPr>
          <w:rFonts w:ascii="Arial" w:eastAsia="Times New Roman" w:hAnsi="Arial" w:cs="Arial" w:hint="cs"/>
          <w:color w:val="222222"/>
          <w:lang w:val="fr-FR"/>
        </w:rPr>
        <w:t xml:space="preserve"> di Buonaparte</w:t>
      </w:r>
      <w:r w:rsidRPr="00841BB4">
        <w:rPr>
          <w:rFonts w:ascii="Arial" w:eastAsia="Times New Roman" w:hAnsi="Arial" w:cs="Arial" w:hint="cs"/>
          <w:color w:val="222222"/>
          <w:rtl/>
        </w:rPr>
        <w:t>) هو قائد عسكري وحاكم </w:t>
      </w:r>
      <w:hyperlink r:id="rId6" w:tooltip="فرنسا" w:history="1">
        <w:r w:rsidRPr="00841BB4">
          <w:rPr>
            <w:rFonts w:ascii="Arial" w:eastAsia="Times New Roman" w:hAnsi="Arial" w:cs="Arial" w:hint="cs"/>
            <w:color w:val="0B0080"/>
            <w:rtl/>
          </w:rPr>
          <w:t>فرنسا</w:t>
        </w:r>
      </w:hyperlink>
      <w:r w:rsidRPr="00841BB4">
        <w:rPr>
          <w:rFonts w:ascii="Arial" w:eastAsia="Times New Roman" w:hAnsi="Arial" w:cs="Arial" w:hint="cs"/>
          <w:color w:val="222222"/>
          <w:rtl/>
        </w:rPr>
        <w:t> وملك </w:t>
      </w:r>
      <w:hyperlink r:id="rId7" w:tooltip="إيطاليا" w:history="1">
        <w:r w:rsidRPr="00841BB4">
          <w:rPr>
            <w:rFonts w:ascii="Arial" w:eastAsia="Times New Roman" w:hAnsi="Arial" w:cs="Arial" w:hint="cs"/>
            <w:color w:val="0B0080"/>
            <w:rtl/>
          </w:rPr>
          <w:t>إيطاليا</w:t>
        </w:r>
      </w:hyperlink>
      <w:r w:rsidRPr="00841BB4">
        <w:rPr>
          <w:rFonts w:ascii="Arial" w:eastAsia="Times New Roman" w:hAnsi="Arial" w:cs="Arial" w:hint="cs"/>
          <w:color w:val="222222"/>
          <w:rtl/>
        </w:rPr>
        <w:t> وإمبراطور </w:t>
      </w:r>
      <w:hyperlink r:id="rId8" w:tooltip="فرنسيون" w:history="1">
        <w:r w:rsidRPr="00841BB4">
          <w:rPr>
            <w:rFonts w:ascii="Arial" w:eastAsia="Times New Roman" w:hAnsi="Arial" w:cs="Arial" w:hint="cs"/>
            <w:color w:val="0B0080"/>
            <w:rtl/>
          </w:rPr>
          <w:t>الفرنسيين</w:t>
        </w:r>
      </w:hyperlink>
      <w:r w:rsidRPr="00841BB4">
        <w:rPr>
          <w:rFonts w:ascii="Arial" w:eastAsia="Times New Roman" w:hAnsi="Arial" w:cs="Arial" w:hint="cs"/>
          <w:color w:val="222222"/>
          <w:rtl/>
        </w:rPr>
        <w:t>، عاش خلال أواخر </w:t>
      </w:r>
      <w:hyperlink r:id="rId9" w:tooltip="القرن الثامن عشر" w:history="1">
        <w:r w:rsidRPr="00841BB4">
          <w:rPr>
            <w:rFonts w:ascii="Arial" w:eastAsia="Times New Roman" w:hAnsi="Arial" w:cs="Arial" w:hint="cs"/>
            <w:color w:val="0B0080"/>
            <w:rtl/>
          </w:rPr>
          <w:t>القرن الثامن عشر</w:t>
        </w:r>
      </w:hyperlink>
      <w:r w:rsidRPr="00841BB4">
        <w:rPr>
          <w:rFonts w:ascii="Arial" w:eastAsia="Times New Roman" w:hAnsi="Arial" w:cs="Arial" w:hint="cs"/>
          <w:color w:val="222222"/>
          <w:rtl/>
        </w:rPr>
        <w:t xml:space="preserve"> وحتى </w:t>
      </w:r>
      <w:proofErr w:type="spellStart"/>
      <w:r w:rsidRPr="00841BB4">
        <w:rPr>
          <w:rFonts w:ascii="Arial" w:eastAsia="Times New Roman" w:hAnsi="Arial" w:cs="Arial" w:hint="cs"/>
          <w:color w:val="222222"/>
          <w:rtl/>
        </w:rPr>
        <w:t>أوائل</w:t>
      </w:r>
      <w:hyperlink r:id="rId10" w:tooltip="عقد 1820" w:history="1">
        <w:r w:rsidRPr="00841BB4">
          <w:rPr>
            <w:rFonts w:ascii="Arial" w:eastAsia="Times New Roman" w:hAnsi="Arial" w:cs="Arial" w:hint="cs"/>
            <w:color w:val="0B0080"/>
            <w:rtl/>
          </w:rPr>
          <w:t>عقد</w:t>
        </w:r>
        <w:proofErr w:type="spellEnd"/>
        <w:r w:rsidRPr="00841BB4">
          <w:rPr>
            <w:rFonts w:ascii="Arial" w:eastAsia="Times New Roman" w:hAnsi="Arial" w:cs="Arial" w:hint="cs"/>
            <w:color w:val="0B0080"/>
            <w:rtl/>
          </w:rPr>
          <w:t xml:space="preserve"> العشرينيات من القرن التاسع عشر</w:t>
        </w:r>
      </w:hyperlink>
      <w:r w:rsidRPr="00841BB4">
        <w:rPr>
          <w:rFonts w:ascii="Arial" w:eastAsia="Times New Roman" w:hAnsi="Arial" w:cs="Arial" w:hint="cs"/>
          <w:color w:val="222222"/>
          <w:rtl/>
        </w:rPr>
        <w:t>. حكم فرنسا في أواخر </w:t>
      </w:r>
      <w:hyperlink r:id="rId11" w:tooltip="القرن الثامن عشر" w:history="1">
        <w:r w:rsidRPr="00841BB4">
          <w:rPr>
            <w:rFonts w:ascii="Arial" w:eastAsia="Times New Roman" w:hAnsi="Arial" w:cs="Arial" w:hint="cs"/>
            <w:color w:val="0B0080"/>
            <w:rtl/>
          </w:rPr>
          <w:t>القرن الثامن عشر</w:t>
        </w:r>
      </w:hyperlink>
      <w:r w:rsidRPr="00841BB4">
        <w:rPr>
          <w:rFonts w:ascii="Arial" w:eastAsia="Times New Roman" w:hAnsi="Arial" w:cs="Arial" w:hint="cs"/>
          <w:color w:val="222222"/>
          <w:rtl/>
        </w:rPr>
        <w:t> بصفته قنصلاً عامًا، ثم بصفته إمبراطورًا في العقد الأول من </w:t>
      </w:r>
      <w:hyperlink r:id="rId12" w:tooltip="القرن التاسع عشر" w:history="1">
        <w:r w:rsidRPr="00841BB4">
          <w:rPr>
            <w:rFonts w:ascii="Arial" w:eastAsia="Times New Roman" w:hAnsi="Arial" w:cs="Arial" w:hint="cs"/>
            <w:color w:val="0B0080"/>
            <w:rtl/>
          </w:rPr>
          <w:t>القرن التاسع عشر</w:t>
        </w:r>
      </w:hyperlink>
      <w:r w:rsidRPr="00841BB4">
        <w:rPr>
          <w:rFonts w:ascii="Arial" w:eastAsia="Times New Roman" w:hAnsi="Arial" w:cs="Arial" w:hint="cs"/>
          <w:color w:val="222222"/>
          <w:rtl/>
        </w:rPr>
        <w:t>، حيث كان لأعماله وتنظيماته تأثيرًا كبيرًا على السياسة الأوروبية.</w:t>
      </w:r>
    </w:p>
    <w:p w:rsidR="00841BB4" w:rsidRPr="00841BB4" w:rsidRDefault="00841BB4" w:rsidP="00841BB4">
      <w:pPr>
        <w:spacing w:before="120" w:after="120" w:line="384" w:lineRule="atLeast"/>
        <w:rPr>
          <w:rFonts w:ascii="Arial" w:eastAsia="Times New Roman" w:hAnsi="Arial" w:cs="Arial"/>
          <w:color w:val="222222"/>
          <w:rtl/>
        </w:rPr>
      </w:pPr>
      <w:r w:rsidRPr="00841BB4">
        <w:rPr>
          <w:rFonts w:ascii="Arial" w:eastAsia="Times New Roman" w:hAnsi="Arial" w:cs="Arial" w:hint="cs"/>
          <w:color w:val="222222"/>
          <w:rtl/>
        </w:rPr>
        <w:t>وُلد نابليون في جزيرة </w:t>
      </w:r>
      <w:hyperlink r:id="rId13" w:tooltip="كورسيكا" w:history="1">
        <w:r w:rsidRPr="00841BB4">
          <w:rPr>
            <w:rFonts w:ascii="Arial" w:eastAsia="Times New Roman" w:hAnsi="Arial" w:cs="Arial" w:hint="cs"/>
            <w:color w:val="0B0080"/>
            <w:rtl/>
          </w:rPr>
          <w:t>كورسيكا</w:t>
        </w:r>
      </w:hyperlink>
      <w:r w:rsidRPr="00841BB4">
        <w:rPr>
          <w:rFonts w:ascii="Arial" w:eastAsia="Times New Roman" w:hAnsi="Arial" w:cs="Arial" w:hint="cs"/>
          <w:color w:val="222222"/>
          <w:rtl/>
        </w:rPr>
        <w:t> لأبوين ينتميان لطبقة أرستقراطية تعود بجذورها إلى إحدى عائلات </w:t>
      </w:r>
      <w:hyperlink r:id="rId14" w:tooltip="إيطاليا" w:history="1">
        <w:r w:rsidRPr="00841BB4">
          <w:rPr>
            <w:rFonts w:ascii="Arial" w:eastAsia="Times New Roman" w:hAnsi="Arial" w:cs="Arial" w:hint="cs"/>
            <w:color w:val="0B0080"/>
            <w:rtl/>
          </w:rPr>
          <w:t>إيطاليا</w:t>
        </w:r>
      </w:hyperlink>
      <w:r w:rsidRPr="00841BB4">
        <w:rPr>
          <w:rFonts w:ascii="Arial" w:eastAsia="Times New Roman" w:hAnsi="Arial" w:cs="Arial" w:hint="cs"/>
          <w:color w:val="222222"/>
          <w:rtl/>
        </w:rPr>
        <w:t> القديمة النبيلة.  ألحقه والده "كارلو بونابرت"، المعروف عند الفرنسيين باسم "شارل بونابرت" بمدرسة بريان العسكرية. ثم التحق بعد ذلك بمدرسة سان سير العسكرية الشهيرة، وفي المدرستين أظهر تفوقًا باهرًا على رفاقه، ليس فقط في العلوم العسكرية وإنما أيضًا في </w:t>
      </w:r>
      <w:hyperlink r:id="rId15" w:tooltip="أدب" w:history="1">
        <w:r w:rsidRPr="00841BB4">
          <w:rPr>
            <w:rFonts w:ascii="Arial" w:eastAsia="Times New Roman" w:hAnsi="Arial" w:cs="Arial" w:hint="cs"/>
            <w:color w:val="0B0080"/>
            <w:rtl/>
          </w:rPr>
          <w:t>الآداب</w:t>
        </w:r>
      </w:hyperlink>
      <w:r w:rsidRPr="00841BB4">
        <w:rPr>
          <w:rFonts w:ascii="Arial" w:eastAsia="Times New Roman" w:hAnsi="Arial" w:cs="Arial" w:hint="cs"/>
          <w:color w:val="222222"/>
          <w:rtl/>
        </w:rPr>
        <w:t> </w:t>
      </w:r>
      <w:hyperlink r:id="rId16" w:tooltip="تاريخ" w:history="1">
        <w:r w:rsidRPr="00841BB4">
          <w:rPr>
            <w:rFonts w:ascii="Arial" w:eastAsia="Times New Roman" w:hAnsi="Arial" w:cs="Arial" w:hint="cs"/>
            <w:color w:val="0B0080"/>
            <w:rtl/>
          </w:rPr>
          <w:t>والتاريخ</w:t>
        </w:r>
      </w:hyperlink>
      <w:r w:rsidRPr="00841BB4">
        <w:rPr>
          <w:rFonts w:ascii="Arial" w:eastAsia="Times New Roman" w:hAnsi="Arial" w:cs="Arial" w:hint="cs"/>
          <w:color w:val="222222"/>
          <w:rtl/>
        </w:rPr>
        <w:t> </w:t>
      </w:r>
      <w:hyperlink r:id="rId17" w:tooltip="جغرافيا" w:history="1">
        <w:r w:rsidRPr="00841BB4">
          <w:rPr>
            <w:rFonts w:ascii="Arial" w:eastAsia="Times New Roman" w:hAnsi="Arial" w:cs="Arial" w:hint="cs"/>
            <w:color w:val="0B0080"/>
            <w:rtl/>
          </w:rPr>
          <w:t>والجغرافيا</w:t>
        </w:r>
      </w:hyperlink>
      <w:r w:rsidRPr="00841BB4">
        <w:rPr>
          <w:rFonts w:ascii="Arial" w:eastAsia="Times New Roman" w:hAnsi="Arial" w:cs="Arial" w:hint="cs"/>
          <w:color w:val="222222"/>
          <w:rtl/>
        </w:rPr>
        <w:t>. وخلال دراسته اطلع على روائع كتّاب القرن الثامن عشر في فرنسا وجلّهم، حيث كانوا من أصحاب ودعاة المبادئ الحرة. فقد عرف عن كثب مؤلفات </w:t>
      </w:r>
      <w:hyperlink r:id="rId18" w:tooltip="فولتير" w:history="1">
        <w:r w:rsidRPr="00841BB4">
          <w:rPr>
            <w:rFonts w:ascii="Arial" w:eastAsia="Times New Roman" w:hAnsi="Arial" w:cs="Arial" w:hint="cs"/>
            <w:color w:val="0B0080"/>
            <w:rtl/>
          </w:rPr>
          <w:t>فولتير</w:t>
        </w:r>
      </w:hyperlink>
      <w:r w:rsidRPr="00841BB4">
        <w:rPr>
          <w:rFonts w:ascii="Arial" w:eastAsia="Times New Roman" w:hAnsi="Arial" w:cs="Arial" w:hint="cs"/>
          <w:color w:val="222222"/>
          <w:rtl/>
        </w:rPr>
        <w:t> </w:t>
      </w:r>
      <w:proofErr w:type="spellStart"/>
      <w:r w:rsidR="00CD2542" w:rsidRPr="00841BB4">
        <w:rPr>
          <w:rFonts w:ascii="Arial" w:eastAsia="Times New Roman" w:hAnsi="Arial" w:cs="Arial"/>
          <w:color w:val="222222"/>
          <w:rtl/>
        </w:rPr>
        <w:fldChar w:fldCharType="begin"/>
      </w:r>
      <w:r w:rsidRPr="00841BB4">
        <w:rPr>
          <w:rFonts w:ascii="Arial" w:eastAsia="Times New Roman" w:hAnsi="Arial" w:cs="Arial"/>
          <w:color w:val="222222"/>
          <w:rtl/>
        </w:rPr>
        <w:instrText xml:space="preserve"> </w:instrText>
      </w:r>
      <w:r w:rsidRPr="00841BB4">
        <w:rPr>
          <w:rFonts w:ascii="Arial" w:eastAsia="Times New Roman" w:hAnsi="Arial" w:cs="Arial"/>
          <w:color w:val="222222"/>
        </w:rPr>
        <w:instrText>HYPERLINK "https://ar.wikipedia.org/wiki/%D9%85%D9%88%D9%86%D8%AA%D8%B3%D9%83%D9%8A%D9%88" \o</w:instrText>
      </w:r>
      <w:r w:rsidRPr="00841BB4">
        <w:rPr>
          <w:rFonts w:ascii="Arial" w:eastAsia="Times New Roman" w:hAnsi="Arial" w:cs="Arial"/>
          <w:color w:val="222222"/>
          <w:rtl/>
        </w:rPr>
        <w:instrText xml:space="preserve"> "مونتسكيو" </w:instrText>
      </w:r>
      <w:r w:rsidR="00CD2542" w:rsidRPr="00841BB4">
        <w:rPr>
          <w:rFonts w:ascii="Arial" w:eastAsia="Times New Roman" w:hAnsi="Arial" w:cs="Arial"/>
          <w:color w:val="222222"/>
          <w:rtl/>
        </w:rPr>
        <w:fldChar w:fldCharType="separate"/>
      </w:r>
      <w:r w:rsidRPr="00841BB4">
        <w:rPr>
          <w:rFonts w:ascii="Arial" w:eastAsia="Times New Roman" w:hAnsi="Arial" w:cs="Arial" w:hint="cs"/>
          <w:color w:val="0B0080"/>
          <w:rtl/>
        </w:rPr>
        <w:t>ومونتسكيو</w:t>
      </w:r>
      <w:proofErr w:type="spellEnd"/>
      <w:r w:rsidR="00CD2542" w:rsidRPr="00841BB4">
        <w:rPr>
          <w:rFonts w:ascii="Arial" w:eastAsia="Times New Roman" w:hAnsi="Arial" w:cs="Arial"/>
          <w:color w:val="222222"/>
          <w:rtl/>
        </w:rPr>
        <w:fldChar w:fldCharType="end"/>
      </w:r>
      <w:r w:rsidRPr="00841BB4">
        <w:rPr>
          <w:rFonts w:ascii="Arial" w:eastAsia="Times New Roman" w:hAnsi="Arial" w:cs="Arial" w:hint="cs"/>
          <w:color w:val="222222"/>
          <w:rtl/>
        </w:rPr>
        <w:t> </w:t>
      </w:r>
      <w:hyperlink r:id="rId19" w:tooltip="جان جاك روسو" w:history="1">
        <w:r w:rsidRPr="00841BB4">
          <w:rPr>
            <w:rFonts w:ascii="Arial" w:eastAsia="Times New Roman" w:hAnsi="Arial" w:cs="Arial" w:hint="cs"/>
            <w:color w:val="0B0080"/>
            <w:rtl/>
          </w:rPr>
          <w:t>وروسو</w:t>
        </w:r>
      </w:hyperlink>
      <w:r w:rsidRPr="00841BB4">
        <w:rPr>
          <w:rFonts w:ascii="Arial" w:eastAsia="Times New Roman" w:hAnsi="Arial" w:cs="Arial" w:hint="cs"/>
          <w:color w:val="222222"/>
          <w:rtl/>
        </w:rPr>
        <w:t>، الذي كان أكثرهم أثرًا في تفكير الضابط الشاب.</w:t>
      </w:r>
    </w:p>
    <w:p w:rsidR="00841BB4" w:rsidRPr="00841BB4" w:rsidRDefault="00841BB4" w:rsidP="00841BB4">
      <w:pPr>
        <w:spacing w:before="120" w:after="120" w:line="384" w:lineRule="atLeast"/>
        <w:rPr>
          <w:rFonts w:ascii="Arial" w:eastAsia="Times New Roman" w:hAnsi="Arial" w:cs="Arial"/>
          <w:color w:val="222222"/>
          <w:rtl/>
        </w:rPr>
      </w:pPr>
      <w:r w:rsidRPr="00841BB4">
        <w:rPr>
          <w:rFonts w:ascii="Arial" w:eastAsia="Times New Roman" w:hAnsi="Arial" w:cs="Arial" w:hint="cs"/>
          <w:color w:val="222222"/>
          <w:rtl/>
        </w:rPr>
        <w:t>أنهى دروسه الحربية وتخرّج في سنة </w:t>
      </w:r>
      <w:hyperlink r:id="rId20" w:tooltip="1785" w:history="1">
        <w:r w:rsidRPr="00841BB4">
          <w:rPr>
            <w:rFonts w:ascii="Arial" w:eastAsia="Times New Roman" w:hAnsi="Arial" w:cs="Arial" w:hint="cs"/>
            <w:color w:val="0B0080"/>
            <w:rtl/>
          </w:rPr>
          <w:t>1785م</w:t>
        </w:r>
      </w:hyperlink>
      <w:r w:rsidRPr="00841BB4">
        <w:rPr>
          <w:rFonts w:ascii="Arial" w:eastAsia="Times New Roman" w:hAnsi="Arial" w:cs="Arial" w:hint="cs"/>
          <w:color w:val="222222"/>
          <w:rtl/>
        </w:rPr>
        <w:t> وعُين برتبة </w:t>
      </w:r>
      <w:hyperlink r:id="rId21" w:tooltip="ملازم أول (رتبة عسكرية)" w:history="1">
        <w:r w:rsidRPr="00841BB4">
          <w:rPr>
            <w:rFonts w:ascii="Arial" w:eastAsia="Times New Roman" w:hAnsi="Arial" w:cs="Arial" w:hint="cs"/>
            <w:color w:val="0B0080"/>
            <w:rtl/>
          </w:rPr>
          <w:t>ملازم أول</w:t>
        </w:r>
      </w:hyperlink>
      <w:r w:rsidRPr="00841BB4">
        <w:rPr>
          <w:rFonts w:ascii="Arial" w:eastAsia="Times New Roman" w:hAnsi="Arial" w:cs="Arial" w:hint="cs"/>
          <w:color w:val="222222"/>
          <w:rtl/>
        </w:rPr>
        <w:t> في سلاح المدفعية التابع للجيش الفرنسي الملكي. وفي سنة </w:t>
      </w:r>
      <w:hyperlink r:id="rId22" w:tooltip="1795" w:history="1">
        <w:r w:rsidRPr="00841BB4">
          <w:rPr>
            <w:rFonts w:ascii="Arial" w:eastAsia="Times New Roman" w:hAnsi="Arial" w:cs="Arial" w:hint="cs"/>
            <w:color w:val="0B0080"/>
            <w:rtl/>
          </w:rPr>
          <w:t>1795</w:t>
        </w:r>
      </w:hyperlink>
      <w:r w:rsidRPr="00841BB4">
        <w:rPr>
          <w:rFonts w:ascii="Arial" w:eastAsia="Times New Roman" w:hAnsi="Arial" w:cs="Arial" w:hint="cs"/>
          <w:color w:val="222222"/>
          <w:rtl/>
        </w:rPr>
        <w:t> أعطي له فرصة الظهور، ليظهر براعته لأول مرة في </w:t>
      </w:r>
      <w:hyperlink r:id="rId23" w:tooltip="باريس" w:history="1">
        <w:r w:rsidRPr="00841BB4">
          <w:rPr>
            <w:rFonts w:ascii="Arial" w:eastAsia="Times New Roman" w:hAnsi="Arial" w:cs="Arial" w:hint="cs"/>
            <w:color w:val="0B0080"/>
            <w:rtl/>
          </w:rPr>
          <w:t>باريس</w:t>
        </w:r>
      </w:hyperlink>
      <w:r w:rsidRPr="00841BB4">
        <w:rPr>
          <w:rFonts w:ascii="Arial" w:eastAsia="Times New Roman" w:hAnsi="Arial" w:cs="Arial" w:hint="cs"/>
          <w:color w:val="222222"/>
          <w:rtl/>
        </w:rPr>
        <w:t xml:space="preserve"> نفسها حين ساهم في تعضيد حكومة  الإدارة وفي القضاء على المظاهرات التي قام </w:t>
      </w:r>
      <w:proofErr w:type="spellStart"/>
      <w:r w:rsidRPr="00841BB4">
        <w:rPr>
          <w:rFonts w:ascii="Arial" w:eastAsia="Times New Roman" w:hAnsi="Arial" w:cs="Arial" w:hint="cs"/>
          <w:color w:val="222222"/>
          <w:rtl/>
        </w:rPr>
        <w:t>بها</w:t>
      </w:r>
      <w:proofErr w:type="spellEnd"/>
      <w:r w:rsidRPr="00841BB4">
        <w:rPr>
          <w:rFonts w:ascii="Arial" w:eastAsia="Times New Roman" w:hAnsi="Arial" w:cs="Arial" w:hint="cs"/>
          <w:color w:val="222222"/>
          <w:rtl/>
        </w:rPr>
        <w:t xml:space="preserve"> الملكيون، تساعدهم العناصر المحافظة والرجعية. ثم عاد في سنة</w:t>
      </w:r>
      <w:hyperlink r:id="rId24" w:tooltip="1797" w:history="1">
        <w:r w:rsidRPr="00841BB4">
          <w:rPr>
            <w:rFonts w:ascii="Arial" w:eastAsia="Times New Roman" w:hAnsi="Arial" w:cs="Arial" w:hint="cs"/>
            <w:color w:val="0B0080"/>
            <w:rtl/>
          </w:rPr>
          <w:t>1797</w:t>
        </w:r>
      </w:hyperlink>
      <w:r w:rsidRPr="00841BB4">
        <w:rPr>
          <w:rFonts w:ascii="Arial" w:eastAsia="Times New Roman" w:hAnsi="Arial" w:cs="Arial" w:hint="cs"/>
          <w:color w:val="222222"/>
          <w:rtl/>
        </w:rPr>
        <w:t> ودعم هذه الحكومة ضد توجه أن تكون فرنسا ملكية دستورية فبات منذ هذا التاريخ السند الفعلي لها ولدستور سنة</w:t>
      </w:r>
      <w:hyperlink r:id="rId25" w:tooltip="1795" w:history="1">
        <w:r w:rsidRPr="00841BB4">
          <w:rPr>
            <w:rFonts w:ascii="Arial" w:eastAsia="Times New Roman" w:hAnsi="Arial" w:cs="Arial" w:hint="cs"/>
            <w:color w:val="0B0080"/>
            <w:rtl/>
          </w:rPr>
          <w:t>1795</w:t>
        </w:r>
      </w:hyperlink>
      <w:r w:rsidRPr="00841BB4">
        <w:rPr>
          <w:rFonts w:ascii="Arial" w:eastAsia="Times New Roman" w:hAnsi="Arial" w:cs="Arial" w:hint="cs"/>
          <w:color w:val="222222"/>
          <w:rtl/>
        </w:rPr>
        <w:t>. بزغ نجم بونابرت خلال عهد </w:t>
      </w:r>
      <w:hyperlink r:id="rId26" w:tooltip="الجمهورية الفرنسية الأولى" w:history="1">
        <w:r w:rsidRPr="00841BB4">
          <w:rPr>
            <w:rFonts w:ascii="Arial" w:eastAsia="Times New Roman" w:hAnsi="Arial" w:cs="Arial" w:hint="cs"/>
            <w:color w:val="0B0080"/>
            <w:rtl/>
          </w:rPr>
          <w:t>الجمهورية الفرنسية الأولى</w:t>
        </w:r>
      </w:hyperlink>
      <w:r w:rsidRPr="00841BB4">
        <w:rPr>
          <w:rFonts w:ascii="Arial" w:eastAsia="Times New Roman" w:hAnsi="Arial" w:cs="Arial" w:hint="cs"/>
          <w:color w:val="222222"/>
          <w:rtl/>
        </w:rPr>
        <w:t>، عندما عهدت إليه حكومة الإدارة بقيادة حملتين عسكريتين موجهتين ضد ائتلاف الدول المنقضة على فرنسا. وفي سنة </w:t>
      </w:r>
      <w:hyperlink r:id="rId27" w:tooltip="1799" w:history="1">
        <w:r w:rsidRPr="00841BB4">
          <w:rPr>
            <w:rFonts w:ascii="Arial" w:eastAsia="Times New Roman" w:hAnsi="Arial" w:cs="Arial" w:hint="cs"/>
            <w:color w:val="0B0080"/>
            <w:rtl/>
          </w:rPr>
          <w:t>1799</w:t>
        </w:r>
      </w:hyperlink>
      <w:r w:rsidRPr="00841BB4">
        <w:rPr>
          <w:rFonts w:ascii="Arial" w:eastAsia="Times New Roman" w:hAnsi="Arial" w:cs="Arial" w:hint="cs"/>
          <w:color w:val="222222"/>
          <w:rtl/>
        </w:rPr>
        <w:t xml:space="preserve">، قام بعزل حكومة الإدارة وأنشأ بدلاً منها حكومة مؤلفة من 3 قناصل، وتقلّد هو بنفسه منصب القنصل الأول؛ ثم سعى في إعلان نفسه </w:t>
      </w:r>
      <w:proofErr w:type="spellStart"/>
      <w:r w:rsidRPr="00841BB4">
        <w:rPr>
          <w:rFonts w:ascii="Arial" w:eastAsia="Times New Roman" w:hAnsi="Arial" w:cs="Arial" w:hint="cs"/>
          <w:color w:val="222222"/>
          <w:rtl/>
        </w:rPr>
        <w:t>امبراطورا</w:t>
      </w:r>
      <w:proofErr w:type="spellEnd"/>
      <w:r w:rsidRPr="00841BB4">
        <w:rPr>
          <w:rFonts w:ascii="Arial" w:eastAsia="Times New Roman" w:hAnsi="Arial" w:cs="Arial" w:hint="cs"/>
          <w:color w:val="222222"/>
          <w:rtl/>
        </w:rPr>
        <w:t xml:space="preserve"> وتم له هذا بعد 5 سنوات بإعلان من مجلس الشيوخ الفرنسي. خاضت </w:t>
      </w:r>
      <w:hyperlink r:id="rId28" w:tooltip="الإمبراطورية الفرنسية" w:history="1">
        <w:r w:rsidRPr="00841BB4">
          <w:rPr>
            <w:rFonts w:ascii="Arial" w:eastAsia="Times New Roman" w:hAnsi="Arial" w:cs="Arial" w:hint="cs"/>
            <w:color w:val="0B0080"/>
            <w:rtl/>
          </w:rPr>
          <w:t>الإمبراطورية الفرنسية</w:t>
        </w:r>
      </w:hyperlink>
      <w:r w:rsidRPr="00841BB4">
        <w:rPr>
          <w:rFonts w:ascii="Arial" w:eastAsia="Times New Roman" w:hAnsi="Arial" w:cs="Arial" w:hint="cs"/>
          <w:color w:val="222222"/>
          <w:rtl/>
        </w:rPr>
        <w:t> نزاعات عدّة خلال العقد الأول من </w:t>
      </w:r>
      <w:hyperlink r:id="rId29" w:tooltip="القرن التاسع عشر" w:history="1">
        <w:r w:rsidRPr="00841BB4">
          <w:rPr>
            <w:rFonts w:ascii="Arial" w:eastAsia="Times New Roman" w:hAnsi="Arial" w:cs="Arial" w:hint="cs"/>
            <w:color w:val="0B0080"/>
            <w:rtl/>
          </w:rPr>
          <w:t>القرن التاسع عشر</w:t>
        </w:r>
      </w:hyperlink>
      <w:r w:rsidRPr="00841BB4">
        <w:rPr>
          <w:rFonts w:ascii="Arial" w:eastAsia="Times New Roman" w:hAnsi="Arial" w:cs="Arial" w:hint="cs"/>
          <w:color w:val="222222"/>
          <w:rtl/>
        </w:rPr>
        <w:t>، عُرفت باسم </w:t>
      </w:r>
      <w:hyperlink r:id="rId30" w:tooltip="الحروب النابليونية" w:history="1">
        <w:r w:rsidRPr="00841BB4">
          <w:rPr>
            <w:rFonts w:ascii="Arial" w:eastAsia="Times New Roman" w:hAnsi="Arial" w:cs="Arial" w:hint="cs"/>
            <w:color w:val="0B0080"/>
            <w:rtl/>
          </w:rPr>
          <w:t>الحروب النابليونية</w:t>
        </w:r>
      </w:hyperlink>
      <w:r w:rsidRPr="00841BB4">
        <w:rPr>
          <w:rFonts w:ascii="Arial" w:eastAsia="Times New Roman" w:hAnsi="Arial" w:cs="Arial" w:hint="cs"/>
          <w:color w:val="222222"/>
          <w:rtl/>
        </w:rPr>
        <w:t>، ودخلت فيها جميع القوى العظمى في </w:t>
      </w:r>
      <w:hyperlink r:id="rId31" w:tooltip="أوروبا" w:history="1">
        <w:r w:rsidRPr="00841BB4">
          <w:rPr>
            <w:rFonts w:ascii="Arial" w:eastAsia="Times New Roman" w:hAnsi="Arial" w:cs="Arial" w:hint="cs"/>
            <w:color w:val="0B0080"/>
            <w:rtl/>
          </w:rPr>
          <w:t>أوروبا</w:t>
        </w:r>
      </w:hyperlink>
      <w:r w:rsidRPr="00841BB4">
        <w:rPr>
          <w:rFonts w:ascii="Arial" w:eastAsia="Times New Roman" w:hAnsi="Arial" w:cs="Arial" w:hint="cs"/>
          <w:color w:val="222222"/>
          <w:rtl/>
        </w:rPr>
        <w:t>. أحرزت فرنسا انتصارات باهرة في ذلك العهد، على جميع الدول التي قاتلتها، وجعلت لنفسها مركزًا رئيسيًا في </w:t>
      </w:r>
      <w:hyperlink r:id="rId32" w:tooltip="أوروبا القارية" w:history="1">
        <w:r w:rsidRPr="00841BB4">
          <w:rPr>
            <w:rFonts w:ascii="Arial" w:eastAsia="Times New Roman" w:hAnsi="Arial" w:cs="Arial" w:hint="cs"/>
            <w:color w:val="0B0080"/>
            <w:rtl/>
          </w:rPr>
          <w:t>أوروبا القارية</w:t>
        </w:r>
      </w:hyperlink>
      <w:r w:rsidRPr="00841BB4">
        <w:rPr>
          <w:rFonts w:ascii="Arial" w:eastAsia="Times New Roman" w:hAnsi="Arial" w:cs="Arial" w:hint="cs"/>
          <w:color w:val="222222"/>
          <w:rtl/>
        </w:rPr>
        <w:t>، ومدّت أصابعها في شؤون جميع الدول الأوروبية تقريبًا، حيث قام بونابرت بتوسيع نطاق التدخل الفرنسي في المسائل السياسية الأوروبية عن طريق خلق تحالفات مع بعض الدول، وتنصيب بعض أقاربه وأصدقائه على عروش الدول الأخرى.</w:t>
      </w:r>
    </w:p>
    <w:p w:rsidR="00841BB4" w:rsidRPr="00841BB4" w:rsidRDefault="00841BB4" w:rsidP="00841BB4">
      <w:pPr>
        <w:spacing w:before="120" w:after="120" w:line="384" w:lineRule="atLeast"/>
        <w:rPr>
          <w:rFonts w:ascii="Arial" w:eastAsia="Times New Roman" w:hAnsi="Arial" w:cs="Arial"/>
          <w:color w:val="222222"/>
          <w:rtl/>
        </w:rPr>
      </w:pPr>
      <w:r w:rsidRPr="00841BB4">
        <w:rPr>
          <w:rFonts w:ascii="Arial" w:eastAsia="Times New Roman" w:hAnsi="Arial" w:cs="Arial" w:hint="cs"/>
          <w:color w:val="222222"/>
          <w:rtl/>
        </w:rPr>
        <w:t>شكّل </w:t>
      </w:r>
      <w:hyperlink r:id="rId33" w:tooltip="الغزو الفرنسي لروسيا" w:history="1">
        <w:r w:rsidRPr="00841BB4">
          <w:rPr>
            <w:rFonts w:ascii="Arial" w:eastAsia="Times New Roman" w:hAnsi="Arial" w:cs="Arial" w:hint="cs"/>
            <w:color w:val="0B0080"/>
            <w:rtl/>
          </w:rPr>
          <w:t>الغزو الفرنسي لروسيا</w:t>
        </w:r>
      </w:hyperlink>
      <w:r w:rsidRPr="00841BB4">
        <w:rPr>
          <w:rFonts w:ascii="Arial" w:eastAsia="Times New Roman" w:hAnsi="Arial" w:cs="Arial" w:hint="cs"/>
          <w:color w:val="222222"/>
          <w:rtl/>
        </w:rPr>
        <w:t> سنة </w:t>
      </w:r>
      <w:hyperlink r:id="rId34" w:tooltip="1812" w:history="1">
        <w:r w:rsidRPr="00841BB4">
          <w:rPr>
            <w:rFonts w:ascii="Arial" w:eastAsia="Times New Roman" w:hAnsi="Arial" w:cs="Arial" w:hint="cs"/>
            <w:color w:val="0B0080"/>
            <w:rtl/>
          </w:rPr>
          <w:t>1812م</w:t>
        </w:r>
      </w:hyperlink>
      <w:r w:rsidRPr="00841BB4">
        <w:rPr>
          <w:rFonts w:ascii="Arial" w:eastAsia="Times New Roman" w:hAnsi="Arial" w:cs="Arial" w:hint="cs"/>
          <w:color w:val="222222"/>
          <w:rtl/>
        </w:rPr>
        <w:t xml:space="preserve"> نقطة تحول في حظوظ بونابرت، حيث أصيب الجيش الفرنسي خلال الحملة بأضرار وخسائر بشرية ومادية جسيمة، لم تُمكن نابليون من النهوض </w:t>
      </w:r>
      <w:proofErr w:type="spellStart"/>
      <w:r w:rsidRPr="00841BB4">
        <w:rPr>
          <w:rFonts w:ascii="Arial" w:eastAsia="Times New Roman" w:hAnsi="Arial" w:cs="Arial" w:hint="cs"/>
          <w:color w:val="222222"/>
          <w:rtl/>
        </w:rPr>
        <w:t>به</w:t>
      </w:r>
      <w:proofErr w:type="spellEnd"/>
      <w:r w:rsidRPr="00841BB4">
        <w:rPr>
          <w:rFonts w:ascii="Arial" w:eastAsia="Times New Roman" w:hAnsi="Arial" w:cs="Arial" w:hint="cs"/>
          <w:color w:val="222222"/>
          <w:rtl/>
        </w:rPr>
        <w:t xml:space="preserve"> مرة أخرى بعد ذلك. وفي سنة </w:t>
      </w:r>
      <w:hyperlink r:id="rId35" w:tooltip="1813" w:history="1">
        <w:r w:rsidRPr="00841BB4">
          <w:rPr>
            <w:rFonts w:ascii="Arial" w:eastAsia="Times New Roman" w:hAnsi="Arial" w:cs="Arial" w:hint="cs"/>
            <w:color w:val="0B0080"/>
            <w:rtl/>
          </w:rPr>
          <w:t>1813</w:t>
        </w:r>
      </w:hyperlink>
      <w:r w:rsidRPr="00841BB4">
        <w:rPr>
          <w:rFonts w:ascii="Arial" w:eastAsia="Times New Roman" w:hAnsi="Arial" w:cs="Arial" w:hint="cs"/>
          <w:color w:val="222222"/>
          <w:rtl/>
        </w:rPr>
        <w:t>، هزمت قوّات الائتلاف السادس الجيش الفرنسي في </w:t>
      </w:r>
      <w:hyperlink r:id="rId36" w:tooltip="معركة الأمم" w:history="1">
        <w:r w:rsidRPr="00841BB4">
          <w:rPr>
            <w:rFonts w:ascii="Arial" w:eastAsia="Times New Roman" w:hAnsi="Arial" w:cs="Arial" w:hint="cs"/>
            <w:color w:val="0B0080"/>
            <w:rtl/>
          </w:rPr>
          <w:t>معركة الأمم</w:t>
        </w:r>
      </w:hyperlink>
      <w:r w:rsidRPr="00841BB4">
        <w:rPr>
          <w:rFonts w:ascii="Arial" w:eastAsia="Times New Roman" w:hAnsi="Arial" w:cs="Arial" w:hint="cs"/>
          <w:color w:val="222222"/>
          <w:rtl/>
        </w:rPr>
        <w:t>؛ وفي السنة اللاحقة اجتاحت هذه القوّات فرنسا ودخلت العاصمة باريس، وأجبرت نابليون على التنازل عن العرش، ونفوه إلى جزيرة ألبا. هرب بونابرت من منفاه بعد أقل من سنة، وعاد ليتربع على عرش فرنسا، وحاول مقاومة الحلفاء واستعادة مجده السابق، لكنهم هزموه شر هزيمة في </w:t>
      </w:r>
      <w:hyperlink r:id="rId37" w:tooltip="معركة واترلو" w:history="1">
        <w:r w:rsidRPr="00841BB4">
          <w:rPr>
            <w:rFonts w:ascii="Arial" w:eastAsia="Times New Roman" w:hAnsi="Arial" w:cs="Arial" w:hint="cs"/>
            <w:color w:val="0B0080"/>
            <w:rtl/>
          </w:rPr>
          <w:t xml:space="preserve">معركة </w:t>
        </w:r>
        <w:proofErr w:type="spellStart"/>
        <w:r w:rsidRPr="00841BB4">
          <w:rPr>
            <w:rFonts w:ascii="Arial" w:eastAsia="Times New Roman" w:hAnsi="Arial" w:cs="Arial" w:hint="cs"/>
            <w:color w:val="0B0080"/>
            <w:rtl/>
          </w:rPr>
          <w:t>واترلو</w:t>
        </w:r>
        <w:proofErr w:type="spellEnd"/>
      </w:hyperlink>
      <w:r w:rsidRPr="00841BB4">
        <w:rPr>
          <w:rFonts w:ascii="Arial" w:eastAsia="Times New Roman" w:hAnsi="Arial" w:cs="Arial" w:hint="cs"/>
          <w:color w:val="222222"/>
          <w:rtl/>
        </w:rPr>
        <w:t> خلال شهر يونيو من عام </w:t>
      </w:r>
      <w:hyperlink r:id="rId38" w:tooltip="1815" w:history="1">
        <w:r w:rsidRPr="00841BB4">
          <w:rPr>
            <w:rFonts w:ascii="Arial" w:eastAsia="Times New Roman" w:hAnsi="Arial" w:cs="Arial" w:hint="cs"/>
            <w:color w:val="0B0080"/>
            <w:rtl/>
          </w:rPr>
          <w:t>1815م</w:t>
        </w:r>
      </w:hyperlink>
      <w:r w:rsidRPr="00841BB4">
        <w:rPr>
          <w:rFonts w:ascii="Arial" w:eastAsia="Times New Roman" w:hAnsi="Arial" w:cs="Arial" w:hint="cs"/>
          <w:color w:val="222222"/>
          <w:rtl/>
        </w:rPr>
        <w:t>. استسلم بونابرت بعد ذلك للبريطانيين، الذين نفوه إلى </w:t>
      </w:r>
      <w:hyperlink r:id="rId39" w:tooltip="سانت هيلينا" w:history="1">
        <w:r w:rsidRPr="00841BB4">
          <w:rPr>
            <w:rFonts w:ascii="Arial" w:eastAsia="Times New Roman" w:hAnsi="Arial" w:cs="Arial" w:hint="cs"/>
            <w:color w:val="0B0080"/>
            <w:rtl/>
          </w:rPr>
          <w:t xml:space="preserve">جزيرة القديسة </w:t>
        </w:r>
        <w:proofErr w:type="spellStart"/>
        <w:r w:rsidRPr="00841BB4">
          <w:rPr>
            <w:rFonts w:ascii="Arial" w:eastAsia="Times New Roman" w:hAnsi="Arial" w:cs="Arial" w:hint="cs"/>
            <w:color w:val="0B0080"/>
            <w:rtl/>
          </w:rPr>
          <w:t>هيلانة</w:t>
        </w:r>
        <w:proofErr w:type="spellEnd"/>
      </w:hyperlink>
      <w:r w:rsidRPr="00841BB4">
        <w:rPr>
          <w:rFonts w:ascii="Arial" w:eastAsia="Times New Roman" w:hAnsi="Arial" w:cs="Arial" w:hint="cs"/>
          <w:color w:val="222222"/>
          <w:rtl/>
        </w:rPr>
        <w:t>، المستعمرة البريطانية، حيث أمضى السنوات الست الأخيرة من حياته. أظهر </w:t>
      </w:r>
      <w:hyperlink r:id="rId40" w:tooltip="تشريح" w:history="1">
        <w:r w:rsidRPr="00841BB4">
          <w:rPr>
            <w:rFonts w:ascii="Arial" w:eastAsia="Times New Roman" w:hAnsi="Arial" w:cs="Arial" w:hint="cs"/>
            <w:color w:val="0B0080"/>
            <w:rtl/>
          </w:rPr>
          <w:t>تشريح</w:t>
        </w:r>
      </w:hyperlink>
      <w:r w:rsidRPr="00841BB4">
        <w:rPr>
          <w:rFonts w:ascii="Arial" w:eastAsia="Times New Roman" w:hAnsi="Arial" w:cs="Arial" w:hint="cs"/>
          <w:color w:val="222222"/>
          <w:rtl/>
        </w:rPr>
        <w:t xml:space="preserve"> جثة نابليون أن وفاته جاءت كنتيجة </w:t>
      </w:r>
      <w:proofErr w:type="spellStart"/>
      <w:r w:rsidRPr="00841BB4">
        <w:rPr>
          <w:rFonts w:ascii="Arial" w:eastAsia="Times New Roman" w:hAnsi="Arial" w:cs="Arial" w:hint="cs"/>
          <w:color w:val="222222"/>
          <w:rtl/>
        </w:rPr>
        <w:t>لإصابته</w:t>
      </w:r>
      <w:hyperlink r:id="rId41" w:tooltip="سرطان المعدة" w:history="1">
        <w:r w:rsidRPr="00841BB4">
          <w:rPr>
            <w:rFonts w:ascii="Arial" w:eastAsia="Times New Roman" w:hAnsi="Arial" w:cs="Arial" w:hint="cs"/>
            <w:color w:val="0B0080"/>
            <w:rtl/>
          </w:rPr>
          <w:t>بسرطان</w:t>
        </w:r>
        <w:proofErr w:type="spellEnd"/>
        <w:r w:rsidRPr="00841BB4">
          <w:rPr>
            <w:rFonts w:ascii="Arial" w:eastAsia="Times New Roman" w:hAnsi="Arial" w:cs="Arial" w:hint="cs"/>
            <w:color w:val="0B0080"/>
            <w:rtl/>
          </w:rPr>
          <w:t xml:space="preserve"> المعدة</w:t>
        </w:r>
      </w:hyperlink>
      <w:r w:rsidRPr="00841BB4">
        <w:rPr>
          <w:rFonts w:ascii="Arial" w:eastAsia="Times New Roman" w:hAnsi="Arial" w:cs="Arial" w:hint="cs"/>
          <w:color w:val="222222"/>
          <w:rtl/>
        </w:rPr>
        <w:t>، على الرغم من أن كثيرًا من العلماء يقولون بأن الوفاة جاءت بسبب </w:t>
      </w:r>
      <w:hyperlink r:id="rId42" w:tooltip="زرنيخ" w:history="1">
        <w:r w:rsidRPr="00841BB4">
          <w:rPr>
            <w:rFonts w:ascii="Arial" w:eastAsia="Times New Roman" w:hAnsi="Arial" w:cs="Arial" w:hint="cs"/>
            <w:color w:val="0B0080"/>
            <w:rtl/>
          </w:rPr>
          <w:t>التسمم بالزرنيخ</w:t>
        </w:r>
      </w:hyperlink>
      <w:r w:rsidRPr="00841BB4">
        <w:rPr>
          <w:rFonts w:ascii="Arial" w:eastAsia="Times New Roman" w:hAnsi="Arial" w:cs="Arial" w:hint="cs"/>
          <w:color w:val="222222"/>
          <w:rtl/>
        </w:rPr>
        <w:t>.</w:t>
      </w:r>
    </w:p>
    <w:p w:rsidR="00841BB4" w:rsidRPr="00841BB4" w:rsidRDefault="00841BB4" w:rsidP="00841BB4">
      <w:pPr>
        <w:spacing w:before="120" w:after="120" w:line="384" w:lineRule="atLeast"/>
        <w:rPr>
          <w:rFonts w:ascii="Arial" w:eastAsia="Times New Roman" w:hAnsi="Arial" w:cs="Arial"/>
          <w:color w:val="222222"/>
          <w:rtl/>
        </w:rPr>
      </w:pPr>
      <w:r w:rsidRPr="00841BB4">
        <w:rPr>
          <w:rFonts w:ascii="Arial" w:eastAsia="Times New Roman" w:hAnsi="Arial" w:cs="Arial" w:hint="cs"/>
          <w:color w:val="222222"/>
          <w:rtl/>
        </w:rPr>
        <w:t xml:space="preserve">تُدرّس حملات نابليون العسكرية في العديد من المدارس الحربية حول العالم، وعلى الرغم من أن الآراء منقسمة حوله، حيث يراه معارضوه طاغية جبارا أعاد الحكومة </w:t>
      </w:r>
      <w:proofErr w:type="spellStart"/>
      <w:r w:rsidRPr="00841BB4">
        <w:rPr>
          <w:rFonts w:ascii="Arial" w:eastAsia="Times New Roman" w:hAnsi="Arial" w:cs="Arial" w:hint="cs"/>
          <w:color w:val="222222"/>
          <w:rtl/>
        </w:rPr>
        <w:t>لامبراطورية</w:t>
      </w:r>
      <w:proofErr w:type="spellEnd"/>
      <w:r w:rsidRPr="00841BB4">
        <w:rPr>
          <w:rFonts w:ascii="Arial" w:eastAsia="Times New Roman" w:hAnsi="Arial" w:cs="Arial" w:hint="cs"/>
          <w:color w:val="222222"/>
          <w:rtl/>
        </w:rPr>
        <w:t xml:space="preserve"> ووزع المناصب والألقاب على أسرته ودخل مغامرات عسكرية دمرت الجيش، فإن محبيه يرونه رجل دولة وراعيًا للحضارة، إذ يُنسب إليه القانون المدني الفرنسي، المعروف </w:t>
      </w:r>
      <w:r w:rsidRPr="00841BB4">
        <w:rPr>
          <w:rFonts w:ascii="Arial" w:eastAsia="Times New Roman" w:hAnsi="Arial" w:cs="Arial" w:hint="cs"/>
          <w:color w:val="222222"/>
          <w:rtl/>
        </w:rPr>
        <w:lastRenderedPageBreak/>
        <w:t>باسم </w:t>
      </w:r>
      <w:hyperlink r:id="rId43" w:tooltip="قانون نابليون" w:history="1">
        <w:r w:rsidRPr="00841BB4">
          <w:rPr>
            <w:rFonts w:ascii="Arial" w:eastAsia="Times New Roman" w:hAnsi="Arial" w:cs="Arial" w:hint="cs"/>
            <w:color w:val="0B0080"/>
            <w:rtl/>
          </w:rPr>
          <w:t>قانون نابليون</w:t>
        </w:r>
      </w:hyperlink>
      <w:r w:rsidRPr="00841BB4">
        <w:rPr>
          <w:rFonts w:ascii="Arial" w:eastAsia="Times New Roman" w:hAnsi="Arial" w:cs="Arial" w:hint="cs"/>
          <w:color w:val="222222"/>
          <w:rtl/>
        </w:rPr>
        <w:t>، الذي وضع الأسس الإدارية والقضائية لمعظم دول </w:t>
      </w:r>
      <w:hyperlink r:id="rId44" w:tooltip="أوروبا الغربية" w:history="1">
        <w:r w:rsidRPr="00841BB4">
          <w:rPr>
            <w:rFonts w:ascii="Arial" w:eastAsia="Times New Roman" w:hAnsi="Arial" w:cs="Arial" w:hint="cs"/>
            <w:color w:val="0B0080"/>
            <w:rtl/>
          </w:rPr>
          <w:t>أوروبا الغربية</w:t>
        </w:r>
      </w:hyperlink>
      <w:r w:rsidRPr="00841BB4">
        <w:rPr>
          <w:rFonts w:ascii="Arial" w:eastAsia="Times New Roman" w:hAnsi="Arial" w:cs="Arial" w:hint="cs"/>
          <w:color w:val="222222"/>
          <w:rtl/>
        </w:rPr>
        <w:t>، والدول التي خضعت </w:t>
      </w:r>
      <w:proofErr w:type="spellStart"/>
      <w:r w:rsidR="00CD2542" w:rsidRPr="00841BB4">
        <w:rPr>
          <w:rFonts w:ascii="Arial" w:eastAsia="Times New Roman" w:hAnsi="Arial" w:cs="Arial"/>
          <w:color w:val="222222"/>
          <w:rtl/>
        </w:rPr>
        <w:fldChar w:fldCharType="begin"/>
      </w:r>
      <w:r w:rsidRPr="00841BB4">
        <w:rPr>
          <w:rFonts w:ascii="Arial" w:eastAsia="Times New Roman" w:hAnsi="Arial" w:cs="Arial"/>
          <w:color w:val="222222"/>
          <w:rtl/>
        </w:rPr>
        <w:instrText xml:space="preserve"> </w:instrText>
      </w:r>
      <w:r w:rsidRPr="00841BB4">
        <w:rPr>
          <w:rFonts w:ascii="Arial" w:eastAsia="Times New Roman" w:hAnsi="Arial" w:cs="Arial"/>
          <w:color w:val="222222"/>
        </w:rPr>
        <w:instrText>HYPERLINK "https://ar.wikipedia.org/wiki/%D8%A7%D8%B3%D8%AA%D8%B9%D9%85%D8%A7%D8%B1" \o</w:instrText>
      </w:r>
      <w:r w:rsidRPr="00841BB4">
        <w:rPr>
          <w:rFonts w:ascii="Arial" w:eastAsia="Times New Roman" w:hAnsi="Arial" w:cs="Arial"/>
          <w:color w:val="222222"/>
          <w:rtl/>
        </w:rPr>
        <w:instrText xml:space="preserve"> "استعمار" </w:instrText>
      </w:r>
      <w:r w:rsidR="00CD2542" w:rsidRPr="00841BB4">
        <w:rPr>
          <w:rFonts w:ascii="Arial" w:eastAsia="Times New Roman" w:hAnsi="Arial" w:cs="Arial"/>
          <w:color w:val="222222"/>
          <w:rtl/>
        </w:rPr>
        <w:fldChar w:fldCharType="separate"/>
      </w:r>
      <w:r w:rsidRPr="00841BB4">
        <w:rPr>
          <w:rFonts w:ascii="Arial" w:eastAsia="Times New Roman" w:hAnsi="Arial" w:cs="Arial" w:hint="cs"/>
          <w:color w:val="0B0080"/>
          <w:rtl/>
        </w:rPr>
        <w:t>للاستعمار</w:t>
      </w:r>
      <w:r w:rsidR="00CD2542" w:rsidRPr="00841BB4">
        <w:rPr>
          <w:rFonts w:ascii="Arial" w:eastAsia="Times New Roman" w:hAnsi="Arial" w:cs="Arial"/>
          <w:color w:val="222222"/>
          <w:rtl/>
        </w:rPr>
        <w:fldChar w:fldCharType="end"/>
      </w:r>
      <w:hyperlink r:id="rId45" w:tooltip="انتداب" w:history="1">
        <w:r w:rsidRPr="00841BB4">
          <w:rPr>
            <w:rFonts w:ascii="Arial" w:eastAsia="Times New Roman" w:hAnsi="Arial" w:cs="Arial" w:hint="cs"/>
            <w:color w:val="0B0080"/>
            <w:rtl/>
          </w:rPr>
          <w:t>والانتداب</w:t>
        </w:r>
        <w:proofErr w:type="spellEnd"/>
      </w:hyperlink>
      <w:r w:rsidRPr="00841BB4">
        <w:rPr>
          <w:rFonts w:ascii="Arial" w:eastAsia="Times New Roman" w:hAnsi="Arial" w:cs="Arial" w:hint="cs"/>
          <w:color w:val="222222"/>
          <w:rtl/>
        </w:rPr>
        <w:t> الفرنسي في العصور اللاحقة.</w:t>
      </w:r>
    </w:p>
    <w:p w:rsidR="00A46BA0" w:rsidRDefault="00A46BA0"/>
    <w:sectPr w:rsidR="00A46BA0" w:rsidSect="00CD254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useFELayout/>
  </w:compat>
  <w:rsids>
    <w:rsidRoot w:val="00841BB4"/>
    <w:rsid w:val="003B0126"/>
    <w:rsid w:val="00841BB4"/>
    <w:rsid w:val="00A46BA0"/>
    <w:rsid w:val="00CD25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542"/>
    <w:pPr>
      <w:bidi/>
    </w:pPr>
  </w:style>
  <w:style w:type="paragraph" w:styleId="1">
    <w:name w:val="heading 1"/>
    <w:basedOn w:val="a"/>
    <w:link w:val="1Char"/>
    <w:uiPriority w:val="9"/>
    <w:qFormat/>
    <w:rsid w:val="00841BB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41BB4"/>
    <w:rPr>
      <w:rFonts w:ascii="Times New Roman" w:eastAsia="Times New Roman" w:hAnsi="Times New Roman" w:cs="Times New Roman"/>
      <w:b/>
      <w:bCs/>
      <w:kern w:val="36"/>
      <w:sz w:val="48"/>
      <w:szCs w:val="48"/>
    </w:rPr>
  </w:style>
  <w:style w:type="character" w:customStyle="1" w:styleId="mw-editsection">
    <w:name w:val="mw-editsection"/>
    <w:basedOn w:val="a0"/>
    <w:rsid w:val="00841BB4"/>
  </w:style>
  <w:style w:type="character" w:customStyle="1" w:styleId="mw-editsection-bracket">
    <w:name w:val="mw-editsection-bracket"/>
    <w:basedOn w:val="a0"/>
    <w:rsid w:val="00841BB4"/>
  </w:style>
  <w:style w:type="character" w:styleId="Hyperlink">
    <w:name w:val="Hyperlink"/>
    <w:basedOn w:val="a0"/>
    <w:uiPriority w:val="99"/>
    <w:semiHidden/>
    <w:unhideWhenUsed/>
    <w:rsid w:val="00841BB4"/>
    <w:rPr>
      <w:color w:val="0000FF"/>
      <w:u w:val="single"/>
    </w:rPr>
  </w:style>
  <w:style w:type="character" w:styleId="a3">
    <w:name w:val="FollowedHyperlink"/>
    <w:basedOn w:val="a0"/>
    <w:uiPriority w:val="99"/>
    <w:semiHidden/>
    <w:unhideWhenUsed/>
    <w:rsid w:val="00841BB4"/>
    <w:rPr>
      <w:color w:val="800080"/>
      <w:u w:val="single"/>
    </w:rPr>
  </w:style>
  <w:style w:type="character" w:customStyle="1" w:styleId="apple-converted-space">
    <w:name w:val="apple-converted-space"/>
    <w:basedOn w:val="a0"/>
    <w:rsid w:val="00841BB4"/>
  </w:style>
  <w:style w:type="character" w:customStyle="1" w:styleId="noprint">
    <w:name w:val="noprint"/>
    <w:basedOn w:val="a0"/>
    <w:rsid w:val="00841BB4"/>
  </w:style>
  <w:style w:type="paragraph" w:styleId="a4">
    <w:name w:val="Normal (Web)"/>
    <w:basedOn w:val="a"/>
    <w:uiPriority w:val="99"/>
    <w:unhideWhenUsed/>
    <w:rsid w:val="00841BB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links">
    <w:name w:val="plainlinks"/>
    <w:basedOn w:val="a0"/>
    <w:rsid w:val="00841BB4"/>
  </w:style>
  <w:style w:type="paragraph" w:styleId="a5">
    <w:name w:val="Balloon Text"/>
    <w:basedOn w:val="a"/>
    <w:link w:val="Char"/>
    <w:uiPriority w:val="99"/>
    <w:semiHidden/>
    <w:unhideWhenUsed/>
    <w:rsid w:val="00841BB4"/>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841B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6058693">
      <w:bodyDiv w:val="1"/>
      <w:marLeft w:val="0"/>
      <w:marRight w:val="0"/>
      <w:marTop w:val="0"/>
      <w:marBottom w:val="0"/>
      <w:divBdr>
        <w:top w:val="none" w:sz="0" w:space="0" w:color="auto"/>
        <w:left w:val="none" w:sz="0" w:space="0" w:color="auto"/>
        <w:bottom w:val="none" w:sz="0" w:space="0" w:color="auto"/>
        <w:right w:val="none" w:sz="0" w:space="0" w:color="auto"/>
      </w:divBdr>
      <w:divsChild>
        <w:div w:id="1421218931">
          <w:marLeft w:val="0"/>
          <w:marRight w:val="0"/>
          <w:marTop w:val="0"/>
          <w:marBottom w:val="0"/>
          <w:divBdr>
            <w:top w:val="none" w:sz="0" w:space="0" w:color="auto"/>
            <w:left w:val="none" w:sz="0" w:space="0" w:color="auto"/>
            <w:bottom w:val="none" w:sz="0" w:space="0" w:color="auto"/>
            <w:right w:val="none" w:sz="0" w:space="0" w:color="auto"/>
          </w:divBdr>
          <w:divsChild>
            <w:div w:id="279150389">
              <w:marLeft w:val="0"/>
              <w:marRight w:val="0"/>
              <w:marTop w:val="0"/>
              <w:marBottom w:val="0"/>
              <w:divBdr>
                <w:top w:val="none" w:sz="0" w:space="0" w:color="auto"/>
                <w:left w:val="none" w:sz="0" w:space="0" w:color="auto"/>
                <w:bottom w:val="none" w:sz="0" w:space="0" w:color="auto"/>
                <w:right w:val="none" w:sz="0" w:space="0" w:color="auto"/>
              </w:divBdr>
              <w:divsChild>
                <w:div w:id="1845974387">
                  <w:marLeft w:val="0"/>
                  <w:marRight w:val="0"/>
                  <w:marTop w:val="0"/>
                  <w:marBottom w:val="0"/>
                  <w:divBdr>
                    <w:top w:val="none" w:sz="0" w:space="0" w:color="auto"/>
                    <w:left w:val="none" w:sz="0" w:space="0" w:color="auto"/>
                    <w:bottom w:val="none" w:sz="0" w:space="0" w:color="auto"/>
                    <w:right w:val="none" w:sz="0" w:space="0" w:color="auto"/>
                  </w:divBdr>
                </w:div>
                <w:div w:id="852455159">
                  <w:marLeft w:val="0"/>
                  <w:marRight w:val="0"/>
                  <w:marTop w:val="0"/>
                  <w:marBottom w:val="0"/>
                  <w:divBdr>
                    <w:top w:val="none" w:sz="0" w:space="0" w:color="auto"/>
                    <w:left w:val="none" w:sz="0" w:space="0" w:color="auto"/>
                    <w:bottom w:val="none" w:sz="0" w:space="0" w:color="auto"/>
                    <w:right w:val="none" w:sz="0" w:space="0" w:color="auto"/>
                  </w:divBdr>
                </w:div>
                <w:div w:id="1156268231">
                  <w:marLeft w:val="0"/>
                  <w:marRight w:val="0"/>
                  <w:marTop w:val="0"/>
                  <w:marBottom w:val="0"/>
                  <w:divBdr>
                    <w:top w:val="none" w:sz="0" w:space="0" w:color="auto"/>
                    <w:left w:val="none" w:sz="0" w:space="0" w:color="auto"/>
                    <w:bottom w:val="none" w:sz="0" w:space="0" w:color="auto"/>
                    <w:right w:val="none" w:sz="0" w:space="0" w:color="auto"/>
                  </w:divBdr>
                  <w:divsChild>
                    <w:div w:id="905264598">
                      <w:marLeft w:val="0"/>
                      <w:marRight w:val="0"/>
                      <w:marTop w:val="0"/>
                      <w:marBottom w:val="0"/>
                      <w:divBdr>
                        <w:top w:val="none" w:sz="0" w:space="0" w:color="auto"/>
                        <w:left w:val="none" w:sz="0" w:space="0" w:color="auto"/>
                        <w:bottom w:val="none" w:sz="0" w:space="0" w:color="auto"/>
                        <w:right w:val="none" w:sz="0" w:space="0" w:color="auto"/>
                      </w:divBdr>
                    </w:div>
                  </w:divsChild>
                </w:div>
                <w:div w:id="865095883">
                  <w:marLeft w:val="0"/>
                  <w:marRight w:val="0"/>
                  <w:marTop w:val="0"/>
                  <w:marBottom w:val="0"/>
                  <w:divBdr>
                    <w:top w:val="none" w:sz="0" w:space="0" w:color="auto"/>
                    <w:left w:val="none" w:sz="0" w:space="0" w:color="auto"/>
                    <w:bottom w:val="none" w:sz="0" w:space="0" w:color="auto"/>
                    <w:right w:val="none" w:sz="0" w:space="0" w:color="auto"/>
                  </w:divBdr>
                </w:div>
                <w:div w:id="552469778">
                  <w:marLeft w:val="0"/>
                  <w:marRight w:val="0"/>
                  <w:marTop w:val="0"/>
                  <w:marBottom w:val="0"/>
                  <w:divBdr>
                    <w:top w:val="none" w:sz="0" w:space="0" w:color="auto"/>
                    <w:left w:val="none" w:sz="0" w:space="0" w:color="auto"/>
                    <w:bottom w:val="none" w:sz="0" w:space="0" w:color="auto"/>
                    <w:right w:val="none" w:sz="0" w:space="0" w:color="auto"/>
                  </w:divBdr>
                </w:div>
                <w:div w:id="1139298784">
                  <w:marLeft w:val="0"/>
                  <w:marRight w:val="0"/>
                  <w:marTop w:val="0"/>
                  <w:marBottom w:val="0"/>
                  <w:divBdr>
                    <w:top w:val="none" w:sz="0" w:space="0" w:color="auto"/>
                    <w:left w:val="none" w:sz="0" w:space="0" w:color="auto"/>
                    <w:bottom w:val="none" w:sz="0" w:space="0" w:color="auto"/>
                    <w:right w:val="none" w:sz="0" w:space="0" w:color="auto"/>
                  </w:divBdr>
                  <w:divsChild>
                    <w:div w:id="860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1%D8%B1%D9%86%D8%B3%D9%8A%D9%88%D9%86" TargetMode="External"/><Relationship Id="rId13" Type="http://schemas.openxmlformats.org/officeDocument/2006/relationships/hyperlink" Target="https://ar.wikipedia.org/wiki/%D9%83%D9%88%D8%B1%D8%B3%D9%8A%D9%83%D8%A7" TargetMode="External"/><Relationship Id="rId18" Type="http://schemas.openxmlformats.org/officeDocument/2006/relationships/hyperlink" Target="https://ar.wikipedia.org/wiki/%D9%81%D9%88%D9%84%D8%AA%D9%8A%D8%B1" TargetMode="External"/><Relationship Id="rId26" Type="http://schemas.openxmlformats.org/officeDocument/2006/relationships/hyperlink" Target="https://ar.wikipedia.org/wiki/%D8%A7%D9%84%D8%AC%D9%85%D9%87%D9%88%D8%B1%D9%8A%D8%A9_%D8%A7%D9%84%D9%81%D8%B1%D9%86%D8%B3%D9%8A%D8%A9_%D8%A7%D9%84%D8%A3%D9%88%D9%84%D9%89" TargetMode="External"/><Relationship Id="rId39" Type="http://schemas.openxmlformats.org/officeDocument/2006/relationships/hyperlink" Target="https://ar.wikipedia.org/wiki/%D8%B3%D8%A7%D9%86%D8%AA_%D9%87%D9%8A%D9%84%D9%8A%D9%86%D8%A7" TargetMode="External"/><Relationship Id="rId3" Type="http://schemas.openxmlformats.org/officeDocument/2006/relationships/webSettings" Target="webSettings.xml"/><Relationship Id="rId21" Type="http://schemas.openxmlformats.org/officeDocument/2006/relationships/hyperlink" Target="https://ar.wikipedia.org/wiki/%D9%85%D9%84%D8%A7%D8%B2%D9%85_%D8%A3%D9%88%D9%84_(%D8%B1%D8%AA%D8%A8%D8%A9_%D8%B9%D8%B3%D9%83%D8%B1%D9%8A%D8%A9)" TargetMode="External"/><Relationship Id="rId34" Type="http://schemas.openxmlformats.org/officeDocument/2006/relationships/hyperlink" Target="https://ar.wikipedia.org/wiki/1812" TargetMode="External"/><Relationship Id="rId42" Type="http://schemas.openxmlformats.org/officeDocument/2006/relationships/hyperlink" Target="https://ar.wikipedia.org/wiki/%D8%B2%D8%B1%D9%86%D9%8A%D8%AE" TargetMode="External"/><Relationship Id="rId47" Type="http://schemas.openxmlformats.org/officeDocument/2006/relationships/theme" Target="theme/theme1.xml"/><Relationship Id="rId7" Type="http://schemas.openxmlformats.org/officeDocument/2006/relationships/hyperlink" Target="https://ar.wikipedia.org/wiki/%D8%A5%D9%8A%D8%B7%D8%A7%D9%84%D9%8A%D8%A7" TargetMode="External"/><Relationship Id="rId12" Type="http://schemas.openxmlformats.org/officeDocument/2006/relationships/hyperlink" Target="https://ar.wikipedia.org/wiki/%D8%A7%D9%84%D9%82%D8%B1%D9%86_%D8%A7%D9%84%D8%AA%D8%A7%D8%B3%D8%B9_%D8%B9%D8%B4%D8%B1" TargetMode="External"/><Relationship Id="rId17" Type="http://schemas.openxmlformats.org/officeDocument/2006/relationships/hyperlink" Target="https://ar.wikipedia.org/wiki/%D8%AC%D8%BA%D8%B1%D8%A7%D9%81%D9%8A%D8%A7" TargetMode="External"/><Relationship Id="rId25" Type="http://schemas.openxmlformats.org/officeDocument/2006/relationships/hyperlink" Target="https://ar.wikipedia.org/wiki/1795" TargetMode="External"/><Relationship Id="rId33" Type="http://schemas.openxmlformats.org/officeDocument/2006/relationships/hyperlink" Target="https://ar.wikipedia.org/wiki/%D8%A7%D9%84%D8%BA%D8%B2%D9%88_%D8%A7%D9%84%D9%81%D8%B1%D9%86%D8%B3%D9%8A_%D9%84%D8%B1%D9%88%D8%B3%D9%8A%D8%A7" TargetMode="External"/><Relationship Id="rId38" Type="http://schemas.openxmlformats.org/officeDocument/2006/relationships/hyperlink" Target="https://ar.wikipedia.org/wiki/1815"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r.wikipedia.org/wiki/%D8%AA%D8%A7%D8%B1%D9%8A%D8%AE" TargetMode="External"/><Relationship Id="rId20" Type="http://schemas.openxmlformats.org/officeDocument/2006/relationships/hyperlink" Target="https://ar.wikipedia.org/wiki/1785" TargetMode="External"/><Relationship Id="rId29" Type="http://schemas.openxmlformats.org/officeDocument/2006/relationships/hyperlink" Target="https://ar.wikipedia.org/wiki/%D8%A7%D9%84%D9%82%D8%B1%D9%86_%D8%A7%D9%84%D8%AA%D8%A7%D8%B3%D8%B9_%D8%B9%D8%B4%D8%B1" TargetMode="External"/><Relationship Id="rId41" Type="http://schemas.openxmlformats.org/officeDocument/2006/relationships/hyperlink" Target="https://ar.wikipedia.org/wiki/%D8%B3%D8%B1%D8%B7%D8%A7%D9%86_%D8%A7%D9%84%D9%85%D8%B9%D8%AF%D8%A9" TargetMode="External"/><Relationship Id="rId1" Type="http://schemas.openxmlformats.org/officeDocument/2006/relationships/styles" Target="styles.xml"/><Relationship Id="rId6" Type="http://schemas.openxmlformats.org/officeDocument/2006/relationships/hyperlink" Target="https://ar.wikipedia.org/wiki/%D9%81%D8%B1%D9%86%D8%B3%D8%A7" TargetMode="External"/><Relationship Id="rId11" Type="http://schemas.openxmlformats.org/officeDocument/2006/relationships/hyperlink" Target="https://ar.wikipedia.org/wiki/%D8%A7%D9%84%D9%82%D8%B1%D9%86_%D8%A7%D9%84%D8%AB%D8%A7%D9%85%D9%86_%D8%B9%D8%B4%D8%B1" TargetMode="External"/><Relationship Id="rId24" Type="http://schemas.openxmlformats.org/officeDocument/2006/relationships/hyperlink" Target="https://ar.wikipedia.org/wiki/1797" TargetMode="External"/><Relationship Id="rId32" Type="http://schemas.openxmlformats.org/officeDocument/2006/relationships/hyperlink" Target="https://ar.wikipedia.org/wiki/%D8%A3%D9%88%D8%B1%D9%88%D8%A8%D8%A7_%D8%A7%D9%84%D9%82%D8%A7%D8%B1%D9%8A%D8%A9" TargetMode="External"/><Relationship Id="rId37" Type="http://schemas.openxmlformats.org/officeDocument/2006/relationships/hyperlink" Target="https://ar.wikipedia.org/wiki/%D9%85%D8%B9%D8%B1%D9%83%D8%A9_%D9%88%D8%A7%D8%AA%D8%B1%D9%84%D9%88" TargetMode="External"/><Relationship Id="rId40" Type="http://schemas.openxmlformats.org/officeDocument/2006/relationships/hyperlink" Target="https://ar.wikipedia.org/wiki/%D8%AA%D8%B4%D8%B1%D9%8A%D8%AD" TargetMode="External"/><Relationship Id="rId45" Type="http://schemas.openxmlformats.org/officeDocument/2006/relationships/hyperlink" Target="https://ar.wikipedia.org/wiki/%D8%A7%D9%86%D8%AA%D8%AF%D8%A7%D8%A8" TargetMode="External"/><Relationship Id="rId5" Type="http://schemas.openxmlformats.org/officeDocument/2006/relationships/hyperlink" Target="https://ar.wikipedia.org/wiki/%D9%84%D8%BA%D8%A9_%D8%A5%D9%8A%D8%B7%D8%A7%D9%84%D9%8A%D8%A9" TargetMode="External"/><Relationship Id="rId15" Type="http://schemas.openxmlformats.org/officeDocument/2006/relationships/hyperlink" Target="https://ar.wikipedia.org/wiki/%D8%A3%D8%AF%D8%A8" TargetMode="External"/><Relationship Id="rId23" Type="http://schemas.openxmlformats.org/officeDocument/2006/relationships/hyperlink" Target="https://ar.wikipedia.org/wiki/%D8%A8%D8%A7%D8%B1%D9%8A%D8%B3" TargetMode="External"/><Relationship Id="rId28" Type="http://schemas.openxmlformats.org/officeDocument/2006/relationships/hyperlink" Target="https://ar.wikipedia.org/wiki/%D8%A7%D9%84%D8%A5%D9%85%D8%A8%D8%B1%D8%A7%D8%B7%D9%88%D8%B1%D9%8A%D8%A9_%D8%A7%D9%84%D9%81%D8%B1%D9%86%D8%B3%D9%8A%D8%A9" TargetMode="External"/><Relationship Id="rId36" Type="http://schemas.openxmlformats.org/officeDocument/2006/relationships/hyperlink" Target="https://ar.wikipedia.org/wiki/%D9%85%D8%B9%D8%B1%D9%83%D8%A9_%D8%A7%D9%84%D8%A3%D9%85%D9%85" TargetMode="External"/><Relationship Id="rId10" Type="http://schemas.openxmlformats.org/officeDocument/2006/relationships/hyperlink" Target="https://ar.wikipedia.org/wiki/%D8%B9%D9%82%D8%AF_1820" TargetMode="External"/><Relationship Id="rId19" Type="http://schemas.openxmlformats.org/officeDocument/2006/relationships/hyperlink" Target="https://ar.wikipedia.org/wiki/%D8%AC%D8%A7%D9%86_%D8%AC%D8%A7%D9%83_%D8%B1%D9%88%D8%B3%D9%88" TargetMode="External"/><Relationship Id="rId31" Type="http://schemas.openxmlformats.org/officeDocument/2006/relationships/hyperlink" Target="https://ar.wikipedia.org/wiki/%D8%A3%D9%88%D8%B1%D9%88%D8%A8%D8%A7" TargetMode="External"/><Relationship Id="rId44" Type="http://schemas.openxmlformats.org/officeDocument/2006/relationships/hyperlink" Target="https://ar.wikipedia.org/wiki/%D8%A3%D9%88%D8%B1%D9%88%D8%A8%D8%A7_%D8%A7%D9%84%D8%BA%D8%B1%D8%A8%D9%8A%D8%A9" TargetMode="External"/><Relationship Id="rId4" Type="http://schemas.openxmlformats.org/officeDocument/2006/relationships/hyperlink" Target="https://ar.wikipedia.org/wiki/%D9%84%D8%BA%D8%A9_%D9%81%D8%B1%D9%86%D8%B3%D9%8A%D8%A9" TargetMode="External"/><Relationship Id="rId9" Type="http://schemas.openxmlformats.org/officeDocument/2006/relationships/hyperlink" Target="https://ar.wikipedia.org/wiki/%D8%A7%D9%84%D9%82%D8%B1%D9%86_%D8%A7%D9%84%D8%AB%D8%A7%D9%85%D9%86_%D8%B9%D8%B4%D8%B1" TargetMode="External"/><Relationship Id="rId14" Type="http://schemas.openxmlformats.org/officeDocument/2006/relationships/hyperlink" Target="https://ar.wikipedia.org/wiki/%D8%A5%D9%8A%D8%B7%D8%A7%D9%84%D9%8A%D8%A7" TargetMode="External"/><Relationship Id="rId22" Type="http://schemas.openxmlformats.org/officeDocument/2006/relationships/hyperlink" Target="https://ar.wikipedia.org/wiki/1795" TargetMode="External"/><Relationship Id="rId27" Type="http://schemas.openxmlformats.org/officeDocument/2006/relationships/hyperlink" Target="https://ar.wikipedia.org/wiki/1799" TargetMode="External"/><Relationship Id="rId30" Type="http://schemas.openxmlformats.org/officeDocument/2006/relationships/hyperlink" Target="https://ar.wikipedia.org/wiki/%D8%A7%D9%84%D8%AD%D8%B1%D9%88%D8%A8_%D8%A7%D9%84%D9%86%D8%A7%D8%A8%D9%84%D9%8A%D9%88%D9%86%D9%8A%D8%A9" TargetMode="External"/><Relationship Id="rId35" Type="http://schemas.openxmlformats.org/officeDocument/2006/relationships/hyperlink" Target="https://ar.wikipedia.org/wiki/1813" TargetMode="External"/><Relationship Id="rId43" Type="http://schemas.openxmlformats.org/officeDocument/2006/relationships/hyperlink" Target="https://ar.wikipedia.org/wiki/%D9%82%D8%A7%D9%86%D9%88%D9%86_%D9%86%D8%A7%D8%A8%D9%84%D9%8A%D9%88%D9%86"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1257</Words>
  <Characters>7166</Characters>
  <Application>Microsoft Office Word</Application>
  <DocSecurity>0</DocSecurity>
  <Lines>59</Lines>
  <Paragraphs>16</Paragraphs>
  <ScaleCrop>false</ScaleCrop>
  <Company>ZzTeaM2009</Company>
  <LinksUpToDate>false</LinksUpToDate>
  <CharactersWithSpaces>8407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dc:creator>
  <cp:keywords/>
  <dc:description/>
  <cp:lastModifiedBy>DR.Ahmed Saker</cp:lastModifiedBy>
  <cp:revision>5</cp:revision>
  <dcterms:created xsi:type="dcterms:W3CDTF">2017-04-19T09:09:00Z</dcterms:created>
  <dcterms:modified xsi:type="dcterms:W3CDTF">2017-04-19T09:15:00Z</dcterms:modified>
</cp:coreProperties>
</file>