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91E" w:rsidRDefault="00C032E0">
      <w:pPr>
        <w:rPr>
          <w:rFonts w:hint="cs"/>
          <w:lang w:bidi="ar-IQ"/>
        </w:rPr>
      </w:pPr>
      <w:r>
        <w:rPr>
          <w:rFonts w:ascii="Arial" w:hAnsi="Arial" w:cs="Arial"/>
          <w:b/>
          <w:bCs/>
          <w:color w:val="000000"/>
          <w:sz w:val="17"/>
          <w:szCs w:val="17"/>
        </w:rPr>
        <w:br/>
      </w:r>
      <w:r>
        <w:rPr>
          <w:rFonts w:ascii="Arial" w:hAnsi="Arial" w:cs="Arial"/>
          <w:b/>
          <w:bCs/>
          <w:color w:val="000000"/>
          <w:sz w:val="17"/>
          <w:szCs w:val="17"/>
          <w:rtl/>
        </w:rPr>
        <w:t>فى احدث تقرير لصندوق النقد الدولى عن توقعاته لنمو الاقتصادات العالمية رأى صندوق النقد ان الاقتصاد يشهد حتى الان تعاف بسرعتين احدهما قوية فى اقتصادات الاسواق الصاعدة وأخرى اضعف فى الاقتصادات المتقدمة</w:t>
      </w:r>
      <w:r>
        <w:rPr>
          <w:rFonts w:ascii="Arial" w:hAnsi="Arial" w:cs="Arial"/>
          <w:b/>
          <w:bCs/>
          <w:color w:val="000000"/>
          <w:sz w:val="17"/>
          <w:szCs w:val="17"/>
        </w:rPr>
        <w:t>  ..!!</w:t>
      </w:r>
      <w:r>
        <w:rPr>
          <w:rFonts w:ascii="Arial" w:hAnsi="Arial" w:cs="Arial"/>
          <w:color w:val="000000"/>
          <w:sz w:val="17"/>
          <w:szCs w:val="17"/>
        </w:rPr>
        <w:br/>
      </w:r>
      <w:r>
        <w:rPr>
          <w:rFonts w:ascii="Arial" w:hAnsi="Arial" w:cs="Arial"/>
          <w:b/>
          <w:bCs/>
          <w:color w:val="000000"/>
          <w:sz w:val="17"/>
          <w:szCs w:val="17"/>
          <w:rtl/>
        </w:rPr>
        <w:t>وقد بدأ يتحول الآن إلى تعافٍ يتقدم بثلاث سرعات ، فلا تزال اقتصادات الأسواق الصاعدة والاقتصادات النامية تواصل تعافيها القوي ، بينما تبدي الاقتصادات المتقدمة انقساما ثنائيا متزايدا بين الولايات المتحدة من ناحية ومنطقة اليورو من ناحية أخرى</w:t>
      </w:r>
      <w:r>
        <w:rPr>
          <w:rFonts w:ascii="Arial" w:hAnsi="Arial" w:cs="Arial"/>
          <w:b/>
          <w:bCs/>
          <w:color w:val="000000"/>
          <w:sz w:val="17"/>
          <w:szCs w:val="17"/>
        </w:rPr>
        <w:t>...!!</w:t>
      </w:r>
      <w:r>
        <w:rPr>
          <w:rFonts w:ascii="Arial" w:hAnsi="Arial" w:cs="Arial"/>
          <w:color w:val="000000"/>
          <w:sz w:val="17"/>
          <w:szCs w:val="17"/>
        </w:rPr>
        <w:br/>
      </w:r>
      <w:r>
        <w:rPr>
          <w:rFonts w:ascii="Arial" w:hAnsi="Arial" w:cs="Arial"/>
          <w:b/>
          <w:bCs/>
          <w:color w:val="000000"/>
          <w:sz w:val="17"/>
          <w:szCs w:val="17"/>
          <w:rtl/>
        </w:rPr>
        <w:t>وتنعكس هذه الأوضاع في التنبؤات  الاقتصادية فتشير التنبؤات إلى بلوغ النمو 5,3 % في عام 2013 و 5,7 % في عام 2014</w:t>
      </w:r>
      <w:r>
        <w:rPr>
          <w:rFonts w:ascii="Arial" w:hAnsi="Arial" w:cs="Arial"/>
          <w:b/>
          <w:bCs/>
          <w:color w:val="000000"/>
          <w:sz w:val="17"/>
          <w:szCs w:val="17"/>
        </w:rPr>
        <w:t xml:space="preserve"> .</w:t>
      </w:r>
      <w:r>
        <w:rPr>
          <w:rStyle w:val="apple-converted-space"/>
          <w:rFonts w:ascii="Arial" w:hAnsi="Arial" w:cs="Arial"/>
          <w:b/>
          <w:bCs/>
          <w:color w:val="000000"/>
          <w:sz w:val="17"/>
          <w:szCs w:val="17"/>
        </w:rPr>
        <w:t> </w:t>
      </w:r>
      <w:r>
        <w:rPr>
          <w:rFonts w:ascii="Arial" w:hAnsi="Arial" w:cs="Arial"/>
          <w:color w:val="000000"/>
          <w:sz w:val="17"/>
          <w:szCs w:val="17"/>
        </w:rPr>
        <w:br/>
      </w:r>
      <w:r>
        <w:rPr>
          <w:rFonts w:ascii="Arial" w:hAnsi="Arial" w:cs="Arial"/>
          <w:b/>
          <w:bCs/>
          <w:color w:val="000000"/>
          <w:sz w:val="17"/>
          <w:szCs w:val="17"/>
          <w:rtl/>
        </w:rPr>
        <w:t>وقد شهدت الأسهم الأمريكية ارتفاعاً خلال تداولات يوم امس  لتدفع بمؤشر الداو جونز الصناعي والـ</w:t>
      </w:r>
      <w:r>
        <w:rPr>
          <w:rFonts w:ascii="Arial" w:hAnsi="Arial" w:cs="Arial"/>
          <w:b/>
          <w:bCs/>
          <w:color w:val="000000"/>
          <w:sz w:val="17"/>
          <w:szCs w:val="17"/>
        </w:rPr>
        <w:t xml:space="preserve"> S&amp;P </w:t>
      </w:r>
      <w:r>
        <w:rPr>
          <w:rFonts w:ascii="Arial" w:hAnsi="Arial" w:cs="Arial"/>
          <w:b/>
          <w:bCs/>
          <w:color w:val="000000"/>
          <w:sz w:val="17"/>
          <w:szCs w:val="17"/>
          <w:rtl/>
        </w:rPr>
        <w:t>إلي أعلى مستوياتهم على الاطلاق وسط حالة من التفاؤل بشأن النمو لأكبر اقتصاد في العالم</w:t>
      </w:r>
      <w:r>
        <w:rPr>
          <w:rFonts w:ascii="Arial" w:hAnsi="Arial" w:cs="Arial"/>
          <w:b/>
          <w:bCs/>
          <w:color w:val="000000"/>
          <w:sz w:val="17"/>
          <w:szCs w:val="17"/>
        </w:rPr>
        <w:t>.</w:t>
      </w:r>
      <w:r>
        <w:rPr>
          <w:rFonts w:ascii="Arial" w:hAnsi="Arial" w:cs="Arial"/>
          <w:color w:val="000000"/>
          <w:sz w:val="17"/>
          <w:szCs w:val="17"/>
        </w:rPr>
        <w:br/>
      </w:r>
      <w:r>
        <w:rPr>
          <w:rFonts w:ascii="Arial" w:hAnsi="Arial" w:cs="Arial"/>
          <w:b/>
          <w:bCs/>
          <w:color w:val="000000"/>
          <w:sz w:val="17"/>
          <w:szCs w:val="17"/>
          <w:rtl/>
        </w:rPr>
        <w:t>ولا يمثل التنبؤ بنمو سالب في منطقة اليورو انعكاسا للضعف في بلدان الهامش فحسب، وإنما بعض الضعف في البلدان الرئيسية أيضا فمعدل النمو يكتسب قوة متزايدة في ألمانيا، لكن معدله المتوقع لا يزال أقل من 1% في عام 2013</w:t>
      </w:r>
      <w:r>
        <w:rPr>
          <w:rFonts w:ascii="Arial" w:hAnsi="Arial" w:cs="Arial"/>
          <w:b/>
          <w:bCs/>
          <w:color w:val="000000"/>
          <w:sz w:val="17"/>
          <w:szCs w:val="17"/>
        </w:rPr>
        <w:t>.</w:t>
      </w:r>
      <w:bookmarkStart w:id="0" w:name="_GoBack"/>
      <w:bookmarkEnd w:id="0"/>
    </w:p>
    <w:sectPr w:rsidR="0061091E" w:rsidSect="00DB407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2E0"/>
    <w:rsid w:val="0061091E"/>
    <w:rsid w:val="00C032E0"/>
    <w:rsid w:val="00DB40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032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032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813</Characters>
  <Application>Microsoft Office Word</Application>
  <DocSecurity>0</DocSecurity>
  <Lines>6</Lines>
  <Paragraphs>1</Paragraphs>
  <ScaleCrop>false</ScaleCrop>
  <Company>Enjoy My Fine Releases.</Company>
  <LinksUpToDate>false</LinksUpToDate>
  <CharactersWithSpaces>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2O11</dc:creator>
  <cp:lastModifiedBy>DR.Ahmed Saker 2O11</cp:lastModifiedBy>
  <cp:revision>1</cp:revision>
  <dcterms:created xsi:type="dcterms:W3CDTF">2017-03-07T20:42:00Z</dcterms:created>
  <dcterms:modified xsi:type="dcterms:W3CDTF">2017-03-07T20:42:00Z</dcterms:modified>
</cp:coreProperties>
</file>