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56A" w:rsidRDefault="00BF056A" w:rsidP="00BF056A">
      <w:pPr>
        <w:tabs>
          <w:tab w:val="left" w:pos="2834"/>
        </w:tabs>
        <w:rPr>
          <w:rFonts w:asciiTheme="majorBidi" w:hAnsiTheme="majorBidi" w:cstheme="majorBidi"/>
          <w:b/>
          <w:bCs/>
          <w:sz w:val="32"/>
          <w:szCs w:val="32"/>
        </w:rPr>
      </w:pPr>
      <w:r>
        <w:rPr>
          <w:rFonts w:asciiTheme="majorBidi" w:hAnsiTheme="majorBidi" w:cstheme="majorBidi"/>
          <w:b/>
          <w:bCs/>
          <w:sz w:val="32"/>
          <w:szCs w:val="32"/>
          <w:rtl/>
        </w:rPr>
        <w:t xml:space="preserve">قصيدة (أضحى </w:t>
      </w:r>
      <w:proofErr w:type="spellStart"/>
      <w:r>
        <w:rPr>
          <w:rFonts w:asciiTheme="majorBidi" w:hAnsiTheme="majorBidi" w:cstheme="majorBidi"/>
          <w:b/>
          <w:bCs/>
          <w:sz w:val="32"/>
          <w:szCs w:val="32"/>
          <w:rtl/>
        </w:rPr>
        <w:t>التنائي</w:t>
      </w:r>
      <w:proofErr w:type="spellEnd"/>
      <w:r>
        <w:rPr>
          <w:rFonts w:asciiTheme="majorBidi" w:hAnsiTheme="majorBidi" w:cstheme="majorBidi"/>
          <w:b/>
          <w:bCs/>
          <w:sz w:val="32"/>
          <w:szCs w:val="32"/>
          <w:rtl/>
        </w:rPr>
        <w:t>)</w:t>
      </w:r>
    </w:p>
    <w:p w:rsidR="00BF056A" w:rsidRDefault="00BF056A" w:rsidP="00BF056A">
      <w:pPr>
        <w:rPr>
          <w:rFonts w:asciiTheme="majorBidi" w:hAnsiTheme="majorBidi" w:cstheme="majorBidi"/>
          <w:sz w:val="32"/>
          <w:szCs w:val="32"/>
          <w:rtl/>
        </w:rPr>
      </w:pPr>
      <w:r>
        <w:rPr>
          <w:rFonts w:asciiTheme="majorBidi" w:hAnsiTheme="majorBidi" w:cstheme="majorBidi"/>
          <w:sz w:val="32"/>
          <w:szCs w:val="32"/>
          <w:rtl/>
        </w:rPr>
        <w:t xml:space="preserve"> أبو الوليد أحمد بن عبد الله بن زيدون المخزومي</w:t>
      </w:r>
      <w:r>
        <w:rPr>
          <w:rFonts w:asciiTheme="majorBidi" w:hAnsiTheme="majorBidi" w:cstheme="majorBidi"/>
          <w:sz w:val="32"/>
          <w:szCs w:val="32"/>
        </w:rPr>
        <w:t> </w:t>
      </w:r>
      <w:r>
        <w:rPr>
          <w:rFonts w:asciiTheme="majorBidi" w:hAnsiTheme="majorBidi" w:cstheme="majorBidi"/>
          <w:sz w:val="32"/>
          <w:szCs w:val="32"/>
          <w:rtl/>
        </w:rPr>
        <w:t>المعروف بـابن زيدون</w:t>
      </w:r>
      <w:r>
        <w:rPr>
          <w:rFonts w:asciiTheme="majorBidi" w:hAnsiTheme="majorBidi" w:cstheme="majorBidi"/>
          <w:sz w:val="32"/>
          <w:szCs w:val="32"/>
        </w:rPr>
        <w:t> (</w:t>
      </w:r>
      <w:hyperlink r:id="rId5" w:tooltip="394 هـ" w:history="1">
        <w:r>
          <w:rPr>
            <w:rStyle w:val="Hyperlink"/>
            <w:rFonts w:asciiTheme="majorBidi" w:hAnsiTheme="majorBidi"/>
            <w:color w:val="0B0080"/>
            <w:sz w:val="32"/>
            <w:szCs w:val="32"/>
          </w:rPr>
          <w:t>394</w:t>
        </w:r>
        <w:r>
          <w:rPr>
            <w:rStyle w:val="Hyperlink"/>
            <w:rFonts w:asciiTheme="majorBidi" w:hAnsiTheme="majorBidi"/>
            <w:color w:val="0B0080"/>
            <w:sz w:val="32"/>
            <w:szCs w:val="32"/>
            <w:rtl/>
          </w:rPr>
          <w:t>هـ</w:t>
        </w:r>
      </w:hyperlink>
      <w:r>
        <w:rPr>
          <w:rFonts w:asciiTheme="majorBidi" w:hAnsiTheme="majorBidi" w:cstheme="majorBidi"/>
          <w:sz w:val="32"/>
          <w:szCs w:val="32"/>
        </w:rPr>
        <w:t>/</w:t>
      </w:r>
      <w:hyperlink r:id="rId6" w:tooltip="1003" w:history="1">
        <w:r>
          <w:rPr>
            <w:rStyle w:val="Hyperlink"/>
            <w:rFonts w:asciiTheme="majorBidi" w:hAnsiTheme="majorBidi"/>
            <w:color w:val="0B0080"/>
            <w:sz w:val="32"/>
            <w:szCs w:val="32"/>
          </w:rPr>
          <w:t xml:space="preserve">1003 </w:t>
        </w:r>
        <w:r>
          <w:rPr>
            <w:rStyle w:val="Hyperlink"/>
            <w:rFonts w:asciiTheme="majorBidi" w:hAnsiTheme="majorBidi"/>
            <w:color w:val="0B0080"/>
            <w:sz w:val="32"/>
            <w:szCs w:val="32"/>
            <w:rtl/>
          </w:rPr>
          <w:t>م</w:t>
        </w:r>
      </w:hyperlink>
      <w:r>
        <w:rPr>
          <w:rFonts w:asciiTheme="majorBidi" w:hAnsiTheme="majorBidi" w:cstheme="majorBidi"/>
          <w:sz w:val="32"/>
          <w:szCs w:val="32"/>
        </w:rPr>
        <w:t> </w:t>
      </w:r>
      <w:r>
        <w:rPr>
          <w:rFonts w:asciiTheme="majorBidi" w:hAnsiTheme="majorBidi" w:cstheme="majorBidi"/>
          <w:sz w:val="32"/>
          <w:szCs w:val="32"/>
          <w:rtl/>
        </w:rPr>
        <w:t>في</w:t>
      </w:r>
      <w:r>
        <w:rPr>
          <w:rFonts w:asciiTheme="majorBidi" w:hAnsiTheme="majorBidi" w:cstheme="majorBidi"/>
          <w:sz w:val="32"/>
          <w:szCs w:val="32"/>
        </w:rPr>
        <w:t> </w:t>
      </w:r>
      <w:hyperlink r:id="rId7" w:tooltip="قرطبة (إسبانيا)" w:history="1">
        <w:r>
          <w:rPr>
            <w:rStyle w:val="Hyperlink"/>
            <w:rFonts w:asciiTheme="majorBidi" w:hAnsiTheme="majorBidi"/>
            <w:color w:val="0B0080"/>
            <w:sz w:val="32"/>
            <w:szCs w:val="32"/>
            <w:rtl/>
          </w:rPr>
          <w:t>قرطبة</w:t>
        </w:r>
      </w:hyperlink>
      <w:r>
        <w:rPr>
          <w:rFonts w:asciiTheme="majorBidi" w:hAnsiTheme="majorBidi" w:cstheme="majorBidi"/>
          <w:sz w:val="32"/>
          <w:szCs w:val="32"/>
        </w:rPr>
        <w:t xml:space="preserve"> - </w:t>
      </w:r>
      <w:r>
        <w:rPr>
          <w:rFonts w:asciiTheme="majorBidi" w:hAnsiTheme="majorBidi" w:cstheme="majorBidi"/>
          <w:sz w:val="32"/>
          <w:szCs w:val="32"/>
          <w:rtl/>
        </w:rPr>
        <w:t>أول</w:t>
      </w:r>
      <w:r>
        <w:rPr>
          <w:rFonts w:asciiTheme="majorBidi" w:hAnsiTheme="majorBidi" w:cstheme="majorBidi"/>
          <w:sz w:val="32"/>
          <w:szCs w:val="32"/>
        </w:rPr>
        <w:t> </w:t>
      </w:r>
      <w:hyperlink r:id="rId8" w:tooltip="رجب" w:history="1">
        <w:r>
          <w:rPr>
            <w:rStyle w:val="Hyperlink"/>
            <w:rFonts w:asciiTheme="majorBidi" w:hAnsiTheme="majorBidi"/>
            <w:color w:val="0B0080"/>
            <w:sz w:val="32"/>
            <w:szCs w:val="32"/>
            <w:rtl/>
          </w:rPr>
          <w:t>رجب</w:t>
        </w:r>
      </w:hyperlink>
      <w:r>
        <w:rPr>
          <w:rFonts w:asciiTheme="majorBidi" w:hAnsiTheme="majorBidi" w:cstheme="majorBidi"/>
          <w:sz w:val="32"/>
          <w:szCs w:val="32"/>
        </w:rPr>
        <w:t> </w:t>
      </w:r>
      <w:hyperlink r:id="rId9" w:tooltip="463 هـ" w:history="1">
        <w:r>
          <w:rPr>
            <w:rStyle w:val="Hyperlink"/>
            <w:rFonts w:asciiTheme="majorBidi" w:hAnsiTheme="majorBidi"/>
            <w:color w:val="0B0080"/>
            <w:sz w:val="32"/>
            <w:szCs w:val="32"/>
          </w:rPr>
          <w:t xml:space="preserve">463 </w:t>
        </w:r>
        <w:r>
          <w:rPr>
            <w:rStyle w:val="Hyperlink"/>
            <w:rFonts w:asciiTheme="majorBidi" w:hAnsiTheme="majorBidi"/>
            <w:color w:val="0B0080"/>
            <w:sz w:val="32"/>
            <w:szCs w:val="32"/>
            <w:rtl/>
          </w:rPr>
          <w:t>هـ</w:t>
        </w:r>
      </w:hyperlink>
      <w:r>
        <w:rPr>
          <w:rFonts w:asciiTheme="majorBidi" w:hAnsiTheme="majorBidi" w:cstheme="majorBidi"/>
          <w:sz w:val="32"/>
          <w:szCs w:val="32"/>
        </w:rPr>
        <w:t>/</w:t>
      </w:r>
      <w:hyperlink r:id="rId10" w:tooltip="5 أبريل" w:history="1">
        <w:r>
          <w:rPr>
            <w:rStyle w:val="Hyperlink"/>
            <w:rFonts w:asciiTheme="majorBidi" w:hAnsiTheme="majorBidi"/>
            <w:color w:val="0B0080"/>
            <w:sz w:val="32"/>
            <w:szCs w:val="32"/>
          </w:rPr>
          <w:t xml:space="preserve">5 </w:t>
        </w:r>
        <w:r>
          <w:rPr>
            <w:rStyle w:val="Hyperlink"/>
            <w:rFonts w:asciiTheme="majorBidi" w:hAnsiTheme="majorBidi"/>
            <w:color w:val="0B0080"/>
            <w:sz w:val="32"/>
            <w:szCs w:val="32"/>
            <w:rtl/>
          </w:rPr>
          <w:t>أبريل</w:t>
        </w:r>
      </w:hyperlink>
      <w:r>
        <w:rPr>
          <w:rFonts w:asciiTheme="majorBidi" w:hAnsiTheme="majorBidi" w:cstheme="majorBidi"/>
          <w:sz w:val="32"/>
          <w:szCs w:val="32"/>
        </w:rPr>
        <w:t> </w:t>
      </w:r>
      <w:hyperlink r:id="rId11" w:tooltip="1071" w:history="1">
        <w:r>
          <w:rPr>
            <w:rStyle w:val="Hyperlink"/>
            <w:rFonts w:asciiTheme="majorBidi" w:hAnsiTheme="majorBidi"/>
            <w:color w:val="0B0080"/>
            <w:sz w:val="32"/>
            <w:szCs w:val="32"/>
          </w:rPr>
          <w:t>1071</w:t>
        </w:r>
      </w:hyperlink>
      <w:r>
        <w:rPr>
          <w:rFonts w:asciiTheme="majorBidi" w:hAnsiTheme="majorBidi" w:cstheme="majorBidi"/>
          <w:sz w:val="32"/>
          <w:szCs w:val="32"/>
        </w:rPr>
        <w:t> </w:t>
      </w:r>
      <w:r>
        <w:rPr>
          <w:rFonts w:asciiTheme="majorBidi" w:hAnsiTheme="majorBidi" w:cstheme="majorBidi"/>
          <w:sz w:val="32"/>
          <w:szCs w:val="32"/>
          <w:rtl/>
        </w:rPr>
        <w:t>م) وزير وكاتب وشاعر أندلسي، عُرف بحبه</w:t>
      </w:r>
      <w:r>
        <w:rPr>
          <w:rFonts w:asciiTheme="majorBidi" w:hAnsiTheme="majorBidi" w:cstheme="majorBidi"/>
          <w:sz w:val="32"/>
          <w:szCs w:val="32"/>
        </w:rPr>
        <w:t> </w:t>
      </w:r>
      <w:hyperlink r:id="rId12" w:tooltip="ولادة بنت المستكفي" w:history="1">
        <w:r>
          <w:rPr>
            <w:rStyle w:val="Hyperlink"/>
            <w:rFonts w:asciiTheme="majorBidi" w:hAnsiTheme="majorBidi"/>
            <w:color w:val="0B0080"/>
            <w:sz w:val="32"/>
            <w:szCs w:val="32"/>
            <w:rtl/>
          </w:rPr>
          <w:t>لولادة بنت المستكفي</w:t>
        </w:r>
      </w:hyperlink>
      <w:r>
        <w:rPr>
          <w:rFonts w:asciiTheme="majorBidi" w:hAnsiTheme="majorBidi" w:cstheme="majorBidi"/>
          <w:sz w:val="32"/>
          <w:szCs w:val="32"/>
        </w:rPr>
        <w:t>.</w:t>
      </w:r>
    </w:p>
    <w:p w:rsidR="00BF056A" w:rsidRDefault="00BF056A" w:rsidP="00BF056A">
      <w:pPr>
        <w:rPr>
          <w:rFonts w:asciiTheme="majorBidi" w:hAnsiTheme="majorBidi" w:cstheme="majorBidi"/>
          <w:sz w:val="32"/>
          <w:szCs w:val="32"/>
        </w:rPr>
      </w:pPr>
      <w:r>
        <w:rPr>
          <w:sz w:val="32"/>
          <w:szCs w:val="32"/>
          <w:rtl/>
        </w:rPr>
        <w:t>ولد أبو الوليد أحمد بن عبد الله بن أحمد بن غالب بن زيدون في</w:t>
      </w:r>
      <w:r>
        <w:rPr>
          <w:sz w:val="32"/>
          <w:szCs w:val="32"/>
        </w:rPr>
        <w:t> </w:t>
      </w:r>
      <w:hyperlink r:id="rId13" w:tooltip="قرطبة" w:history="1">
        <w:r>
          <w:rPr>
            <w:rStyle w:val="Hyperlink"/>
            <w:rFonts w:ascii="Arial" w:hAnsi="Arial" w:cs="Arial"/>
            <w:color w:val="0B0080"/>
            <w:sz w:val="32"/>
            <w:szCs w:val="32"/>
            <w:rtl/>
          </w:rPr>
          <w:t>قرطبة</w:t>
        </w:r>
      </w:hyperlink>
      <w:r>
        <w:rPr>
          <w:sz w:val="32"/>
          <w:szCs w:val="32"/>
        </w:rPr>
        <w:t> </w:t>
      </w:r>
      <w:r>
        <w:rPr>
          <w:sz w:val="32"/>
          <w:szCs w:val="32"/>
          <w:rtl/>
        </w:rPr>
        <w:t>لأسرة من فقهاء قرطبة من</w:t>
      </w:r>
      <w:r>
        <w:rPr>
          <w:sz w:val="32"/>
          <w:szCs w:val="32"/>
        </w:rPr>
        <w:t> </w:t>
      </w:r>
      <w:hyperlink r:id="rId14" w:tooltip="بنو مخزوم" w:history="1">
        <w:r>
          <w:rPr>
            <w:rStyle w:val="Hyperlink"/>
            <w:rFonts w:ascii="Arial" w:hAnsi="Arial" w:cs="Arial"/>
            <w:color w:val="0B0080"/>
            <w:sz w:val="32"/>
            <w:szCs w:val="32"/>
            <w:rtl/>
          </w:rPr>
          <w:t>بني مخزوم</w:t>
        </w:r>
      </w:hyperlink>
      <w:r>
        <w:rPr>
          <w:sz w:val="32"/>
          <w:szCs w:val="32"/>
        </w:rPr>
        <w:t>.</w:t>
      </w:r>
    </w:p>
    <w:p w:rsidR="00BF056A" w:rsidRDefault="00BF056A" w:rsidP="00BF056A">
      <w:pPr>
        <w:rPr>
          <w:sz w:val="32"/>
          <w:szCs w:val="32"/>
          <w:rtl/>
        </w:rPr>
      </w:pPr>
      <w:r>
        <w:rPr>
          <w:sz w:val="32"/>
          <w:szCs w:val="32"/>
        </w:rPr>
        <w:t> </w:t>
      </w:r>
      <w:r>
        <w:rPr>
          <w:sz w:val="32"/>
          <w:szCs w:val="32"/>
          <w:rtl/>
        </w:rPr>
        <w:t>تولى ابن زيدون الوزارة</w:t>
      </w:r>
      <w:r>
        <w:rPr>
          <w:sz w:val="32"/>
          <w:szCs w:val="32"/>
        </w:rPr>
        <w:t> </w:t>
      </w:r>
      <w:hyperlink r:id="rId15" w:tooltip="أبو الوليد بن جهور" w:history="1">
        <w:r>
          <w:rPr>
            <w:rStyle w:val="Hyperlink"/>
            <w:rFonts w:ascii="Arial" w:hAnsi="Arial" w:cs="Arial"/>
            <w:color w:val="0B0080"/>
            <w:sz w:val="32"/>
            <w:szCs w:val="32"/>
            <w:rtl/>
          </w:rPr>
          <w:t>لأبي الوليد بن جهور</w:t>
        </w:r>
      </w:hyperlink>
      <w:r>
        <w:rPr>
          <w:sz w:val="32"/>
          <w:szCs w:val="32"/>
        </w:rPr>
        <w:t> </w:t>
      </w:r>
      <w:proofErr w:type="spellStart"/>
      <w:r>
        <w:rPr>
          <w:sz w:val="32"/>
          <w:szCs w:val="32"/>
          <w:rtl/>
        </w:rPr>
        <w:t>صاحب</w:t>
      </w:r>
      <w:hyperlink r:id="rId16" w:tooltip="طائفة قرطبة" w:history="1">
        <w:r>
          <w:rPr>
            <w:rStyle w:val="Hyperlink"/>
            <w:rFonts w:ascii="Arial" w:hAnsi="Arial" w:cs="Arial"/>
            <w:color w:val="0B0080"/>
            <w:sz w:val="32"/>
            <w:szCs w:val="32"/>
            <w:rtl/>
          </w:rPr>
          <w:t>قرطبة</w:t>
        </w:r>
        <w:proofErr w:type="spellEnd"/>
      </w:hyperlink>
      <w:r>
        <w:rPr>
          <w:sz w:val="32"/>
          <w:szCs w:val="32"/>
          <w:rtl/>
        </w:rPr>
        <w:t>، وكان سفيره إلى</w:t>
      </w:r>
      <w:r>
        <w:rPr>
          <w:sz w:val="32"/>
          <w:szCs w:val="32"/>
        </w:rPr>
        <w:t> </w:t>
      </w:r>
      <w:hyperlink r:id="rId17" w:tooltip="ملوك الطوائف" w:history="1">
        <w:r>
          <w:rPr>
            <w:rStyle w:val="Hyperlink"/>
            <w:rFonts w:ascii="Arial" w:hAnsi="Arial" w:cs="Arial"/>
            <w:color w:val="0B0080"/>
            <w:sz w:val="32"/>
            <w:szCs w:val="32"/>
            <w:rtl/>
          </w:rPr>
          <w:t>أمراء الطوائف</w:t>
        </w:r>
      </w:hyperlink>
      <w:r>
        <w:rPr>
          <w:sz w:val="32"/>
          <w:szCs w:val="32"/>
        </w:rPr>
        <w:t> </w:t>
      </w:r>
      <w:r>
        <w:rPr>
          <w:sz w:val="32"/>
          <w:szCs w:val="32"/>
          <w:rtl/>
        </w:rPr>
        <w:t>في</w:t>
      </w:r>
      <w:r>
        <w:rPr>
          <w:sz w:val="32"/>
          <w:szCs w:val="32"/>
        </w:rPr>
        <w:t> </w:t>
      </w:r>
      <w:hyperlink r:id="rId18" w:tooltip="الأندلس" w:history="1">
        <w:r>
          <w:rPr>
            <w:rStyle w:val="Hyperlink"/>
            <w:rFonts w:ascii="Arial" w:hAnsi="Arial" w:cs="Arial"/>
            <w:color w:val="0B0080"/>
            <w:sz w:val="32"/>
            <w:szCs w:val="32"/>
            <w:rtl/>
          </w:rPr>
          <w:t>الأندلس</w:t>
        </w:r>
      </w:hyperlink>
      <w:r>
        <w:rPr>
          <w:sz w:val="32"/>
          <w:szCs w:val="32"/>
          <w:rtl/>
        </w:rPr>
        <w:t>، ثم اتهمه ابن جهور بالميل إلى</w:t>
      </w:r>
      <w:r>
        <w:rPr>
          <w:sz w:val="32"/>
          <w:szCs w:val="32"/>
        </w:rPr>
        <w:t> </w:t>
      </w:r>
      <w:hyperlink r:id="rId19" w:tooltip="المعتضد بن عباد" w:history="1">
        <w:r>
          <w:rPr>
            <w:rStyle w:val="Hyperlink"/>
            <w:rFonts w:ascii="Arial" w:hAnsi="Arial" w:cs="Arial"/>
            <w:color w:val="0B0080"/>
            <w:sz w:val="32"/>
            <w:szCs w:val="32"/>
            <w:rtl/>
          </w:rPr>
          <w:t>المعتضد بن عباد</w:t>
        </w:r>
      </w:hyperlink>
      <w:r>
        <w:rPr>
          <w:sz w:val="32"/>
          <w:szCs w:val="32"/>
        </w:rPr>
        <w:t> </w:t>
      </w:r>
      <w:r>
        <w:rPr>
          <w:sz w:val="32"/>
          <w:szCs w:val="32"/>
          <w:rtl/>
        </w:rPr>
        <w:t>صاحب</w:t>
      </w:r>
      <w:r>
        <w:rPr>
          <w:sz w:val="32"/>
          <w:szCs w:val="32"/>
        </w:rPr>
        <w:t> </w:t>
      </w:r>
      <w:hyperlink r:id="rId20" w:tooltip="طائفة إشبيلية" w:history="1">
        <w:r>
          <w:rPr>
            <w:rStyle w:val="Hyperlink"/>
            <w:rFonts w:ascii="Arial" w:hAnsi="Arial" w:cs="Arial"/>
            <w:color w:val="0B0080"/>
            <w:sz w:val="32"/>
            <w:szCs w:val="32"/>
            <w:rtl/>
          </w:rPr>
          <w:t>إشبيلية</w:t>
        </w:r>
      </w:hyperlink>
      <w:r>
        <w:rPr>
          <w:sz w:val="32"/>
          <w:szCs w:val="32"/>
          <w:rtl/>
        </w:rPr>
        <w:t>، فحبسه</w:t>
      </w:r>
      <w:r>
        <w:rPr>
          <w:sz w:val="32"/>
          <w:szCs w:val="32"/>
        </w:rPr>
        <w:t>. </w:t>
      </w:r>
      <w:r>
        <w:rPr>
          <w:sz w:val="32"/>
          <w:szCs w:val="32"/>
          <w:rtl/>
        </w:rPr>
        <w:t>حاول ابن زيدون استعطاف ابن جهور برسائله فلم يعطف عليه. وفي عام 441 هـ، تمكن ابن زيدون من الهرب، ولحق ببلاط المعتضد الذي قربه إليه، فكان بمثابة الوزير. وقد أقام ابن زيدون في إشبيلية حتى توفي ودفن بها في أول رجب 463 هـ في عهد</w:t>
      </w:r>
      <w:r>
        <w:rPr>
          <w:sz w:val="32"/>
          <w:szCs w:val="32"/>
        </w:rPr>
        <w:t> </w:t>
      </w:r>
      <w:hyperlink r:id="rId21" w:tooltip="المعتمد بن عباد" w:history="1">
        <w:r>
          <w:rPr>
            <w:rStyle w:val="Hyperlink"/>
            <w:rFonts w:ascii="Arial" w:hAnsi="Arial" w:cs="Arial"/>
            <w:color w:val="0B0080"/>
            <w:sz w:val="32"/>
            <w:szCs w:val="32"/>
            <w:rtl/>
          </w:rPr>
          <w:t>المعتمد بن عباد</w:t>
        </w:r>
      </w:hyperlink>
      <w:r>
        <w:rPr>
          <w:sz w:val="32"/>
          <w:szCs w:val="32"/>
        </w:rPr>
        <w:t>.</w:t>
      </w:r>
    </w:p>
    <w:p w:rsidR="00BF056A" w:rsidRDefault="00BF056A" w:rsidP="00BF056A">
      <w:pPr>
        <w:rPr>
          <w:sz w:val="32"/>
          <w:szCs w:val="32"/>
          <w:rtl/>
        </w:rPr>
      </w:pPr>
      <w:r>
        <w:rPr>
          <w:sz w:val="32"/>
          <w:szCs w:val="32"/>
          <w:rtl/>
        </w:rPr>
        <w:t>برع ابن زيدون في الشعر والنثر، وله رسالة تهكمية شهيرة، بعث بها عن لسان</w:t>
      </w:r>
      <w:r>
        <w:rPr>
          <w:sz w:val="32"/>
          <w:szCs w:val="32"/>
        </w:rPr>
        <w:t> </w:t>
      </w:r>
      <w:hyperlink r:id="rId22" w:tooltip="ولادة بنت المستكفي" w:history="1">
        <w:r>
          <w:rPr>
            <w:rStyle w:val="Hyperlink"/>
            <w:rFonts w:ascii="Arial" w:hAnsi="Arial" w:cs="Arial"/>
            <w:color w:val="0B0080"/>
            <w:sz w:val="32"/>
            <w:szCs w:val="32"/>
            <w:rtl/>
          </w:rPr>
          <w:t>ولادة بنت المستكفي</w:t>
        </w:r>
      </w:hyperlink>
      <w:r>
        <w:rPr>
          <w:sz w:val="32"/>
          <w:szCs w:val="32"/>
        </w:rPr>
        <w:t> </w:t>
      </w:r>
      <w:r>
        <w:rPr>
          <w:sz w:val="32"/>
          <w:szCs w:val="32"/>
          <w:rtl/>
        </w:rPr>
        <w:t>إلى</w:t>
      </w:r>
      <w:r>
        <w:rPr>
          <w:sz w:val="32"/>
          <w:szCs w:val="32"/>
        </w:rPr>
        <w:t> </w:t>
      </w:r>
      <w:hyperlink r:id="rId23" w:tooltip="ابن عبدوس" w:history="1">
        <w:r>
          <w:rPr>
            <w:rStyle w:val="Hyperlink"/>
            <w:rFonts w:ascii="Arial" w:hAnsi="Arial" w:cs="Arial"/>
            <w:color w:val="0B0080"/>
            <w:sz w:val="32"/>
            <w:szCs w:val="32"/>
            <w:rtl/>
          </w:rPr>
          <w:t xml:space="preserve">ابن </w:t>
        </w:r>
        <w:proofErr w:type="spellStart"/>
        <w:r>
          <w:rPr>
            <w:rStyle w:val="Hyperlink"/>
            <w:rFonts w:ascii="Arial" w:hAnsi="Arial" w:cs="Arial"/>
            <w:color w:val="0B0080"/>
            <w:sz w:val="32"/>
            <w:szCs w:val="32"/>
            <w:rtl/>
          </w:rPr>
          <w:t>عبدوس</w:t>
        </w:r>
        <w:proofErr w:type="spellEnd"/>
      </w:hyperlink>
      <w:r>
        <w:rPr>
          <w:sz w:val="32"/>
          <w:szCs w:val="32"/>
        </w:rPr>
        <w:t> </w:t>
      </w:r>
      <w:r>
        <w:rPr>
          <w:sz w:val="32"/>
          <w:szCs w:val="32"/>
          <w:rtl/>
        </w:rPr>
        <w:t>الذي كان ينافسه على حب ولادة، ولابن زيدون ديوان شعر طُبع عدة مرات</w:t>
      </w:r>
      <w:r>
        <w:rPr>
          <w:sz w:val="32"/>
          <w:szCs w:val="32"/>
        </w:rPr>
        <w:t>. </w:t>
      </w:r>
      <w:r>
        <w:rPr>
          <w:sz w:val="32"/>
          <w:szCs w:val="32"/>
          <w:rtl/>
        </w:rPr>
        <w:t>ومن أشهر قصائد ابن زيدون قصيدته المعروفة</w:t>
      </w:r>
      <w:r>
        <w:rPr>
          <w:sz w:val="32"/>
          <w:szCs w:val="32"/>
        </w:rPr>
        <w:t> </w:t>
      </w:r>
      <w:hyperlink r:id="rId24" w:tooltip="نونية ابن زيدون" w:history="1">
        <w:r>
          <w:rPr>
            <w:rStyle w:val="Hyperlink"/>
            <w:rFonts w:ascii="Arial" w:hAnsi="Arial" w:cs="Arial"/>
            <w:color w:val="0B0080"/>
            <w:sz w:val="32"/>
            <w:szCs w:val="32"/>
            <w:rtl/>
          </w:rPr>
          <w:t>بالنونية</w:t>
        </w:r>
      </w:hyperlink>
      <w:r>
        <w:rPr>
          <w:sz w:val="32"/>
          <w:szCs w:val="32"/>
          <w:rtl/>
        </w:rPr>
        <w:t>، والتي يقول فيها:</w:t>
      </w:r>
    </w:p>
    <w:p w:rsidR="00BF056A" w:rsidRDefault="00BF056A" w:rsidP="00BF056A">
      <w:pPr>
        <w:rPr>
          <w:rFonts w:asciiTheme="majorBidi" w:hAnsiTheme="majorBidi" w:cstheme="majorBidi"/>
          <w:b/>
          <w:bCs/>
          <w:sz w:val="32"/>
          <w:szCs w:val="32"/>
        </w:rPr>
      </w:pPr>
    </w:p>
    <w:p w:rsidR="00BF056A" w:rsidRDefault="00BF056A" w:rsidP="00BF056A">
      <w:pPr>
        <w:rPr>
          <w:rFonts w:asciiTheme="majorBidi" w:hAnsiTheme="majorBidi" w:cstheme="majorBidi"/>
          <w:color w:val="34495E"/>
          <w:sz w:val="32"/>
          <w:szCs w:val="32"/>
          <w:rtl/>
        </w:rPr>
      </w:pPr>
      <w:r>
        <w:rPr>
          <w:rFonts w:asciiTheme="majorBidi" w:hAnsiTheme="majorBidi" w:cstheme="majorBidi"/>
          <w:sz w:val="32"/>
          <w:szCs w:val="32"/>
          <w:rtl/>
        </w:rPr>
        <w:t xml:space="preserve">أضحى </w:t>
      </w:r>
      <w:proofErr w:type="spellStart"/>
      <w:r>
        <w:rPr>
          <w:rFonts w:asciiTheme="majorBidi" w:hAnsiTheme="majorBidi" w:cstheme="majorBidi"/>
          <w:sz w:val="32"/>
          <w:szCs w:val="32"/>
          <w:rtl/>
        </w:rPr>
        <w:t>التنائي</w:t>
      </w:r>
      <w:proofErr w:type="spellEnd"/>
      <w:r>
        <w:rPr>
          <w:rFonts w:asciiTheme="majorBidi" w:hAnsiTheme="majorBidi" w:cstheme="majorBidi"/>
          <w:sz w:val="32"/>
          <w:szCs w:val="32"/>
          <w:rtl/>
        </w:rPr>
        <w:t xml:space="preserve"> بديلاً من َتدانينا             ونابَ عن طيبِ ُلقيانا تجافينا</w:t>
      </w:r>
      <w:r>
        <w:rPr>
          <w:rFonts w:asciiTheme="majorBidi" w:hAnsiTheme="majorBidi" w:cstheme="majorBidi"/>
          <w:sz w:val="32"/>
          <w:szCs w:val="32"/>
        </w:rPr>
        <w:t>  </w:t>
      </w:r>
    </w:p>
    <w:p w:rsidR="00BF056A" w:rsidRDefault="00BF056A" w:rsidP="00BF056A">
      <w:pPr>
        <w:pStyle w:val="3"/>
        <w:shd w:val="clear" w:color="auto" w:fill="FFFFFF"/>
        <w:bidi/>
        <w:spacing w:before="339" w:after="373"/>
        <w:rPr>
          <w:rFonts w:asciiTheme="majorBidi" w:hAnsiTheme="majorBidi"/>
          <w:b w:val="0"/>
          <w:bCs w:val="0"/>
          <w:color w:val="333333"/>
          <w:sz w:val="32"/>
          <w:szCs w:val="32"/>
        </w:rPr>
      </w:pPr>
      <w:r>
        <w:rPr>
          <w:rFonts w:asciiTheme="majorBidi" w:hAnsiTheme="majorBidi"/>
          <w:b w:val="0"/>
          <w:bCs w:val="0"/>
          <w:sz w:val="32"/>
          <w:szCs w:val="32"/>
          <w:rtl/>
        </w:rPr>
        <w:t>أن الزمان الذي ما زال يضحكنا          أنــسا بقربهـم قـد عـاد يبكينا</w:t>
      </w:r>
      <w:r>
        <w:rPr>
          <w:rFonts w:asciiTheme="majorBidi" w:hAnsiTheme="majorBidi"/>
          <w:b w:val="0"/>
          <w:bCs w:val="0"/>
          <w:color w:val="333333"/>
          <w:sz w:val="32"/>
          <w:szCs w:val="32"/>
          <w:rtl/>
        </w:rPr>
        <w:t xml:space="preserve"> </w:t>
      </w:r>
    </w:p>
    <w:p w:rsidR="00BF056A" w:rsidRDefault="00BF056A" w:rsidP="00BF056A">
      <w:pPr>
        <w:pStyle w:val="3"/>
        <w:shd w:val="clear" w:color="auto" w:fill="FFFFFF"/>
        <w:bidi/>
        <w:spacing w:before="339" w:after="373"/>
        <w:rPr>
          <w:rFonts w:asciiTheme="majorBidi" w:hAnsiTheme="majorBidi"/>
          <w:b w:val="0"/>
          <w:bCs w:val="0"/>
          <w:color w:val="333333"/>
          <w:sz w:val="32"/>
          <w:szCs w:val="32"/>
          <w:rtl/>
        </w:rPr>
      </w:pPr>
      <w:r>
        <w:rPr>
          <w:rFonts w:asciiTheme="majorBidi" w:hAnsiTheme="majorBidi"/>
          <w:b w:val="0"/>
          <w:bCs w:val="0"/>
          <w:sz w:val="32"/>
          <w:szCs w:val="32"/>
          <w:rtl/>
        </w:rPr>
        <w:t xml:space="preserve">غيظ العدا من تساقينا الهوى          </w:t>
      </w:r>
      <w:r>
        <w:rPr>
          <w:rFonts w:asciiTheme="majorBidi" w:hAnsiTheme="majorBidi"/>
          <w:sz w:val="32"/>
          <w:szCs w:val="32"/>
          <w:rtl/>
        </w:rPr>
        <w:t xml:space="preserve">    </w:t>
      </w:r>
      <w:r>
        <w:rPr>
          <w:rFonts w:asciiTheme="majorBidi" w:hAnsiTheme="majorBidi"/>
          <w:b w:val="0"/>
          <w:bCs w:val="0"/>
          <w:sz w:val="32"/>
          <w:szCs w:val="32"/>
          <w:rtl/>
        </w:rPr>
        <w:t xml:space="preserve"> فدعوا بأن نغص فقال الدهر آمينا</w:t>
      </w:r>
      <w:r>
        <w:rPr>
          <w:rFonts w:asciiTheme="majorBidi" w:hAnsiTheme="majorBidi"/>
          <w:b w:val="0"/>
          <w:bCs w:val="0"/>
          <w:color w:val="333333"/>
          <w:sz w:val="32"/>
          <w:szCs w:val="32"/>
          <w:rtl/>
        </w:rPr>
        <w:t xml:space="preserve"> </w:t>
      </w:r>
    </w:p>
    <w:p w:rsidR="00BF056A" w:rsidRDefault="00BF056A" w:rsidP="00BF056A">
      <w:pPr>
        <w:pStyle w:val="3"/>
        <w:shd w:val="clear" w:color="auto" w:fill="FFFFFF"/>
        <w:bidi/>
        <w:spacing w:before="339" w:after="373"/>
        <w:rPr>
          <w:rFonts w:asciiTheme="majorBidi" w:hAnsiTheme="majorBidi"/>
          <w:b w:val="0"/>
          <w:bCs w:val="0"/>
          <w:color w:val="333333"/>
          <w:sz w:val="32"/>
          <w:szCs w:val="32"/>
          <w:rtl/>
        </w:rPr>
      </w:pPr>
      <w:r>
        <w:rPr>
          <w:rFonts w:asciiTheme="majorBidi" w:hAnsiTheme="majorBidi"/>
          <w:b w:val="0"/>
          <w:bCs w:val="0"/>
          <w:color w:val="333333"/>
          <w:sz w:val="32"/>
          <w:szCs w:val="32"/>
          <w:rtl/>
        </w:rPr>
        <w:t>بِنتُم وَبِنّا فَما اِبتَلَّت جَوانِحُنا                  شَوقاً إِلَيكُم وَلا جَفَّت مَآقينا</w:t>
      </w:r>
    </w:p>
    <w:p w:rsidR="00BF056A" w:rsidRDefault="00BF056A" w:rsidP="00BF056A">
      <w:pPr>
        <w:pStyle w:val="3"/>
        <w:shd w:val="clear" w:color="auto" w:fill="FFFFFF"/>
        <w:bidi/>
        <w:spacing w:before="339" w:after="373"/>
        <w:rPr>
          <w:rFonts w:asciiTheme="majorBidi" w:hAnsiTheme="majorBidi"/>
          <w:b w:val="0"/>
          <w:bCs w:val="0"/>
          <w:color w:val="333333"/>
          <w:sz w:val="32"/>
          <w:szCs w:val="32"/>
          <w:rtl/>
        </w:rPr>
      </w:pPr>
      <w:r>
        <w:rPr>
          <w:rFonts w:asciiTheme="majorBidi" w:hAnsiTheme="majorBidi"/>
          <w:b w:val="0"/>
          <w:bCs w:val="0"/>
          <w:color w:val="333333"/>
          <w:sz w:val="32"/>
          <w:szCs w:val="32"/>
          <w:rtl/>
        </w:rPr>
        <w:t>نَكادُ حينَ تُناجيكُم ضَمائِرُنا                يَقضي عَلَينا الأَسى لَولا تَأَسّينا</w:t>
      </w:r>
    </w:p>
    <w:p w:rsidR="00BF056A" w:rsidRDefault="00BF056A" w:rsidP="00BF056A">
      <w:pPr>
        <w:pStyle w:val="3"/>
        <w:shd w:val="clear" w:color="auto" w:fill="FFFFFF"/>
        <w:bidi/>
        <w:spacing w:before="339" w:after="373"/>
        <w:rPr>
          <w:rFonts w:asciiTheme="majorBidi" w:hAnsiTheme="majorBidi"/>
          <w:b w:val="0"/>
          <w:bCs w:val="0"/>
          <w:color w:val="333333"/>
          <w:sz w:val="32"/>
          <w:szCs w:val="32"/>
          <w:rtl/>
        </w:rPr>
      </w:pPr>
      <w:r>
        <w:rPr>
          <w:rFonts w:asciiTheme="majorBidi" w:hAnsiTheme="majorBidi"/>
          <w:b w:val="0"/>
          <w:bCs w:val="0"/>
          <w:color w:val="333333"/>
          <w:sz w:val="32"/>
          <w:szCs w:val="32"/>
          <w:rtl/>
        </w:rPr>
        <w:t>حالَت لِفَقدِكُمُ أَيّامُنـــــا فَغَدَت                سوداً وَكانَت بِكُم بيضاً لَيالينا</w:t>
      </w:r>
    </w:p>
    <w:p w:rsidR="00BF056A" w:rsidRDefault="00BF056A" w:rsidP="00BF056A">
      <w:pPr>
        <w:rPr>
          <w:rFonts w:asciiTheme="majorBidi" w:hAnsiTheme="majorBidi" w:cstheme="majorBidi"/>
          <w:color w:val="34495E"/>
          <w:sz w:val="32"/>
          <w:szCs w:val="32"/>
        </w:rPr>
      </w:pPr>
      <w:r>
        <w:rPr>
          <w:rFonts w:asciiTheme="majorBidi" w:hAnsiTheme="majorBidi" w:cstheme="majorBidi"/>
          <w:sz w:val="32"/>
          <w:szCs w:val="32"/>
          <w:rtl/>
        </w:rPr>
        <w:lastRenderedPageBreak/>
        <w:t>لـم نعتقـــدْ بعدكـــمْ إلاّ الوفـاء لكُـمْ    رَأيـــاً، ولَـــمْ نَـتَـقـلّـــدْ غَيـــرَهُ دِينَا</w:t>
      </w:r>
    </w:p>
    <w:p w:rsidR="00BF056A" w:rsidRDefault="00BF056A" w:rsidP="00BF056A">
      <w:pPr>
        <w:rPr>
          <w:rFonts w:asciiTheme="majorBidi" w:hAnsiTheme="majorBidi" w:cstheme="majorBidi"/>
          <w:color w:val="34495E"/>
          <w:sz w:val="32"/>
          <w:szCs w:val="32"/>
        </w:rPr>
      </w:pPr>
    </w:p>
    <w:p w:rsidR="00BF056A" w:rsidRDefault="00BF056A" w:rsidP="00BF056A">
      <w:pPr>
        <w:rPr>
          <w:rFonts w:asciiTheme="majorBidi" w:eastAsia="Times New Roman" w:hAnsiTheme="majorBidi" w:cstheme="majorBidi"/>
          <w:sz w:val="32"/>
          <w:szCs w:val="32"/>
        </w:rPr>
      </w:pPr>
    </w:p>
    <w:p w:rsidR="00BF056A" w:rsidRDefault="00BF056A" w:rsidP="00BF056A">
      <w:pPr>
        <w:rPr>
          <w:rFonts w:asciiTheme="majorBidi" w:eastAsia="Times New Roman" w:hAnsiTheme="majorBidi" w:cstheme="majorBidi"/>
          <w:sz w:val="32"/>
          <w:szCs w:val="32"/>
          <w:rtl/>
        </w:rPr>
      </w:pPr>
      <w:r>
        <w:rPr>
          <w:rFonts w:asciiTheme="majorBidi" w:eastAsia="Times New Roman" w:hAnsiTheme="majorBidi" w:cstheme="majorBidi"/>
          <w:sz w:val="32"/>
          <w:szCs w:val="32"/>
          <w:rtl/>
        </w:rPr>
        <w:t xml:space="preserve">الشرح والتحليل لقصيدة   ‘أضحى </w:t>
      </w:r>
      <w:proofErr w:type="spellStart"/>
      <w:r>
        <w:rPr>
          <w:rFonts w:asciiTheme="majorBidi" w:eastAsia="Times New Roman" w:hAnsiTheme="majorBidi" w:cstheme="majorBidi"/>
          <w:sz w:val="32"/>
          <w:szCs w:val="32"/>
          <w:rtl/>
        </w:rPr>
        <w:t>التنائي</w:t>
      </w:r>
      <w:proofErr w:type="spellEnd"/>
      <w:r>
        <w:rPr>
          <w:rFonts w:asciiTheme="majorBidi" w:eastAsia="Times New Roman" w:hAnsiTheme="majorBidi" w:cstheme="majorBidi"/>
          <w:sz w:val="32"/>
          <w:szCs w:val="32"/>
          <w:rtl/>
        </w:rPr>
        <w:t xml:space="preserve"> بديلا من تدانينا ’</w:t>
      </w:r>
    </w:p>
    <w:p w:rsidR="00BF056A" w:rsidRDefault="00BF056A" w:rsidP="00BF056A">
      <w:pPr>
        <w:rPr>
          <w:rFonts w:asciiTheme="majorBidi" w:eastAsia="Times New Roman" w:hAnsiTheme="majorBidi" w:cstheme="majorBidi"/>
          <w:sz w:val="32"/>
          <w:szCs w:val="32"/>
        </w:rPr>
      </w:pPr>
      <w:r>
        <w:rPr>
          <w:rFonts w:asciiTheme="majorBidi" w:eastAsia="Times New Roman" w:hAnsiTheme="majorBidi" w:cstheme="majorBidi"/>
          <w:sz w:val="32"/>
          <w:szCs w:val="32"/>
        </w:rPr>
        <w:br/>
      </w:r>
      <w:r>
        <w:rPr>
          <w:rFonts w:asciiTheme="majorBidi" w:eastAsia="Times New Roman" w:hAnsiTheme="majorBidi" w:cstheme="majorBidi"/>
          <w:sz w:val="32"/>
          <w:szCs w:val="32"/>
          <w:rtl/>
        </w:rPr>
        <w:t>الفكرة العامة: وفاء الشاعر في حبه لولادة</w:t>
      </w:r>
      <w:r>
        <w:rPr>
          <w:rFonts w:asciiTheme="majorBidi" w:eastAsia="Times New Roman" w:hAnsiTheme="majorBidi" w:cstheme="majorBidi"/>
          <w:sz w:val="32"/>
          <w:szCs w:val="32"/>
        </w:rPr>
        <w:t>.</w:t>
      </w:r>
    </w:p>
    <w:p w:rsidR="00BF056A" w:rsidRDefault="00BF056A" w:rsidP="00BF056A">
      <w:pPr>
        <w:rPr>
          <w:rFonts w:asciiTheme="majorBidi" w:eastAsia="Times New Roman" w:hAnsiTheme="majorBidi" w:cstheme="majorBidi"/>
          <w:sz w:val="32"/>
          <w:szCs w:val="32"/>
          <w:rtl/>
        </w:rPr>
      </w:pPr>
      <w:r>
        <w:rPr>
          <w:rFonts w:asciiTheme="majorBidi" w:eastAsia="Times New Roman" w:hAnsiTheme="majorBidi" w:cstheme="majorBidi"/>
          <w:sz w:val="32"/>
          <w:szCs w:val="32"/>
          <w:rtl/>
        </w:rPr>
        <w:t xml:space="preserve">يكاد الشاعر في هذه الأبيات، يذوب أسى وألما على فراق </w:t>
      </w:r>
      <w:proofErr w:type="spellStart"/>
      <w:r>
        <w:rPr>
          <w:rFonts w:asciiTheme="majorBidi" w:eastAsia="Times New Roman" w:hAnsiTheme="majorBidi" w:cstheme="majorBidi"/>
          <w:sz w:val="32"/>
          <w:szCs w:val="32"/>
          <w:rtl/>
        </w:rPr>
        <w:t>محمبوبته</w:t>
      </w:r>
      <w:proofErr w:type="spellEnd"/>
      <w:r>
        <w:rPr>
          <w:rFonts w:asciiTheme="majorBidi" w:eastAsia="Times New Roman" w:hAnsiTheme="majorBidi" w:cstheme="majorBidi"/>
          <w:sz w:val="32"/>
          <w:szCs w:val="32"/>
          <w:rtl/>
        </w:rPr>
        <w:t xml:space="preserve"> ولادة بن المستكفي، ويتحرق شوقا إليها وإلى الأوقات الصافية الماتعة التي أتيحت له معها. وفي ظلال هذه العاطفة المتأججة الملتهبة، أنشأ هذه القصيدة النابضة بالحياة المترجمة عما في صدره من مكنون الحب والوفاء العجيبين</w:t>
      </w:r>
      <w:r>
        <w:rPr>
          <w:rFonts w:asciiTheme="majorBidi" w:eastAsia="Times New Roman" w:hAnsiTheme="majorBidi" w:cstheme="majorBidi"/>
          <w:sz w:val="32"/>
          <w:szCs w:val="32"/>
        </w:rPr>
        <w:t>.</w:t>
      </w:r>
      <w:r>
        <w:rPr>
          <w:rFonts w:asciiTheme="majorBidi" w:eastAsia="Times New Roman" w:hAnsiTheme="majorBidi" w:cstheme="majorBidi"/>
          <w:sz w:val="32"/>
          <w:szCs w:val="32"/>
        </w:rPr>
        <w:br/>
      </w:r>
      <w:r>
        <w:rPr>
          <w:rFonts w:asciiTheme="majorBidi" w:eastAsia="Times New Roman" w:hAnsiTheme="majorBidi" w:cstheme="majorBidi"/>
          <w:sz w:val="32"/>
          <w:szCs w:val="32"/>
          <w:rtl/>
        </w:rPr>
        <w:t>الفكرة الأولى: وصف للحاضر الأليم، وتألم على الماضي الجميل، ويعبر عن كل ذلك من خلال أبيات تقطر وفاء وحبًا وتجلدًا</w:t>
      </w:r>
      <w:r>
        <w:rPr>
          <w:rFonts w:asciiTheme="majorBidi" w:eastAsia="Times New Roman" w:hAnsiTheme="majorBidi" w:cstheme="majorBidi"/>
          <w:sz w:val="32"/>
          <w:szCs w:val="32"/>
        </w:rPr>
        <w:t>.</w:t>
      </w:r>
    </w:p>
    <w:p w:rsidR="00BF056A" w:rsidRDefault="00BF056A" w:rsidP="00BF056A">
      <w:pPr>
        <w:rPr>
          <w:rFonts w:asciiTheme="majorBidi" w:eastAsia="Times New Roman" w:hAnsiTheme="majorBidi" w:cstheme="majorBidi"/>
          <w:sz w:val="32"/>
          <w:szCs w:val="32"/>
          <w:rtl/>
        </w:rPr>
      </w:pPr>
      <w:r>
        <w:rPr>
          <w:rFonts w:asciiTheme="majorBidi" w:eastAsia="Times New Roman" w:hAnsiTheme="majorBidi" w:cstheme="majorBidi"/>
          <w:sz w:val="32"/>
          <w:szCs w:val="32"/>
          <w:rtl/>
        </w:rPr>
        <w:t>وهنا يستهل الشاعر قصيدته بالتوجع والتحسر على ما صارت إليه حاله فقد تغيرت من قرب بينه وبين محبوبته إلى بعد ونأي يتزايد مع الأيام. لقد تحول القرب بعدا وصار اللقاء جفاء وهو أمر يشقيه ويعذبه كما نجد الشاعر قد استخدم ألفاظا جزلة في التعبير عن مدى وطول البعد وقوة الشوق حيث استخدم ألفاظ ذات حروف ممدودة يمتد فيها النَفَسُ ليعبر عن ألمه ونجد ذلك في جميع ألفاظ البيت الأول. فهو يقول إن التباعد المؤلم بينه وبين محبوبه أضحى هو السائد بعد القرب الذي كان وحل مكان اللقاء والوصل الجفاء والهجر</w:t>
      </w:r>
      <w:r>
        <w:rPr>
          <w:rFonts w:asciiTheme="majorBidi" w:eastAsia="Times New Roman" w:hAnsiTheme="majorBidi" w:cstheme="majorBidi"/>
          <w:sz w:val="32"/>
          <w:szCs w:val="32"/>
        </w:rPr>
        <w:t>.</w:t>
      </w:r>
    </w:p>
    <w:p w:rsidR="00BF056A" w:rsidRDefault="00BF056A" w:rsidP="00BF056A">
      <w:pPr>
        <w:rPr>
          <w:rFonts w:asciiTheme="majorBidi" w:eastAsia="Times New Roman" w:hAnsiTheme="majorBidi" w:cstheme="majorBidi"/>
          <w:color w:val="000000"/>
          <w:sz w:val="32"/>
          <w:szCs w:val="32"/>
        </w:rPr>
      </w:pPr>
      <w:r>
        <w:rPr>
          <w:rFonts w:asciiTheme="majorBidi" w:eastAsia="Times New Roman" w:hAnsiTheme="majorBidi" w:cstheme="majorBidi"/>
          <w:color w:val="000000"/>
          <w:sz w:val="32"/>
          <w:szCs w:val="32"/>
          <w:rtl/>
        </w:rPr>
        <w:t xml:space="preserve">لا شك أن التعبير غير المباشر عن التجربة الشعرية يزيدها بريقًا، والقًا، لذا نرى الشاعر في البيت السابق يوظف الاستفهام لغير ما وضع له في الحقيقة، وذلك إظهار بغرض التوجع والتحسر والألم الذي حل به، ومما يدل على شدة معاناته انه راح يطلب من أي أحد أن يبلغ أولئك الذين ألبسوه هذا الثوب؛ ثوب الحزن الدائم، المتجدد وابتعدوا عنه(ويقصد هنا الواشين الذين فرقوا بينه وبين محبوبته) أن هذا الحزن ملازم له لا يفارقه حتى يهلك، وأن ضحكه قد تحول إلى بكاء دائم، و أن الزمان الجميل السابق والذي ملأ حياتنا أنسا، وحبورا، وسرورًا.. قد تحول، وتبدل.. فهو اليوم يبكينا، ويحزننا، وكأننا به وقد وصل به الضعف درجة يستعطف أولئك </w:t>
      </w:r>
      <w:proofErr w:type="spellStart"/>
      <w:r>
        <w:rPr>
          <w:rFonts w:asciiTheme="majorBidi" w:eastAsia="Times New Roman" w:hAnsiTheme="majorBidi" w:cstheme="majorBidi"/>
          <w:color w:val="000000"/>
          <w:sz w:val="32"/>
          <w:szCs w:val="32"/>
          <w:rtl/>
        </w:rPr>
        <w:t>الشانئين</w:t>
      </w:r>
      <w:proofErr w:type="spellEnd"/>
      <w:r>
        <w:rPr>
          <w:rFonts w:asciiTheme="majorBidi" w:eastAsia="Times New Roman" w:hAnsiTheme="majorBidi" w:cstheme="majorBidi"/>
          <w:color w:val="000000"/>
          <w:sz w:val="32"/>
          <w:szCs w:val="32"/>
          <w:rtl/>
        </w:rPr>
        <w:t xml:space="preserve"> أن يرقوا لحاله، وحال محبوبته وأن يتركوهما وشأنهما</w:t>
      </w:r>
      <w:r>
        <w:rPr>
          <w:rFonts w:asciiTheme="majorBidi" w:eastAsia="Times New Roman" w:hAnsiTheme="majorBidi" w:cstheme="majorBidi"/>
          <w:color w:val="000000"/>
          <w:sz w:val="32"/>
          <w:szCs w:val="32"/>
        </w:rPr>
        <w:t>.</w:t>
      </w:r>
    </w:p>
    <w:p w:rsidR="00BF056A" w:rsidRDefault="00BF056A" w:rsidP="00BF056A">
      <w:pPr>
        <w:rPr>
          <w:rFonts w:asciiTheme="majorBidi" w:eastAsia="Times New Roman" w:hAnsiTheme="majorBidi" w:cstheme="majorBidi"/>
          <w:color w:val="000000"/>
          <w:sz w:val="32"/>
          <w:szCs w:val="32"/>
          <w:rtl/>
        </w:rPr>
      </w:pPr>
      <w:r>
        <w:rPr>
          <w:rFonts w:asciiTheme="majorBidi" w:eastAsia="Times New Roman" w:hAnsiTheme="majorBidi" w:cstheme="majorBidi"/>
          <w:color w:val="000000"/>
          <w:sz w:val="32"/>
          <w:szCs w:val="32"/>
          <w:rtl/>
        </w:rPr>
        <w:lastRenderedPageBreak/>
        <w:t>ويستمر الشاعر في إرسال رسائله إلى محبوبته وإلى مستمعيه.. فيقول: بأن عذاله قد حنقوا عليه وعلى محبوبته لما بينهما من صفاء، وود، ومحبة، وأن الدهر قد استجاب لدعائهم وحقق لهم ما أرادوا من وقيعة بينهما فأصابهما الحزن والألم</w:t>
      </w:r>
      <w:r>
        <w:rPr>
          <w:rFonts w:asciiTheme="majorBidi" w:eastAsia="Times New Roman" w:hAnsiTheme="majorBidi" w:cstheme="majorBidi"/>
          <w:color w:val="000000"/>
          <w:sz w:val="32"/>
          <w:szCs w:val="32"/>
        </w:rPr>
        <w:t>.</w:t>
      </w:r>
    </w:p>
    <w:p w:rsidR="00BF056A" w:rsidRDefault="00BF056A" w:rsidP="00BF056A">
      <w:pPr>
        <w:rPr>
          <w:rFonts w:asciiTheme="majorBidi" w:eastAsia="Times New Roman" w:hAnsiTheme="majorBidi" w:cstheme="majorBidi"/>
          <w:color w:val="000000"/>
          <w:sz w:val="32"/>
          <w:szCs w:val="32"/>
        </w:rPr>
      </w:pPr>
      <w:r>
        <w:rPr>
          <w:rFonts w:asciiTheme="majorBidi" w:eastAsia="Times New Roman" w:hAnsiTheme="majorBidi" w:cstheme="majorBidi"/>
          <w:color w:val="000000"/>
          <w:sz w:val="32"/>
          <w:szCs w:val="32"/>
          <w:rtl/>
        </w:rPr>
        <w:t xml:space="preserve">وهنا يفصح الشاعر عما يكنه من وفاء، وإخلاص لولادة ويبثها </w:t>
      </w:r>
      <w:proofErr w:type="spellStart"/>
      <w:r>
        <w:rPr>
          <w:rFonts w:asciiTheme="majorBidi" w:eastAsia="Times New Roman" w:hAnsiTheme="majorBidi" w:cstheme="majorBidi"/>
          <w:color w:val="000000"/>
          <w:sz w:val="32"/>
          <w:szCs w:val="32"/>
          <w:rtl/>
        </w:rPr>
        <w:t>آلآمه</w:t>
      </w:r>
      <w:proofErr w:type="spellEnd"/>
      <w:r>
        <w:rPr>
          <w:rFonts w:asciiTheme="majorBidi" w:eastAsia="Times New Roman" w:hAnsiTheme="majorBidi" w:cstheme="majorBidi"/>
          <w:color w:val="000000"/>
          <w:sz w:val="32"/>
          <w:szCs w:val="32"/>
          <w:rtl/>
        </w:rPr>
        <w:t xml:space="preserve"> ولوعته فقد ابتعدتم عنا وابتعدنا عنكم، ونتيجة هذا البعد فقد جفت ضلوعنا وما تحوى من قلب وغيره، واحترقت قلوبنا بنار البعد في الوقت الذي ظلت فيه (مآقينا</w:t>
      </w:r>
      <w:r>
        <w:rPr>
          <w:rFonts w:asciiTheme="majorBidi" w:eastAsia="Times New Roman" w:hAnsiTheme="majorBidi" w:cstheme="majorBidi"/>
          <w:color w:val="000000"/>
          <w:sz w:val="32"/>
          <w:szCs w:val="32"/>
        </w:rPr>
        <w:t>: </w:t>
      </w:r>
      <w:r>
        <w:rPr>
          <w:rFonts w:asciiTheme="majorBidi" w:eastAsia="Times New Roman" w:hAnsiTheme="majorBidi" w:cstheme="majorBidi"/>
          <w:color w:val="000000"/>
          <w:sz w:val="32"/>
          <w:szCs w:val="32"/>
          <w:rtl/>
        </w:rPr>
        <w:t>جمع مؤق وهو مجرى العين من الدمع، وجانبها من جهة الأنف) عيوننا تذرف الدمع من تواصل البكاء لأنه مشتاق محروم فلا أقل من أن يخفف همه بالبكاء ويسلي نفسه بالدموع</w:t>
      </w:r>
      <w:r>
        <w:rPr>
          <w:rFonts w:asciiTheme="majorBidi" w:eastAsia="Times New Roman" w:hAnsiTheme="majorBidi" w:cstheme="majorBidi"/>
          <w:color w:val="000000"/>
          <w:sz w:val="32"/>
          <w:szCs w:val="32"/>
        </w:rPr>
        <w:t>.</w:t>
      </w:r>
    </w:p>
    <w:p w:rsidR="00BF056A" w:rsidRDefault="00BF056A" w:rsidP="00BF056A">
      <w:pPr>
        <w:rPr>
          <w:rFonts w:asciiTheme="majorBidi" w:eastAsia="Times New Roman" w:hAnsiTheme="majorBidi" w:cstheme="majorBidi"/>
          <w:color w:val="000000"/>
          <w:sz w:val="32"/>
          <w:szCs w:val="32"/>
          <w:rtl/>
        </w:rPr>
      </w:pPr>
      <w:r>
        <w:rPr>
          <w:rFonts w:asciiTheme="majorBidi" w:eastAsia="Times New Roman" w:hAnsiTheme="majorBidi" w:cstheme="majorBidi"/>
          <w:color w:val="000000"/>
          <w:sz w:val="32"/>
          <w:szCs w:val="32"/>
          <w:rtl/>
        </w:rPr>
        <w:t>ويستمر الشاعر في وصف الصورة الحزينة القاتمة فيقول: يكاد الشوق إليكم يودي بحياتنا لولا التصبر والتسلي، والأمل في اللقاء، حينما تعود به الذكرى على الأيام الخوالي، فيتصور الجمال والفتنة والحب والبهجة والأمل والسعادة، ويهتف ضميره باسمها، ويناجيها على البعد، لأنها قرينة روحه، وصنو نفسه، حينما يعيش أبعاد التجربة العذبة المؤلمة، ويوازن بين ما كان عليه وما صار إليه تقرب روحه أن تفارق جسده بسبب الحزن المفرط الذي يملأ جوانحه، لولا أنه يمني نفسه بالأمل، ويعزي روحه عن المحنة بالتصبر</w:t>
      </w:r>
      <w:r>
        <w:rPr>
          <w:rFonts w:asciiTheme="majorBidi" w:eastAsia="Times New Roman" w:hAnsiTheme="majorBidi" w:cstheme="majorBidi"/>
          <w:color w:val="000000"/>
          <w:sz w:val="32"/>
          <w:szCs w:val="32"/>
        </w:rPr>
        <w:t>.</w:t>
      </w:r>
    </w:p>
    <w:p w:rsidR="00BF056A" w:rsidRDefault="00BF056A" w:rsidP="00BF056A">
      <w:pPr>
        <w:rPr>
          <w:rFonts w:asciiTheme="majorBidi" w:eastAsia="Times New Roman" w:hAnsiTheme="majorBidi" w:cstheme="majorBidi"/>
          <w:color w:val="000000"/>
          <w:sz w:val="32"/>
          <w:szCs w:val="32"/>
          <w:rtl/>
        </w:rPr>
      </w:pPr>
      <w:r>
        <w:rPr>
          <w:rFonts w:asciiTheme="majorBidi" w:eastAsia="Times New Roman" w:hAnsiTheme="majorBidi" w:cstheme="majorBidi"/>
          <w:color w:val="000000"/>
          <w:sz w:val="32"/>
          <w:szCs w:val="32"/>
          <w:rtl/>
        </w:rPr>
        <w:t>وإمعانا في تجسيد معاناة الشاعر يقول: لقد تبدلت الحياة الوادعة الهانئة الجميلة، وأظلمت الدنيا المشرقة الباسمة المضيئة، فجللها السواد وعمها الظلام ببعد ولادة</w:t>
      </w:r>
      <w:r>
        <w:rPr>
          <w:rFonts w:asciiTheme="majorBidi" w:eastAsia="Times New Roman" w:hAnsiTheme="majorBidi" w:cstheme="majorBidi"/>
          <w:color w:val="000000"/>
          <w:sz w:val="32"/>
          <w:szCs w:val="32"/>
        </w:rPr>
        <w:t>.</w:t>
      </w:r>
    </w:p>
    <w:p w:rsidR="00BF056A" w:rsidRDefault="00BF056A" w:rsidP="00BF056A">
      <w:pPr>
        <w:rPr>
          <w:rFonts w:asciiTheme="majorBidi" w:eastAsia="Times New Roman" w:hAnsiTheme="majorBidi" w:cstheme="majorBidi"/>
          <w:color w:val="000000"/>
          <w:sz w:val="32"/>
          <w:szCs w:val="32"/>
        </w:rPr>
      </w:pPr>
      <w:r>
        <w:rPr>
          <w:rFonts w:asciiTheme="majorBidi" w:eastAsia="Times New Roman" w:hAnsiTheme="majorBidi" w:cstheme="majorBidi"/>
          <w:color w:val="000000"/>
          <w:sz w:val="32"/>
          <w:szCs w:val="32"/>
          <w:rtl/>
        </w:rPr>
        <w:t>وفي لهجة المحب المنكسر.. والعاشق الواله، الذي يكتم الحسرات غصصا في قلبه يخاطب الشاعر، بل يعاتب، مستخدمًا أسلوب النداء وحذف المنادى، لأنه علم ومعروف، وليس بحاجة إلى تعريف.. فهل نال العدا من الرضا، مثلما نلنا من الهجران؟!، فكيف يتم ذلك؟!! ونحن الأوفياء، ونحن المخلصون على الرغم من هذا النأي، فليس لأحد أن يملأ هذا الفراغ الحاصل في قلبي سواكم</w:t>
      </w:r>
      <w:r>
        <w:rPr>
          <w:rFonts w:asciiTheme="majorBidi" w:eastAsia="Times New Roman" w:hAnsiTheme="majorBidi" w:cstheme="majorBidi"/>
          <w:color w:val="000000"/>
          <w:sz w:val="32"/>
          <w:szCs w:val="32"/>
        </w:rPr>
        <w:t>.</w:t>
      </w:r>
    </w:p>
    <w:p w:rsidR="00773CC0" w:rsidRPr="00BF056A" w:rsidRDefault="00773CC0" w:rsidP="00BF056A">
      <w:bookmarkStart w:id="0" w:name="_GoBack"/>
      <w:bookmarkEnd w:id="0"/>
    </w:p>
    <w:sectPr w:rsidR="00773CC0" w:rsidRPr="00BF05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56A"/>
    <w:rsid w:val="00773CC0"/>
    <w:rsid w:val="00BF05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56A"/>
    <w:pPr>
      <w:bidi/>
    </w:pPr>
    <w:rPr>
      <w:rFonts w:eastAsiaTheme="minorEastAsia"/>
    </w:rPr>
  </w:style>
  <w:style w:type="paragraph" w:styleId="3">
    <w:name w:val="heading 3"/>
    <w:basedOn w:val="a"/>
    <w:next w:val="a"/>
    <w:link w:val="3Char"/>
    <w:uiPriority w:val="9"/>
    <w:semiHidden/>
    <w:unhideWhenUsed/>
    <w:qFormat/>
    <w:rsid w:val="00BF056A"/>
    <w:pPr>
      <w:bidi w:val="0"/>
      <w:spacing w:before="200" w:after="0" w:line="268" w:lineRule="auto"/>
      <w:outlineLvl w:val="2"/>
    </w:pPr>
    <w:rPr>
      <w:rFonts w:asciiTheme="majorHAnsi" w:eastAsiaTheme="majorEastAsia"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semiHidden/>
    <w:rsid w:val="00BF056A"/>
    <w:rPr>
      <w:rFonts w:asciiTheme="majorHAnsi" w:eastAsiaTheme="majorEastAsia" w:hAnsiTheme="majorHAnsi" w:cstheme="majorBidi"/>
      <w:b/>
      <w:bCs/>
    </w:rPr>
  </w:style>
  <w:style w:type="character" w:styleId="Hyperlink">
    <w:name w:val="Hyperlink"/>
    <w:basedOn w:val="a0"/>
    <w:uiPriority w:val="99"/>
    <w:semiHidden/>
    <w:unhideWhenUsed/>
    <w:rsid w:val="00BF05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56A"/>
    <w:pPr>
      <w:bidi/>
    </w:pPr>
    <w:rPr>
      <w:rFonts w:eastAsiaTheme="minorEastAsia"/>
    </w:rPr>
  </w:style>
  <w:style w:type="paragraph" w:styleId="3">
    <w:name w:val="heading 3"/>
    <w:basedOn w:val="a"/>
    <w:next w:val="a"/>
    <w:link w:val="3Char"/>
    <w:uiPriority w:val="9"/>
    <w:semiHidden/>
    <w:unhideWhenUsed/>
    <w:qFormat/>
    <w:rsid w:val="00BF056A"/>
    <w:pPr>
      <w:bidi w:val="0"/>
      <w:spacing w:before="200" w:after="0" w:line="268" w:lineRule="auto"/>
      <w:outlineLvl w:val="2"/>
    </w:pPr>
    <w:rPr>
      <w:rFonts w:asciiTheme="majorHAnsi" w:eastAsiaTheme="majorEastAsia"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semiHidden/>
    <w:rsid w:val="00BF056A"/>
    <w:rPr>
      <w:rFonts w:asciiTheme="majorHAnsi" w:eastAsiaTheme="majorEastAsia" w:hAnsiTheme="majorHAnsi" w:cstheme="majorBidi"/>
      <w:b/>
      <w:bCs/>
    </w:rPr>
  </w:style>
  <w:style w:type="character" w:styleId="Hyperlink">
    <w:name w:val="Hyperlink"/>
    <w:basedOn w:val="a0"/>
    <w:uiPriority w:val="99"/>
    <w:semiHidden/>
    <w:unhideWhenUsed/>
    <w:rsid w:val="00BF05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83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D8%B1%D8%AC%D8%A8" TargetMode="External"/><Relationship Id="rId13" Type="http://schemas.openxmlformats.org/officeDocument/2006/relationships/hyperlink" Target="https://ar.wikipedia.org/wiki/%D9%82%D8%B1%D8%B7%D8%A8%D8%A9" TargetMode="External"/><Relationship Id="rId18" Type="http://schemas.openxmlformats.org/officeDocument/2006/relationships/hyperlink" Target="https://ar.wikipedia.org/wiki/%D8%A7%D9%84%D8%A3%D9%86%D8%AF%D9%84%D8%B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ar.wikipedia.org/wiki/%D8%A7%D9%84%D9%85%D8%B9%D8%AA%D9%85%D8%AF_%D8%A8%D9%86_%D8%B9%D8%A8%D8%A7%D8%AF" TargetMode="External"/><Relationship Id="rId7" Type="http://schemas.openxmlformats.org/officeDocument/2006/relationships/hyperlink" Target="https://ar.wikipedia.org/wiki/%D9%82%D8%B1%D8%B7%D8%A8%D8%A9_(%D8%A5%D8%B3%D8%A8%D8%A7%D9%86%D9%8A%D8%A7)" TargetMode="External"/><Relationship Id="rId12" Type="http://schemas.openxmlformats.org/officeDocument/2006/relationships/hyperlink" Target="https://ar.wikipedia.org/wiki/%D9%88%D9%84%D8%A7%D8%AF%D8%A9_%D8%A8%D9%86%D8%AA_%D8%A7%D9%84%D9%85%D8%B3%D8%AA%D9%83%D9%81%D9%8A" TargetMode="External"/><Relationship Id="rId17" Type="http://schemas.openxmlformats.org/officeDocument/2006/relationships/hyperlink" Target="https://ar.wikipedia.org/wiki/%D9%85%D9%84%D9%88%D9%83_%D8%A7%D9%84%D8%B7%D9%88%D8%A7%D8%A6%D9%81"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ar.wikipedia.org/wiki/%D8%B7%D8%A7%D8%A6%D9%81%D8%A9_%D9%82%D8%B1%D8%B7%D8%A8%D8%A9" TargetMode="External"/><Relationship Id="rId20" Type="http://schemas.openxmlformats.org/officeDocument/2006/relationships/hyperlink" Target="https://ar.wikipedia.org/wiki/%D8%B7%D8%A7%D8%A6%D9%81%D8%A9_%D8%A5%D8%B4%D8%A8%D9%8A%D9%84%D9%8A%D8%A9" TargetMode="External"/><Relationship Id="rId1" Type="http://schemas.openxmlformats.org/officeDocument/2006/relationships/styles" Target="styles.xml"/><Relationship Id="rId6" Type="http://schemas.openxmlformats.org/officeDocument/2006/relationships/hyperlink" Target="https://ar.wikipedia.org/wiki/1003" TargetMode="External"/><Relationship Id="rId11" Type="http://schemas.openxmlformats.org/officeDocument/2006/relationships/hyperlink" Target="https://ar.wikipedia.org/wiki/1071" TargetMode="External"/><Relationship Id="rId24" Type="http://schemas.openxmlformats.org/officeDocument/2006/relationships/hyperlink" Target="https://ar.wikipedia.org/wiki/%D9%86%D9%88%D9%86%D9%8A%D8%A9_%D8%A7%D8%A8%D9%86_%D8%B2%D9%8A%D8%AF%D9%88%D9%86" TargetMode="External"/><Relationship Id="rId5" Type="http://schemas.openxmlformats.org/officeDocument/2006/relationships/hyperlink" Target="https://ar.wikipedia.org/wiki/394_%D9%87%D9%80" TargetMode="External"/><Relationship Id="rId15" Type="http://schemas.openxmlformats.org/officeDocument/2006/relationships/hyperlink" Target="https://ar.wikipedia.org/wiki/%D8%A3%D8%A8%D9%88_%D8%A7%D9%84%D9%88%D9%84%D9%8A%D8%AF_%D8%A8%D9%86_%D8%AC%D9%87%D9%88%D8%B1" TargetMode="External"/><Relationship Id="rId23" Type="http://schemas.openxmlformats.org/officeDocument/2006/relationships/hyperlink" Target="https://ar.wikipedia.org/wiki/%D8%A7%D8%A8%D9%86_%D8%B9%D8%A8%D8%AF%D9%88%D8%B3" TargetMode="External"/><Relationship Id="rId10" Type="http://schemas.openxmlformats.org/officeDocument/2006/relationships/hyperlink" Target="https://ar.wikipedia.org/wiki/5_%D8%A3%D8%A8%D8%B1%D9%8A%D9%84" TargetMode="External"/><Relationship Id="rId19" Type="http://schemas.openxmlformats.org/officeDocument/2006/relationships/hyperlink" Target="https://ar.wikipedia.org/wiki/%D8%A7%D9%84%D9%85%D8%B9%D8%AA%D8%B6%D8%AF_%D8%A8%D9%86_%D8%B9%D8%A8%D8%A7%D8%AF" TargetMode="External"/><Relationship Id="rId4" Type="http://schemas.openxmlformats.org/officeDocument/2006/relationships/webSettings" Target="webSettings.xml"/><Relationship Id="rId9" Type="http://schemas.openxmlformats.org/officeDocument/2006/relationships/hyperlink" Target="https://ar.wikipedia.org/wiki/463_%D9%87%D9%80" TargetMode="External"/><Relationship Id="rId14" Type="http://schemas.openxmlformats.org/officeDocument/2006/relationships/hyperlink" Target="https://ar.wikipedia.org/wiki/%D8%A8%D9%86%D9%88_%D9%85%D8%AE%D8%B2%D9%88%D9%85" TargetMode="External"/><Relationship Id="rId22" Type="http://schemas.openxmlformats.org/officeDocument/2006/relationships/hyperlink" Target="https://ar.wikipedia.org/wiki/%D9%88%D9%84%D8%A7%D8%AF%D8%A9_%D8%A8%D9%86%D8%AA_%D8%A7%D9%84%D9%85%D8%B3%D8%AA%D9%83%D9%81%D9%8A"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1054</Words>
  <Characters>6008</Characters>
  <Application>Microsoft Office Word</Application>
  <DocSecurity>0</DocSecurity>
  <Lines>50</Lines>
  <Paragraphs>14</Paragraphs>
  <ScaleCrop>false</ScaleCrop>
  <Company>Naim Al Hussaini</Company>
  <LinksUpToDate>false</LinksUpToDate>
  <CharactersWithSpaces>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2019-03-30T18:15:00Z</dcterms:created>
  <dcterms:modified xsi:type="dcterms:W3CDTF">2019-03-30T18:15:00Z</dcterms:modified>
</cp:coreProperties>
</file>