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3051" w:rsidRPr="000B7FC9" w:rsidRDefault="002B3051" w:rsidP="002B3051">
      <w:pPr>
        <w:bidi w:val="0"/>
        <w:spacing w:after="0" w:line="360" w:lineRule="auto"/>
        <w:ind w:left="113" w:right="113"/>
        <w:jc w:val="both"/>
        <w:textAlignment w:val="baseline"/>
        <w:rPr>
          <w:rFonts w:asciiTheme="majorBidi" w:eastAsia="Gulim" w:hAnsiTheme="majorBidi" w:cstheme="majorBidi"/>
          <w:b/>
          <w:bCs/>
          <w:color w:val="000000" w:themeColor="text1"/>
          <w:sz w:val="28"/>
          <w:szCs w:val="28"/>
          <w:lang w:bidi="ar-IQ"/>
        </w:rPr>
      </w:pPr>
      <w:r w:rsidRPr="000B7FC9">
        <w:rPr>
          <w:rFonts w:asciiTheme="majorBidi" w:eastAsia="Gulim" w:hAnsiTheme="majorBidi" w:cstheme="majorBidi"/>
          <w:b/>
          <w:bCs/>
          <w:color w:val="000000" w:themeColor="text1"/>
          <w:sz w:val="28"/>
          <w:szCs w:val="28"/>
          <w:lang w:bidi="ar-IQ"/>
        </w:rPr>
        <w:t>Biotechnology and Genetic engineering</w:t>
      </w:r>
    </w:p>
    <w:p w:rsidR="002B3051" w:rsidRPr="000611CF" w:rsidRDefault="002B3051" w:rsidP="00043CC8">
      <w:pPr>
        <w:bidi w:val="0"/>
        <w:spacing w:after="0" w:line="360" w:lineRule="auto"/>
        <w:ind w:left="113" w:right="113"/>
        <w:jc w:val="both"/>
        <w:textAlignment w:val="baseline"/>
        <w:rPr>
          <w:rFonts w:asciiTheme="majorBidi" w:eastAsia="Gulim" w:hAnsiTheme="majorBidi" w:cstheme="majorBidi"/>
          <w:color w:val="000000" w:themeColor="text1"/>
          <w:sz w:val="28"/>
          <w:szCs w:val="28"/>
          <w:lang w:bidi="ar-IQ"/>
        </w:rPr>
      </w:pPr>
      <w:r w:rsidRPr="000611CF">
        <w:rPr>
          <w:rFonts w:asciiTheme="majorBidi" w:eastAsia="Gulim" w:hAnsiTheme="majorBidi" w:cstheme="majorBidi"/>
          <w:color w:val="000000" w:themeColor="text1"/>
          <w:sz w:val="28"/>
          <w:szCs w:val="28"/>
          <w:lang w:bidi="ar-IQ"/>
        </w:rPr>
        <w:t xml:space="preserve">Dr. </w:t>
      </w:r>
      <w:proofErr w:type="spellStart"/>
      <w:r w:rsidRPr="000611CF">
        <w:rPr>
          <w:rFonts w:asciiTheme="majorBidi" w:eastAsia="Gulim" w:hAnsiTheme="majorBidi" w:cstheme="majorBidi"/>
          <w:color w:val="000000" w:themeColor="text1"/>
          <w:sz w:val="28"/>
          <w:szCs w:val="28"/>
          <w:lang w:bidi="ar-IQ"/>
        </w:rPr>
        <w:t>Abeer</w:t>
      </w:r>
      <w:proofErr w:type="spellEnd"/>
      <w:r w:rsidRPr="000611CF">
        <w:rPr>
          <w:rFonts w:asciiTheme="majorBidi" w:eastAsia="Gulim" w:hAnsiTheme="majorBidi" w:cstheme="majorBidi"/>
          <w:color w:val="000000" w:themeColor="text1"/>
          <w:sz w:val="28"/>
          <w:szCs w:val="28"/>
          <w:lang w:bidi="ar-IQ"/>
        </w:rPr>
        <w:t xml:space="preserve"> </w:t>
      </w:r>
      <w:proofErr w:type="spellStart"/>
      <w:r w:rsidRPr="000611CF">
        <w:rPr>
          <w:rFonts w:asciiTheme="majorBidi" w:eastAsia="Gulim" w:hAnsiTheme="majorBidi" w:cstheme="majorBidi"/>
          <w:color w:val="000000" w:themeColor="text1"/>
          <w:sz w:val="28"/>
          <w:szCs w:val="28"/>
          <w:lang w:bidi="ar-IQ"/>
        </w:rPr>
        <w:t>Fauzi</w:t>
      </w:r>
      <w:proofErr w:type="spellEnd"/>
      <w:r w:rsidRPr="000611CF">
        <w:rPr>
          <w:rFonts w:asciiTheme="majorBidi" w:eastAsia="Gulim" w:hAnsiTheme="majorBidi" w:cstheme="majorBidi"/>
          <w:color w:val="000000" w:themeColor="text1"/>
          <w:sz w:val="28"/>
          <w:szCs w:val="28"/>
          <w:lang w:bidi="ar-IQ"/>
        </w:rPr>
        <w:t xml:space="preserve"> Murad</w:t>
      </w:r>
      <w:r>
        <w:rPr>
          <w:rFonts w:asciiTheme="majorBidi" w:eastAsia="Gulim" w:hAnsiTheme="majorBidi" w:cstheme="majorBidi"/>
          <w:color w:val="000000" w:themeColor="text1"/>
          <w:sz w:val="28"/>
          <w:szCs w:val="28"/>
          <w:lang w:bidi="ar-IQ"/>
        </w:rPr>
        <w:t xml:space="preserve">                                                       </w:t>
      </w:r>
      <w:proofErr w:type="gramStart"/>
      <w:r w:rsidRPr="000611CF">
        <w:rPr>
          <w:rFonts w:asciiTheme="majorBidi" w:eastAsia="Gulim" w:hAnsiTheme="majorBidi" w:cstheme="majorBidi"/>
          <w:color w:val="000000" w:themeColor="text1"/>
          <w:sz w:val="28"/>
          <w:szCs w:val="28"/>
          <w:lang w:bidi="ar-IQ"/>
        </w:rPr>
        <w:t>Lecture(</w:t>
      </w:r>
      <w:proofErr w:type="gramEnd"/>
      <w:r w:rsidR="00043CC8">
        <w:rPr>
          <w:rFonts w:asciiTheme="majorBidi" w:eastAsia="Gulim" w:hAnsiTheme="majorBidi" w:cstheme="majorBidi"/>
          <w:color w:val="000000" w:themeColor="text1"/>
          <w:sz w:val="28"/>
          <w:szCs w:val="28"/>
          <w:lang w:bidi="ar-IQ"/>
        </w:rPr>
        <w:t>8</w:t>
      </w:r>
      <w:bookmarkStart w:id="0" w:name="_GoBack"/>
      <w:bookmarkEnd w:id="0"/>
      <w:r w:rsidRPr="000611CF">
        <w:rPr>
          <w:rFonts w:asciiTheme="majorBidi" w:eastAsia="Gulim" w:hAnsiTheme="majorBidi" w:cstheme="majorBidi"/>
          <w:color w:val="000000" w:themeColor="text1"/>
          <w:sz w:val="28"/>
          <w:szCs w:val="28"/>
          <w:lang w:bidi="ar-IQ"/>
        </w:rPr>
        <w:t>)</w:t>
      </w:r>
      <w:r>
        <w:rPr>
          <w:rFonts w:asciiTheme="majorBidi" w:eastAsia="Gulim" w:hAnsiTheme="majorBidi" w:cstheme="majorBidi"/>
          <w:color w:val="000000" w:themeColor="text1"/>
          <w:sz w:val="28"/>
          <w:szCs w:val="28"/>
          <w:lang w:bidi="ar-IQ"/>
        </w:rPr>
        <w:t xml:space="preserve">         </w:t>
      </w:r>
    </w:p>
    <w:p w:rsidR="002B3051" w:rsidRDefault="002B3051" w:rsidP="002B3051">
      <w:pPr>
        <w:shd w:val="clear" w:color="auto" w:fill="FCFCFC"/>
        <w:bidi w:val="0"/>
        <w:spacing w:after="0" w:line="240" w:lineRule="auto"/>
        <w:jc w:val="center"/>
        <w:textAlignment w:val="baseline"/>
        <w:rPr>
          <w:rFonts w:ascii="inherit" w:eastAsia="Times New Roman" w:hAnsi="inherit" w:cs="Helvetica"/>
          <w:b/>
          <w:bCs/>
          <w:color w:val="000000"/>
          <w:sz w:val="32"/>
          <w:szCs w:val="32"/>
          <w:bdr w:val="none" w:sz="0" w:space="0" w:color="auto" w:frame="1"/>
        </w:rPr>
      </w:pPr>
    </w:p>
    <w:p w:rsidR="002B3051" w:rsidRDefault="002B3051" w:rsidP="002B3051">
      <w:pPr>
        <w:shd w:val="clear" w:color="auto" w:fill="FCFCFC"/>
        <w:bidi w:val="0"/>
        <w:spacing w:after="0" w:line="240" w:lineRule="auto"/>
        <w:jc w:val="center"/>
        <w:textAlignment w:val="baseline"/>
        <w:rPr>
          <w:rFonts w:ascii="inherit" w:eastAsia="Times New Roman" w:hAnsi="inherit" w:cs="Helvetica"/>
          <w:b/>
          <w:bCs/>
          <w:color w:val="000000"/>
          <w:sz w:val="32"/>
          <w:szCs w:val="32"/>
          <w:bdr w:val="none" w:sz="0" w:space="0" w:color="auto" w:frame="1"/>
        </w:rPr>
      </w:pPr>
    </w:p>
    <w:p w:rsidR="002B3051" w:rsidRDefault="002B3051" w:rsidP="002B3051">
      <w:pPr>
        <w:shd w:val="clear" w:color="auto" w:fill="FCFCFC"/>
        <w:bidi w:val="0"/>
        <w:spacing w:after="0" w:line="240" w:lineRule="auto"/>
        <w:jc w:val="center"/>
        <w:textAlignment w:val="baseline"/>
        <w:rPr>
          <w:rFonts w:ascii="inherit" w:eastAsia="Times New Roman" w:hAnsi="inherit" w:cs="Helvetica"/>
          <w:b/>
          <w:bCs/>
          <w:color w:val="000000"/>
          <w:sz w:val="32"/>
          <w:szCs w:val="32"/>
          <w:bdr w:val="none" w:sz="0" w:space="0" w:color="auto" w:frame="1"/>
        </w:rPr>
      </w:pPr>
    </w:p>
    <w:p w:rsidR="00F34BEC" w:rsidRPr="00F34BEC" w:rsidRDefault="00F34BEC" w:rsidP="002B3051">
      <w:pPr>
        <w:shd w:val="clear" w:color="auto" w:fill="FCFCFC"/>
        <w:bidi w:val="0"/>
        <w:spacing w:after="0" w:line="240" w:lineRule="auto"/>
        <w:jc w:val="center"/>
        <w:textAlignment w:val="baseline"/>
        <w:rPr>
          <w:rFonts w:ascii="Helvetica" w:eastAsia="Times New Roman" w:hAnsi="Helvetica" w:cs="Helvetica"/>
          <w:color w:val="000000"/>
          <w:sz w:val="18"/>
          <w:szCs w:val="18"/>
        </w:rPr>
      </w:pPr>
      <w:r w:rsidRPr="00F34BEC">
        <w:rPr>
          <w:rFonts w:ascii="inherit" w:eastAsia="Times New Roman" w:hAnsi="inherit" w:cs="Helvetica"/>
          <w:b/>
          <w:bCs/>
          <w:color w:val="000000"/>
          <w:sz w:val="32"/>
          <w:szCs w:val="32"/>
          <w:bdr w:val="none" w:sz="0" w:space="0" w:color="auto" w:frame="1"/>
        </w:rPr>
        <w:t>Methods &amp; Applications of Enzyme &amp; Whole Cell Immobilization</w:t>
      </w:r>
      <w:r w:rsidRPr="00F34BEC">
        <w:rPr>
          <w:rFonts w:ascii="inherit" w:eastAsia="Times New Roman" w:hAnsi="inherit" w:cs="Helvetica"/>
          <w:b/>
          <w:bCs/>
          <w:color w:val="000000"/>
          <w:sz w:val="32"/>
          <w:szCs w:val="32"/>
          <w:bdr w:val="none" w:sz="0" w:space="0" w:color="auto" w:frame="1"/>
        </w:rPr>
        <w:br/>
      </w:r>
      <w:r w:rsidRPr="00F34BEC">
        <w:rPr>
          <w:rFonts w:ascii="inherit" w:eastAsia="Times New Roman" w:hAnsi="inherit" w:cs="Helvetica"/>
          <w:b/>
          <w:bCs/>
          <w:color w:val="000000"/>
          <w:sz w:val="32"/>
          <w:szCs w:val="32"/>
          <w:bdr w:val="none" w:sz="0" w:space="0" w:color="auto" w:frame="1"/>
        </w:rPr>
        <w:br/>
      </w:r>
    </w:p>
    <w:p w:rsidR="00F34BEC" w:rsidRPr="00F34BEC" w:rsidRDefault="00043CC8" w:rsidP="00F34BEC">
      <w:pPr>
        <w:bidi w:val="0"/>
        <w:spacing w:after="36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pict>
          <v:rect id="_x0000_i1025" style="width:0;height:.75pt" o:hralign="center" o:hrstd="t" o:hrnoshade="t" o:hr="t" fillcolor="black" stroked="f"/>
        </w:pict>
      </w:r>
    </w:p>
    <w:p w:rsidR="00F34BEC" w:rsidRPr="00F34BEC" w:rsidRDefault="00F34BEC" w:rsidP="00F34BEC">
      <w:pPr>
        <w:shd w:val="clear" w:color="auto" w:fill="FCFCFC"/>
        <w:bidi w:val="0"/>
        <w:spacing w:after="0" w:line="240" w:lineRule="auto"/>
        <w:jc w:val="both"/>
        <w:textAlignment w:val="baseline"/>
        <w:rPr>
          <w:rFonts w:ascii="Helvetica" w:eastAsia="Times New Roman" w:hAnsi="Helvetica" w:cs="Helvetica"/>
          <w:color w:val="000000"/>
          <w:sz w:val="18"/>
          <w:szCs w:val="18"/>
        </w:rPr>
      </w:pPr>
      <w:r w:rsidRPr="00F34BEC">
        <w:rPr>
          <w:rFonts w:ascii="inherit" w:eastAsia="Times New Roman" w:hAnsi="inherit" w:cs="Helvetica"/>
          <w:b/>
          <w:bCs/>
          <w:color w:val="000000"/>
          <w:sz w:val="24"/>
          <w:szCs w:val="24"/>
          <w:bdr w:val="none" w:sz="0" w:space="0" w:color="auto" w:frame="1"/>
        </w:rPr>
        <w:t>What is enzyme immobilization?</w:t>
      </w:r>
    </w:p>
    <w:p w:rsidR="00F34BEC" w:rsidRPr="00F34BEC" w:rsidRDefault="00F34BEC" w:rsidP="00F34BEC">
      <w:pPr>
        <w:shd w:val="clear" w:color="auto" w:fill="FCFCFC"/>
        <w:bidi w:val="0"/>
        <w:spacing w:after="0" w:line="240" w:lineRule="auto"/>
        <w:jc w:val="both"/>
        <w:textAlignment w:val="baseline"/>
        <w:rPr>
          <w:rFonts w:ascii="Helvetica" w:eastAsia="Times New Roman" w:hAnsi="Helvetica" w:cs="Helvetica"/>
          <w:color w:val="000000"/>
          <w:sz w:val="18"/>
          <w:szCs w:val="18"/>
        </w:rPr>
      </w:pPr>
      <w:r w:rsidRPr="00F34BEC">
        <w:rPr>
          <w:rFonts w:ascii="Georgia" w:eastAsia="Times New Roman" w:hAnsi="Georgia" w:cs="Helvetica"/>
          <w:color w:val="000000"/>
          <w:sz w:val="24"/>
          <w:szCs w:val="24"/>
          <w:bdr w:val="none" w:sz="0" w:space="0" w:color="auto" w:frame="1"/>
        </w:rPr>
        <w:t xml:space="preserve">Immobilization </w:t>
      </w:r>
      <w:proofErr w:type="gramStart"/>
      <w:r w:rsidRPr="00F34BEC">
        <w:rPr>
          <w:rFonts w:ascii="Georgia" w:eastAsia="Times New Roman" w:hAnsi="Georgia" w:cs="Helvetica"/>
          <w:color w:val="000000"/>
          <w:sz w:val="24"/>
          <w:szCs w:val="24"/>
          <w:bdr w:val="none" w:sz="0" w:space="0" w:color="auto" w:frame="1"/>
        </w:rPr>
        <w:t>is defined</w:t>
      </w:r>
      <w:proofErr w:type="gramEnd"/>
      <w:r w:rsidRPr="00F34BEC">
        <w:rPr>
          <w:rFonts w:ascii="Georgia" w:eastAsia="Times New Roman" w:hAnsi="Georgia" w:cs="Helvetica"/>
          <w:color w:val="000000"/>
          <w:sz w:val="24"/>
          <w:szCs w:val="24"/>
          <w:bdr w:val="none" w:sz="0" w:space="0" w:color="auto" w:frame="1"/>
        </w:rPr>
        <w:t xml:space="preserve"> as the imprisonment of cell or enzyme in a distinct support or matrix. The support or matrix on which the enzymes are immobilized allows the exchange of medium containing substrate or effector or inhibitor molecules. The practice of immobilization of cells is very old and the first immobilized enzyme was </w:t>
      </w:r>
      <w:r w:rsidRPr="00F34BEC">
        <w:rPr>
          <w:rFonts w:ascii="inherit" w:eastAsia="Times New Roman" w:hAnsi="inherit" w:cs="Helvetica"/>
          <w:b/>
          <w:bCs/>
          <w:color w:val="000000"/>
          <w:sz w:val="24"/>
          <w:szCs w:val="24"/>
          <w:bdr w:val="none" w:sz="0" w:space="0" w:color="auto" w:frame="1"/>
        </w:rPr>
        <w:t xml:space="preserve">amino </w:t>
      </w:r>
      <w:proofErr w:type="spellStart"/>
      <w:r w:rsidRPr="00F34BEC">
        <w:rPr>
          <w:rFonts w:ascii="inherit" w:eastAsia="Times New Roman" w:hAnsi="inherit" w:cs="Helvetica"/>
          <w:b/>
          <w:bCs/>
          <w:color w:val="000000"/>
          <w:sz w:val="24"/>
          <w:szCs w:val="24"/>
          <w:bdr w:val="none" w:sz="0" w:space="0" w:color="auto" w:frame="1"/>
        </w:rPr>
        <w:t>acylase</w:t>
      </w:r>
      <w:proofErr w:type="spellEnd"/>
      <w:r w:rsidRPr="00F34BEC">
        <w:rPr>
          <w:rFonts w:ascii="Georgia" w:eastAsia="Times New Roman" w:hAnsi="Georgia" w:cs="Helvetica"/>
          <w:color w:val="000000"/>
          <w:sz w:val="24"/>
          <w:szCs w:val="24"/>
          <w:bdr w:val="none" w:sz="0" w:space="0" w:color="auto" w:frame="1"/>
        </w:rPr>
        <w:t> of </w:t>
      </w:r>
      <w:proofErr w:type="spellStart"/>
      <w:r w:rsidRPr="00F34BEC">
        <w:rPr>
          <w:rFonts w:ascii="inherit" w:eastAsia="Times New Roman" w:hAnsi="inherit" w:cs="Helvetica"/>
          <w:i/>
          <w:iCs/>
          <w:color w:val="000000"/>
          <w:sz w:val="24"/>
          <w:szCs w:val="24"/>
          <w:bdr w:val="none" w:sz="0" w:space="0" w:color="auto" w:frame="1"/>
        </w:rPr>
        <w:t>Aspergillus</w:t>
      </w:r>
      <w:proofErr w:type="spellEnd"/>
      <w:r w:rsidRPr="00F34BEC">
        <w:rPr>
          <w:rFonts w:ascii="inherit" w:eastAsia="Times New Roman" w:hAnsi="inherit" w:cs="Helvetica"/>
          <w:i/>
          <w:iCs/>
          <w:color w:val="000000"/>
          <w:sz w:val="24"/>
          <w:szCs w:val="24"/>
          <w:bdr w:val="none" w:sz="0" w:space="0" w:color="auto" w:frame="1"/>
        </w:rPr>
        <w:t xml:space="preserve"> </w:t>
      </w:r>
      <w:proofErr w:type="spellStart"/>
      <w:r w:rsidRPr="00F34BEC">
        <w:rPr>
          <w:rFonts w:ascii="inherit" w:eastAsia="Times New Roman" w:hAnsi="inherit" w:cs="Helvetica"/>
          <w:i/>
          <w:iCs/>
          <w:color w:val="000000"/>
          <w:sz w:val="24"/>
          <w:szCs w:val="24"/>
          <w:bdr w:val="none" w:sz="0" w:space="0" w:color="auto" w:frame="1"/>
        </w:rPr>
        <w:t>oryzae</w:t>
      </w:r>
      <w:proofErr w:type="spellEnd"/>
      <w:r w:rsidRPr="00F34BEC">
        <w:rPr>
          <w:rFonts w:ascii="Georgia" w:eastAsia="Times New Roman" w:hAnsi="Georgia" w:cs="Helvetica"/>
          <w:color w:val="000000"/>
          <w:sz w:val="24"/>
          <w:szCs w:val="24"/>
          <w:bdr w:val="none" w:sz="0" w:space="0" w:color="auto" w:frame="1"/>
        </w:rPr>
        <w:t> for the production of L-amino acids in Japan. </w:t>
      </w:r>
    </w:p>
    <w:p w:rsidR="00F34BEC" w:rsidRPr="00F34BEC" w:rsidRDefault="00F34BEC" w:rsidP="00F34BEC">
      <w:pPr>
        <w:shd w:val="clear" w:color="auto" w:fill="FCFCFC"/>
        <w:bidi w:val="0"/>
        <w:spacing w:after="0" w:line="240" w:lineRule="auto"/>
        <w:jc w:val="both"/>
        <w:textAlignment w:val="baseline"/>
        <w:rPr>
          <w:rFonts w:ascii="Helvetica" w:eastAsia="Times New Roman" w:hAnsi="Helvetica" w:cs="Helvetica"/>
          <w:color w:val="000000"/>
          <w:sz w:val="18"/>
          <w:szCs w:val="18"/>
        </w:rPr>
      </w:pPr>
      <w:r w:rsidRPr="00F34BEC">
        <w:rPr>
          <w:rFonts w:ascii="inherit" w:eastAsia="Times New Roman" w:hAnsi="inherit" w:cs="Helvetica"/>
          <w:b/>
          <w:bCs/>
          <w:color w:val="000000"/>
          <w:sz w:val="24"/>
          <w:szCs w:val="24"/>
          <w:bdr w:val="none" w:sz="0" w:space="0" w:color="auto" w:frame="1"/>
        </w:rPr>
        <w:t>Advantages of immobilized enzymes:</w:t>
      </w:r>
    </w:p>
    <w:p w:rsidR="00F34BEC" w:rsidRPr="00F34BEC" w:rsidRDefault="00F34BEC" w:rsidP="00F34BEC">
      <w:pPr>
        <w:shd w:val="clear" w:color="auto" w:fill="FCFCFC"/>
        <w:bidi w:val="0"/>
        <w:spacing w:after="0" w:line="240" w:lineRule="auto"/>
        <w:jc w:val="both"/>
        <w:textAlignment w:val="baseline"/>
        <w:rPr>
          <w:rFonts w:ascii="Helvetica" w:eastAsia="Times New Roman" w:hAnsi="Helvetica" w:cs="Helvetica"/>
          <w:color w:val="000000"/>
          <w:sz w:val="18"/>
          <w:szCs w:val="18"/>
        </w:rPr>
      </w:pPr>
      <w:r w:rsidRPr="00F34BEC">
        <w:rPr>
          <w:rFonts w:ascii="inherit" w:eastAsia="Times New Roman" w:hAnsi="inherit" w:cs="Helvetica"/>
          <w:b/>
          <w:bCs/>
          <w:color w:val="000000"/>
          <w:sz w:val="24"/>
          <w:szCs w:val="24"/>
          <w:bdr w:val="none" w:sz="0" w:space="0" w:color="auto" w:frame="1"/>
        </w:rPr>
        <w:t>(1).</w:t>
      </w:r>
      <w:r w:rsidRPr="00F34BEC">
        <w:rPr>
          <w:rFonts w:ascii="Georgia" w:eastAsia="Times New Roman" w:hAnsi="Georgia" w:cs="Helvetica"/>
          <w:color w:val="000000"/>
          <w:sz w:val="24"/>
          <w:szCs w:val="24"/>
          <w:bdr w:val="none" w:sz="0" w:space="0" w:color="auto" w:frame="1"/>
        </w:rPr>
        <w:t>   </w:t>
      </w:r>
      <w:r w:rsidRPr="00F34BEC">
        <w:rPr>
          <w:rFonts w:ascii="inherit" w:eastAsia="Times New Roman" w:hAnsi="inherit" w:cs="Helvetica"/>
          <w:i/>
          <w:iCs/>
          <w:color w:val="000000"/>
          <w:sz w:val="24"/>
          <w:szCs w:val="24"/>
          <w:bdr w:val="none" w:sz="0" w:space="0" w:color="auto" w:frame="1"/>
        </w:rPr>
        <w:t>Increased functional efficiency of enzyme</w:t>
      </w:r>
    </w:p>
    <w:p w:rsidR="00F34BEC" w:rsidRPr="00F34BEC" w:rsidRDefault="00F34BEC" w:rsidP="00F34BEC">
      <w:pPr>
        <w:shd w:val="clear" w:color="auto" w:fill="FCFCFC"/>
        <w:bidi w:val="0"/>
        <w:spacing w:after="0" w:line="240" w:lineRule="auto"/>
        <w:jc w:val="both"/>
        <w:textAlignment w:val="baseline"/>
        <w:rPr>
          <w:rFonts w:ascii="Helvetica" w:eastAsia="Times New Roman" w:hAnsi="Helvetica" w:cs="Helvetica"/>
          <w:color w:val="000000"/>
          <w:sz w:val="18"/>
          <w:szCs w:val="18"/>
        </w:rPr>
      </w:pPr>
      <w:r w:rsidRPr="00F34BEC">
        <w:rPr>
          <w:rFonts w:ascii="inherit" w:eastAsia="Times New Roman" w:hAnsi="inherit" w:cs="Helvetica"/>
          <w:b/>
          <w:bCs/>
          <w:color w:val="000000"/>
          <w:sz w:val="24"/>
          <w:szCs w:val="24"/>
          <w:bdr w:val="none" w:sz="0" w:space="0" w:color="auto" w:frame="1"/>
        </w:rPr>
        <w:t>(2).</w:t>
      </w:r>
      <w:r w:rsidRPr="00F34BEC">
        <w:rPr>
          <w:rFonts w:ascii="Georgia" w:eastAsia="Times New Roman" w:hAnsi="Georgia" w:cs="Helvetica"/>
          <w:color w:val="000000"/>
          <w:sz w:val="24"/>
          <w:szCs w:val="24"/>
          <w:bdr w:val="none" w:sz="0" w:space="0" w:color="auto" w:frame="1"/>
        </w:rPr>
        <w:t>   </w:t>
      </w:r>
      <w:r w:rsidRPr="00F34BEC">
        <w:rPr>
          <w:rFonts w:ascii="inherit" w:eastAsia="Times New Roman" w:hAnsi="inherit" w:cs="Helvetica"/>
          <w:i/>
          <w:iCs/>
          <w:color w:val="000000"/>
          <w:sz w:val="24"/>
          <w:szCs w:val="24"/>
          <w:bdr w:val="none" w:sz="0" w:space="0" w:color="auto" w:frame="1"/>
        </w:rPr>
        <w:t>Enhanced reproducibility of the process they are undertaking</w:t>
      </w:r>
    </w:p>
    <w:p w:rsidR="00F34BEC" w:rsidRPr="00F34BEC" w:rsidRDefault="00F34BEC" w:rsidP="00F34BEC">
      <w:pPr>
        <w:shd w:val="clear" w:color="auto" w:fill="FCFCFC"/>
        <w:bidi w:val="0"/>
        <w:spacing w:after="0" w:line="240" w:lineRule="auto"/>
        <w:jc w:val="both"/>
        <w:textAlignment w:val="baseline"/>
        <w:rPr>
          <w:rFonts w:ascii="Helvetica" w:eastAsia="Times New Roman" w:hAnsi="Helvetica" w:cs="Helvetica"/>
          <w:color w:val="000000"/>
          <w:sz w:val="18"/>
          <w:szCs w:val="18"/>
        </w:rPr>
      </w:pPr>
      <w:r w:rsidRPr="00F34BEC">
        <w:rPr>
          <w:rFonts w:ascii="inherit" w:eastAsia="Times New Roman" w:hAnsi="inherit" w:cs="Helvetica"/>
          <w:b/>
          <w:bCs/>
          <w:color w:val="000000"/>
          <w:sz w:val="24"/>
          <w:szCs w:val="24"/>
          <w:bdr w:val="none" w:sz="0" w:space="0" w:color="auto" w:frame="1"/>
        </w:rPr>
        <w:t>(3).</w:t>
      </w:r>
      <w:r w:rsidRPr="00F34BEC">
        <w:rPr>
          <w:rFonts w:ascii="Georgia" w:eastAsia="Times New Roman" w:hAnsi="Georgia" w:cs="Helvetica"/>
          <w:color w:val="000000"/>
          <w:sz w:val="24"/>
          <w:szCs w:val="24"/>
          <w:bdr w:val="none" w:sz="0" w:space="0" w:color="auto" w:frame="1"/>
        </w:rPr>
        <w:t>  </w:t>
      </w:r>
      <w:r w:rsidRPr="00F34BEC">
        <w:rPr>
          <w:rFonts w:ascii="inherit" w:eastAsia="Times New Roman" w:hAnsi="inherit" w:cs="Helvetica"/>
          <w:i/>
          <w:iCs/>
          <w:color w:val="000000"/>
          <w:sz w:val="24"/>
          <w:szCs w:val="24"/>
          <w:bdr w:val="none" w:sz="0" w:space="0" w:color="auto" w:frame="1"/>
        </w:rPr>
        <w:t> Reuse of enzyme</w:t>
      </w:r>
    </w:p>
    <w:p w:rsidR="00F34BEC" w:rsidRPr="00F34BEC" w:rsidRDefault="00F34BEC" w:rsidP="00F34BEC">
      <w:pPr>
        <w:shd w:val="clear" w:color="auto" w:fill="FCFCFC"/>
        <w:bidi w:val="0"/>
        <w:spacing w:after="0" w:line="240" w:lineRule="auto"/>
        <w:jc w:val="both"/>
        <w:textAlignment w:val="baseline"/>
        <w:rPr>
          <w:rFonts w:ascii="Helvetica" w:eastAsia="Times New Roman" w:hAnsi="Helvetica" w:cs="Helvetica"/>
          <w:color w:val="000000"/>
          <w:sz w:val="18"/>
          <w:szCs w:val="18"/>
        </w:rPr>
      </w:pPr>
      <w:r w:rsidRPr="00F34BEC">
        <w:rPr>
          <w:rFonts w:ascii="inherit" w:eastAsia="Times New Roman" w:hAnsi="inherit" w:cs="Helvetica"/>
          <w:b/>
          <w:bCs/>
          <w:color w:val="000000"/>
          <w:sz w:val="24"/>
          <w:szCs w:val="24"/>
          <w:bdr w:val="none" w:sz="0" w:space="0" w:color="auto" w:frame="1"/>
        </w:rPr>
        <w:t>(4).</w:t>
      </w:r>
      <w:r w:rsidRPr="00F34BEC">
        <w:rPr>
          <w:rFonts w:ascii="Georgia" w:eastAsia="Times New Roman" w:hAnsi="Georgia" w:cs="Helvetica"/>
          <w:color w:val="000000"/>
          <w:sz w:val="24"/>
          <w:szCs w:val="24"/>
          <w:bdr w:val="none" w:sz="0" w:space="0" w:color="auto" w:frame="1"/>
        </w:rPr>
        <w:t>   </w:t>
      </w:r>
      <w:r w:rsidRPr="00F34BEC">
        <w:rPr>
          <w:rFonts w:ascii="inherit" w:eastAsia="Times New Roman" w:hAnsi="inherit" w:cs="Helvetica"/>
          <w:i/>
          <w:iCs/>
          <w:color w:val="000000"/>
          <w:sz w:val="24"/>
          <w:szCs w:val="24"/>
          <w:bdr w:val="none" w:sz="0" w:space="0" w:color="auto" w:frame="1"/>
        </w:rPr>
        <w:t>Continuous use of enzyme</w:t>
      </w:r>
    </w:p>
    <w:p w:rsidR="00F34BEC" w:rsidRPr="00F34BEC" w:rsidRDefault="00F34BEC" w:rsidP="00F34BEC">
      <w:pPr>
        <w:shd w:val="clear" w:color="auto" w:fill="FCFCFC"/>
        <w:bidi w:val="0"/>
        <w:spacing w:after="0" w:line="240" w:lineRule="auto"/>
        <w:jc w:val="both"/>
        <w:textAlignment w:val="baseline"/>
        <w:rPr>
          <w:rFonts w:ascii="Helvetica" w:eastAsia="Times New Roman" w:hAnsi="Helvetica" w:cs="Helvetica"/>
          <w:color w:val="000000"/>
          <w:sz w:val="18"/>
          <w:szCs w:val="18"/>
        </w:rPr>
      </w:pPr>
      <w:r w:rsidRPr="00F34BEC">
        <w:rPr>
          <w:rFonts w:ascii="inherit" w:eastAsia="Times New Roman" w:hAnsi="inherit" w:cs="Helvetica"/>
          <w:b/>
          <w:bCs/>
          <w:color w:val="000000"/>
          <w:sz w:val="24"/>
          <w:szCs w:val="24"/>
          <w:bdr w:val="none" w:sz="0" w:space="0" w:color="auto" w:frame="1"/>
        </w:rPr>
        <w:t>(5).</w:t>
      </w:r>
      <w:r w:rsidRPr="00F34BEC">
        <w:rPr>
          <w:rFonts w:ascii="Georgia" w:eastAsia="Times New Roman" w:hAnsi="Georgia" w:cs="Helvetica"/>
          <w:color w:val="000000"/>
          <w:sz w:val="24"/>
          <w:szCs w:val="24"/>
          <w:bdr w:val="none" w:sz="0" w:space="0" w:color="auto" w:frame="1"/>
        </w:rPr>
        <w:t>  </w:t>
      </w:r>
      <w:r w:rsidRPr="00F34BEC">
        <w:rPr>
          <w:rFonts w:ascii="inherit" w:eastAsia="Times New Roman" w:hAnsi="inherit" w:cs="Helvetica"/>
          <w:i/>
          <w:iCs/>
          <w:color w:val="000000"/>
          <w:sz w:val="24"/>
          <w:szCs w:val="24"/>
          <w:bdr w:val="none" w:sz="0" w:space="0" w:color="auto" w:frame="1"/>
        </w:rPr>
        <w:t xml:space="preserve"> Less </w:t>
      </w:r>
      <w:proofErr w:type="spellStart"/>
      <w:r w:rsidRPr="00F34BEC">
        <w:rPr>
          <w:rFonts w:ascii="inherit" w:eastAsia="Times New Roman" w:hAnsi="inherit" w:cs="Helvetica"/>
          <w:i/>
          <w:iCs/>
          <w:color w:val="000000"/>
          <w:sz w:val="24"/>
          <w:szCs w:val="24"/>
          <w:bdr w:val="none" w:sz="0" w:space="0" w:color="auto" w:frame="1"/>
        </w:rPr>
        <w:t>labour</w:t>
      </w:r>
      <w:proofErr w:type="spellEnd"/>
      <w:r w:rsidRPr="00F34BEC">
        <w:rPr>
          <w:rFonts w:ascii="inherit" w:eastAsia="Times New Roman" w:hAnsi="inherit" w:cs="Helvetica"/>
          <w:i/>
          <w:iCs/>
          <w:color w:val="000000"/>
          <w:sz w:val="24"/>
          <w:szCs w:val="24"/>
          <w:bdr w:val="none" w:sz="0" w:space="0" w:color="auto" w:frame="1"/>
        </w:rPr>
        <w:t xml:space="preserve"> input in the processes</w:t>
      </w:r>
    </w:p>
    <w:p w:rsidR="00F34BEC" w:rsidRPr="00F34BEC" w:rsidRDefault="00F34BEC" w:rsidP="00F34BEC">
      <w:pPr>
        <w:shd w:val="clear" w:color="auto" w:fill="FCFCFC"/>
        <w:bidi w:val="0"/>
        <w:spacing w:after="0" w:line="240" w:lineRule="auto"/>
        <w:jc w:val="both"/>
        <w:textAlignment w:val="baseline"/>
        <w:rPr>
          <w:rFonts w:ascii="Helvetica" w:eastAsia="Times New Roman" w:hAnsi="Helvetica" w:cs="Helvetica"/>
          <w:color w:val="000000"/>
          <w:sz w:val="18"/>
          <w:szCs w:val="18"/>
        </w:rPr>
      </w:pPr>
      <w:r w:rsidRPr="00F34BEC">
        <w:rPr>
          <w:rFonts w:ascii="inherit" w:eastAsia="Times New Roman" w:hAnsi="inherit" w:cs="Helvetica"/>
          <w:b/>
          <w:bCs/>
          <w:color w:val="000000"/>
          <w:sz w:val="24"/>
          <w:szCs w:val="24"/>
          <w:bdr w:val="none" w:sz="0" w:space="0" w:color="auto" w:frame="1"/>
        </w:rPr>
        <w:t>(6).</w:t>
      </w:r>
      <w:r w:rsidRPr="00F34BEC">
        <w:rPr>
          <w:rFonts w:ascii="Georgia" w:eastAsia="Times New Roman" w:hAnsi="Georgia" w:cs="Helvetica"/>
          <w:color w:val="000000"/>
          <w:sz w:val="24"/>
          <w:szCs w:val="24"/>
          <w:bdr w:val="none" w:sz="0" w:space="0" w:color="auto" w:frame="1"/>
        </w:rPr>
        <w:t>   </w:t>
      </w:r>
      <w:proofErr w:type="gramStart"/>
      <w:r w:rsidRPr="00F34BEC">
        <w:rPr>
          <w:rFonts w:ascii="inherit" w:eastAsia="Times New Roman" w:hAnsi="inherit" w:cs="Helvetica"/>
          <w:i/>
          <w:iCs/>
          <w:color w:val="000000"/>
          <w:sz w:val="24"/>
          <w:szCs w:val="24"/>
          <w:bdr w:val="none" w:sz="0" w:space="0" w:color="auto" w:frame="1"/>
        </w:rPr>
        <w:t>Saving</w:t>
      </w:r>
      <w:proofErr w:type="gramEnd"/>
      <w:r w:rsidRPr="00F34BEC">
        <w:rPr>
          <w:rFonts w:ascii="inherit" w:eastAsia="Times New Roman" w:hAnsi="inherit" w:cs="Helvetica"/>
          <w:i/>
          <w:iCs/>
          <w:color w:val="000000"/>
          <w:sz w:val="24"/>
          <w:szCs w:val="24"/>
          <w:bdr w:val="none" w:sz="0" w:space="0" w:color="auto" w:frame="1"/>
        </w:rPr>
        <w:t xml:space="preserve"> in capital cost and investment of the process</w:t>
      </w:r>
    </w:p>
    <w:p w:rsidR="00F34BEC" w:rsidRPr="00F34BEC" w:rsidRDefault="00F34BEC" w:rsidP="00F34BEC">
      <w:pPr>
        <w:shd w:val="clear" w:color="auto" w:fill="FCFCFC"/>
        <w:bidi w:val="0"/>
        <w:spacing w:after="0" w:line="240" w:lineRule="auto"/>
        <w:jc w:val="both"/>
        <w:textAlignment w:val="baseline"/>
        <w:rPr>
          <w:rFonts w:ascii="Helvetica" w:eastAsia="Times New Roman" w:hAnsi="Helvetica" w:cs="Helvetica"/>
          <w:color w:val="000000"/>
          <w:sz w:val="18"/>
          <w:szCs w:val="18"/>
        </w:rPr>
      </w:pPr>
      <w:r w:rsidRPr="00F34BEC">
        <w:rPr>
          <w:rFonts w:ascii="inherit" w:eastAsia="Times New Roman" w:hAnsi="inherit" w:cs="Helvetica"/>
          <w:b/>
          <w:bCs/>
          <w:color w:val="000000"/>
          <w:sz w:val="24"/>
          <w:szCs w:val="24"/>
          <w:bdr w:val="none" w:sz="0" w:space="0" w:color="auto" w:frame="1"/>
        </w:rPr>
        <w:t>(7).</w:t>
      </w:r>
      <w:r w:rsidRPr="00F34BEC">
        <w:rPr>
          <w:rFonts w:ascii="Georgia" w:eastAsia="Times New Roman" w:hAnsi="Georgia" w:cs="Helvetica"/>
          <w:color w:val="000000"/>
          <w:sz w:val="24"/>
          <w:szCs w:val="24"/>
          <w:bdr w:val="none" w:sz="0" w:space="0" w:color="auto" w:frame="1"/>
        </w:rPr>
        <w:t>   </w:t>
      </w:r>
      <w:r w:rsidRPr="00F34BEC">
        <w:rPr>
          <w:rFonts w:ascii="inherit" w:eastAsia="Times New Roman" w:hAnsi="inherit" w:cs="Helvetica"/>
          <w:i/>
          <w:iCs/>
          <w:color w:val="000000"/>
          <w:sz w:val="24"/>
          <w:szCs w:val="24"/>
          <w:bdr w:val="none" w:sz="0" w:space="0" w:color="auto" w:frame="1"/>
        </w:rPr>
        <w:t>Minimum reaction time</w:t>
      </w:r>
    </w:p>
    <w:p w:rsidR="00F34BEC" w:rsidRPr="00F34BEC" w:rsidRDefault="00F34BEC" w:rsidP="00F34BEC">
      <w:pPr>
        <w:shd w:val="clear" w:color="auto" w:fill="FCFCFC"/>
        <w:bidi w:val="0"/>
        <w:spacing w:after="0" w:line="240" w:lineRule="auto"/>
        <w:jc w:val="both"/>
        <w:textAlignment w:val="baseline"/>
        <w:rPr>
          <w:rFonts w:ascii="Helvetica" w:eastAsia="Times New Roman" w:hAnsi="Helvetica" w:cs="Helvetica"/>
          <w:color w:val="000000"/>
          <w:sz w:val="18"/>
          <w:szCs w:val="18"/>
        </w:rPr>
      </w:pPr>
      <w:r w:rsidRPr="00F34BEC">
        <w:rPr>
          <w:rFonts w:ascii="inherit" w:eastAsia="Times New Roman" w:hAnsi="inherit" w:cs="Helvetica"/>
          <w:b/>
          <w:bCs/>
          <w:color w:val="000000"/>
          <w:sz w:val="24"/>
          <w:szCs w:val="24"/>
          <w:bdr w:val="none" w:sz="0" w:space="0" w:color="auto" w:frame="1"/>
        </w:rPr>
        <w:t>(8).</w:t>
      </w:r>
      <w:r w:rsidRPr="00F34BEC">
        <w:rPr>
          <w:rFonts w:ascii="Georgia" w:eastAsia="Times New Roman" w:hAnsi="Georgia" w:cs="Helvetica"/>
          <w:color w:val="000000"/>
          <w:sz w:val="24"/>
          <w:szCs w:val="24"/>
          <w:bdr w:val="none" w:sz="0" w:space="0" w:color="auto" w:frame="1"/>
        </w:rPr>
        <w:t>   </w:t>
      </w:r>
      <w:r w:rsidRPr="00F34BEC">
        <w:rPr>
          <w:rFonts w:ascii="inherit" w:eastAsia="Times New Roman" w:hAnsi="inherit" w:cs="Helvetica"/>
          <w:i/>
          <w:iCs/>
          <w:color w:val="000000"/>
          <w:sz w:val="24"/>
          <w:szCs w:val="24"/>
          <w:bdr w:val="none" w:sz="0" w:space="0" w:color="auto" w:frame="1"/>
        </w:rPr>
        <w:t>Less chance of contamination in products</w:t>
      </w:r>
    </w:p>
    <w:p w:rsidR="00F34BEC" w:rsidRPr="00F34BEC" w:rsidRDefault="00F34BEC" w:rsidP="00F34BEC">
      <w:pPr>
        <w:shd w:val="clear" w:color="auto" w:fill="FCFCFC"/>
        <w:bidi w:val="0"/>
        <w:spacing w:after="0" w:line="240" w:lineRule="auto"/>
        <w:jc w:val="both"/>
        <w:textAlignment w:val="baseline"/>
        <w:rPr>
          <w:rFonts w:ascii="Helvetica" w:eastAsia="Times New Roman" w:hAnsi="Helvetica" w:cs="Helvetica"/>
          <w:color w:val="000000"/>
          <w:sz w:val="18"/>
          <w:szCs w:val="18"/>
        </w:rPr>
      </w:pPr>
      <w:r w:rsidRPr="00F34BEC">
        <w:rPr>
          <w:rFonts w:ascii="inherit" w:eastAsia="Times New Roman" w:hAnsi="inherit" w:cs="Helvetica"/>
          <w:b/>
          <w:bCs/>
          <w:color w:val="000000"/>
          <w:sz w:val="24"/>
          <w:szCs w:val="24"/>
          <w:bdr w:val="none" w:sz="0" w:space="0" w:color="auto" w:frame="1"/>
        </w:rPr>
        <w:t>(9).</w:t>
      </w:r>
      <w:r w:rsidRPr="00F34BEC">
        <w:rPr>
          <w:rFonts w:ascii="Georgia" w:eastAsia="Times New Roman" w:hAnsi="Georgia" w:cs="Helvetica"/>
          <w:color w:val="000000"/>
          <w:sz w:val="24"/>
          <w:szCs w:val="24"/>
          <w:bdr w:val="none" w:sz="0" w:space="0" w:color="auto" w:frame="1"/>
        </w:rPr>
        <w:t>   </w:t>
      </w:r>
      <w:r w:rsidRPr="00F34BEC">
        <w:rPr>
          <w:rFonts w:ascii="inherit" w:eastAsia="Times New Roman" w:hAnsi="inherit" w:cs="Helvetica"/>
          <w:i/>
          <w:iCs/>
          <w:color w:val="000000"/>
          <w:sz w:val="24"/>
          <w:szCs w:val="24"/>
          <w:bdr w:val="none" w:sz="0" w:space="0" w:color="auto" w:frame="1"/>
        </w:rPr>
        <w:t>More stability of products</w:t>
      </w:r>
    </w:p>
    <w:p w:rsidR="00F34BEC" w:rsidRPr="00F34BEC" w:rsidRDefault="00F34BEC" w:rsidP="00F34BEC">
      <w:pPr>
        <w:shd w:val="clear" w:color="auto" w:fill="FCFCFC"/>
        <w:bidi w:val="0"/>
        <w:spacing w:after="0" w:line="240" w:lineRule="auto"/>
        <w:jc w:val="both"/>
        <w:textAlignment w:val="baseline"/>
        <w:rPr>
          <w:rFonts w:ascii="Helvetica" w:eastAsia="Times New Roman" w:hAnsi="Helvetica" w:cs="Helvetica"/>
          <w:color w:val="000000"/>
          <w:sz w:val="18"/>
          <w:szCs w:val="18"/>
        </w:rPr>
      </w:pPr>
      <w:r w:rsidRPr="00F34BEC">
        <w:rPr>
          <w:rFonts w:ascii="inherit" w:eastAsia="Times New Roman" w:hAnsi="inherit" w:cs="Helvetica"/>
          <w:b/>
          <w:bCs/>
          <w:color w:val="000000"/>
          <w:sz w:val="24"/>
          <w:szCs w:val="24"/>
          <w:bdr w:val="none" w:sz="0" w:space="0" w:color="auto" w:frame="1"/>
        </w:rPr>
        <w:t>(10)</w:t>
      </w:r>
      <w:r w:rsidRPr="00F34BEC">
        <w:rPr>
          <w:rFonts w:ascii="Georgia" w:eastAsia="Times New Roman" w:hAnsi="Georgia" w:cs="Helvetica"/>
          <w:color w:val="000000"/>
          <w:sz w:val="24"/>
          <w:szCs w:val="24"/>
          <w:bdr w:val="none" w:sz="0" w:space="0" w:color="auto" w:frame="1"/>
        </w:rPr>
        <w:t>. </w:t>
      </w:r>
      <w:r w:rsidRPr="00F34BEC">
        <w:rPr>
          <w:rFonts w:ascii="inherit" w:eastAsia="Times New Roman" w:hAnsi="inherit" w:cs="Helvetica"/>
          <w:i/>
          <w:iCs/>
          <w:color w:val="000000"/>
          <w:sz w:val="24"/>
          <w:szCs w:val="24"/>
          <w:bdr w:val="none" w:sz="0" w:space="0" w:color="auto" w:frame="1"/>
        </w:rPr>
        <w:t>Stable supply of products in the market</w:t>
      </w:r>
    </w:p>
    <w:p w:rsidR="00F34BEC" w:rsidRPr="00F34BEC" w:rsidRDefault="00F34BEC" w:rsidP="00F34BEC">
      <w:pPr>
        <w:shd w:val="clear" w:color="auto" w:fill="FCFCFC"/>
        <w:bidi w:val="0"/>
        <w:spacing w:after="0" w:line="240" w:lineRule="auto"/>
        <w:jc w:val="both"/>
        <w:textAlignment w:val="baseline"/>
        <w:rPr>
          <w:rFonts w:ascii="Helvetica" w:eastAsia="Times New Roman" w:hAnsi="Helvetica" w:cs="Helvetica"/>
          <w:color w:val="000000"/>
          <w:sz w:val="18"/>
          <w:szCs w:val="18"/>
        </w:rPr>
      </w:pPr>
      <w:r w:rsidRPr="00F34BEC">
        <w:rPr>
          <w:rFonts w:ascii="inherit" w:eastAsia="Times New Roman" w:hAnsi="inherit" w:cs="Helvetica"/>
          <w:b/>
          <w:bCs/>
          <w:color w:val="000000"/>
          <w:sz w:val="24"/>
          <w:szCs w:val="24"/>
          <w:bdr w:val="none" w:sz="0" w:space="0" w:color="auto" w:frame="1"/>
        </w:rPr>
        <w:t>(11)</w:t>
      </w:r>
      <w:r w:rsidRPr="00F34BEC">
        <w:rPr>
          <w:rFonts w:ascii="Georgia" w:eastAsia="Times New Roman" w:hAnsi="Georgia" w:cs="Helvetica"/>
          <w:color w:val="000000"/>
          <w:sz w:val="24"/>
          <w:szCs w:val="24"/>
          <w:bdr w:val="none" w:sz="0" w:space="0" w:color="auto" w:frame="1"/>
        </w:rPr>
        <w:t>. </w:t>
      </w:r>
      <w:r w:rsidRPr="00F34BEC">
        <w:rPr>
          <w:rFonts w:ascii="inherit" w:eastAsia="Times New Roman" w:hAnsi="inherit" w:cs="Helvetica"/>
          <w:i/>
          <w:iCs/>
          <w:color w:val="000000"/>
          <w:sz w:val="24"/>
          <w:szCs w:val="24"/>
          <w:bdr w:val="none" w:sz="0" w:space="0" w:color="auto" w:frame="1"/>
        </w:rPr>
        <w:t>Improved process control</w:t>
      </w:r>
    </w:p>
    <w:p w:rsidR="00F34BEC" w:rsidRPr="00F34BEC" w:rsidRDefault="00F34BEC" w:rsidP="00F34BEC">
      <w:pPr>
        <w:shd w:val="clear" w:color="auto" w:fill="FCFCFC"/>
        <w:bidi w:val="0"/>
        <w:spacing w:after="0" w:line="240" w:lineRule="auto"/>
        <w:jc w:val="both"/>
        <w:textAlignment w:val="baseline"/>
        <w:rPr>
          <w:rFonts w:ascii="Helvetica" w:eastAsia="Times New Roman" w:hAnsi="Helvetica" w:cs="Helvetica"/>
          <w:color w:val="000000"/>
          <w:sz w:val="18"/>
          <w:szCs w:val="18"/>
        </w:rPr>
      </w:pPr>
      <w:r w:rsidRPr="00F34BEC">
        <w:rPr>
          <w:rFonts w:ascii="inherit" w:eastAsia="Times New Roman" w:hAnsi="inherit" w:cs="Helvetica"/>
          <w:b/>
          <w:bCs/>
          <w:color w:val="000000"/>
          <w:sz w:val="24"/>
          <w:szCs w:val="24"/>
          <w:bdr w:val="none" w:sz="0" w:space="0" w:color="auto" w:frame="1"/>
        </w:rPr>
        <w:t>(12).</w:t>
      </w:r>
      <w:r w:rsidRPr="00F34BEC">
        <w:rPr>
          <w:rFonts w:ascii="Georgia" w:eastAsia="Times New Roman" w:hAnsi="Georgia" w:cs="Helvetica"/>
          <w:color w:val="000000"/>
          <w:sz w:val="24"/>
          <w:szCs w:val="24"/>
          <w:bdr w:val="none" w:sz="0" w:space="0" w:color="auto" w:frame="1"/>
        </w:rPr>
        <w:t> </w:t>
      </w:r>
      <w:r w:rsidRPr="00F34BEC">
        <w:rPr>
          <w:rFonts w:ascii="inherit" w:eastAsia="Times New Roman" w:hAnsi="inherit" w:cs="Helvetica"/>
          <w:i/>
          <w:iCs/>
          <w:color w:val="000000"/>
          <w:sz w:val="24"/>
          <w:szCs w:val="24"/>
          <w:bdr w:val="none" w:sz="0" w:space="0" w:color="auto" w:frame="1"/>
        </w:rPr>
        <w:t>High enzyme substrate ratio</w:t>
      </w:r>
    </w:p>
    <w:p w:rsidR="00F34BEC" w:rsidRPr="00F34BEC" w:rsidRDefault="00F34BEC" w:rsidP="00F34BEC">
      <w:pPr>
        <w:shd w:val="clear" w:color="auto" w:fill="FCFCFC"/>
        <w:bidi w:val="0"/>
        <w:spacing w:after="0" w:line="240" w:lineRule="auto"/>
        <w:jc w:val="both"/>
        <w:textAlignment w:val="baseline"/>
        <w:rPr>
          <w:rFonts w:ascii="Helvetica" w:eastAsia="Times New Roman" w:hAnsi="Helvetica" w:cs="Helvetica"/>
          <w:color w:val="000000"/>
          <w:sz w:val="18"/>
          <w:szCs w:val="18"/>
        </w:rPr>
      </w:pPr>
      <w:r w:rsidRPr="00F34BEC">
        <w:rPr>
          <w:rFonts w:ascii="inherit" w:eastAsia="Times New Roman" w:hAnsi="inherit" w:cs="Helvetica"/>
          <w:b/>
          <w:bCs/>
          <w:color w:val="000000"/>
          <w:sz w:val="24"/>
          <w:szCs w:val="24"/>
          <w:bdr w:val="none" w:sz="0" w:space="0" w:color="auto" w:frame="1"/>
        </w:rPr>
        <w:t>Disadvantages of enzyme immobilization:</w:t>
      </w:r>
    </w:p>
    <w:p w:rsidR="00F34BEC" w:rsidRPr="00F34BEC" w:rsidRDefault="00F34BEC" w:rsidP="00F34BEC">
      <w:pPr>
        <w:shd w:val="clear" w:color="auto" w:fill="FCFCFC"/>
        <w:bidi w:val="0"/>
        <w:spacing w:after="0" w:line="240" w:lineRule="auto"/>
        <w:jc w:val="both"/>
        <w:textAlignment w:val="baseline"/>
        <w:rPr>
          <w:rFonts w:ascii="Helvetica" w:eastAsia="Times New Roman" w:hAnsi="Helvetica" w:cs="Helvetica"/>
          <w:color w:val="000000"/>
          <w:sz w:val="18"/>
          <w:szCs w:val="18"/>
        </w:rPr>
      </w:pPr>
      <w:r w:rsidRPr="00F34BEC">
        <w:rPr>
          <w:rFonts w:ascii="inherit" w:eastAsia="Times New Roman" w:hAnsi="inherit" w:cs="Helvetica"/>
          <w:b/>
          <w:bCs/>
          <w:color w:val="000000"/>
          <w:sz w:val="24"/>
          <w:szCs w:val="24"/>
          <w:bdr w:val="none" w:sz="0" w:space="0" w:color="auto" w:frame="1"/>
        </w:rPr>
        <w:t>(1).</w:t>
      </w:r>
      <w:proofErr w:type="gramStart"/>
      <w:r w:rsidRPr="00F34BEC">
        <w:rPr>
          <w:rFonts w:ascii="Georgia" w:eastAsia="Times New Roman" w:hAnsi="Georgia" w:cs="Helvetica"/>
          <w:color w:val="000000"/>
          <w:sz w:val="24"/>
          <w:szCs w:val="24"/>
          <w:bdr w:val="none" w:sz="0" w:space="0" w:color="auto" w:frame="1"/>
        </w:rPr>
        <w:t>  Even</w:t>
      </w:r>
      <w:proofErr w:type="gramEnd"/>
      <w:r w:rsidRPr="00F34BEC">
        <w:rPr>
          <w:rFonts w:ascii="Georgia" w:eastAsia="Times New Roman" w:hAnsi="Georgia" w:cs="Helvetica"/>
          <w:color w:val="000000"/>
          <w:sz w:val="24"/>
          <w:szCs w:val="24"/>
          <w:bdr w:val="none" w:sz="0" w:space="0" w:color="auto" w:frame="1"/>
        </w:rPr>
        <w:t xml:space="preserve"> though there are many advantages of immobilized enzymes, there are some disadvantages also.</w:t>
      </w:r>
    </w:p>
    <w:p w:rsidR="00F34BEC" w:rsidRPr="00F34BEC" w:rsidRDefault="00F34BEC" w:rsidP="00F34BEC">
      <w:pPr>
        <w:shd w:val="clear" w:color="auto" w:fill="FCFCFC"/>
        <w:bidi w:val="0"/>
        <w:spacing w:after="0" w:line="240" w:lineRule="auto"/>
        <w:jc w:val="both"/>
        <w:textAlignment w:val="baseline"/>
        <w:rPr>
          <w:rFonts w:ascii="Helvetica" w:eastAsia="Times New Roman" w:hAnsi="Helvetica" w:cs="Helvetica"/>
          <w:color w:val="000000"/>
          <w:sz w:val="18"/>
          <w:szCs w:val="18"/>
        </w:rPr>
      </w:pPr>
      <w:r w:rsidRPr="00F34BEC">
        <w:rPr>
          <w:rFonts w:ascii="inherit" w:eastAsia="Times New Roman" w:hAnsi="inherit" w:cs="Helvetica"/>
          <w:b/>
          <w:bCs/>
          <w:color w:val="000000"/>
          <w:sz w:val="24"/>
          <w:szCs w:val="24"/>
          <w:bdr w:val="none" w:sz="0" w:space="0" w:color="auto" w:frame="1"/>
        </w:rPr>
        <w:t>(2).</w:t>
      </w:r>
      <w:proofErr w:type="gramStart"/>
      <w:r w:rsidRPr="00F34BEC">
        <w:rPr>
          <w:rFonts w:ascii="Georgia" w:eastAsia="Times New Roman" w:hAnsi="Georgia" w:cs="Helvetica"/>
          <w:color w:val="000000"/>
          <w:sz w:val="24"/>
          <w:szCs w:val="24"/>
          <w:bdr w:val="none" w:sz="0" w:space="0" w:color="auto" w:frame="1"/>
        </w:rPr>
        <w:t>  High</w:t>
      </w:r>
      <w:proofErr w:type="gramEnd"/>
      <w:r w:rsidRPr="00F34BEC">
        <w:rPr>
          <w:rFonts w:ascii="Georgia" w:eastAsia="Times New Roman" w:hAnsi="Georgia" w:cs="Helvetica"/>
          <w:color w:val="000000"/>
          <w:sz w:val="24"/>
          <w:szCs w:val="24"/>
          <w:bdr w:val="none" w:sz="0" w:space="0" w:color="auto" w:frame="1"/>
        </w:rPr>
        <w:t xml:space="preserve"> cost for the isolation, purification and recovery of active enzyme (most important disadvantage)</w:t>
      </w:r>
    </w:p>
    <w:p w:rsidR="00F34BEC" w:rsidRPr="00F34BEC" w:rsidRDefault="00F34BEC" w:rsidP="00F34BEC">
      <w:pPr>
        <w:shd w:val="clear" w:color="auto" w:fill="FCFCFC"/>
        <w:bidi w:val="0"/>
        <w:spacing w:after="0" w:line="240" w:lineRule="auto"/>
        <w:jc w:val="both"/>
        <w:textAlignment w:val="baseline"/>
        <w:rPr>
          <w:rFonts w:ascii="Helvetica" w:eastAsia="Times New Roman" w:hAnsi="Helvetica" w:cs="Helvetica"/>
          <w:color w:val="000000"/>
          <w:sz w:val="18"/>
          <w:szCs w:val="18"/>
        </w:rPr>
      </w:pPr>
      <w:r w:rsidRPr="00F34BEC">
        <w:rPr>
          <w:rFonts w:ascii="inherit" w:eastAsia="Times New Roman" w:hAnsi="inherit" w:cs="Helvetica"/>
          <w:b/>
          <w:bCs/>
          <w:color w:val="000000"/>
          <w:sz w:val="24"/>
          <w:szCs w:val="24"/>
          <w:bdr w:val="none" w:sz="0" w:space="0" w:color="auto" w:frame="1"/>
        </w:rPr>
        <w:t>(3).</w:t>
      </w:r>
      <w:proofErr w:type="gramStart"/>
      <w:r w:rsidRPr="00F34BEC">
        <w:rPr>
          <w:rFonts w:ascii="Georgia" w:eastAsia="Times New Roman" w:hAnsi="Georgia" w:cs="Helvetica"/>
          <w:color w:val="000000"/>
          <w:sz w:val="24"/>
          <w:szCs w:val="24"/>
          <w:bdr w:val="none" w:sz="0" w:space="0" w:color="auto" w:frame="1"/>
        </w:rPr>
        <w:t>  Industrial</w:t>
      </w:r>
      <w:proofErr w:type="gramEnd"/>
      <w:r w:rsidRPr="00F34BEC">
        <w:rPr>
          <w:rFonts w:ascii="Georgia" w:eastAsia="Times New Roman" w:hAnsi="Georgia" w:cs="Helvetica"/>
          <w:color w:val="000000"/>
          <w:sz w:val="24"/>
          <w:szCs w:val="24"/>
          <w:bdr w:val="none" w:sz="0" w:space="0" w:color="auto" w:frame="1"/>
        </w:rPr>
        <w:t xml:space="preserve"> applications are limited and only very few industries are using immobilized enzymes or immobilized whole cells.</w:t>
      </w:r>
    </w:p>
    <w:p w:rsidR="00F34BEC" w:rsidRPr="00F34BEC" w:rsidRDefault="00F34BEC" w:rsidP="00F34BEC">
      <w:pPr>
        <w:shd w:val="clear" w:color="auto" w:fill="FCFCFC"/>
        <w:bidi w:val="0"/>
        <w:spacing w:after="0" w:line="240" w:lineRule="auto"/>
        <w:jc w:val="both"/>
        <w:textAlignment w:val="baseline"/>
        <w:rPr>
          <w:rFonts w:ascii="Helvetica" w:eastAsia="Times New Roman" w:hAnsi="Helvetica" w:cs="Helvetica"/>
          <w:color w:val="000000"/>
          <w:sz w:val="18"/>
          <w:szCs w:val="18"/>
        </w:rPr>
      </w:pPr>
      <w:r w:rsidRPr="00F34BEC">
        <w:rPr>
          <w:rFonts w:ascii="inherit" w:eastAsia="Times New Roman" w:hAnsi="inherit" w:cs="Helvetica"/>
          <w:b/>
          <w:bCs/>
          <w:color w:val="000000"/>
          <w:sz w:val="24"/>
          <w:szCs w:val="24"/>
          <w:bdr w:val="none" w:sz="0" w:space="0" w:color="auto" w:frame="1"/>
        </w:rPr>
        <w:t>(4).</w:t>
      </w:r>
      <w:proofErr w:type="gramStart"/>
      <w:r w:rsidRPr="00F34BEC">
        <w:rPr>
          <w:rFonts w:ascii="Georgia" w:eastAsia="Times New Roman" w:hAnsi="Georgia" w:cs="Helvetica"/>
          <w:color w:val="000000"/>
          <w:sz w:val="24"/>
          <w:szCs w:val="24"/>
          <w:bdr w:val="none" w:sz="0" w:space="0" w:color="auto" w:frame="1"/>
        </w:rPr>
        <w:t>  Catalytic</w:t>
      </w:r>
      <w:proofErr w:type="gramEnd"/>
      <w:r w:rsidRPr="00F34BEC">
        <w:rPr>
          <w:rFonts w:ascii="Georgia" w:eastAsia="Times New Roman" w:hAnsi="Georgia" w:cs="Helvetica"/>
          <w:color w:val="000000"/>
          <w:sz w:val="24"/>
          <w:szCs w:val="24"/>
          <w:bdr w:val="none" w:sz="0" w:space="0" w:color="auto" w:frame="1"/>
        </w:rPr>
        <w:t xml:space="preserve"> properties of some enzymes are reduced or completely lost after their immobilization on support or carrier.</w:t>
      </w:r>
    </w:p>
    <w:p w:rsidR="00F34BEC" w:rsidRPr="00F34BEC" w:rsidRDefault="00F34BEC" w:rsidP="00F34BEC">
      <w:pPr>
        <w:shd w:val="clear" w:color="auto" w:fill="FCFCFC"/>
        <w:bidi w:val="0"/>
        <w:spacing w:after="0" w:line="240" w:lineRule="auto"/>
        <w:jc w:val="both"/>
        <w:textAlignment w:val="baseline"/>
        <w:rPr>
          <w:rFonts w:ascii="Helvetica" w:eastAsia="Times New Roman" w:hAnsi="Helvetica" w:cs="Helvetica"/>
          <w:color w:val="000000"/>
          <w:sz w:val="18"/>
          <w:szCs w:val="18"/>
        </w:rPr>
      </w:pPr>
      <w:r w:rsidRPr="00F34BEC">
        <w:rPr>
          <w:rFonts w:ascii="inherit" w:eastAsia="Times New Roman" w:hAnsi="inherit" w:cs="Helvetica"/>
          <w:b/>
          <w:bCs/>
          <w:color w:val="000000"/>
          <w:sz w:val="24"/>
          <w:szCs w:val="24"/>
          <w:bdr w:val="none" w:sz="0" w:space="0" w:color="auto" w:frame="1"/>
        </w:rPr>
        <w:t>(5).</w:t>
      </w:r>
      <w:proofErr w:type="gramStart"/>
      <w:r w:rsidRPr="00F34BEC">
        <w:rPr>
          <w:rFonts w:ascii="Georgia" w:eastAsia="Times New Roman" w:hAnsi="Georgia" w:cs="Helvetica"/>
          <w:color w:val="000000"/>
          <w:sz w:val="24"/>
          <w:szCs w:val="24"/>
          <w:bdr w:val="none" w:sz="0" w:space="0" w:color="auto" w:frame="1"/>
        </w:rPr>
        <w:t>  Some</w:t>
      </w:r>
      <w:proofErr w:type="gramEnd"/>
      <w:r w:rsidRPr="00F34BEC">
        <w:rPr>
          <w:rFonts w:ascii="Georgia" w:eastAsia="Times New Roman" w:hAnsi="Georgia" w:cs="Helvetica"/>
          <w:color w:val="000000"/>
          <w:sz w:val="24"/>
          <w:szCs w:val="24"/>
          <w:bdr w:val="none" w:sz="0" w:space="0" w:color="auto" w:frame="1"/>
        </w:rPr>
        <w:t xml:space="preserve"> enzymes become unstable after immobilization.</w:t>
      </w:r>
    </w:p>
    <w:p w:rsidR="00F34BEC" w:rsidRPr="00F34BEC" w:rsidRDefault="00F34BEC" w:rsidP="00F34BEC">
      <w:pPr>
        <w:shd w:val="clear" w:color="auto" w:fill="FCFCFC"/>
        <w:bidi w:val="0"/>
        <w:spacing w:after="0" w:line="240" w:lineRule="auto"/>
        <w:jc w:val="both"/>
        <w:textAlignment w:val="baseline"/>
        <w:rPr>
          <w:rFonts w:ascii="Helvetica" w:eastAsia="Times New Roman" w:hAnsi="Helvetica" w:cs="Helvetica"/>
          <w:color w:val="000000"/>
          <w:sz w:val="18"/>
          <w:szCs w:val="18"/>
        </w:rPr>
      </w:pPr>
      <w:r w:rsidRPr="00F34BEC">
        <w:rPr>
          <w:rFonts w:ascii="inherit" w:eastAsia="Times New Roman" w:hAnsi="inherit" w:cs="Helvetica"/>
          <w:b/>
          <w:bCs/>
          <w:color w:val="000000"/>
          <w:sz w:val="24"/>
          <w:szCs w:val="24"/>
          <w:bdr w:val="none" w:sz="0" w:space="0" w:color="auto" w:frame="1"/>
        </w:rPr>
        <w:t>(6).</w:t>
      </w:r>
      <w:proofErr w:type="gramStart"/>
      <w:r w:rsidRPr="00F34BEC">
        <w:rPr>
          <w:rFonts w:ascii="Georgia" w:eastAsia="Times New Roman" w:hAnsi="Georgia" w:cs="Helvetica"/>
          <w:color w:val="000000"/>
          <w:sz w:val="24"/>
          <w:szCs w:val="24"/>
          <w:bdr w:val="none" w:sz="0" w:space="0" w:color="auto" w:frame="1"/>
        </w:rPr>
        <w:t>  Enzymes</w:t>
      </w:r>
      <w:proofErr w:type="gramEnd"/>
      <w:r w:rsidRPr="00F34BEC">
        <w:rPr>
          <w:rFonts w:ascii="Georgia" w:eastAsia="Times New Roman" w:hAnsi="Georgia" w:cs="Helvetica"/>
          <w:color w:val="000000"/>
          <w:sz w:val="24"/>
          <w:szCs w:val="24"/>
          <w:bdr w:val="none" w:sz="0" w:space="0" w:color="auto" w:frame="1"/>
        </w:rPr>
        <w:t xml:space="preserve"> are inactivated by the heat generated in the system</w:t>
      </w:r>
    </w:p>
    <w:p w:rsidR="00F34BEC" w:rsidRPr="00F34BEC" w:rsidRDefault="00F34BEC" w:rsidP="00F34BEC">
      <w:pPr>
        <w:shd w:val="clear" w:color="auto" w:fill="FCFCFC"/>
        <w:bidi w:val="0"/>
        <w:spacing w:after="0" w:line="240" w:lineRule="auto"/>
        <w:jc w:val="both"/>
        <w:textAlignment w:val="baseline"/>
        <w:rPr>
          <w:rFonts w:ascii="Helvetica" w:eastAsia="Times New Roman" w:hAnsi="Helvetica" w:cs="Helvetica"/>
          <w:color w:val="000000"/>
          <w:sz w:val="18"/>
          <w:szCs w:val="18"/>
        </w:rPr>
      </w:pPr>
      <w:r w:rsidRPr="00F34BEC">
        <w:rPr>
          <w:rFonts w:ascii="inherit" w:eastAsia="Times New Roman" w:hAnsi="inherit" w:cs="Helvetica"/>
          <w:b/>
          <w:bCs/>
          <w:color w:val="000000"/>
          <w:sz w:val="24"/>
          <w:szCs w:val="24"/>
          <w:bdr w:val="none" w:sz="0" w:space="0" w:color="auto" w:frame="1"/>
        </w:rPr>
        <w:t>Applications of enzyme immobilization:</w:t>
      </w:r>
    </w:p>
    <w:p w:rsidR="00F34BEC" w:rsidRPr="00F34BEC" w:rsidRDefault="00F34BEC" w:rsidP="00F34BEC">
      <w:pPr>
        <w:shd w:val="clear" w:color="auto" w:fill="FCFCFC"/>
        <w:bidi w:val="0"/>
        <w:spacing w:after="0" w:line="240" w:lineRule="auto"/>
        <w:jc w:val="both"/>
        <w:textAlignment w:val="baseline"/>
        <w:rPr>
          <w:rFonts w:ascii="Helvetica" w:eastAsia="Times New Roman" w:hAnsi="Helvetica" w:cs="Helvetica"/>
          <w:color w:val="000000"/>
          <w:sz w:val="18"/>
          <w:szCs w:val="18"/>
        </w:rPr>
      </w:pPr>
      <w:r w:rsidRPr="00F34BEC">
        <w:rPr>
          <w:rFonts w:ascii="inherit" w:eastAsia="Times New Roman" w:hAnsi="inherit" w:cs="Helvetica"/>
          <w:b/>
          <w:bCs/>
          <w:color w:val="000000"/>
          <w:sz w:val="24"/>
          <w:szCs w:val="24"/>
          <w:bdr w:val="none" w:sz="0" w:space="0" w:color="auto" w:frame="1"/>
        </w:rPr>
        <w:t>(1). Industrial production:</w:t>
      </w:r>
      <w:r w:rsidRPr="00F34BEC">
        <w:rPr>
          <w:rFonts w:ascii="Georgia" w:eastAsia="Times New Roman" w:hAnsi="Georgia" w:cs="Helvetica"/>
          <w:color w:val="000000"/>
          <w:sz w:val="24"/>
          <w:szCs w:val="24"/>
          <w:bdr w:val="none" w:sz="0" w:space="0" w:color="auto" w:frame="1"/>
        </w:rPr>
        <w:t> Industrial production of antibiotics, beverages, amino acids etc. uses immobilized enzymes or whole cells.</w:t>
      </w:r>
    </w:p>
    <w:p w:rsidR="00F34BEC" w:rsidRPr="00F34BEC" w:rsidRDefault="00F34BEC" w:rsidP="00F34BEC">
      <w:pPr>
        <w:shd w:val="clear" w:color="auto" w:fill="FCFCFC"/>
        <w:bidi w:val="0"/>
        <w:spacing w:after="0" w:line="240" w:lineRule="auto"/>
        <w:jc w:val="both"/>
        <w:textAlignment w:val="baseline"/>
        <w:rPr>
          <w:rFonts w:ascii="Helvetica" w:eastAsia="Times New Roman" w:hAnsi="Helvetica" w:cs="Helvetica"/>
          <w:color w:val="000000"/>
          <w:sz w:val="18"/>
          <w:szCs w:val="18"/>
        </w:rPr>
      </w:pPr>
      <w:r w:rsidRPr="00F34BEC">
        <w:rPr>
          <w:rFonts w:ascii="inherit" w:eastAsia="Times New Roman" w:hAnsi="inherit" w:cs="Helvetica"/>
          <w:b/>
          <w:bCs/>
          <w:color w:val="000000"/>
          <w:sz w:val="24"/>
          <w:szCs w:val="24"/>
          <w:bdr w:val="none" w:sz="0" w:space="0" w:color="auto" w:frame="1"/>
        </w:rPr>
        <w:t xml:space="preserve">(2). </w:t>
      </w:r>
      <w:proofErr w:type="gramStart"/>
      <w:r w:rsidRPr="00F34BEC">
        <w:rPr>
          <w:rFonts w:ascii="inherit" w:eastAsia="Times New Roman" w:hAnsi="inherit" w:cs="Helvetica"/>
          <w:b/>
          <w:bCs/>
          <w:color w:val="000000"/>
          <w:sz w:val="24"/>
          <w:szCs w:val="24"/>
          <w:bdr w:val="none" w:sz="0" w:space="0" w:color="auto" w:frame="1"/>
        </w:rPr>
        <w:t>Biomedical</w:t>
      </w:r>
      <w:proofErr w:type="gramEnd"/>
      <w:r w:rsidRPr="00F34BEC">
        <w:rPr>
          <w:rFonts w:ascii="inherit" w:eastAsia="Times New Roman" w:hAnsi="inherit" w:cs="Helvetica"/>
          <w:b/>
          <w:bCs/>
          <w:color w:val="000000"/>
          <w:sz w:val="24"/>
          <w:szCs w:val="24"/>
          <w:bdr w:val="none" w:sz="0" w:space="0" w:color="auto" w:frame="1"/>
        </w:rPr>
        <w:t xml:space="preserve"> applications:</w:t>
      </w:r>
      <w:r w:rsidRPr="00F34BEC">
        <w:rPr>
          <w:rFonts w:ascii="Georgia" w:eastAsia="Times New Roman" w:hAnsi="Georgia" w:cs="Helvetica"/>
          <w:color w:val="000000"/>
          <w:sz w:val="24"/>
          <w:szCs w:val="24"/>
          <w:bdr w:val="none" w:sz="0" w:space="0" w:color="auto" w:frame="1"/>
        </w:rPr>
        <w:t xml:space="preserve"> Immobilized enzymes are widely used in the diagnosis and treatment of many diseases. Immobilized enzymes </w:t>
      </w:r>
      <w:proofErr w:type="gramStart"/>
      <w:r w:rsidRPr="00F34BEC">
        <w:rPr>
          <w:rFonts w:ascii="Georgia" w:eastAsia="Times New Roman" w:hAnsi="Georgia" w:cs="Helvetica"/>
          <w:color w:val="000000"/>
          <w:sz w:val="24"/>
          <w:szCs w:val="24"/>
          <w:bdr w:val="none" w:sz="0" w:space="0" w:color="auto" w:frame="1"/>
        </w:rPr>
        <w:t>can be used</w:t>
      </w:r>
      <w:proofErr w:type="gramEnd"/>
      <w:r w:rsidRPr="00F34BEC">
        <w:rPr>
          <w:rFonts w:ascii="Georgia" w:eastAsia="Times New Roman" w:hAnsi="Georgia" w:cs="Helvetica"/>
          <w:color w:val="000000"/>
          <w:sz w:val="24"/>
          <w:szCs w:val="24"/>
          <w:bdr w:val="none" w:sz="0" w:space="0" w:color="auto" w:frame="1"/>
        </w:rPr>
        <w:t xml:space="preserve"> </w:t>
      </w:r>
      <w:r w:rsidRPr="00F34BEC">
        <w:rPr>
          <w:rFonts w:ascii="Georgia" w:eastAsia="Times New Roman" w:hAnsi="Georgia" w:cs="Helvetica"/>
          <w:color w:val="000000"/>
          <w:sz w:val="24"/>
          <w:szCs w:val="24"/>
          <w:bdr w:val="none" w:sz="0" w:space="0" w:color="auto" w:frame="1"/>
        </w:rPr>
        <w:lastRenderedPageBreak/>
        <w:t xml:space="preserve">to overcome inborn metabolic disorders by the supply of immobilized enzymes. Immobilization techniques </w:t>
      </w:r>
      <w:proofErr w:type="gramStart"/>
      <w:r w:rsidRPr="00F34BEC">
        <w:rPr>
          <w:rFonts w:ascii="Georgia" w:eastAsia="Times New Roman" w:hAnsi="Georgia" w:cs="Helvetica"/>
          <w:color w:val="000000"/>
          <w:sz w:val="24"/>
          <w:szCs w:val="24"/>
          <w:bdr w:val="none" w:sz="0" w:space="0" w:color="auto" w:frame="1"/>
        </w:rPr>
        <w:t>are effectively used</w:t>
      </w:r>
      <w:proofErr w:type="gramEnd"/>
      <w:r w:rsidRPr="00F34BEC">
        <w:rPr>
          <w:rFonts w:ascii="Georgia" w:eastAsia="Times New Roman" w:hAnsi="Georgia" w:cs="Helvetica"/>
          <w:color w:val="000000"/>
          <w:sz w:val="24"/>
          <w:szCs w:val="24"/>
          <w:bdr w:val="none" w:sz="0" w:space="0" w:color="auto" w:frame="1"/>
        </w:rPr>
        <w:t xml:space="preserve"> in drug delivery systems especially to oncogenic sites.</w:t>
      </w:r>
    </w:p>
    <w:p w:rsidR="00F34BEC" w:rsidRPr="00F34BEC" w:rsidRDefault="00F34BEC" w:rsidP="00F34BEC">
      <w:pPr>
        <w:shd w:val="clear" w:color="auto" w:fill="FCFCFC"/>
        <w:bidi w:val="0"/>
        <w:spacing w:after="0" w:line="240" w:lineRule="auto"/>
        <w:jc w:val="both"/>
        <w:textAlignment w:val="baseline"/>
        <w:rPr>
          <w:rFonts w:ascii="Helvetica" w:eastAsia="Times New Roman" w:hAnsi="Helvetica" w:cs="Helvetica"/>
          <w:color w:val="000000"/>
          <w:sz w:val="18"/>
          <w:szCs w:val="18"/>
        </w:rPr>
      </w:pPr>
      <w:r w:rsidRPr="00F34BEC">
        <w:rPr>
          <w:rFonts w:ascii="inherit" w:eastAsia="Times New Roman" w:hAnsi="inherit" w:cs="Helvetica"/>
          <w:b/>
          <w:bCs/>
          <w:color w:val="000000"/>
          <w:sz w:val="24"/>
          <w:szCs w:val="24"/>
          <w:bdr w:val="none" w:sz="0" w:space="0" w:color="auto" w:frame="1"/>
        </w:rPr>
        <w:t>(3). Food industry:</w:t>
      </w:r>
      <w:r w:rsidRPr="00F34BEC">
        <w:rPr>
          <w:rFonts w:ascii="Georgia" w:eastAsia="Times New Roman" w:hAnsi="Georgia" w:cs="Helvetica"/>
          <w:color w:val="000000"/>
          <w:sz w:val="24"/>
          <w:szCs w:val="24"/>
          <w:bdr w:val="none" w:sz="0" w:space="0" w:color="auto" w:frame="1"/>
        </w:rPr>
        <w:t xml:space="preserve"> Enzymes like pectinases and </w:t>
      </w:r>
      <w:proofErr w:type="spellStart"/>
      <w:r w:rsidRPr="00F34BEC">
        <w:rPr>
          <w:rFonts w:ascii="Georgia" w:eastAsia="Times New Roman" w:hAnsi="Georgia" w:cs="Helvetica"/>
          <w:color w:val="000000"/>
          <w:sz w:val="24"/>
          <w:szCs w:val="24"/>
          <w:bdr w:val="none" w:sz="0" w:space="0" w:color="auto" w:frame="1"/>
        </w:rPr>
        <w:t>cellulases</w:t>
      </w:r>
      <w:proofErr w:type="spellEnd"/>
      <w:r w:rsidRPr="00F34BEC">
        <w:rPr>
          <w:rFonts w:ascii="Georgia" w:eastAsia="Times New Roman" w:hAnsi="Georgia" w:cs="Helvetica"/>
          <w:color w:val="000000"/>
          <w:sz w:val="24"/>
          <w:szCs w:val="24"/>
          <w:bdr w:val="none" w:sz="0" w:space="0" w:color="auto" w:frame="1"/>
        </w:rPr>
        <w:t xml:space="preserve"> immobilized on suitable carriers </w:t>
      </w:r>
      <w:proofErr w:type="gramStart"/>
      <w:r w:rsidRPr="00F34BEC">
        <w:rPr>
          <w:rFonts w:ascii="Georgia" w:eastAsia="Times New Roman" w:hAnsi="Georgia" w:cs="Helvetica"/>
          <w:color w:val="000000"/>
          <w:sz w:val="24"/>
          <w:szCs w:val="24"/>
          <w:bdr w:val="none" w:sz="0" w:space="0" w:color="auto" w:frame="1"/>
        </w:rPr>
        <w:t>are successfully used</w:t>
      </w:r>
      <w:proofErr w:type="gramEnd"/>
      <w:r w:rsidRPr="00F34BEC">
        <w:rPr>
          <w:rFonts w:ascii="Georgia" w:eastAsia="Times New Roman" w:hAnsi="Georgia" w:cs="Helvetica"/>
          <w:color w:val="000000"/>
          <w:sz w:val="24"/>
          <w:szCs w:val="24"/>
          <w:bdr w:val="none" w:sz="0" w:space="0" w:color="auto" w:frame="1"/>
        </w:rPr>
        <w:t xml:space="preserve"> in the production of jams, jellies and syrups from fruits and vegetables.</w:t>
      </w:r>
    </w:p>
    <w:p w:rsidR="00F34BEC" w:rsidRPr="00F34BEC" w:rsidRDefault="00F34BEC" w:rsidP="00F34BEC">
      <w:pPr>
        <w:shd w:val="clear" w:color="auto" w:fill="FCFCFC"/>
        <w:bidi w:val="0"/>
        <w:spacing w:after="0" w:line="240" w:lineRule="auto"/>
        <w:jc w:val="both"/>
        <w:textAlignment w:val="baseline"/>
        <w:rPr>
          <w:rFonts w:ascii="Helvetica" w:eastAsia="Times New Roman" w:hAnsi="Helvetica" w:cs="Helvetica"/>
          <w:color w:val="000000"/>
          <w:sz w:val="18"/>
          <w:szCs w:val="18"/>
        </w:rPr>
      </w:pPr>
      <w:r w:rsidRPr="00F34BEC">
        <w:rPr>
          <w:rFonts w:ascii="inherit" w:eastAsia="Times New Roman" w:hAnsi="inherit" w:cs="Helvetica"/>
          <w:b/>
          <w:bCs/>
          <w:color w:val="000000"/>
          <w:sz w:val="24"/>
          <w:szCs w:val="24"/>
          <w:bdr w:val="none" w:sz="0" w:space="0" w:color="auto" w:frame="1"/>
        </w:rPr>
        <w:t>(4). Research:</w:t>
      </w:r>
      <w:r w:rsidRPr="00F34BEC">
        <w:rPr>
          <w:rFonts w:ascii="Georgia" w:eastAsia="Times New Roman" w:hAnsi="Georgia" w:cs="Helvetica"/>
          <w:color w:val="000000"/>
          <w:sz w:val="24"/>
          <w:szCs w:val="24"/>
          <w:bdr w:val="none" w:sz="0" w:space="0" w:color="auto" w:frame="1"/>
        </w:rPr>
        <w:t> A Research activity extensively uses many enzymes. The use of immobilized enzyme allow researcher to increase the efficiency of different enzymes such as Horse Radish Peroxidase (HRP) in blotting experiments and different Proteases for cell or organelle lysis.</w:t>
      </w:r>
    </w:p>
    <w:p w:rsidR="00F34BEC" w:rsidRPr="00F34BEC" w:rsidRDefault="00F34BEC" w:rsidP="00F34BEC">
      <w:pPr>
        <w:shd w:val="clear" w:color="auto" w:fill="FCFCFC"/>
        <w:bidi w:val="0"/>
        <w:spacing w:after="0" w:line="240" w:lineRule="auto"/>
        <w:jc w:val="both"/>
        <w:textAlignment w:val="baseline"/>
        <w:rPr>
          <w:rFonts w:ascii="Helvetica" w:eastAsia="Times New Roman" w:hAnsi="Helvetica" w:cs="Helvetica"/>
          <w:color w:val="000000"/>
          <w:sz w:val="18"/>
          <w:szCs w:val="18"/>
        </w:rPr>
      </w:pPr>
      <w:r w:rsidRPr="00F34BEC">
        <w:rPr>
          <w:rFonts w:ascii="inherit" w:eastAsia="Times New Roman" w:hAnsi="inherit" w:cs="Helvetica"/>
          <w:b/>
          <w:bCs/>
          <w:color w:val="000000"/>
          <w:sz w:val="24"/>
          <w:szCs w:val="24"/>
          <w:bdr w:val="none" w:sz="0" w:space="0" w:color="auto" w:frame="1"/>
        </w:rPr>
        <w:t>(5). Production of bio-diesel</w:t>
      </w:r>
      <w:r w:rsidRPr="00F34BEC">
        <w:rPr>
          <w:rFonts w:ascii="Georgia" w:eastAsia="Times New Roman" w:hAnsi="Georgia" w:cs="Helvetica"/>
          <w:color w:val="000000"/>
          <w:sz w:val="24"/>
          <w:szCs w:val="24"/>
          <w:bdr w:val="none" w:sz="0" w:space="0" w:color="auto" w:frame="1"/>
        </w:rPr>
        <w:t> from vegetable oils.</w:t>
      </w:r>
    </w:p>
    <w:p w:rsidR="00F34BEC" w:rsidRPr="00F34BEC" w:rsidRDefault="00F34BEC" w:rsidP="00F34BEC">
      <w:pPr>
        <w:shd w:val="clear" w:color="auto" w:fill="FCFCFC"/>
        <w:bidi w:val="0"/>
        <w:spacing w:after="0" w:line="240" w:lineRule="auto"/>
        <w:jc w:val="both"/>
        <w:textAlignment w:val="baseline"/>
        <w:rPr>
          <w:rFonts w:ascii="Helvetica" w:eastAsia="Times New Roman" w:hAnsi="Helvetica" w:cs="Helvetica"/>
          <w:color w:val="000000"/>
          <w:sz w:val="18"/>
          <w:szCs w:val="18"/>
        </w:rPr>
      </w:pPr>
      <w:r w:rsidRPr="00F34BEC">
        <w:rPr>
          <w:rFonts w:ascii="inherit" w:eastAsia="Times New Roman" w:hAnsi="inherit" w:cs="Helvetica"/>
          <w:b/>
          <w:bCs/>
          <w:color w:val="000000"/>
          <w:sz w:val="24"/>
          <w:szCs w:val="24"/>
          <w:bdr w:val="none" w:sz="0" w:space="0" w:color="auto" w:frame="1"/>
        </w:rPr>
        <w:t xml:space="preserve">(6). </w:t>
      </w:r>
      <w:proofErr w:type="gramStart"/>
      <w:r w:rsidRPr="00F34BEC">
        <w:rPr>
          <w:rFonts w:ascii="inherit" w:eastAsia="Times New Roman" w:hAnsi="inherit" w:cs="Helvetica"/>
          <w:b/>
          <w:bCs/>
          <w:color w:val="000000"/>
          <w:sz w:val="24"/>
          <w:szCs w:val="24"/>
          <w:bdr w:val="none" w:sz="0" w:space="0" w:color="auto" w:frame="1"/>
        </w:rPr>
        <w:t>Waste water</w:t>
      </w:r>
      <w:proofErr w:type="gramEnd"/>
      <w:r w:rsidRPr="00F34BEC">
        <w:rPr>
          <w:rFonts w:ascii="inherit" w:eastAsia="Times New Roman" w:hAnsi="inherit" w:cs="Helvetica"/>
          <w:b/>
          <w:bCs/>
          <w:color w:val="000000"/>
          <w:sz w:val="24"/>
          <w:szCs w:val="24"/>
          <w:bdr w:val="none" w:sz="0" w:space="0" w:color="auto" w:frame="1"/>
        </w:rPr>
        <w:t xml:space="preserve"> management</w:t>
      </w:r>
      <w:r w:rsidRPr="00F34BEC">
        <w:rPr>
          <w:rFonts w:ascii="Georgia" w:eastAsia="Times New Roman" w:hAnsi="Georgia" w:cs="Helvetica"/>
          <w:color w:val="000000"/>
          <w:sz w:val="24"/>
          <w:szCs w:val="24"/>
          <w:bdr w:val="none" w:sz="0" w:space="0" w:color="auto" w:frame="1"/>
        </w:rPr>
        <w:t>: treatment of sewage and industrial effluents.</w:t>
      </w:r>
    </w:p>
    <w:p w:rsidR="00F34BEC" w:rsidRPr="00F34BEC" w:rsidRDefault="00F34BEC" w:rsidP="00F34BEC">
      <w:pPr>
        <w:shd w:val="clear" w:color="auto" w:fill="FCFCFC"/>
        <w:bidi w:val="0"/>
        <w:spacing w:after="0" w:line="240" w:lineRule="auto"/>
        <w:jc w:val="both"/>
        <w:textAlignment w:val="baseline"/>
        <w:rPr>
          <w:rFonts w:ascii="Helvetica" w:eastAsia="Times New Roman" w:hAnsi="Helvetica" w:cs="Helvetica"/>
          <w:color w:val="000000"/>
          <w:sz w:val="18"/>
          <w:szCs w:val="18"/>
        </w:rPr>
      </w:pPr>
      <w:r w:rsidRPr="00F34BEC">
        <w:rPr>
          <w:rFonts w:ascii="inherit" w:eastAsia="Times New Roman" w:hAnsi="inherit" w:cs="Helvetica"/>
          <w:b/>
          <w:bCs/>
          <w:color w:val="000000"/>
          <w:sz w:val="24"/>
          <w:szCs w:val="24"/>
          <w:bdr w:val="none" w:sz="0" w:space="0" w:color="auto" w:frame="1"/>
        </w:rPr>
        <w:t>(7). Textile industry:</w:t>
      </w:r>
      <w:r w:rsidRPr="00F34BEC">
        <w:rPr>
          <w:rFonts w:ascii="Georgia" w:eastAsia="Times New Roman" w:hAnsi="Georgia" w:cs="Helvetica"/>
          <w:color w:val="000000"/>
          <w:sz w:val="24"/>
          <w:szCs w:val="24"/>
          <w:bdr w:val="none" w:sz="0" w:space="0" w:color="auto" w:frame="1"/>
        </w:rPr>
        <w:t xml:space="preserve"> scouring, </w:t>
      </w:r>
      <w:proofErr w:type="gramStart"/>
      <w:r w:rsidRPr="00F34BEC">
        <w:rPr>
          <w:rFonts w:ascii="Georgia" w:eastAsia="Times New Roman" w:hAnsi="Georgia" w:cs="Helvetica"/>
          <w:color w:val="000000"/>
          <w:sz w:val="24"/>
          <w:szCs w:val="24"/>
          <w:bdr w:val="none" w:sz="0" w:space="0" w:color="auto" w:frame="1"/>
        </w:rPr>
        <w:t>bio-polishing</w:t>
      </w:r>
      <w:proofErr w:type="gramEnd"/>
      <w:r w:rsidRPr="00F34BEC">
        <w:rPr>
          <w:rFonts w:ascii="Georgia" w:eastAsia="Times New Roman" w:hAnsi="Georgia" w:cs="Helvetica"/>
          <w:color w:val="000000"/>
          <w:sz w:val="24"/>
          <w:szCs w:val="24"/>
          <w:bdr w:val="none" w:sz="0" w:space="0" w:color="auto" w:frame="1"/>
        </w:rPr>
        <w:t xml:space="preserve"> and </w:t>
      </w:r>
      <w:proofErr w:type="spellStart"/>
      <w:r w:rsidRPr="00F34BEC">
        <w:rPr>
          <w:rFonts w:ascii="Georgia" w:eastAsia="Times New Roman" w:hAnsi="Georgia" w:cs="Helvetica"/>
          <w:color w:val="000000"/>
          <w:sz w:val="24"/>
          <w:szCs w:val="24"/>
          <w:bdr w:val="none" w:sz="0" w:space="0" w:color="auto" w:frame="1"/>
        </w:rPr>
        <w:t>desizing</w:t>
      </w:r>
      <w:proofErr w:type="spellEnd"/>
      <w:r w:rsidRPr="00F34BEC">
        <w:rPr>
          <w:rFonts w:ascii="Georgia" w:eastAsia="Times New Roman" w:hAnsi="Georgia" w:cs="Helvetica"/>
          <w:color w:val="000000"/>
          <w:sz w:val="24"/>
          <w:szCs w:val="24"/>
          <w:bdr w:val="none" w:sz="0" w:space="0" w:color="auto" w:frame="1"/>
        </w:rPr>
        <w:t xml:space="preserve"> of fabrics.</w:t>
      </w:r>
    </w:p>
    <w:p w:rsidR="00F34BEC" w:rsidRPr="00F34BEC" w:rsidRDefault="00F34BEC" w:rsidP="00F34BEC">
      <w:pPr>
        <w:shd w:val="clear" w:color="auto" w:fill="FCFCFC"/>
        <w:bidi w:val="0"/>
        <w:spacing w:after="0" w:line="240" w:lineRule="auto"/>
        <w:jc w:val="both"/>
        <w:textAlignment w:val="baseline"/>
        <w:rPr>
          <w:rFonts w:ascii="Helvetica" w:eastAsia="Times New Roman" w:hAnsi="Helvetica" w:cs="Helvetica"/>
          <w:color w:val="000000"/>
          <w:sz w:val="18"/>
          <w:szCs w:val="18"/>
        </w:rPr>
      </w:pPr>
      <w:r w:rsidRPr="00F34BEC">
        <w:rPr>
          <w:rFonts w:ascii="inherit" w:eastAsia="Times New Roman" w:hAnsi="inherit" w:cs="Helvetica"/>
          <w:b/>
          <w:bCs/>
          <w:color w:val="000000"/>
          <w:sz w:val="24"/>
          <w:szCs w:val="24"/>
          <w:bdr w:val="none" w:sz="0" w:space="0" w:color="auto" w:frame="1"/>
        </w:rPr>
        <w:t>(8). Detergent industry:</w:t>
      </w:r>
      <w:r w:rsidRPr="00F34BEC">
        <w:rPr>
          <w:rFonts w:ascii="Georgia" w:eastAsia="Times New Roman" w:hAnsi="Georgia" w:cs="Helvetica"/>
          <w:color w:val="000000"/>
          <w:sz w:val="24"/>
          <w:szCs w:val="24"/>
          <w:bdr w:val="none" w:sz="0" w:space="0" w:color="auto" w:frame="1"/>
        </w:rPr>
        <w:t> immobilization of lipase enzyme for effective dirt removal from cloths.</w:t>
      </w:r>
    </w:p>
    <w:p w:rsidR="00F34BEC" w:rsidRPr="00F34BEC" w:rsidRDefault="00F34BEC" w:rsidP="00F34BEC">
      <w:pPr>
        <w:shd w:val="clear" w:color="auto" w:fill="FCFCFC"/>
        <w:bidi w:val="0"/>
        <w:spacing w:after="0" w:line="240" w:lineRule="auto"/>
        <w:jc w:val="both"/>
        <w:textAlignment w:val="baseline"/>
        <w:rPr>
          <w:rFonts w:ascii="Helvetica" w:eastAsia="Times New Roman" w:hAnsi="Helvetica" w:cs="Helvetica"/>
          <w:color w:val="000000"/>
          <w:sz w:val="18"/>
          <w:szCs w:val="18"/>
        </w:rPr>
      </w:pPr>
      <w:r w:rsidRPr="00F34BEC">
        <w:rPr>
          <w:rFonts w:ascii="inherit" w:eastAsia="Times New Roman" w:hAnsi="inherit" w:cs="Helvetica"/>
          <w:b/>
          <w:bCs/>
          <w:color w:val="000000"/>
          <w:sz w:val="24"/>
          <w:szCs w:val="24"/>
          <w:bdr w:val="none" w:sz="0" w:space="0" w:color="auto" w:frame="1"/>
        </w:rPr>
        <w:t>Supports or Matrix used in immobilization technology:</w:t>
      </w:r>
    </w:p>
    <w:p w:rsidR="00F34BEC" w:rsidRPr="00F34BEC" w:rsidRDefault="00F34BEC" w:rsidP="00F34BEC">
      <w:pPr>
        <w:shd w:val="clear" w:color="auto" w:fill="FCFCFC"/>
        <w:bidi w:val="0"/>
        <w:spacing w:after="0" w:line="240" w:lineRule="auto"/>
        <w:jc w:val="both"/>
        <w:textAlignment w:val="baseline"/>
        <w:rPr>
          <w:rFonts w:ascii="Helvetica" w:eastAsia="Times New Roman" w:hAnsi="Helvetica" w:cs="Helvetica"/>
          <w:color w:val="000000"/>
          <w:sz w:val="18"/>
          <w:szCs w:val="18"/>
        </w:rPr>
      </w:pPr>
      <w:r w:rsidRPr="00F34BEC">
        <w:rPr>
          <w:rFonts w:ascii="Georgia" w:eastAsia="Times New Roman" w:hAnsi="Georgia" w:cs="Helvetica"/>
          <w:color w:val="000000"/>
          <w:sz w:val="24"/>
          <w:szCs w:val="24"/>
          <w:bdr w:val="none" w:sz="0" w:space="0" w:color="auto" w:frame="1"/>
        </w:rPr>
        <w:t xml:space="preserve">The matrix or support immobilizes the enzyme by holding it permanently or temporarily for a brief </w:t>
      </w:r>
      <w:proofErr w:type="gramStart"/>
      <w:r w:rsidRPr="00F34BEC">
        <w:rPr>
          <w:rFonts w:ascii="Georgia" w:eastAsia="Times New Roman" w:hAnsi="Georgia" w:cs="Helvetica"/>
          <w:color w:val="000000"/>
          <w:sz w:val="24"/>
          <w:szCs w:val="24"/>
          <w:bdr w:val="none" w:sz="0" w:space="0" w:color="auto" w:frame="1"/>
        </w:rPr>
        <w:t>period of time</w:t>
      </w:r>
      <w:proofErr w:type="gramEnd"/>
      <w:r w:rsidRPr="00F34BEC">
        <w:rPr>
          <w:rFonts w:ascii="Georgia" w:eastAsia="Times New Roman" w:hAnsi="Georgia" w:cs="Helvetica"/>
          <w:color w:val="000000"/>
          <w:sz w:val="24"/>
          <w:szCs w:val="24"/>
          <w:bdr w:val="none" w:sz="0" w:space="0" w:color="auto" w:frame="1"/>
        </w:rPr>
        <w:t xml:space="preserve">. There are a wide variety of matrixes or carriers or supports available for immobilization. The matrix used should be cheap and easily available. Their reaction with the components of the medium or with the enzyme should be minimum as possible. The matrixes or supports for immobilization of enzymes or whole cells </w:t>
      </w:r>
      <w:proofErr w:type="gramStart"/>
      <w:r w:rsidRPr="00F34BEC">
        <w:rPr>
          <w:rFonts w:ascii="Georgia" w:eastAsia="Times New Roman" w:hAnsi="Georgia" w:cs="Helvetica"/>
          <w:color w:val="000000"/>
          <w:sz w:val="24"/>
          <w:szCs w:val="24"/>
          <w:bdr w:val="none" w:sz="0" w:space="0" w:color="auto" w:frame="1"/>
        </w:rPr>
        <w:t>are grouped</w:t>
      </w:r>
      <w:proofErr w:type="gramEnd"/>
      <w:r w:rsidRPr="00F34BEC">
        <w:rPr>
          <w:rFonts w:ascii="Georgia" w:eastAsia="Times New Roman" w:hAnsi="Georgia" w:cs="Helvetica"/>
          <w:color w:val="000000"/>
          <w:sz w:val="24"/>
          <w:szCs w:val="24"/>
          <w:bdr w:val="none" w:sz="0" w:space="0" w:color="auto" w:frame="1"/>
        </w:rPr>
        <w:t xml:space="preserve"> into three major categories</w:t>
      </w:r>
    </w:p>
    <w:p w:rsidR="00F34BEC" w:rsidRPr="00F34BEC" w:rsidRDefault="00F34BEC" w:rsidP="00F34BEC">
      <w:pPr>
        <w:shd w:val="clear" w:color="auto" w:fill="FCFCFC"/>
        <w:bidi w:val="0"/>
        <w:spacing w:after="0" w:line="240" w:lineRule="auto"/>
        <w:jc w:val="both"/>
        <w:textAlignment w:val="baseline"/>
        <w:rPr>
          <w:rFonts w:ascii="Helvetica" w:eastAsia="Times New Roman" w:hAnsi="Helvetica" w:cs="Helvetica"/>
          <w:color w:val="000000"/>
          <w:sz w:val="18"/>
          <w:szCs w:val="18"/>
        </w:rPr>
      </w:pPr>
      <w:r w:rsidRPr="00F34BEC">
        <w:rPr>
          <w:rFonts w:ascii="inherit" w:eastAsia="Times New Roman" w:hAnsi="inherit" w:cs="Helvetica"/>
          <w:b/>
          <w:bCs/>
          <w:color w:val="000000"/>
          <w:sz w:val="24"/>
          <w:szCs w:val="24"/>
          <w:bdr w:val="none" w:sz="0" w:space="0" w:color="auto" w:frame="1"/>
        </w:rPr>
        <w:t>(1)</w:t>
      </w:r>
      <w:proofErr w:type="gramStart"/>
      <w:r w:rsidRPr="00F34BEC">
        <w:rPr>
          <w:rFonts w:ascii="inherit" w:eastAsia="Times New Roman" w:hAnsi="inherit" w:cs="Helvetica"/>
          <w:b/>
          <w:bCs/>
          <w:color w:val="000000"/>
          <w:sz w:val="24"/>
          <w:szCs w:val="24"/>
          <w:bdr w:val="none" w:sz="0" w:space="0" w:color="auto" w:frame="1"/>
        </w:rPr>
        <w:t>.  Natural</w:t>
      </w:r>
      <w:proofErr w:type="gramEnd"/>
      <w:r w:rsidRPr="00F34BEC">
        <w:rPr>
          <w:rFonts w:ascii="inherit" w:eastAsia="Times New Roman" w:hAnsi="inherit" w:cs="Helvetica"/>
          <w:b/>
          <w:bCs/>
          <w:color w:val="000000"/>
          <w:sz w:val="24"/>
          <w:szCs w:val="24"/>
          <w:bdr w:val="none" w:sz="0" w:space="0" w:color="auto" w:frame="1"/>
        </w:rPr>
        <w:t xml:space="preserve"> polymers</w:t>
      </w:r>
    </w:p>
    <w:p w:rsidR="00F34BEC" w:rsidRPr="00F34BEC" w:rsidRDefault="00F34BEC" w:rsidP="00F34BEC">
      <w:pPr>
        <w:shd w:val="clear" w:color="auto" w:fill="FCFCFC"/>
        <w:bidi w:val="0"/>
        <w:spacing w:after="0" w:line="240" w:lineRule="auto"/>
        <w:jc w:val="both"/>
        <w:textAlignment w:val="baseline"/>
        <w:rPr>
          <w:rFonts w:ascii="Helvetica" w:eastAsia="Times New Roman" w:hAnsi="Helvetica" w:cs="Helvetica"/>
          <w:color w:val="000000"/>
          <w:sz w:val="18"/>
          <w:szCs w:val="18"/>
        </w:rPr>
      </w:pPr>
      <w:r w:rsidRPr="00F34BEC">
        <w:rPr>
          <w:rFonts w:ascii="inherit" w:eastAsia="Times New Roman" w:hAnsi="inherit" w:cs="Helvetica"/>
          <w:b/>
          <w:bCs/>
          <w:color w:val="000000"/>
          <w:sz w:val="24"/>
          <w:szCs w:val="24"/>
          <w:bdr w:val="none" w:sz="0" w:space="0" w:color="auto" w:frame="1"/>
        </w:rPr>
        <w:t>(2)</w:t>
      </w:r>
      <w:proofErr w:type="gramStart"/>
      <w:r w:rsidRPr="00F34BEC">
        <w:rPr>
          <w:rFonts w:ascii="inherit" w:eastAsia="Times New Roman" w:hAnsi="inherit" w:cs="Helvetica"/>
          <w:b/>
          <w:bCs/>
          <w:color w:val="000000"/>
          <w:sz w:val="24"/>
          <w:szCs w:val="24"/>
          <w:bdr w:val="none" w:sz="0" w:space="0" w:color="auto" w:frame="1"/>
        </w:rPr>
        <w:t>.  Synthetic</w:t>
      </w:r>
      <w:proofErr w:type="gramEnd"/>
      <w:r w:rsidRPr="00F34BEC">
        <w:rPr>
          <w:rFonts w:ascii="inherit" w:eastAsia="Times New Roman" w:hAnsi="inherit" w:cs="Helvetica"/>
          <w:b/>
          <w:bCs/>
          <w:color w:val="000000"/>
          <w:sz w:val="24"/>
          <w:szCs w:val="24"/>
          <w:bdr w:val="none" w:sz="0" w:space="0" w:color="auto" w:frame="1"/>
        </w:rPr>
        <w:t xml:space="preserve"> polymers</w:t>
      </w:r>
    </w:p>
    <w:p w:rsidR="00F34BEC" w:rsidRPr="00F34BEC" w:rsidRDefault="00F34BEC" w:rsidP="00F34BEC">
      <w:pPr>
        <w:shd w:val="clear" w:color="auto" w:fill="FCFCFC"/>
        <w:bidi w:val="0"/>
        <w:spacing w:after="0" w:line="240" w:lineRule="auto"/>
        <w:jc w:val="both"/>
        <w:textAlignment w:val="baseline"/>
        <w:rPr>
          <w:rFonts w:ascii="Helvetica" w:eastAsia="Times New Roman" w:hAnsi="Helvetica" w:cs="Helvetica"/>
          <w:color w:val="000000"/>
          <w:sz w:val="18"/>
          <w:szCs w:val="18"/>
        </w:rPr>
      </w:pPr>
      <w:r w:rsidRPr="00F34BEC">
        <w:rPr>
          <w:rFonts w:ascii="inherit" w:eastAsia="Times New Roman" w:hAnsi="inherit" w:cs="Helvetica"/>
          <w:b/>
          <w:bCs/>
          <w:color w:val="000000"/>
          <w:sz w:val="24"/>
          <w:szCs w:val="24"/>
          <w:bdr w:val="none" w:sz="0" w:space="0" w:color="auto" w:frame="1"/>
        </w:rPr>
        <w:t>(3)</w:t>
      </w:r>
      <w:proofErr w:type="gramStart"/>
      <w:r w:rsidRPr="00F34BEC">
        <w:rPr>
          <w:rFonts w:ascii="inherit" w:eastAsia="Times New Roman" w:hAnsi="inherit" w:cs="Helvetica"/>
          <w:b/>
          <w:bCs/>
          <w:color w:val="000000"/>
          <w:sz w:val="24"/>
          <w:szCs w:val="24"/>
          <w:bdr w:val="none" w:sz="0" w:space="0" w:color="auto" w:frame="1"/>
        </w:rPr>
        <w:t>.  Inorganic</w:t>
      </w:r>
      <w:proofErr w:type="gramEnd"/>
      <w:r w:rsidRPr="00F34BEC">
        <w:rPr>
          <w:rFonts w:ascii="inherit" w:eastAsia="Times New Roman" w:hAnsi="inherit" w:cs="Helvetica"/>
          <w:b/>
          <w:bCs/>
          <w:color w:val="000000"/>
          <w:sz w:val="24"/>
          <w:szCs w:val="24"/>
          <w:bdr w:val="none" w:sz="0" w:space="0" w:color="auto" w:frame="1"/>
        </w:rPr>
        <w:t xml:space="preserve"> materials</w:t>
      </w:r>
    </w:p>
    <w:p w:rsidR="00F34BEC" w:rsidRPr="00F34BEC" w:rsidRDefault="00F34BEC" w:rsidP="00F34BEC">
      <w:pPr>
        <w:shd w:val="clear" w:color="auto" w:fill="FCFCFC"/>
        <w:bidi w:val="0"/>
        <w:spacing w:after="0" w:line="240" w:lineRule="auto"/>
        <w:jc w:val="both"/>
        <w:textAlignment w:val="baseline"/>
        <w:rPr>
          <w:rFonts w:ascii="Helvetica" w:eastAsia="Times New Roman" w:hAnsi="Helvetica" w:cs="Helvetica"/>
          <w:color w:val="000000"/>
          <w:sz w:val="18"/>
          <w:szCs w:val="18"/>
        </w:rPr>
      </w:pPr>
      <w:r w:rsidRPr="00F34BEC">
        <w:rPr>
          <w:rFonts w:ascii="inherit" w:eastAsia="Times New Roman" w:hAnsi="inherit" w:cs="Helvetica"/>
          <w:b/>
          <w:bCs/>
          <w:color w:val="000000"/>
          <w:sz w:val="24"/>
          <w:szCs w:val="24"/>
          <w:bdr w:val="none" w:sz="0" w:space="0" w:color="auto" w:frame="1"/>
        </w:rPr>
        <w:t>(1). Natural polymers:</w:t>
      </w:r>
    </w:p>
    <w:p w:rsidR="00F34BEC" w:rsidRPr="00F34BEC" w:rsidRDefault="00F34BEC" w:rsidP="00F34BEC">
      <w:pPr>
        <w:shd w:val="clear" w:color="auto" w:fill="FCFCFC"/>
        <w:bidi w:val="0"/>
        <w:spacing w:after="0" w:line="240" w:lineRule="auto"/>
        <w:jc w:val="both"/>
        <w:textAlignment w:val="baseline"/>
        <w:rPr>
          <w:rFonts w:ascii="Helvetica" w:eastAsia="Times New Roman" w:hAnsi="Helvetica" w:cs="Helvetica"/>
          <w:color w:val="000000"/>
          <w:sz w:val="18"/>
          <w:szCs w:val="18"/>
        </w:rPr>
      </w:pPr>
      <w:r w:rsidRPr="00F34BEC">
        <w:rPr>
          <w:rFonts w:ascii="inherit" w:eastAsia="Times New Roman" w:hAnsi="inherit" w:cs="Helvetica"/>
          <w:b/>
          <w:bCs/>
          <w:color w:val="000000"/>
          <w:sz w:val="24"/>
          <w:szCs w:val="24"/>
          <w:bdr w:val="none" w:sz="0" w:space="0" w:color="auto" w:frame="1"/>
        </w:rPr>
        <w:t>(</w:t>
      </w:r>
      <w:proofErr w:type="gramStart"/>
      <w:r w:rsidRPr="00F34BEC">
        <w:rPr>
          <w:rFonts w:ascii="inherit" w:eastAsia="Times New Roman" w:hAnsi="inherit" w:cs="Helvetica"/>
          <w:b/>
          <w:bCs/>
          <w:color w:val="000000"/>
          <w:sz w:val="24"/>
          <w:szCs w:val="24"/>
          <w:bdr w:val="none" w:sz="0" w:space="0" w:color="auto" w:frame="1"/>
        </w:rPr>
        <w:t>a</w:t>
      </w:r>
      <w:proofErr w:type="gramEnd"/>
      <w:r w:rsidRPr="00F34BEC">
        <w:rPr>
          <w:rFonts w:ascii="inherit" w:eastAsia="Times New Roman" w:hAnsi="inherit" w:cs="Helvetica"/>
          <w:b/>
          <w:bCs/>
          <w:color w:val="000000"/>
          <w:sz w:val="24"/>
          <w:szCs w:val="24"/>
          <w:bdr w:val="none" w:sz="0" w:space="0" w:color="auto" w:frame="1"/>
        </w:rPr>
        <w:t>). Alginate:</w:t>
      </w:r>
      <w:r w:rsidRPr="00F34BEC">
        <w:rPr>
          <w:rFonts w:ascii="Georgia" w:eastAsia="Times New Roman" w:hAnsi="Georgia" w:cs="Helvetica"/>
          <w:color w:val="000000"/>
          <w:sz w:val="24"/>
          <w:szCs w:val="24"/>
          <w:bdr w:val="none" w:sz="0" w:space="0" w:color="auto" w:frame="1"/>
        </w:rPr>
        <w:t> A natural polymer derived from the cell wall of some algae. Calcium or magnesium alginate is the most commonly used matrix. They are inert and have good water holding capacity.</w:t>
      </w:r>
    </w:p>
    <w:p w:rsidR="00F34BEC" w:rsidRPr="00F34BEC" w:rsidRDefault="00F34BEC" w:rsidP="00F34BEC">
      <w:pPr>
        <w:shd w:val="clear" w:color="auto" w:fill="FCFCFC"/>
        <w:bidi w:val="0"/>
        <w:spacing w:after="0" w:line="240" w:lineRule="auto"/>
        <w:jc w:val="both"/>
        <w:textAlignment w:val="baseline"/>
        <w:rPr>
          <w:rFonts w:ascii="Helvetica" w:eastAsia="Times New Roman" w:hAnsi="Helvetica" w:cs="Helvetica"/>
          <w:color w:val="000000"/>
          <w:sz w:val="18"/>
          <w:szCs w:val="18"/>
        </w:rPr>
      </w:pPr>
      <w:r w:rsidRPr="00F34BEC">
        <w:rPr>
          <w:rFonts w:ascii="inherit" w:eastAsia="Times New Roman" w:hAnsi="inherit" w:cs="Helvetica"/>
          <w:b/>
          <w:bCs/>
          <w:color w:val="000000"/>
          <w:sz w:val="24"/>
          <w:szCs w:val="24"/>
          <w:bdr w:val="none" w:sz="0" w:space="0" w:color="auto" w:frame="1"/>
        </w:rPr>
        <w:t>(b). Chitosan and chitin:</w:t>
      </w:r>
      <w:r w:rsidRPr="00F34BEC">
        <w:rPr>
          <w:rFonts w:ascii="Georgia" w:eastAsia="Times New Roman" w:hAnsi="Georgia" w:cs="Helvetica"/>
          <w:color w:val="000000"/>
          <w:sz w:val="24"/>
          <w:szCs w:val="24"/>
          <w:bdr w:val="none" w:sz="0" w:space="0" w:color="auto" w:frame="1"/>
        </w:rPr>
        <w:t> They are structural polysaccharides occurring naturally in the cell wall of fungi and the exoskeleton of Arthropods. The various functional groups in enzymes can bind to the – OH group of chitin and can form covalent bonds.  </w:t>
      </w:r>
    </w:p>
    <w:p w:rsidR="00F34BEC" w:rsidRPr="00F34BEC" w:rsidRDefault="00F34BEC" w:rsidP="00F34BEC">
      <w:pPr>
        <w:shd w:val="clear" w:color="auto" w:fill="FCFCFC"/>
        <w:bidi w:val="0"/>
        <w:spacing w:after="0" w:line="240" w:lineRule="auto"/>
        <w:jc w:val="both"/>
        <w:textAlignment w:val="baseline"/>
        <w:rPr>
          <w:rFonts w:ascii="Helvetica" w:eastAsia="Times New Roman" w:hAnsi="Helvetica" w:cs="Helvetica"/>
          <w:color w:val="000000"/>
          <w:sz w:val="18"/>
          <w:szCs w:val="18"/>
        </w:rPr>
      </w:pPr>
      <w:r w:rsidRPr="00F34BEC">
        <w:rPr>
          <w:rFonts w:ascii="inherit" w:eastAsia="Times New Roman" w:hAnsi="inherit" w:cs="Helvetica"/>
          <w:b/>
          <w:bCs/>
          <w:color w:val="000000"/>
          <w:sz w:val="24"/>
          <w:szCs w:val="24"/>
          <w:bdr w:val="none" w:sz="0" w:space="0" w:color="auto" w:frame="1"/>
        </w:rPr>
        <w:t>(c). Collagen:</w:t>
      </w:r>
      <w:r w:rsidRPr="00F34BEC">
        <w:rPr>
          <w:rFonts w:ascii="Georgia" w:eastAsia="Times New Roman" w:hAnsi="Georgia" w:cs="Helvetica"/>
          <w:color w:val="000000"/>
          <w:sz w:val="24"/>
          <w:szCs w:val="24"/>
          <w:bdr w:val="none" w:sz="0" w:space="0" w:color="auto" w:frame="1"/>
        </w:rPr>
        <w:t xml:space="preserve"> It is the </w:t>
      </w:r>
      <w:proofErr w:type="spellStart"/>
      <w:r w:rsidRPr="00F34BEC">
        <w:rPr>
          <w:rFonts w:ascii="Georgia" w:eastAsia="Times New Roman" w:hAnsi="Georgia" w:cs="Helvetica"/>
          <w:color w:val="000000"/>
          <w:sz w:val="24"/>
          <w:szCs w:val="24"/>
          <w:bdr w:val="none" w:sz="0" w:space="0" w:color="auto" w:frame="1"/>
        </w:rPr>
        <w:t>protenaceous</w:t>
      </w:r>
      <w:proofErr w:type="spellEnd"/>
      <w:r w:rsidRPr="00F34BEC">
        <w:rPr>
          <w:rFonts w:ascii="Georgia" w:eastAsia="Times New Roman" w:hAnsi="Georgia" w:cs="Helvetica"/>
          <w:color w:val="000000"/>
          <w:sz w:val="24"/>
          <w:szCs w:val="24"/>
          <w:bdr w:val="none" w:sz="0" w:space="0" w:color="auto" w:frame="1"/>
        </w:rPr>
        <w:t xml:space="preserve"> support with good porosity and water holding capacity. The side chains of the amino acids in the collagen and that of enzyme can form covalent bonds </w:t>
      </w:r>
      <w:proofErr w:type="gramStart"/>
      <w:r w:rsidRPr="00F34BEC">
        <w:rPr>
          <w:rFonts w:ascii="Georgia" w:eastAsia="Times New Roman" w:hAnsi="Georgia" w:cs="Helvetica"/>
          <w:color w:val="000000"/>
          <w:sz w:val="24"/>
          <w:szCs w:val="24"/>
          <w:bdr w:val="none" w:sz="0" w:space="0" w:color="auto" w:frame="1"/>
        </w:rPr>
        <w:t>to permanently hold</w:t>
      </w:r>
      <w:proofErr w:type="gramEnd"/>
      <w:r w:rsidRPr="00F34BEC">
        <w:rPr>
          <w:rFonts w:ascii="Georgia" w:eastAsia="Times New Roman" w:hAnsi="Georgia" w:cs="Helvetica"/>
          <w:color w:val="000000"/>
          <w:sz w:val="24"/>
          <w:szCs w:val="24"/>
          <w:bdr w:val="none" w:sz="0" w:space="0" w:color="auto" w:frame="1"/>
        </w:rPr>
        <w:t xml:space="preserve"> the enzyme to the support.</w:t>
      </w:r>
    </w:p>
    <w:p w:rsidR="00F34BEC" w:rsidRPr="00F34BEC" w:rsidRDefault="00F34BEC" w:rsidP="00F34BEC">
      <w:pPr>
        <w:shd w:val="clear" w:color="auto" w:fill="FCFCFC"/>
        <w:bidi w:val="0"/>
        <w:spacing w:after="0" w:line="240" w:lineRule="auto"/>
        <w:jc w:val="both"/>
        <w:textAlignment w:val="baseline"/>
        <w:rPr>
          <w:rFonts w:ascii="Helvetica" w:eastAsia="Times New Roman" w:hAnsi="Helvetica" w:cs="Helvetica"/>
          <w:color w:val="000000"/>
          <w:sz w:val="18"/>
          <w:szCs w:val="18"/>
        </w:rPr>
      </w:pPr>
      <w:r w:rsidRPr="00F34BEC">
        <w:rPr>
          <w:rFonts w:ascii="inherit" w:eastAsia="Times New Roman" w:hAnsi="inherit" w:cs="Helvetica"/>
          <w:b/>
          <w:bCs/>
          <w:color w:val="000000"/>
          <w:sz w:val="24"/>
          <w:szCs w:val="24"/>
          <w:bdr w:val="none" w:sz="0" w:space="0" w:color="auto" w:frame="1"/>
        </w:rPr>
        <w:t>(d). Carrageenan:</w:t>
      </w:r>
      <w:r w:rsidRPr="00F34BEC">
        <w:rPr>
          <w:rFonts w:ascii="Georgia" w:eastAsia="Times New Roman" w:hAnsi="Georgia" w:cs="Helvetica"/>
          <w:color w:val="000000"/>
          <w:sz w:val="24"/>
          <w:szCs w:val="24"/>
          <w:bdr w:val="none" w:sz="0" w:space="0" w:color="auto" w:frame="1"/>
        </w:rPr>
        <w:t> It is a sulfated polysaccharide obtained from some red algae. Their good gelling properties together with its high protein holding capacity makes it good support for immobilizing enzymes.</w:t>
      </w:r>
    </w:p>
    <w:p w:rsidR="00F34BEC" w:rsidRPr="00F34BEC" w:rsidRDefault="00F34BEC" w:rsidP="00F34BEC">
      <w:pPr>
        <w:shd w:val="clear" w:color="auto" w:fill="FCFCFC"/>
        <w:bidi w:val="0"/>
        <w:spacing w:after="0" w:line="240" w:lineRule="auto"/>
        <w:jc w:val="both"/>
        <w:textAlignment w:val="baseline"/>
        <w:rPr>
          <w:rFonts w:ascii="Helvetica" w:eastAsia="Times New Roman" w:hAnsi="Helvetica" w:cs="Helvetica"/>
          <w:color w:val="000000"/>
          <w:sz w:val="18"/>
          <w:szCs w:val="18"/>
        </w:rPr>
      </w:pPr>
      <w:r w:rsidRPr="00F34BEC">
        <w:rPr>
          <w:rFonts w:ascii="inherit" w:eastAsia="Times New Roman" w:hAnsi="inherit" w:cs="Helvetica"/>
          <w:b/>
          <w:bCs/>
          <w:color w:val="000000"/>
          <w:sz w:val="24"/>
          <w:szCs w:val="24"/>
          <w:bdr w:val="none" w:sz="0" w:space="0" w:color="auto" w:frame="1"/>
        </w:rPr>
        <w:t>(e). Gelatin:</w:t>
      </w:r>
      <w:r w:rsidRPr="00F34BEC">
        <w:rPr>
          <w:rFonts w:ascii="Georgia" w:eastAsia="Times New Roman" w:hAnsi="Georgia" w:cs="Helvetica"/>
          <w:color w:val="000000"/>
          <w:sz w:val="24"/>
          <w:szCs w:val="24"/>
          <w:bdr w:val="none" w:sz="0" w:space="0" w:color="auto" w:frame="1"/>
        </w:rPr>
        <w:t> Gelatin is the partially hydrolyzed collagen with good water holding capacity.</w:t>
      </w:r>
    </w:p>
    <w:p w:rsidR="00F34BEC" w:rsidRPr="00F34BEC" w:rsidRDefault="00F34BEC" w:rsidP="00F34BEC">
      <w:pPr>
        <w:shd w:val="clear" w:color="auto" w:fill="FCFCFC"/>
        <w:bidi w:val="0"/>
        <w:spacing w:after="0" w:line="240" w:lineRule="auto"/>
        <w:jc w:val="both"/>
        <w:textAlignment w:val="baseline"/>
        <w:rPr>
          <w:rFonts w:ascii="Helvetica" w:eastAsia="Times New Roman" w:hAnsi="Helvetica" w:cs="Helvetica"/>
          <w:color w:val="000000"/>
          <w:sz w:val="18"/>
          <w:szCs w:val="18"/>
        </w:rPr>
      </w:pPr>
      <w:r w:rsidRPr="00F34BEC">
        <w:rPr>
          <w:rFonts w:ascii="inherit" w:eastAsia="Times New Roman" w:hAnsi="inherit" w:cs="Helvetica"/>
          <w:b/>
          <w:bCs/>
          <w:color w:val="000000"/>
          <w:sz w:val="24"/>
          <w:szCs w:val="24"/>
          <w:bdr w:val="none" w:sz="0" w:space="0" w:color="auto" w:frame="1"/>
        </w:rPr>
        <w:t>(f). Cellulose:</w:t>
      </w:r>
      <w:r w:rsidRPr="00F34BEC">
        <w:rPr>
          <w:rFonts w:ascii="Georgia" w:eastAsia="Times New Roman" w:hAnsi="Georgia" w:cs="Helvetica"/>
          <w:color w:val="000000"/>
          <w:sz w:val="24"/>
          <w:szCs w:val="24"/>
          <w:bdr w:val="none" w:sz="0" w:space="0" w:color="auto" w:frame="1"/>
        </w:rPr>
        <w:t> Most abundant polymer of nature and it is the cheapest support available as carrier of enzymes. The hydroxyl group of the monomer units (glucose) can form covalent bonds with that of the amino acids of enzyme.</w:t>
      </w:r>
    </w:p>
    <w:p w:rsidR="00F34BEC" w:rsidRPr="00F34BEC" w:rsidRDefault="00F34BEC" w:rsidP="00F34BEC">
      <w:pPr>
        <w:shd w:val="clear" w:color="auto" w:fill="FCFCFC"/>
        <w:bidi w:val="0"/>
        <w:spacing w:after="0" w:line="240" w:lineRule="auto"/>
        <w:jc w:val="both"/>
        <w:textAlignment w:val="baseline"/>
        <w:rPr>
          <w:rFonts w:ascii="Helvetica" w:eastAsia="Times New Roman" w:hAnsi="Helvetica" w:cs="Helvetica"/>
          <w:color w:val="000000"/>
          <w:sz w:val="18"/>
          <w:szCs w:val="18"/>
        </w:rPr>
      </w:pPr>
      <w:r w:rsidRPr="00F34BEC">
        <w:rPr>
          <w:rFonts w:ascii="inherit" w:eastAsia="Times New Roman" w:hAnsi="inherit" w:cs="Helvetica"/>
          <w:b/>
          <w:bCs/>
          <w:color w:val="000000"/>
          <w:sz w:val="24"/>
          <w:szCs w:val="24"/>
          <w:bdr w:val="none" w:sz="0" w:space="0" w:color="auto" w:frame="1"/>
        </w:rPr>
        <w:t>(g). Starch:</w:t>
      </w:r>
      <w:r w:rsidRPr="00F34BEC">
        <w:rPr>
          <w:rFonts w:ascii="Georgia" w:eastAsia="Times New Roman" w:hAnsi="Georgia" w:cs="Helvetica"/>
          <w:color w:val="000000"/>
          <w:sz w:val="24"/>
          <w:szCs w:val="24"/>
          <w:bdr w:val="none" w:sz="0" w:space="0" w:color="auto" w:frame="1"/>
        </w:rPr>
        <w:t xml:space="preserve"> A natural polymer of amylose and </w:t>
      </w:r>
      <w:proofErr w:type="spellStart"/>
      <w:r w:rsidRPr="00F34BEC">
        <w:rPr>
          <w:rFonts w:ascii="Georgia" w:eastAsia="Times New Roman" w:hAnsi="Georgia" w:cs="Helvetica"/>
          <w:color w:val="000000"/>
          <w:sz w:val="24"/>
          <w:szCs w:val="24"/>
          <w:bdr w:val="none" w:sz="0" w:space="0" w:color="auto" w:frame="1"/>
        </w:rPr>
        <w:t>amylo</w:t>
      </w:r>
      <w:proofErr w:type="spellEnd"/>
      <w:r w:rsidRPr="00F34BEC">
        <w:rPr>
          <w:rFonts w:ascii="Georgia" w:eastAsia="Times New Roman" w:hAnsi="Georgia" w:cs="Helvetica"/>
          <w:color w:val="000000"/>
          <w:sz w:val="24"/>
          <w:szCs w:val="24"/>
          <w:bdr w:val="none" w:sz="0" w:space="0" w:color="auto" w:frame="1"/>
        </w:rPr>
        <w:t>-pectin. It has good water holding capacity.</w:t>
      </w:r>
    </w:p>
    <w:p w:rsidR="00F34BEC" w:rsidRPr="00F34BEC" w:rsidRDefault="00F34BEC" w:rsidP="00F34BEC">
      <w:pPr>
        <w:shd w:val="clear" w:color="auto" w:fill="FCFCFC"/>
        <w:bidi w:val="0"/>
        <w:spacing w:after="0" w:line="240" w:lineRule="auto"/>
        <w:jc w:val="both"/>
        <w:textAlignment w:val="baseline"/>
        <w:rPr>
          <w:rFonts w:ascii="Helvetica" w:eastAsia="Times New Roman" w:hAnsi="Helvetica" w:cs="Helvetica"/>
          <w:color w:val="000000"/>
          <w:sz w:val="18"/>
          <w:szCs w:val="18"/>
        </w:rPr>
      </w:pPr>
      <w:r w:rsidRPr="00F34BEC">
        <w:rPr>
          <w:rFonts w:ascii="inherit" w:eastAsia="Times New Roman" w:hAnsi="inherit" w:cs="Helvetica"/>
          <w:b/>
          <w:bCs/>
          <w:color w:val="000000"/>
          <w:sz w:val="24"/>
          <w:szCs w:val="24"/>
          <w:bdr w:val="none" w:sz="0" w:space="0" w:color="auto" w:frame="1"/>
        </w:rPr>
        <w:lastRenderedPageBreak/>
        <w:t>(h). Pectin:</w:t>
      </w:r>
      <w:r w:rsidRPr="00F34BEC">
        <w:rPr>
          <w:rFonts w:ascii="Georgia" w:eastAsia="Times New Roman" w:hAnsi="Georgia" w:cs="Helvetica"/>
          <w:color w:val="000000"/>
          <w:sz w:val="24"/>
          <w:szCs w:val="24"/>
          <w:bdr w:val="none" w:sz="0" w:space="0" w:color="auto" w:frame="1"/>
        </w:rPr>
        <w:t xml:space="preserve"> It is a structural polysaccharide of plants found in their primary cell wall and </w:t>
      </w:r>
      <w:proofErr w:type="gramStart"/>
      <w:r w:rsidRPr="00F34BEC">
        <w:rPr>
          <w:rFonts w:ascii="Georgia" w:eastAsia="Times New Roman" w:hAnsi="Georgia" w:cs="Helvetica"/>
          <w:color w:val="000000"/>
          <w:sz w:val="24"/>
          <w:szCs w:val="24"/>
          <w:bdr w:val="none" w:sz="0" w:space="0" w:color="auto" w:frame="1"/>
        </w:rPr>
        <w:t>they also</w:t>
      </w:r>
      <w:proofErr w:type="gramEnd"/>
      <w:r w:rsidRPr="00F34BEC">
        <w:rPr>
          <w:rFonts w:ascii="Georgia" w:eastAsia="Times New Roman" w:hAnsi="Georgia" w:cs="Helvetica"/>
          <w:color w:val="000000"/>
          <w:sz w:val="24"/>
          <w:szCs w:val="24"/>
          <w:bdr w:val="none" w:sz="0" w:space="0" w:color="auto" w:frame="1"/>
        </w:rPr>
        <w:t xml:space="preserve"> acts as the inter-cellular cementing material in plant tissues. Pectin is a gelling agent with good water holding capacity.</w:t>
      </w:r>
    </w:p>
    <w:p w:rsidR="00F34BEC" w:rsidRPr="00F34BEC" w:rsidRDefault="00F34BEC" w:rsidP="00F34BEC">
      <w:pPr>
        <w:shd w:val="clear" w:color="auto" w:fill="FCFCFC"/>
        <w:bidi w:val="0"/>
        <w:spacing w:after="0" w:line="240" w:lineRule="auto"/>
        <w:jc w:val="both"/>
        <w:textAlignment w:val="baseline"/>
        <w:rPr>
          <w:rFonts w:ascii="Helvetica" w:eastAsia="Times New Roman" w:hAnsi="Helvetica" w:cs="Helvetica"/>
          <w:color w:val="000000"/>
          <w:sz w:val="18"/>
          <w:szCs w:val="18"/>
        </w:rPr>
      </w:pPr>
      <w:r w:rsidRPr="00F34BEC">
        <w:rPr>
          <w:rFonts w:ascii="inherit" w:eastAsia="Times New Roman" w:hAnsi="inherit" w:cs="Helvetica"/>
          <w:b/>
          <w:bCs/>
          <w:color w:val="000000"/>
          <w:sz w:val="24"/>
          <w:szCs w:val="24"/>
          <w:bdr w:val="none" w:sz="0" w:space="0" w:color="auto" w:frame="1"/>
        </w:rPr>
        <w:t>(2). Synthetic polymers:</w:t>
      </w:r>
    </w:p>
    <w:p w:rsidR="00F34BEC" w:rsidRPr="00F34BEC" w:rsidRDefault="00F34BEC" w:rsidP="00F34BEC">
      <w:pPr>
        <w:shd w:val="clear" w:color="auto" w:fill="FCFCFC"/>
        <w:bidi w:val="0"/>
        <w:spacing w:after="0" w:line="240" w:lineRule="auto"/>
        <w:jc w:val="both"/>
        <w:textAlignment w:val="baseline"/>
        <w:rPr>
          <w:rFonts w:ascii="Helvetica" w:eastAsia="Times New Roman" w:hAnsi="Helvetica" w:cs="Helvetica"/>
          <w:color w:val="000000"/>
          <w:sz w:val="18"/>
          <w:szCs w:val="18"/>
        </w:rPr>
      </w:pPr>
      <w:r w:rsidRPr="00F34BEC">
        <w:rPr>
          <w:rFonts w:ascii="Georgia" w:eastAsia="Times New Roman" w:hAnsi="Georgia" w:cs="Helvetica"/>
          <w:color w:val="000000"/>
          <w:sz w:val="24"/>
          <w:szCs w:val="24"/>
          <w:bdr w:val="none" w:sz="0" w:space="0" w:color="auto" w:frame="1"/>
        </w:rPr>
        <w:t xml:space="preserve">They are ion exchange resins or polymers and are insoluble supports with porous surface. Their porous surface can trap and hold the enzymes or whole cells.  Example: </w:t>
      </w:r>
      <w:proofErr w:type="spellStart"/>
      <w:r w:rsidRPr="00F34BEC">
        <w:rPr>
          <w:rFonts w:ascii="Georgia" w:eastAsia="Times New Roman" w:hAnsi="Georgia" w:cs="Helvetica"/>
          <w:color w:val="000000"/>
          <w:sz w:val="24"/>
          <w:szCs w:val="24"/>
          <w:bdr w:val="none" w:sz="0" w:space="0" w:color="auto" w:frame="1"/>
        </w:rPr>
        <w:t>Diethylaminoethyl</w:t>
      </w:r>
      <w:proofErr w:type="spellEnd"/>
      <w:r w:rsidRPr="00F34BEC">
        <w:rPr>
          <w:rFonts w:ascii="Georgia" w:eastAsia="Times New Roman" w:hAnsi="Georgia" w:cs="Helvetica"/>
          <w:color w:val="000000"/>
          <w:sz w:val="24"/>
          <w:szCs w:val="24"/>
          <w:bdr w:val="none" w:sz="0" w:space="0" w:color="auto" w:frame="1"/>
        </w:rPr>
        <w:t xml:space="preserve"> cellulose (DEAE cellulose), Polyvinyl chloride (PVC), UV activated Polyethylene glycol (PEG)</w:t>
      </w:r>
    </w:p>
    <w:p w:rsidR="00F34BEC" w:rsidRPr="00F34BEC" w:rsidRDefault="00F34BEC" w:rsidP="00F34BEC">
      <w:pPr>
        <w:shd w:val="clear" w:color="auto" w:fill="FCFCFC"/>
        <w:bidi w:val="0"/>
        <w:spacing w:after="0" w:line="240" w:lineRule="auto"/>
        <w:jc w:val="both"/>
        <w:textAlignment w:val="baseline"/>
        <w:rPr>
          <w:rFonts w:ascii="Helvetica" w:eastAsia="Times New Roman" w:hAnsi="Helvetica" w:cs="Helvetica"/>
          <w:color w:val="000000"/>
          <w:sz w:val="18"/>
          <w:szCs w:val="18"/>
        </w:rPr>
      </w:pPr>
      <w:r w:rsidRPr="00F34BEC">
        <w:rPr>
          <w:rFonts w:ascii="inherit" w:eastAsia="Times New Roman" w:hAnsi="inherit" w:cs="Helvetica"/>
          <w:b/>
          <w:bCs/>
          <w:color w:val="000000"/>
          <w:sz w:val="24"/>
          <w:szCs w:val="24"/>
          <w:bdr w:val="none" w:sz="0" w:space="0" w:color="auto" w:frame="1"/>
        </w:rPr>
        <w:t>(3). Inorganic materials:</w:t>
      </w:r>
    </w:p>
    <w:p w:rsidR="00F34BEC" w:rsidRPr="00F34BEC" w:rsidRDefault="00F34BEC" w:rsidP="00F34BEC">
      <w:pPr>
        <w:shd w:val="clear" w:color="auto" w:fill="FCFCFC"/>
        <w:bidi w:val="0"/>
        <w:spacing w:after="0" w:line="240" w:lineRule="auto"/>
        <w:jc w:val="both"/>
        <w:textAlignment w:val="baseline"/>
        <w:rPr>
          <w:rFonts w:ascii="Helvetica" w:eastAsia="Times New Roman" w:hAnsi="Helvetica" w:cs="Helvetica"/>
          <w:color w:val="000000"/>
          <w:sz w:val="18"/>
          <w:szCs w:val="18"/>
        </w:rPr>
      </w:pPr>
      <w:r w:rsidRPr="00F34BEC">
        <w:rPr>
          <w:rFonts w:ascii="inherit" w:eastAsia="Times New Roman" w:hAnsi="inherit" w:cs="Helvetica"/>
          <w:b/>
          <w:bCs/>
          <w:color w:val="000000"/>
          <w:sz w:val="24"/>
          <w:szCs w:val="24"/>
          <w:bdr w:val="none" w:sz="0" w:space="0" w:color="auto" w:frame="1"/>
        </w:rPr>
        <w:t>(</w:t>
      </w:r>
      <w:proofErr w:type="gramStart"/>
      <w:r w:rsidRPr="00F34BEC">
        <w:rPr>
          <w:rFonts w:ascii="inherit" w:eastAsia="Times New Roman" w:hAnsi="inherit" w:cs="Helvetica"/>
          <w:b/>
          <w:bCs/>
          <w:color w:val="000000"/>
          <w:sz w:val="24"/>
          <w:szCs w:val="24"/>
          <w:bdr w:val="none" w:sz="0" w:space="0" w:color="auto" w:frame="1"/>
        </w:rPr>
        <w:t>a</w:t>
      </w:r>
      <w:proofErr w:type="gramEnd"/>
      <w:r w:rsidRPr="00F34BEC">
        <w:rPr>
          <w:rFonts w:ascii="inherit" w:eastAsia="Times New Roman" w:hAnsi="inherit" w:cs="Helvetica"/>
          <w:b/>
          <w:bCs/>
          <w:color w:val="000000"/>
          <w:sz w:val="24"/>
          <w:szCs w:val="24"/>
          <w:bdr w:val="none" w:sz="0" w:space="0" w:color="auto" w:frame="1"/>
        </w:rPr>
        <w:t>). Zeolites:</w:t>
      </w:r>
      <w:r w:rsidRPr="00F34BEC">
        <w:rPr>
          <w:rFonts w:ascii="Georgia" w:eastAsia="Times New Roman" w:hAnsi="Georgia" w:cs="Helvetica"/>
          <w:color w:val="000000"/>
          <w:sz w:val="24"/>
          <w:szCs w:val="24"/>
          <w:bdr w:val="none" w:sz="0" w:space="0" w:color="auto" w:frame="1"/>
        </w:rPr>
        <w:t xml:space="preserve"> They are microporous, </w:t>
      </w:r>
      <w:proofErr w:type="spellStart"/>
      <w:r w:rsidRPr="00F34BEC">
        <w:rPr>
          <w:rFonts w:ascii="Georgia" w:eastAsia="Times New Roman" w:hAnsi="Georgia" w:cs="Helvetica"/>
          <w:color w:val="000000"/>
          <w:sz w:val="24"/>
          <w:szCs w:val="24"/>
          <w:bdr w:val="none" w:sz="0" w:space="0" w:color="auto" w:frame="1"/>
        </w:rPr>
        <w:t>aluminosilicate</w:t>
      </w:r>
      <w:proofErr w:type="spellEnd"/>
      <w:r w:rsidRPr="00F34BEC">
        <w:rPr>
          <w:rFonts w:ascii="Georgia" w:eastAsia="Times New Roman" w:hAnsi="Georgia" w:cs="Helvetica"/>
          <w:color w:val="000000"/>
          <w:sz w:val="24"/>
          <w:szCs w:val="24"/>
          <w:bdr w:val="none" w:sz="0" w:space="0" w:color="auto" w:frame="1"/>
        </w:rPr>
        <w:t xml:space="preserve"> minerals with good adsorbing properties and extensively used for immobilizing enzymes and whole cells.</w:t>
      </w:r>
    </w:p>
    <w:p w:rsidR="00F34BEC" w:rsidRPr="00F34BEC" w:rsidRDefault="00F34BEC" w:rsidP="00F34BEC">
      <w:pPr>
        <w:shd w:val="clear" w:color="auto" w:fill="FCFCFC"/>
        <w:bidi w:val="0"/>
        <w:spacing w:after="0" w:line="240" w:lineRule="auto"/>
        <w:jc w:val="both"/>
        <w:textAlignment w:val="baseline"/>
        <w:rPr>
          <w:rFonts w:ascii="Helvetica" w:eastAsia="Times New Roman" w:hAnsi="Helvetica" w:cs="Helvetica"/>
          <w:color w:val="000000"/>
          <w:sz w:val="18"/>
          <w:szCs w:val="18"/>
        </w:rPr>
      </w:pPr>
      <w:r w:rsidRPr="00F34BEC">
        <w:rPr>
          <w:rFonts w:ascii="inherit" w:eastAsia="Times New Roman" w:hAnsi="inherit" w:cs="Helvetica"/>
          <w:b/>
          <w:bCs/>
          <w:color w:val="000000"/>
          <w:sz w:val="24"/>
          <w:szCs w:val="24"/>
          <w:bdr w:val="none" w:sz="0" w:space="0" w:color="auto" w:frame="1"/>
        </w:rPr>
        <w:t>(b). Ceramics:</w:t>
      </w:r>
      <w:r w:rsidRPr="00F34BEC">
        <w:rPr>
          <w:rFonts w:ascii="Georgia" w:eastAsia="Times New Roman" w:hAnsi="Georgia" w:cs="Helvetica"/>
          <w:color w:val="000000"/>
          <w:sz w:val="24"/>
          <w:szCs w:val="24"/>
          <w:bdr w:val="none" w:sz="0" w:space="0" w:color="auto" w:frame="1"/>
        </w:rPr>
        <w:t> They are nonmetallic solids consisting of metal and nonmetal atoms held in ionic and covalent bonds. The composition and bonding pattern varies with different types.</w:t>
      </w:r>
    </w:p>
    <w:p w:rsidR="00F34BEC" w:rsidRPr="00F34BEC" w:rsidRDefault="00F34BEC" w:rsidP="00F34BEC">
      <w:pPr>
        <w:shd w:val="clear" w:color="auto" w:fill="FCFCFC"/>
        <w:bidi w:val="0"/>
        <w:spacing w:after="0" w:line="240" w:lineRule="auto"/>
        <w:jc w:val="both"/>
        <w:textAlignment w:val="baseline"/>
        <w:rPr>
          <w:rFonts w:ascii="Helvetica" w:eastAsia="Times New Roman" w:hAnsi="Helvetica" w:cs="Helvetica"/>
          <w:color w:val="000000"/>
          <w:sz w:val="18"/>
          <w:szCs w:val="18"/>
        </w:rPr>
      </w:pPr>
      <w:r w:rsidRPr="00F34BEC">
        <w:rPr>
          <w:rFonts w:ascii="inherit" w:eastAsia="Times New Roman" w:hAnsi="inherit" w:cs="Helvetica"/>
          <w:b/>
          <w:bCs/>
          <w:color w:val="000000"/>
          <w:sz w:val="24"/>
          <w:szCs w:val="24"/>
          <w:bdr w:val="none" w:sz="0" w:space="0" w:color="auto" w:frame="1"/>
        </w:rPr>
        <w:t>(c). Diatomaceous earth:</w:t>
      </w:r>
      <w:r w:rsidRPr="00F34BEC">
        <w:rPr>
          <w:rFonts w:ascii="Georgia" w:eastAsia="Times New Roman" w:hAnsi="Georgia" w:cs="Helvetica"/>
          <w:color w:val="000000"/>
          <w:sz w:val="24"/>
          <w:szCs w:val="24"/>
          <w:bdr w:val="none" w:sz="0" w:space="0" w:color="auto" w:frame="1"/>
        </w:rPr>
        <w:t xml:space="preserve"> They are </w:t>
      </w:r>
      <w:proofErr w:type="spellStart"/>
      <w:r w:rsidRPr="00F34BEC">
        <w:rPr>
          <w:rFonts w:ascii="Georgia" w:eastAsia="Times New Roman" w:hAnsi="Georgia" w:cs="Helvetica"/>
          <w:color w:val="000000"/>
          <w:sz w:val="24"/>
          <w:szCs w:val="24"/>
          <w:bdr w:val="none" w:sz="0" w:space="0" w:color="auto" w:frame="1"/>
        </w:rPr>
        <w:t>silicious</w:t>
      </w:r>
      <w:proofErr w:type="spellEnd"/>
      <w:r w:rsidRPr="00F34BEC">
        <w:rPr>
          <w:rFonts w:ascii="Georgia" w:eastAsia="Times New Roman" w:hAnsi="Georgia" w:cs="Helvetica"/>
          <w:color w:val="000000"/>
          <w:sz w:val="24"/>
          <w:szCs w:val="24"/>
          <w:bdr w:val="none" w:sz="0" w:space="0" w:color="auto" w:frame="1"/>
        </w:rPr>
        <w:t xml:space="preserve"> sedimentary rocks formed by fossilized accumulations of the cell wall of diatoms. </w:t>
      </w:r>
      <w:proofErr w:type="spellStart"/>
      <w:r w:rsidRPr="00F34BEC">
        <w:rPr>
          <w:rFonts w:ascii="Georgia" w:eastAsia="Times New Roman" w:hAnsi="Georgia" w:cs="Helvetica"/>
          <w:color w:val="000000"/>
          <w:sz w:val="24"/>
          <w:szCs w:val="24"/>
          <w:bdr w:val="none" w:sz="0" w:space="0" w:color="auto" w:frame="1"/>
        </w:rPr>
        <w:t>Celite</w:t>
      </w:r>
      <w:proofErr w:type="spellEnd"/>
      <w:r w:rsidRPr="00F34BEC">
        <w:rPr>
          <w:rFonts w:ascii="Georgia" w:eastAsia="Times New Roman" w:hAnsi="Georgia" w:cs="Helvetica"/>
          <w:color w:val="000000"/>
          <w:sz w:val="24"/>
          <w:szCs w:val="24"/>
          <w:bdr w:val="none" w:sz="0" w:space="0" w:color="auto" w:frame="1"/>
        </w:rPr>
        <w:t xml:space="preserve"> is the trade name of diatomaceous earth. It is a good adsorbent and are resistant to high pH and temperature.</w:t>
      </w:r>
    </w:p>
    <w:p w:rsidR="00F34BEC" w:rsidRPr="00F34BEC" w:rsidRDefault="00F34BEC" w:rsidP="00F34BEC">
      <w:pPr>
        <w:shd w:val="clear" w:color="auto" w:fill="FCFCFC"/>
        <w:bidi w:val="0"/>
        <w:spacing w:after="0" w:line="240" w:lineRule="auto"/>
        <w:jc w:val="both"/>
        <w:textAlignment w:val="baseline"/>
        <w:rPr>
          <w:rFonts w:ascii="Helvetica" w:eastAsia="Times New Roman" w:hAnsi="Helvetica" w:cs="Helvetica"/>
          <w:color w:val="000000"/>
          <w:sz w:val="18"/>
          <w:szCs w:val="18"/>
        </w:rPr>
      </w:pPr>
      <w:r w:rsidRPr="00F34BEC">
        <w:rPr>
          <w:rFonts w:ascii="inherit" w:eastAsia="Times New Roman" w:hAnsi="inherit" w:cs="Helvetica"/>
          <w:b/>
          <w:bCs/>
          <w:color w:val="000000"/>
          <w:sz w:val="24"/>
          <w:szCs w:val="24"/>
          <w:bdr w:val="none" w:sz="0" w:space="0" w:color="auto" w:frame="1"/>
        </w:rPr>
        <w:t>(d). Silica:</w:t>
      </w:r>
    </w:p>
    <w:p w:rsidR="00F34BEC" w:rsidRPr="00F34BEC" w:rsidRDefault="00F34BEC" w:rsidP="00F34BEC">
      <w:pPr>
        <w:shd w:val="clear" w:color="auto" w:fill="FCFCFC"/>
        <w:bidi w:val="0"/>
        <w:spacing w:after="0" w:line="240" w:lineRule="auto"/>
        <w:jc w:val="both"/>
        <w:textAlignment w:val="baseline"/>
        <w:rPr>
          <w:rFonts w:ascii="Helvetica" w:eastAsia="Times New Roman" w:hAnsi="Helvetica" w:cs="Helvetica"/>
          <w:color w:val="000000"/>
          <w:sz w:val="18"/>
          <w:szCs w:val="18"/>
        </w:rPr>
      </w:pPr>
      <w:r w:rsidRPr="00F34BEC">
        <w:rPr>
          <w:rFonts w:ascii="inherit" w:eastAsia="Times New Roman" w:hAnsi="inherit" w:cs="Helvetica"/>
          <w:b/>
          <w:bCs/>
          <w:color w:val="000000"/>
          <w:sz w:val="24"/>
          <w:szCs w:val="24"/>
          <w:bdr w:val="none" w:sz="0" w:space="0" w:color="auto" w:frame="1"/>
        </w:rPr>
        <w:t>(e). Glass:</w:t>
      </w:r>
    </w:p>
    <w:p w:rsidR="00F34BEC" w:rsidRPr="00F34BEC" w:rsidRDefault="00F34BEC" w:rsidP="00F34BEC">
      <w:pPr>
        <w:shd w:val="clear" w:color="auto" w:fill="FCFCFC"/>
        <w:bidi w:val="0"/>
        <w:spacing w:after="0" w:line="240" w:lineRule="auto"/>
        <w:jc w:val="both"/>
        <w:textAlignment w:val="baseline"/>
        <w:rPr>
          <w:rFonts w:ascii="Helvetica" w:eastAsia="Times New Roman" w:hAnsi="Helvetica" w:cs="Helvetica"/>
          <w:color w:val="000000"/>
          <w:sz w:val="18"/>
          <w:szCs w:val="18"/>
        </w:rPr>
      </w:pPr>
      <w:r w:rsidRPr="00F34BEC">
        <w:rPr>
          <w:rFonts w:ascii="inherit" w:eastAsia="Times New Roman" w:hAnsi="inherit" w:cs="Helvetica"/>
          <w:b/>
          <w:bCs/>
          <w:color w:val="000000"/>
          <w:sz w:val="24"/>
          <w:szCs w:val="24"/>
          <w:bdr w:val="none" w:sz="0" w:space="0" w:color="auto" w:frame="1"/>
        </w:rPr>
        <w:t>(f).</w:t>
      </w:r>
      <w:r w:rsidRPr="00F34BEC">
        <w:rPr>
          <w:rFonts w:ascii="Georgia" w:eastAsia="Times New Roman" w:hAnsi="Georgia" w:cs="Helvetica"/>
          <w:color w:val="000000"/>
          <w:sz w:val="24"/>
          <w:szCs w:val="24"/>
          <w:bdr w:val="none" w:sz="0" w:space="0" w:color="auto" w:frame="1"/>
        </w:rPr>
        <w:t> Activated carbon</w:t>
      </w:r>
    </w:p>
    <w:p w:rsidR="00F34BEC" w:rsidRPr="00F34BEC" w:rsidRDefault="00F34BEC" w:rsidP="00F34BEC">
      <w:pPr>
        <w:shd w:val="clear" w:color="auto" w:fill="FCFCFC"/>
        <w:bidi w:val="0"/>
        <w:spacing w:after="0" w:line="240" w:lineRule="auto"/>
        <w:jc w:val="both"/>
        <w:textAlignment w:val="baseline"/>
        <w:rPr>
          <w:rFonts w:ascii="Helvetica" w:eastAsia="Times New Roman" w:hAnsi="Helvetica" w:cs="Helvetica"/>
          <w:color w:val="000000"/>
          <w:sz w:val="18"/>
          <w:szCs w:val="18"/>
        </w:rPr>
      </w:pPr>
      <w:r w:rsidRPr="00F34BEC">
        <w:rPr>
          <w:rFonts w:ascii="inherit" w:eastAsia="Times New Roman" w:hAnsi="inherit" w:cs="Helvetica"/>
          <w:b/>
          <w:bCs/>
          <w:color w:val="000000"/>
          <w:sz w:val="24"/>
          <w:szCs w:val="24"/>
          <w:bdr w:val="none" w:sz="0" w:space="0" w:color="auto" w:frame="1"/>
        </w:rPr>
        <w:t>(g).</w:t>
      </w:r>
      <w:r w:rsidRPr="00F34BEC">
        <w:rPr>
          <w:rFonts w:ascii="Georgia" w:eastAsia="Times New Roman" w:hAnsi="Georgia" w:cs="Helvetica"/>
          <w:color w:val="000000"/>
          <w:sz w:val="24"/>
          <w:szCs w:val="24"/>
          <w:bdr w:val="none" w:sz="0" w:space="0" w:color="auto" w:frame="1"/>
        </w:rPr>
        <w:t> Charcoal</w:t>
      </w:r>
    </w:p>
    <w:p w:rsidR="00F34BEC" w:rsidRPr="00F34BEC" w:rsidRDefault="00F34BEC" w:rsidP="00F34BEC">
      <w:pPr>
        <w:shd w:val="clear" w:color="auto" w:fill="FCFCFC"/>
        <w:bidi w:val="0"/>
        <w:spacing w:after="0" w:line="240" w:lineRule="auto"/>
        <w:jc w:val="both"/>
        <w:textAlignment w:val="baseline"/>
        <w:rPr>
          <w:rFonts w:ascii="Helvetica" w:eastAsia="Times New Roman" w:hAnsi="Helvetica" w:cs="Helvetica"/>
          <w:color w:val="000000"/>
          <w:sz w:val="18"/>
          <w:szCs w:val="18"/>
        </w:rPr>
      </w:pPr>
      <w:r w:rsidRPr="00F34BEC">
        <w:rPr>
          <w:rFonts w:ascii="inherit" w:eastAsia="Times New Roman" w:hAnsi="inherit" w:cs="Helvetica"/>
          <w:b/>
          <w:bCs/>
          <w:color w:val="000000"/>
          <w:sz w:val="24"/>
          <w:szCs w:val="24"/>
          <w:bdr w:val="none" w:sz="0" w:space="0" w:color="auto" w:frame="1"/>
        </w:rPr>
        <w:t>Methods of Immobilization:</w:t>
      </w:r>
    </w:p>
    <w:p w:rsidR="00F34BEC" w:rsidRPr="00F34BEC" w:rsidRDefault="00F34BEC" w:rsidP="00F34BEC">
      <w:pPr>
        <w:shd w:val="clear" w:color="auto" w:fill="FCFCFC"/>
        <w:bidi w:val="0"/>
        <w:spacing w:after="0" w:line="240" w:lineRule="auto"/>
        <w:jc w:val="both"/>
        <w:textAlignment w:val="baseline"/>
        <w:rPr>
          <w:rFonts w:ascii="Helvetica" w:eastAsia="Times New Roman" w:hAnsi="Helvetica" w:cs="Helvetica"/>
          <w:color w:val="000000"/>
          <w:sz w:val="18"/>
          <w:szCs w:val="18"/>
        </w:rPr>
      </w:pPr>
      <w:r w:rsidRPr="00F34BEC">
        <w:rPr>
          <w:rFonts w:ascii="Georgia" w:eastAsia="Times New Roman" w:hAnsi="Georgia" w:cs="Helvetica"/>
          <w:color w:val="000000"/>
          <w:sz w:val="24"/>
          <w:szCs w:val="24"/>
          <w:bdr w:val="none" w:sz="0" w:space="0" w:color="auto" w:frame="1"/>
        </w:rPr>
        <w:t>Based on support or matrix and the type of bonds involved, there are five different methods of immobilization of enzyme or whole cells.</w:t>
      </w:r>
    </w:p>
    <w:p w:rsidR="00F34BEC" w:rsidRPr="00F34BEC" w:rsidRDefault="00F34BEC" w:rsidP="00F34BEC">
      <w:pPr>
        <w:shd w:val="clear" w:color="auto" w:fill="FCFCFC"/>
        <w:bidi w:val="0"/>
        <w:spacing w:after="0" w:line="240" w:lineRule="auto"/>
        <w:jc w:val="both"/>
        <w:textAlignment w:val="baseline"/>
        <w:rPr>
          <w:rFonts w:ascii="Helvetica" w:eastAsia="Times New Roman" w:hAnsi="Helvetica" w:cs="Helvetica"/>
          <w:color w:val="000000"/>
          <w:sz w:val="18"/>
          <w:szCs w:val="18"/>
        </w:rPr>
      </w:pPr>
      <w:r w:rsidRPr="00F34BEC">
        <w:rPr>
          <w:rFonts w:ascii="inherit" w:eastAsia="Times New Roman" w:hAnsi="inherit" w:cs="Helvetica"/>
          <w:b/>
          <w:bCs/>
          <w:color w:val="0000FF"/>
          <w:sz w:val="24"/>
          <w:szCs w:val="24"/>
          <w:bdr w:val="none" w:sz="0" w:space="0" w:color="auto" w:frame="1"/>
        </w:rPr>
        <w:t>(1)</w:t>
      </w:r>
      <w:proofErr w:type="gramStart"/>
      <w:r w:rsidRPr="00F34BEC">
        <w:rPr>
          <w:rFonts w:ascii="inherit" w:eastAsia="Times New Roman" w:hAnsi="inherit" w:cs="Helvetica"/>
          <w:b/>
          <w:bCs/>
          <w:color w:val="0000FF"/>
          <w:sz w:val="24"/>
          <w:szCs w:val="24"/>
          <w:bdr w:val="none" w:sz="0" w:space="0" w:color="auto" w:frame="1"/>
        </w:rPr>
        <w:t>.  Adsorption</w:t>
      </w:r>
      <w:proofErr w:type="gramEnd"/>
    </w:p>
    <w:p w:rsidR="00F34BEC" w:rsidRPr="00F34BEC" w:rsidRDefault="00F34BEC" w:rsidP="00F34BEC">
      <w:pPr>
        <w:shd w:val="clear" w:color="auto" w:fill="FCFCFC"/>
        <w:bidi w:val="0"/>
        <w:spacing w:after="0" w:line="240" w:lineRule="auto"/>
        <w:jc w:val="both"/>
        <w:textAlignment w:val="baseline"/>
        <w:rPr>
          <w:rFonts w:ascii="Helvetica" w:eastAsia="Times New Roman" w:hAnsi="Helvetica" w:cs="Helvetica"/>
          <w:color w:val="000000"/>
          <w:sz w:val="18"/>
          <w:szCs w:val="18"/>
        </w:rPr>
      </w:pPr>
      <w:r w:rsidRPr="00F34BEC">
        <w:rPr>
          <w:rFonts w:ascii="inherit" w:eastAsia="Times New Roman" w:hAnsi="inherit" w:cs="Helvetica"/>
          <w:b/>
          <w:bCs/>
          <w:color w:val="0000FF"/>
          <w:sz w:val="24"/>
          <w:szCs w:val="24"/>
          <w:bdr w:val="none" w:sz="0" w:space="0" w:color="auto" w:frame="1"/>
        </w:rPr>
        <w:t>(2)</w:t>
      </w:r>
      <w:proofErr w:type="gramStart"/>
      <w:r w:rsidRPr="00F34BEC">
        <w:rPr>
          <w:rFonts w:ascii="inherit" w:eastAsia="Times New Roman" w:hAnsi="inherit" w:cs="Helvetica"/>
          <w:b/>
          <w:bCs/>
          <w:color w:val="0000FF"/>
          <w:sz w:val="24"/>
          <w:szCs w:val="24"/>
          <w:bdr w:val="none" w:sz="0" w:space="0" w:color="auto" w:frame="1"/>
        </w:rPr>
        <w:t>.  Covalent</w:t>
      </w:r>
      <w:proofErr w:type="gramEnd"/>
      <w:r w:rsidRPr="00F34BEC">
        <w:rPr>
          <w:rFonts w:ascii="inherit" w:eastAsia="Times New Roman" w:hAnsi="inherit" w:cs="Helvetica"/>
          <w:b/>
          <w:bCs/>
          <w:color w:val="0000FF"/>
          <w:sz w:val="24"/>
          <w:szCs w:val="24"/>
          <w:bdr w:val="none" w:sz="0" w:space="0" w:color="auto" w:frame="1"/>
        </w:rPr>
        <w:t xml:space="preserve"> bonding</w:t>
      </w:r>
    </w:p>
    <w:p w:rsidR="00F34BEC" w:rsidRPr="00F34BEC" w:rsidRDefault="00F34BEC" w:rsidP="00F34BEC">
      <w:pPr>
        <w:shd w:val="clear" w:color="auto" w:fill="FCFCFC"/>
        <w:bidi w:val="0"/>
        <w:spacing w:after="0" w:line="240" w:lineRule="auto"/>
        <w:jc w:val="both"/>
        <w:textAlignment w:val="baseline"/>
        <w:rPr>
          <w:rFonts w:ascii="Helvetica" w:eastAsia="Times New Roman" w:hAnsi="Helvetica" w:cs="Helvetica"/>
          <w:color w:val="000000"/>
          <w:sz w:val="18"/>
          <w:szCs w:val="18"/>
        </w:rPr>
      </w:pPr>
      <w:r w:rsidRPr="00F34BEC">
        <w:rPr>
          <w:rFonts w:ascii="inherit" w:eastAsia="Times New Roman" w:hAnsi="inherit" w:cs="Helvetica"/>
          <w:b/>
          <w:bCs/>
          <w:color w:val="0000FF"/>
          <w:sz w:val="24"/>
          <w:szCs w:val="24"/>
          <w:bdr w:val="none" w:sz="0" w:space="0" w:color="auto" w:frame="1"/>
        </w:rPr>
        <w:t>(3)</w:t>
      </w:r>
      <w:proofErr w:type="gramStart"/>
      <w:r w:rsidRPr="00F34BEC">
        <w:rPr>
          <w:rFonts w:ascii="inherit" w:eastAsia="Times New Roman" w:hAnsi="inherit" w:cs="Helvetica"/>
          <w:b/>
          <w:bCs/>
          <w:color w:val="0000FF"/>
          <w:sz w:val="24"/>
          <w:szCs w:val="24"/>
          <w:bdr w:val="none" w:sz="0" w:space="0" w:color="auto" w:frame="1"/>
        </w:rPr>
        <w:t>.  Entrapment</w:t>
      </w:r>
      <w:proofErr w:type="gramEnd"/>
    </w:p>
    <w:p w:rsidR="00F34BEC" w:rsidRPr="00F34BEC" w:rsidRDefault="00F34BEC" w:rsidP="00F34BEC">
      <w:pPr>
        <w:shd w:val="clear" w:color="auto" w:fill="FCFCFC"/>
        <w:bidi w:val="0"/>
        <w:spacing w:after="0" w:line="240" w:lineRule="auto"/>
        <w:jc w:val="both"/>
        <w:textAlignment w:val="baseline"/>
        <w:rPr>
          <w:rFonts w:ascii="Helvetica" w:eastAsia="Times New Roman" w:hAnsi="Helvetica" w:cs="Helvetica"/>
          <w:color w:val="000000"/>
          <w:sz w:val="18"/>
          <w:szCs w:val="18"/>
        </w:rPr>
      </w:pPr>
      <w:r w:rsidRPr="00F34BEC">
        <w:rPr>
          <w:rFonts w:ascii="inherit" w:eastAsia="Times New Roman" w:hAnsi="inherit" w:cs="Helvetica"/>
          <w:b/>
          <w:bCs/>
          <w:color w:val="0000FF"/>
          <w:sz w:val="24"/>
          <w:szCs w:val="24"/>
          <w:bdr w:val="none" w:sz="0" w:space="0" w:color="auto" w:frame="1"/>
        </w:rPr>
        <w:t>(4)</w:t>
      </w:r>
      <w:proofErr w:type="gramStart"/>
      <w:r w:rsidRPr="00F34BEC">
        <w:rPr>
          <w:rFonts w:ascii="inherit" w:eastAsia="Times New Roman" w:hAnsi="inherit" w:cs="Helvetica"/>
          <w:b/>
          <w:bCs/>
          <w:color w:val="0000FF"/>
          <w:sz w:val="24"/>
          <w:szCs w:val="24"/>
          <w:bdr w:val="none" w:sz="0" w:space="0" w:color="auto" w:frame="1"/>
        </w:rPr>
        <w:t>.  Copolymerization</w:t>
      </w:r>
      <w:proofErr w:type="gramEnd"/>
    </w:p>
    <w:p w:rsidR="00F34BEC" w:rsidRPr="00F34BEC" w:rsidRDefault="00F34BEC" w:rsidP="00F34BEC">
      <w:pPr>
        <w:shd w:val="clear" w:color="auto" w:fill="FCFCFC"/>
        <w:bidi w:val="0"/>
        <w:spacing w:after="0" w:line="240" w:lineRule="auto"/>
        <w:jc w:val="both"/>
        <w:textAlignment w:val="baseline"/>
        <w:rPr>
          <w:rFonts w:ascii="Helvetica" w:eastAsia="Times New Roman" w:hAnsi="Helvetica" w:cs="Helvetica"/>
          <w:color w:val="000000"/>
          <w:sz w:val="18"/>
          <w:szCs w:val="18"/>
        </w:rPr>
      </w:pPr>
      <w:r w:rsidRPr="00F34BEC">
        <w:rPr>
          <w:rFonts w:ascii="inherit" w:eastAsia="Times New Roman" w:hAnsi="inherit" w:cs="Helvetica"/>
          <w:b/>
          <w:bCs/>
          <w:color w:val="0000FF"/>
          <w:sz w:val="24"/>
          <w:szCs w:val="24"/>
          <w:bdr w:val="none" w:sz="0" w:space="0" w:color="auto" w:frame="1"/>
        </w:rPr>
        <w:t>(5)</w:t>
      </w:r>
      <w:proofErr w:type="gramStart"/>
      <w:r w:rsidRPr="00F34BEC">
        <w:rPr>
          <w:rFonts w:ascii="inherit" w:eastAsia="Times New Roman" w:hAnsi="inherit" w:cs="Helvetica"/>
          <w:b/>
          <w:bCs/>
          <w:color w:val="0000FF"/>
          <w:sz w:val="24"/>
          <w:szCs w:val="24"/>
          <w:bdr w:val="none" w:sz="0" w:space="0" w:color="auto" w:frame="1"/>
        </w:rPr>
        <w:t>.  Encapsulation</w:t>
      </w:r>
      <w:proofErr w:type="gramEnd"/>
    </w:p>
    <w:p w:rsidR="007548FB" w:rsidRDefault="007548FB" w:rsidP="00F34BEC">
      <w:pPr>
        <w:jc w:val="right"/>
      </w:pPr>
    </w:p>
    <w:sectPr w:rsidR="007548FB" w:rsidSect="00C65AAB">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inherit">
    <w:altName w:val="Times New Roman"/>
    <w:panose1 w:val="00000000000000000000"/>
    <w:charset w:val="00"/>
    <w:family w:val="roman"/>
    <w:notTrueType/>
    <w:pitch w:val="default"/>
  </w:font>
  <w:font w:name="Helvetica">
    <w:panose1 w:val="020B0604020202020204"/>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3528"/>
    <w:rsid w:val="00043CC8"/>
    <w:rsid w:val="00273528"/>
    <w:rsid w:val="002B3051"/>
    <w:rsid w:val="006D50BB"/>
    <w:rsid w:val="007548FB"/>
    <w:rsid w:val="00C65AAB"/>
    <w:rsid w:val="00F34BE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CAF47A6-E22B-479F-AEDB-B8C8D4463F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7964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961</Words>
  <Characters>5484</Characters>
  <Application>Microsoft Office Word</Application>
  <DocSecurity>0</DocSecurity>
  <Lines>45</Lines>
  <Paragraphs>12</Paragraphs>
  <ScaleCrop>false</ScaleCrop>
  <Company>Enjoy My Fine Releases.</Company>
  <LinksUpToDate>false</LinksUpToDate>
  <CharactersWithSpaces>6433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2O11</dc:creator>
  <cp:keywords/>
  <dc:description/>
  <cp:lastModifiedBy>ABR-HP</cp:lastModifiedBy>
  <cp:revision>5</cp:revision>
  <dcterms:created xsi:type="dcterms:W3CDTF">2017-02-18T18:20:00Z</dcterms:created>
  <dcterms:modified xsi:type="dcterms:W3CDTF">2018-03-27T07:02:00Z</dcterms:modified>
</cp:coreProperties>
</file>