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BCD" w:rsidRPr="00000BCD" w:rsidRDefault="00000BCD" w:rsidP="00000BCD">
      <w:pPr>
        <w:spacing w:after="0"/>
        <w:jc w:val="mediumKashida"/>
        <w:rPr>
          <w:rFonts w:ascii="Simplified Arabic" w:hAnsi="Simplified Arabic" w:cs="Simplified Arabic"/>
          <w:b/>
          <w:bCs/>
          <w:sz w:val="28"/>
          <w:szCs w:val="28"/>
          <w:rtl/>
        </w:rPr>
      </w:pPr>
      <w:r w:rsidRPr="00000BCD">
        <w:rPr>
          <w:rFonts w:ascii="Simplified Arabic" w:hAnsi="Simplified Arabic" w:cs="Simplified Arabic"/>
          <w:b/>
          <w:bCs/>
          <w:sz w:val="28"/>
          <w:szCs w:val="28"/>
          <w:rtl/>
        </w:rPr>
        <w:t>طرائق اكتشاف شخصية الفرد (وسائل جمع المعلومات)</w:t>
      </w:r>
    </w:p>
    <w:p w:rsidR="00000BCD" w:rsidRPr="00606F21" w:rsidRDefault="00000BCD" w:rsidP="00000BCD">
      <w:pPr>
        <w:spacing w:after="0"/>
        <w:jc w:val="mediumKashida"/>
        <w:rPr>
          <w:rFonts w:ascii="Simplified Arabic" w:hAnsi="Simplified Arabic" w:cs="Simplified Arabic"/>
          <w:sz w:val="28"/>
          <w:szCs w:val="28"/>
          <w:rtl/>
        </w:rPr>
      </w:pPr>
      <w:r w:rsidRPr="00606F21">
        <w:rPr>
          <w:rFonts w:ascii="Simplified Arabic" w:hAnsi="Simplified Arabic" w:cs="Simplified Arabic"/>
          <w:sz w:val="28"/>
          <w:szCs w:val="28"/>
          <w:rtl/>
        </w:rPr>
        <w:t>أ- المقابلة</w:t>
      </w:r>
    </w:p>
    <w:p w:rsidR="00000BCD" w:rsidRPr="00606F21" w:rsidRDefault="00000BCD" w:rsidP="00000BCD">
      <w:pPr>
        <w:spacing w:after="0"/>
        <w:jc w:val="mediumKashida"/>
        <w:rPr>
          <w:rFonts w:ascii="Simplified Arabic" w:hAnsi="Simplified Arabic" w:cs="Simplified Arabic"/>
          <w:sz w:val="28"/>
          <w:szCs w:val="28"/>
          <w:rtl/>
        </w:rPr>
      </w:pPr>
      <w:r w:rsidRPr="00606F21">
        <w:rPr>
          <w:rFonts w:ascii="Simplified Arabic" w:hAnsi="Simplified Arabic" w:cs="Simplified Arabic"/>
          <w:sz w:val="28"/>
          <w:szCs w:val="28"/>
          <w:rtl/>
        </w:rPr>
        <w:t xml:space="preserve">وهي علاقة اجتماعية مهنية تكون وجهاً لوجه بين المرشد والطالب في جو نفسي تسوده الثقافة المتبادلة بين الطرفين بهدف جمع المعلومات من أجل حل مشكلة، كما يتم فيها تبادل للخبرات والمشاعر، ويتم خلالها التساؤل عن اعتماد عملية الإرشاد المدرسي على الدراسة العملية التي تمدنا عن المعلومات موضوع الدراسة. </w:t>
      </w:r>
    </w:p>
    <w:p w:rsidR="00000BCD" w:rsidRPr="00606F21" w:rsidRDefault="00000BCD" w:rsidP="00000BCD">
      <w:pPr>
        <w:spacing w:after="0"/>
        <w:jc w:val="mediumKashida"/>
        <w:rPr>
          <w:rFonts w:ascii="Simplified Arabic" w:hAnsi="Simplified Arabic" w:cs="Simplified Arabic"/>
          <w:sz w:val="28"/>
          <w:szCs w:val="28"/>
          <w:rtl/>
        </w:rPr>
      </w:pPr>
      <w:proofErr w:type="spellStart"/>
      <w:r w:rsidRPr="00606F21">
        <w:rPr>
          <w:rFonts w:ascii="Simplified Arabic" w:hAnsi="Simplified Arabic" w:cs="Simplified Arabic"/>
          <w:sz w:val="28"/>
          <w:szCs w:val="28"/>
          <w:rtl/>
        </w:rPr>
        <w:t>اولا</w:t>
      </w:r>
      <w:proofErr w:type="spellEnd"/>
      <w:r w:rsidRPr="00606F21">
        <w:rPr>
          <w:rFonts w:ascii="Simplified Arabic" w:hAnsi="Simplified Arabic" w:cs="Simplified Arabic"/>
          <w:sz w:val="28"/>
          <w:szCs w:val="28"/>
          <w:rtl/>
        </w:rPr>
        <w:t>/ أنواع المقابلة:</w:t>
      </w:r>
    </w:p>
    <w:p w:rsidR="00000BCD" w:rsidRPr="00606F21" w:rsidRDefault="00000BCD" w:rsidP="00000BCD">
      <w:pPr>
        <w:spacing w:after="0"/>
        <w:jc w:val="mediumKashida"/>
        <w:rPr>
          <w:rFonts w:ascii="Simplified Arabic" w:hAnsi="Simplified Arabic" w:cs="Simplified Arabic"/>
          <w:sz w:val="28"/>
          <w:szCs w:val="28"/>
          <w:rtl/>
        </w:rPr>
      </w:pPr>
      <w:r w:rsidRPr="00606F21">
        <w:rPr>
          <w:rFonts w:ascii="Simplified Arabic" w:hAnsi="Simplified Arabic" w:cs="Simplified Arabic"/>
          <w:sz w:val="28"/>
          <w:szCs w:val="28"/>
          <w:rtl/>
        </w:rPr>
        <w:t>للمقابلة أنواع متعددة بتعدد أهدافها ودرجة الاستعداد لها، إذ تقسم بحسب مستوياتها أو تدريجها على قسمين: المقابلة المبدئية والمقابلة النهائية. وتقسم بحسب درجة تنظيمها على ثلاثة أقسام: المقابلة الحرة، والمقابلة المقيدة، والمقابلة المنظمة وهي وسط بين الحرة والمقيدة. وهناك تقسيم يقوم على عدد المشتركين وهو على قسمين: فردية وجماعية.</w:t>
      </w:r>
    </w:p>
    <w:p w:rsidR="00000BCD" w:rsidRPr="00606F21" w:rsidRDefault="00000BCD" w:rsidP="00000BCD">
      <w:pPr>
        <w:spacing w:after="0"/>
        <w:jc w:val="mediumKashida"/>
        <w:rPr>
          <w:rFonts w:ascii="Simplified Arabic" w:hAnsi="Simplified Arabic" w:cs="Simplified Arabic"/>
          <w:sz w:val="28"/>
          <w:szCs w:val="28"/>
          <w:rtl/>
        </w:rPr>
      </w:pPr>
      <w:r w:rsidRPr="00606F21">
        <w:rPr>
          <w:rFonts w:ascii="Simplified Arabic" w:hAnsi="Simplified Arabic" w:cs="Simplified Arabic"/>
          <w:sz w:val="28"/>
          <w:szCs w:val="28"/>
          <w:rtl/>
        </w:rPr>
        <w:t>والتقسيم الأكثر شيوعاً على أساس أهداف المقابلة وأنواعه:</w:t>
      </w:r>
    </w:p>
    <w:p w:rsidR="00000BCD" w:rsidRPr="00606F21" w:rsidRDefault="00000BCD" w:rsidP="00000BCD">
      <w:pPr>
        <w:pStyle w:val="a3"/>
        <w:numPr>
          <w:ilvl w:val="0"/>
          <w:numId w:val="27"/>
        </w:numPr>
        <w:spacing w:after="0"/>
        <w:jc w:val="mediumKashida"/>
        <w:rPr>
          <w:rFonts w:ascii="Simplified Arabic" w:hAnsi="Simplified Arabic" w:cs="Simplified Arabic"/>
          <w:sz w:val="28"/>
          <w:szCs w:val="28"/>
          <w:rtl/>
        </w:rPr>
      </w:pPr>
      <w:r w:rsidRPr="00606F21">
        <w:rPr>
          <w:rFonts w:ascii="Simplified Arabic" w:hAnsi="Simplified Arabic" w:cs="Simplified Arabic"/>
          <w:sz w:val="28"/>
          <w:szCs w:val="28"/>
          <w:rtl/>
        </w:rPr>
        <w:t xml:space="preserve">المقابلة التشخيصية: تهدف هذه المقابلة إلى الكشف عن العوامل </w:t>
      </w:r>
      <w:proofErr w:type="spellStart"/>
      <w:r w:rsidRPr="00606F21">
        <w:rPr>
          <w:rFonts w:ascii="Simplified Arabic" w:hAnsi="Simplified Arabic" w:cs="Simplified Arabic"/>
          <w:sz w:val="28"/>
          <w:szCs w:val="28"/>
          <w:rtl/>
        </w:rPr>
        <w:t>الدينامية</w:t>
      </w:r>
      <w:proofErr w:type="spellEnd"/>
      <w:r w:rsidRPr="00606F21">
        <w:rPr>
          <w:rFonts w:ascii="Simplified Arabic" w:hAnsi="Simplified Arabic" w:cs="Simplified Arabic"/>
          <w:sz w:val="28"/>
          <w:szCs w:val="28"/>
          <w:rtl/>
        </w:rPr>
        <w:t xml:space="preserve"> المؤثرة في سلوك المريض والتي أدت إلى الوضع الحالي له، ويخطط لهذه المقابلة مسبقاً، وفي ضوء ذلك تصاغ الأسئلة الهادفة للحصول على معلومات عن ماضي المسترشد وحاضره وشخصيته وطبيعته مشكلته، والربط بين هذه المعلومات للخروج بأفكار تشخيصية عن سلوكه.</w:t>
      </w:r>
    </w:p>
    <w:p w:rsidR="00000BCD" w:rsidRPr="00606F21" w:rsidRDefault="00000BCD" w:rsidP="00000BCD">
      <w:pPr>
        <w:pStyle w:val="a3"/>
        <w:numPr>
          <w:ilvl w:val="0"/>
          <w:numId w:val="27"/>
        </w:numPr>
        <w:spacing w:after="0"/>
        <w:jc w:val="mediumKashida"/>
        <w:rPr>
          <w:rFonts w:ascii="Simplified Arabic" w:hAnsi="Simplified Arabic" w:cs="Simplified Arabic"/>
          <w:sz w:val="28"/>
          <w:szCs w:val="28"/>
        </w:rPr>
      </w:pPr>
      <w:r w:rsidRPr="00606F21">
        <w:rPr>
          <w:rFonts w:ascii="Simplified Arabic" w:hAnsi="Simplified Arabic" w:cs="Simplified Arabic"/>
          <w:sz w:val="28"/>
          <w:szCs w:val="28"/>
          <w:rtl/>
        </w:rPr>
        <w:t xml:space="preserve"> المقابلة الإرشادية: تهدف هذه المقابلة إلى تمكن الفرد من الفهم نفسه وقدراته واستبصاره لمشكلاته ونواحي القوة والضعف عنده، وتستعمل هذه المقابلة في حل المشكلات الانفعالية التي لم تصل حد الاضطراب النفسي. وفي مثل هذه الحالة تعد مقابلة الإرشاد درجة من درجات المقابلة العلاجية لأنّ الإرشاد النفسي درجة من درجات العلاج النفسي.</w:t>
      </w:r>
    </w:p>
    <w:p w:rsidR="00000BCD" w:rsidRPr="00606F21" w:rsidRDefault="00000BCD" w:rsidP="00000BCD">
      <w:pPr>
        <w:pStyle w:val="a3"/>
        <w:numPr>
          <w:ilvl w:val="0"/>
          <w:numId w:val="27"/>
        </w:numPr>
        <w:spacing w:after="0"/>
        <w:jc w:val="mediumKashida"/>
        <w:rPr>
          <w:rFonts w:ascii="Simplified Arabic" w:hAnsi="Simplified Arabic" w:cs="Simplified Arabic"/>
          <w:sz w:val="28"/>
          <w:szCs w:val="28"/>
        </w:rPr>
      </w:pPr>
      <w:r w:rsidRPr="00606F21">
        <w:rPr>
          <w:rFonts w:ascii="Simplified Arabic" w:hAnsi="Simplified Arabic" w:cs="Simplified Arabic"/>
          <w:sz w:val="28"/>
          <w:szCs w:val="28"/>
          <w:rtl/>
        </w:rPr>
        <w:t>المقابلة العلاجية: تهدف هذه المقابلة إلى استبصار الفرد بذاته وبسلوكه، وبدوافعه، وتخليصه من المخاوف والصراعات الشخصية التي تؤرقه، وتحقيق الانطلاق له لمشاعره وأفكاره وانفعالاته واتجاهاته، ومساعدته في تحقيق ذاته وحل صراعاته.</w:t>
      </w:r>
    </w:p>
    <w:p w:rsidR="00000BCD" w:rsidRPr="00606F21" w:rsidRDefault="00000BCD" w:rsidP="00000BCD">
      <w:pPr>
        <w:pStyle w:val="a3"/>
        <w:numPr>
          <w:ilvl w:val="0"/>
          <w:numId w:val="27"/>
        </w:numPr>
        <w:spacing w:after="0"/>
        <w:jc w:val="mediumKashida"/>
        <w:rPr>
          <w:rFonts w:ascii="Simplified Arabic" w:hAnsi="Simplified Arabic" w:cs="Simplified Arabic"/>
          <w:sz w:val="28"/>
          <w:szCs w:val="28"/>
        </w:rPr>
      </w:pPr>
      <w:r w:rsidRPr="00606F21">
        <w:rPr>
          <w:rFonts w:ascii="Simplified Arabic" w:hAnsi="Simplified Arabic" w:cs="Simplified Arabic"/>
          <w:sz w:val="28"/>
          <w:szCs w:val="28"/>
          <w:rtl/>
        </w:rPr>
        <w:lastRenderedPageBreak/>
        <w:t>المقابلة المهنية "التوظيف": وتهدف هذه المقابلة إلى تحديد مدى صلاحية الفرد لمهنة أو دراسة معينة، وتتمثل هذه المقابلة بجمع المعلومات عن بعض الجوانب الجسمية والعقلية والاجتماعية والانفعالية التي يتطلبها العمل.</w:t>
      </w:r>
    </w:p>
    <w:p w:rsidR="00000BCD" w:rsidRPr="00606F21" w:rsidRDefault="00000BCD" w:rsidP="00000BCD">
      <w:pPr>
        <w:pStyle w:val="a3"/>
        <w:numPr>
          <w:ilvl w:val="0"/>
          <w:numId w:val="27"/>
        </w:numPr>
        <w:spacing w:after="0"/>
        <w:jc w:val="mediumKashida"/>
        <w:rPr>
          <w:rFonts w:ascii="Simplified Arabic" w:hAnsi="Simplified Arabic" w:cs="Simplified Arabic"/>
          <w:sz w:val="28"/>
          <w:szCs w:val="28"/>
          <w:rtl/>
        </w:rPr>
      </w:pPr>
      <w:r w:rsidRPr="00606F21">
        <w:rPr>
          <w:rFonts w:ascii="Simplified Arabic" w:hAnsi="Simplified Arabic" w:cs="Simplified Arabic"/>
          <w:sz w:val="28"/>
          <w:szCs w:val="28"/>
          <w:rtl/>
        </w:rPr>
        <w:t>المقابلة المسحية "مقابلة البحوث": وتهدف هذه المقابلة إلى الحصول على بيانات ومعلومات عن متغيرات أو قضايا معينة اتجاهات الناس حول موضوع معين، أو مدى انتشار ظاهرة ما في قطاع من قطاعات المجتمع، فهذه المعلومات قد تفيد في إضافة معارف جديدة أو تتخذ سبيلاً لعلاج مشكلات معينة.</w:t>
      </w:r>
    </w:p>
    <w:p w:rsidR="00000BCD" w:rsidRPr="00606F21" w:rsidRDefault="00000BCD" w:rsidP="00000BCD">
      <w:pPr>
        <w:spacing w:after="0"/>
        <w:jc w:val="mediumKashida"/>
        <w:rPr>
          <w:rFonts w:ascii="Simplified Arabic" w:hAnsi="Simplified Arabic" w:cs="Simplified Arabic"/>
          <w:sz w:val="28"/>
          <w:szCs w:val="28"/>
          <w:rtl/>
        </w:rPr>
      </w:pPr>
      <w:r w:rsidRPr="00606F21">
        <w:rPr>
          <w:rFonts w:ascii="Simplified Arabic" w:hAnsi="Simplified Arabic" w:cs="Simplified Arabic"/>
          <w:sz w:val="28"/>
          <w:szCs w:val="28"/>
          <w:rtl/>
        </w:rPr>
        <w:t>ثالثا/ المعلومات المطلوب جمعها في المقابلة الإرشادية:</w:t>
      </w:r>
    </w:p>
    <w:p w:rsidR="00000BCD" w:rsidRPr="00606F21" w:rsidRDefault="00000BCD" w:rsidP="00000BCD">
      <w:pPr>
        <w:pStyle w:val="a3"/>
        <w:numPr>
          <w:ilvl w:val="0"/>
          <w:numId w:val="28"/>
        </w:numPr>
        <w:spacing w:after="0"/>
        <w:jc w:val="mediumKashida"/>
        <w:rPr>
          <w:rFonts w:ascii="Simplified Arabic" w:hAnsi="Simplified Arabic" w:cs="Simplified Arabic"/>
          <w:sz w:val="28"/>
          <w:szCs w:val="28"/>
          <w:rtl/>
        </w:rPr>
      </w:pPr>
      <w:r w:rsidRPr="00606F21">
        <w:rPr>
          <w:rFonts w:ascii="Simplified Arabic" w:hAnsi="Simplified Arabic" w:cs="Simplified Arabic"/>
          <w:sz w:val="28"/>
          <w:szCs w:val="28"/>
          <w:rtl/>
        </w:rPr>
        <w:t>بيانات أولية: وتشمل معلومات عن أسم المسترشد، وعمله وعنوانه وعمره وحالته الاجتماعية.</w:t>
      </w:r>
    </w:p>
    <w:p w:rsidR="00000BCD" w:rsidRPr="00606F21" w:rsidRDefault="00000BCD" w:rsidP="00000BCD">
      <w:pPr>
        <w:pStyle w:val="a3"/>
        <w:numPr>
          <w:ilvl w:val="0"/>
          <w:numId w:val="28"/>
        </w:numPr>
        <w:spacing w:after="0"/>
        <w:jc w:val="mediumKashida"/>
        <w:rPr>
          <w:rFonts w:ascii="Simplified Arabic" w:hAnsi="Simplified Arabic" w:cs="Simplified Arabic"/>
          <w:sz w:val="28"/>
          <w:szCs w:val="28"/>
        </w:rPr>
      </w:pPr>
      <w:r w:rsidRPr="00606F21">
        <w:rPr>
          <w:rFonts w:ascii="Simplified Arabic" w:hAnsi="Simplified Arabic" w:cs="Simplified Arabic"/>
          <w:sz w:val="28"/>
          <w:szCs w:val="28"/>
          <w:rtl/>
        </w:rPr>
        <w:t>المشكلة التي يعاني منها المسترشد.</w:t>
      </w:r>
    </w:p>
    <w:p w:rsidR="00000BCD" w:rsidRPr="00606F21" w:rsidRDefault="00000BCD" w:rsidP="00000BCD">
      <w:pPr>
        <w:pStyle w:val="a3"/>
        <w:numPr>
          <w:ilvl w:val="0"/>
          <w:numId w:val="28"/>
        </w:numPr>
        <w:spacing w:after="0"/>
        <w:jc w:val="mediumKashida"/>
        <w:rPr>
          <w:rFonts w:ascii="Simplified Arabic" w:hAnsi="Simplified Arabic" w:cs="Simplified Arabic"/>
          <w:sz w:val="28"/>
          <w:szCs w:val="28"/>
        </w:rPr>
      </w:pPr>
      <w:r w:rsidRPr="00606F21">
        <w:rPr>
          <w:rFonts w:ascii="Simplified Arabic" w:hAnsi="Simplified Arabic" w:cs="Simplified Arabic"/>
          <w:sz w:val="28"/>
          <w:szCs w:val="28"/>
          <w:rtl/>
        </w:rPr>
        <w:t>البيانات الأسرية: ويتضمن هذا أحوال أسرته، وعلاقته معهم.</w:t>
      </w:r>
    </w:p>
    <w:p w:rsidR="00000BCD" w:rsidRPr="00606F21" w:rsidRDefault="00000BCD" w:rsidP="00000BCD">
      <w:pPr>
        <w:pStyle w:val="a3"/>
        <w:numPr>
          <w:ilvl w:val="0"/>
          <w:numId w:val="28"/>
        </w:numPr>
        <w:spacing w:after="0"/>
        <w:jc w:val="mediumKashida"/>
        <w:rPr>
          <w:rFonts w:ascii="Simplified Arabic" w:hAnsi="Simplified Arabic" w:cs="Simplified Arabic"/>
          <w:sz w:val="28"/>
          <w:szCs w:val="28"/>
        </w:rPr>
      </w:pPr>
      <w:r w:rsidRPr="00606F21">
        <w:rPr>
          <w:rFonts w:ascii="Simplified Arabic" w:hAnsi="Simplified Arabic" w:cs="Simplified Arabic"/>
          <w:sz w:val="28"/>
          <w:szCs w:val="28"/>
          <w:rtl/>
        </w:rPr>
        <w:t xml:space="preserve">التأريخ التطوري الشخصي للمسترشد: ويتضمن هذا أهم القوى والمؤثرات الفاعلة التي أثّرت في بناء شخصية المسترشد، المواقف المهمة التي مرت </w:t>
      </w:r>
      <w:proofErr w:type="spellStart"/>
      <w:r w:rsidRPr="00606F21">
        <w:rPr>
          <w:rFonts w:ascii="Simplified Arabic" w:hAnsi="Simplified Arabic" w:cs="Simplified Arabic"/>
          <w:sz w:val="28"/>
          <w:szCs w:val="28"/>
          <w:rtl/>
        </w:rPr>
        <w:t>به</w:t>
      </w:r>
      <w:proofErr w:type="spellEnd"/>
      <w:r w:rsidRPr="00606F21">
        <w:rPr>
          <w:rFonts w:ascii="Simplified Arabic" w:hAnsi="Simplified Arabic" w:cs="Simplified Arabic"/>
          <w:sz w:val="28"/>
          <w:szCs w:val="28"/>
          <w:rtl/>
        </w:rPr>
        <w:t xml:space="preserve"> منذ مدة حمله مروراً بطفولته ومراهقته.</w:t>
      </w:r>
    </w:p>
    <w:p w:rsidR="00000BCD" w:rsidRPr="00606F21" w:rsidRDefault="00000BCD" w:rsidP="00000BCD">
      <w:pPr>
        <w:pStyle w:val="a3"/>
        <w:numPr>
          <w:ilvl w:val="0"/>
          <w:numId w:val="28"/>
        </w:numPr>
        <w:spacing w:after="0"/>
        <w:jc w:val="mediumKashida"/>
        <w:rPr>
          <w:rFonts w:ascii="Simplified Arabic" w:hAnsi="Simplified Arabic" w:cs="Simplified Arabic"/>
          <w:sz w:val="28"/>
          <w:szCs w:val="28"/>
        </w:rPr>
      </w:pPr>
      <w:r w:rsidRPr="00606F21">
        <w:rPr>
          <w:rFonts w:ascii="Simplified Arabic" w:hAnsi="Simplified Arabic" w:cs="Simplified Arabic"/>
          <w:sz w:val="28"/>
          <w:szCs w:val="28"/>
          <w:rtl/>
        </w:rPr>
        <w:t xml:space="preserve">التاريخ التعليمي للمسترشد: ويتضمن ذلك </w:t>
      </w:r>
      <w:proofErr w:type="spellStart"/>
      <w:r w:rsidRPr="00606F21">
        <w:rPr>
          <w:rFonts w:ascii="Simplified Arabic" w:hAnsi="Simplified Arabic" w:cs="Simplified Arabic"/>
          <w:sz w:val="28"/>
          <w:szCs w:val="28"/>
          <w:rtl/>
        </w:rPr>
        <w:t>إتجاهاته</w:t>
      </w:r>
      <w:proofErr w:type="spellEnd"/>
      <w:r w:rsidRPr="00606F21">
        <w:rPr>
          <w:rFonts w:ascii="Simplified Arabic" w:hAnsi="Simplified Arabic" w:cs="Simplified Arabic"/>
          <w:sz w:val="28"/>
          <w:szCs w:val="28"/>
          <w:rtl/>
        </w:rPr>
        <w:t xml:space="preserve"> نحو الدراسة، وعلاقاته داخل المدرسة.</w:t>
      </w:r>
    </w:p>
    <w:p w:rsidR="00000BCD" w:rsidRPr="00606F21" w:rsidRDefault="00000BCD" w:rsidP="00000BCD">
      <w:pPr>
        <w:pStyle w:val="a3"/>
        <w:numPr>
          <w:ilvl w:val="0"/>
          <w:numId w:val="28"/>
        </w:numPr>
        <w:spacing w:after="0"/>
        <w:jc w:val="mediumKashida"/>
        <w:rPr>
          <w:rFonts w:ascii="Simplified Arabic" w:hAnsi="Simplified Arabic" w:cs="Simplified Arabic"/>
          <w:sz w:val="28"/>
          <w:szCs w:val="28"/>
        </w:rPr>
      </w:pPr>
      <w:r w:rsidRPr="00606F21">
        <w:rPr>
          <w:rFonts w:ascii="Simplified Arabic" w:hAnsi="Simplified Arabic" w:cs="Simplified Arabic"/>
          <w:sz w:val="28"/>
          <w:szCs w:val="28"/>
          <w:rtl/>
        </w:rPr>
        <w:t>القدرات العقلية: إذ إنّها تلعب دوراً مهماً في بناء شخصية الفرد.</w:t>
      </w:r>
    </w:p>
    <w:p w:rsidR="00000BCD" w:rsidRPr="00606F21" w:rsidRDefault="00000BCD" w:rsidP="00000BCD">
      <w:pPr>
        <w:pStyle w:val="a3"/>
        <w:numPr>
          <w:ilvl w:val="0"/>
          <w:numId w:val="28"/>
        </w:numPr>
        <w:spacing w:after="0"/>
        <w:jc w:val="mediumKashida"/>
        <w:rPr>
          <w:rFonts w:ascii="Simplified Arabic" w:hAnsi="Simplified Arabic" w:cs="Simplified Arabic"/>
          <w:sz w:val="28"/>
          <w:szCs w:val="28"/>
          <w:rtl/>
        </w:rPr>
      </w:pPr>
      <w:r w:rsidRPr="00606F21">
        <w:rPr>
          <w:rFonts w:ascii="Simplified Arabic" w:hAnsi="Simplified Arabic" w:cs="Simplified Arabic"/>
          <w:sz w:val="28"/>
          <w:szCs w:val="28"/>
          <w:rtl/>
        </w:rPr>
        <w:t>الصفات الجسمية والاجتماعية.</w:t>
      </w:r>
    </w:p>
    <w:p w:rsidR="00000BCD" w:rsidRPr="00606F21" w:rsidRDefault="00000BCD" w:rsidP="00000BCD">
      <w:pPr>
        <w:spacing w:after="0"/>
        <w:jc w:val="mediumKashida"/>
        <w:rPr>
          <w:rFonts w:ascii="Simplified Arabic" w:hAnsi="Simplified Arabic" w:cs="Simplified Arabic"/>
          <w:sz w:val="28"/>
          <w:szCs w:val="28"/>
          <w:rtl/>
        </w:rPr>
      </w:pPr>
      <w:r w:rsidRPr="00606F21">
        <w:rPr>
          <w:rFonts w:ascii="Simplified Arabic" w:hAnsi="Simplified Arabic" w:cs="Simplified Arabic"/>
          <w:sz w:val="28"/>
          <w:szCs w:val="28"/>
          <w:rtl/>
        </w:rPr>
        <w:t>رابعا/ مزايا المقابلة:</w:t>
      </w:r>
    </w:p>
    <w:p w:rsidR="00000BCD" w:rsidRPr="00606F21" w:rsidRDefault="00000BCD" w:rsidP="00000BCD">
      <w:pPr>
        <w:spacing w:after="0"/>
        <w:jc w:val="mediumKashida"/>
        <w:rPr>
          <w:rFonts w:ascii="Simplified Arabic" w:hAnsi="Simplified Arabic" w:cs="Simplified Arabic"/>
          <w:sz w:val="28"/>
          <w:szCs w:val="28"/>
          <w:rtl/>
        </w:rPr>
      </w:pPr>
      <w:r w:rsidRPr="00606F21">
        <w:rPr>
          <w:rFonts w:ascii="Simplified Arabic" w:hAnsi="Simplified Arabic" w:cs="Simplified Arabic"/>
          <w:sz w:val="28"/>
          <w:szCs w:val="28"/>
          <w:rtl/>
        </w:rPr>
        <w:t>تنفرد المقابلة بمزايا من أهمها:</w:t>
      </w:r>
    </w:p>
    <w:p w:rsidR="00000BCD" w:rsidRPr="00606F21" w:rsidRDefault="00000BCD" w:rsidP="00000BCD">
      <w:pPr>
        <w:pStyle w:val="a3"/>
        <w:numPr>
          <w:ilvl w:val="0"/>
          <w:numId w:val="29"/>
        </w:numPr>
        <w:spacing w:after="0"/>
        <w:jc w:val="mediumKashida"/>
        <w:rPr>
          <w:rFonts w:ascii="Simplified Arabic" w:hAnsi="Simplified Arabic" w:cs="Simplified Arabic"/>
          <w:sz w:val="28"/>
          <w:szCs w:val="28"/>
          <w:rtl/>
        </w:rPr>
      </w:pPr>
      <w:r w:rsidRPr="00606F21">
        <w:rPr>
          <w:rFonts w:ascii="Simplified Arabic" w:hAnsi="Simplified Arabic" w:cs="Simplified Arabic"/>
          <w:sz w:val="28"/>
          <w:szCs w:val="28"/>
          <w:rtl/>
        </w:rPr>
        <w:t>تمكن الباحث من التعرف على شخصية المسترشد ككل "تحقيق النظرة الكلية" وهذا ما تعجز عنه طرائق القياس الأخرى.</w:t>
      </w:r>
    </w:p>
    <w:p w:rsidR="00000BCD" w:rsidRPr="00606F21" w:rsidRDefault="00000BCD" w:rsidP="00000BCD">
      <w:pPr>
        <w:pStyle w:val="a3"/>
        <w:numPr>
          <w:ilvl w:val="0"/>
          <w:numId w:val="29"/>
        </w:numPr>
        <w:spacing w:after="0"/>
        <w:jc w:val="mediumKashida"/>
        <w:rPr>
          <w:rFonts w:ascii="Simplified Arabic" w:hAnsi="Simplified Arabic" w:cs="Simplified Arabic"/>
          <w:sz w:val="28"/>
          <w:szCs w:val="28"/>
        </w:rPr>
      </w:pPr>
      <w:r w:rsidRPr="00606F21">
        <w:rPr>
          <w:rFonts w:ascii="Simplified Arabic" w:hAnsi="Simplified Arabic" w:cs="Simplified Arabic"/>
          <w:sz w:val="28"/>
          <w:szCs w:val="28"/>
          <w:rtl/>
        </w:rPr>
        <w:t xml:space="preserve">تشمل المقابلة مجموعة من المواقف السلوكية التي يستشف منها الكثير من الحقائق إذ يمكن للباحث ـ زيادة للمعلومات التي يحصل عليها نتيجة الأسئلة ـ أن يلاحظ </w:t>
      </w:r>
      <w:r w:rsidRPr="00606F21">
        <w:rPr>
          <w:rFonts w:ascii="Simplified Arabic" w:hAnsi="Simplified Arabic" w:cs="Simplified Arabic"/>
          <w:sz w:val="28"/>
          <w:szCs w:val="28"/>
          <w:rtl/>
        </w:rPr>
        <w:lastRenderedPageBreak/>
        <w:t>الجوانب الانفعالية والحركية، وحدة التعبيرات، وتفكير المسترشد ممثلاً في تسلسل أقواله أو انتقاله من فكرة إلى أخرى أو تناقض أقواله وغيرها.</w:t>
      </w:r>
    </w:p>
    <w:p w:rsidR="00000BCD" w:rsidRPr="00606F21" w:rsidRDefault="00000BCD" w:rsidP="00000BCD">
      <w:pPr>
        <w:pStyle w:val="a3"/>
        <w:numPr>
          <w:ilvl w:val="0"/>
          <w:numId w:val="29"/>
        </w:numPr>
        <w:spacing w:after="0"/>
        <w:jc w:val="mediumKashida"/>
        <w:rPr>
          <w:rFonts w:ascii="Simplified Arabic" w:hAnsi="Simplified Arabic" w:cs="Simplified Arabic"/>
          <w:sz w:val="28"/>
          <w:szCs w:val="28"/>
        </w:rPr>
      </w:pPr>
      <w:r w:rsidRPr="00606F21">
        <w:rPr>
          <w:rFonts w:ascii="Simplified Arabic" w:hAnsi="Simplified Arabic" w:cs="Simplified Arabic"/>
          <w:sz w:val="28"/>
          <w:szCs w:val="28"/>
          <w:rtl/>
        </w:rPr>
        <w:t>تتيح المقابلة الحصول على معلومات معينة تعجز عنها بعض الطرائق الأخرى، فعن طريق المقابلة نستطيع اكتشاف قدرة المسترشد على التعامل مع الآخرين، وقدرته التعبيرية، ومظهره العام.</w:t>
      </w:r>
    </w:p>
    <w:p w:rsidR="00000BCD" w:rsidRPr="00606F21" w:rsidRDefault="00000BCD" w:rsidP="00000BCD">
      <w:pPr>
        <w:pStyle w:val="a3"/>
        <w:numPr>
          <w:ilvl w:val="0"/>
          <w:numId w:val="29"/>
        </w:numPr>
        <w:spacing w:after="0"/>
        <w:jc w:val="mediumKashida"/>
        <w:rPr>
          <w:rFonts w:ascii="Simplified Arabic" w:hAnsi="Simplified Arabic" w:cs="Simplified Arabic"/>
          <w:sz w:val="28"/>
          <w:szCs w:val="28"/>
        </w:rPr>
      </w:pPr>
      <w:r w:rsidRPr="00606F21">
        <w:rPr>
          <w:rFonts w:ascii="Simplified Arabic" w:hAnsi="Simplified Arabic" w:cs="Simplified Arabic"/>
          <w:sz w:val="28"/>
          <w:szCs w:val="28"/>
          <w:rtl/>
        </w:rPr>
        <w:t xml:space="preserve">إنّ العلاقة المهنية الطيبة القائمة بين المرشد والمسترشد تساعد المرشد على الحصول على معلومات خاصة قد </w:t>
      </w:r>
      <w:proofErr w:type="spellStart"/>
      <w:r w:rsidRPr="00606F21">
        <w:rPr>
          <w:rFonts w:ascii="Simplified Arabic" w:hAnsi="Simplified Arabic" w:cs="Simplified Arabic"/>
          <w:sz w:val="28"/>
          <w:szCs w:val="28"/>
          <w:rtl/>
        </w:rPr>
        <w:t>لاتتوافر</w:t>
      </w:r>
      <w:proofErr w:type="spellEnd"/>
      <w:r w:rsidRPr="00606F21">
        <w:rPr>
          <w:rFonts w:ascii="Simplified Arabic" w:hAnsi="Simplified Arabic" w:cs="Simplified Arabic"/>
          <w:sz w:val="28"/>
          <w:szCs w:val="28"/>
          <w:rtl/>
        </w:rPr>
        <w:t xml:space="preserve"> بأساليب أخرى. ففي المقابلة يتم بناء الثقة المتبادلة فيشعر المسترشد بالطمأنينة والأمن وسط تشجيع المرشد وقبوله فيدفعه إلى التحدّث بصراحة عن مشاكله وصراعاته، كما إنّ المقابلة تتيح للمرشد فرصة التعمق في دراسة المشكلة بأسئلة إضافية أخرى.</w:t>
      </w:r>
    </w:p>
    <w:p w:rsidR="00000BCD" w:rsidRPr="00606F21" w:rsidRDefault="00000BCD" w:rsidP="00000BCD">
      <w:pPr>
        <w:pStyle w:val="a3"/>
        <w:numPr>
          <w:ilvl w:val="0"/>
          <w:numId w:val="29"/>
        </w:numPr>
        <w:spacing w:after="0"/>
        <w:jc w:val="mediumKashida"/>
        <w:rPr>
          <w:rFonts w:ascii="Simplified Arabic" w:hAnsi="Simplified Arabic" w:cs="Simplified Arabic"/>
          <w:sz w:val="28"/>
          <w:szCs w:val="28"/>
          <w:rtl/>
        </w:rPr>
      </w:pPr>
      <w:r w:rsidRPr="00606F21">
        <w:rPr>
          <w:rFonts w:ascii="Simplified Arabic" w:hAnsi="Simplified Arabic" w:cs="Simplified Arabic"/>
          <w:sz w:val="28"/>
          <w:szCs w:val="28"/>
          <w:rtl/>
        </w:rPr>
        <w:t>تعد المقابلة أفضل أدوات جمع المعلومات إذا ما أحسن استعمالها.</w:t>
      </w:r>
    </w:p>
    <w:p w:rsidR="00000BCD" w:rsidRPr="00606F21" w:rsidRDefault="00000BCD" w:rsidP="00000BCD">
      <w:pPr>
        <w:spacing w:after="0"/>
        <w:jc w:val="mediumKashida"/>
        <w:rPr>
          <w:rFonts w:ascii="Simplified Arabic" w:hAnsi="Simplified Arabic" w:cs="Simplified Arabic"/>
          <w:sz w:val="28"/>
          <w:szCs w:val="28"/>
          <w:rtl/>
        </w:rPr>
      </w:pPr>
      <w:r w:rsidRPr="00606F21">
        <w:rPr>
          <w:rFonts w:ascii="Simplified Arabic" w:hAnsi="Simplified Arabic" w:cs="Simplified Arabic"/>
          <w:sz w:val="28"/>
          <w:szCs w:val="28"/>
          <w:rtl/>
        </w:rPr>
        <w:t>خامسا/ سلبيات المقابلة:</w:t>
      </w:r>
    </w:p>
    <w:p w:rsidR="00000BCD" w:rsidRPr="00606F21" w:rsidRDefault="00000BCD" w:rsidP="00000BCD">
      <w:pPr>
        <w:spacing w:after="0"/>
        <w:jc w:val="mediumKashida"/>
        <w:rPr>
          <w:rFonts w:ascii="Simplified Arabic" w:hAnsi="Simplified Arabic" w:cs="Simplified Arabic"/>
          <w:sz w:val="28"/>
          <w:szCs w:val="28"/>
          <w:rtl/>
        </w:rPr>
      </w:pPr>
      <w:r w:rsidRPr="00606F21">
        <w:rPr>
          <w:rFonts w:ascii="Simplified Arabic" w:hAnsi="Simplified Arabic" w:cs="Simplified Arabic"/>
          <w:sz w:val="28"/>
          <w:szCs w:val="28"/>
          <w:rtl/>
        </w:rPr>
        <w:t xml:space="preserve">على الرغم من مزايا المقابلة، إلا أنّها </w:t>
      </w:r>
      <w:proofErr w:type="spellStart"/>
      <w:r w:rsidRPr="00606F21">
        <w:rPr>
          <w:rFonts w:ascii="Simplified Arabic" w:hAnsi="Simplified Arabic" w:cs="Simplified Arabic"/>
          <w:sz w:val="28"/>
          <w:szCs w:val="28"/>
          <w:rtl/>
        </w:rPr>
        <w:t>لاتخلو</w:t>
      </w:r>
      <w:proofErr w:type="spellEnd"/>
      <w:r w:rsidRPr="00606F21">
        <w:rPr>
          <w:rFonts w:ascii="Simplified Arabic" w:hAnsi="Simplified Arabic" w:cs="Simplified Arabic"/>
          <w:sz w:val="28"/>
          <w:szCs w:val="28"/>
          <w:rtl/>
        </w:rPr>
        <w:t xml:space="preserve"> من عيوب من أهمها:</w:t>
      </w:r>
    </w:p>
    <w:p w:rsidR="00000BCD" w:rsidRPr="00606F21" w:rsidRDefault="00000BCD" w:rsidP="00000BCD">
      <w:pPr>
        <w:pStyle w:val="a3"/>
        <w:numPr>
          <w:ilvl w:val="0"/>
          <w:numId w:val="30"/>
        </w:numPr>
        <w:spacing w:after="0"/>
        <w:jc w:val="mediumKashida"/>
        <w:rPr>
          <w:rFonts w:ascii="Simplified Arabic" w:hAnsi="Simplified Arabic" w:cs="Simplified Arabic"/>
          <w:sz w:val="28"/>
          <w:szCs w:val="28"/>
          <w:rtl/>
        </w:rPr>
      </w:pPr>
      <w:proofErr w:type="spellStart"/>
      <w:r w:rsidRPr="00606F21">
        <w:rPr>
          <w:rFonts w:ascii="Simplified Arabic" w:hAnsi="Simplified Arabic" w:cs="Simplified Arabic"/>
          <w:sz w:val="28"/>
          <w:szCs w:val="28"/>
          <w:rtl/>
        </w:rPr>
        <w:t>إنخفاض</w:t>
      </w:r>
      <w:proofErr w:type="spellEnd"/>
      <w:r w:rsidRPr="00606F21">
        <w:rPr>
          <w:rFonts w:ascii="Simplified Arabic" w:hAnsi="Simplified Arabic" w:cs="Simplified Arabic"/>
          <w:sz w:val="28"/>
          <w:szCs w:val="28"/>
          <w:rtl/>
        </w:rPr>
        <w:t xml:space="preserve"> معامل صدق وثبات نتائج المقابلة وخاصة في الظروف التي يقوم فيها أفراد غير مدربين على كيفية إجرائها.</w:t>
      </w:r>
    </w:p>
    <w:p w:rsidR="00000BCD" w:rsidRPr="00606F21" w:rsidRDefault="00000BCD" w:rsidP="00000BCD">
      <w:pPr>
        <w:pStyle w:val="a3"/>
        <w:numPr>
          <w:ilvl w:val="0"/>
          <w:numId w:val="30"/>
        </w:numPr>
        <w:spacing w:after="0"/>
        <w:jc w:val="mediumKashida"/>
        <w:rPr>
          <w:rFonts w:ascii="Simplified Arabic" w:hAnsi="Simplified Arabic" w:cs="Simplified Arabic"/>
          <w:sz w:val="28"/>
          <w:szCs w:val="28"/>
        </w:rPr>
      </w:pPr>
      <w:r w:rsidRPr="00606F21">
        <w:rPr>
          <w:rFonts w:ascii="Simplified Arabic" w:hAnsi="Simplified Arabic" w:cs="Simplified Arabic"/>
          <w:sz w:val="28"/>
          <w:szCs w:val="28"/>
          <w:rtl/>
        </w:rPr>
        <w:t>تأثر نتائج المقابلة بالذاتية.</w:t>
      </w:r>
    </w:p>
    <w:p w:rsidR="00000BCD" w:rsidRPr="00606F21" w:rsidRDefault="00000BCD" w:rsidP="00000BCD">
      <w:pPr>
        <w:pStyle w:val="a3"/>
        <w:numPr>
          <w:ilvl w:val="0"/>
          <w:numId w:val="30"/>
        </w:numPr>
        <w:spacing w:after="0"/>
        <w:jc w:val="mediumKashida"/>
        <w:rPr>
          <w:rFonts w:ascii="Simplified Arabic" w:hAnsi="Simplified Arabic" w:cs="Simplified Arabic"/>
          <w:sz w:val="28"/>
          <w:szCs w:val="28"/>
        </w:rPr>
      </w:pPr>
      <w:r w:rsidRPr="00606F21">
        <w:rPr>
          <w:rFonts w:ascii="Simplified Arabic" w:hAnsi="Simplified Arabic" w:cs="Simplified Arabic"/>
          <w:sz w:val="28"/>
          <w:szCs w:val="28"/>
          <w:rtl/>
        </w:rPr>
        <w:t>لا تصلح هذه الطريقة في حالات الأطفال وضعاف العقول.</w:t>
      </w:r>
    </w:p>
    <w:p w:rsidR="00000BCD" w:rsidRPr="00606F21" w:rsidRDefault="00000BCD" w:rsidP="00000BCD">
      <w:pPr>
        <w:pStyle w:val="a3"/>
        <w:numPr>
          <w:ilvl w:val="0"/>
          <w:numId w:val="30"/>
        </w:numPr>
        <w:spacing w:after="0"/>
        <w:jc w:val="mediumKashida"/>
        <w:rPr>
          <w:rFonts w:ascii="Simplified Arabic" w:hAnsi="Simplified Arabic" w:cs="Simplified Arabic"/>
          <w:sz w:val="28"/>
          <w:szCs w:val="28"/>
        </w:rPr>
      </w:pPr>
      <w:r w:rsidRPr="00606F21">
        <w:rPr>
          <w:rFonts w:ascii="Simplified Arabic" w:hAnsi="Simplified Arabic" w:cs="Simplified Arabic"/>
          <w:sz w:val="28"/>
          <w:szCs w:val="28"/>
          <w:rtl/>
        </w:rPr>
        <w:t>تعد أكثر الوسائل اعتماداً على مهارة المقابل، وأقلها خضوعاً للقياس الموضوعي.</w:t>
      </w:r>
    </w:p>
    <w:p w:rsidR="00000BCD" w:rsidRPr="00606F21" w:rsidRDefault="00000BCD" w:rsidP="00000BCD">
      <w:pPr>
        <w:pStyle w:val="a3"/>
        <w:numPr>
          <w:ilvl w:val="0"/>
          <w:numId w:val="30"/>
        </w:numPr>
        <w:spacing w:after="0"/>
        <w:jc w:val="mediumKashida"/>
        <w:rPr>
          <w:rFonts w:ascii="Simplified Arabic" w:hAnsi="Simplified Arabic" w:cs="Simplified Arabic"/>
          <w:sz w:val="28"/>
          <w:szCs w:val="28"/>
          <w:rtl/>
        </w:rPr>
      </w:pPr>
      <w:r w:rsidRPr="00606F21">
        <w:rPr>
          <w:rFonts w:ascii="Simplified Arabic" w:hAnsi="Simplified Arabic" w:cs="Simplified Arabic"/>
          <w:sz w:val="28"/>
          <w:szCs w:val="28"/>
          <w:rtl/>
        </w:rPr>
        <w:t>إنّها وسيلة مكلفة من حيث الوقت والجهد والمال.</w:t>
      </w:r>
    </w:p>
    <w:p w:rsidR="005B3628" w:rsidRPr="003C7499" w:rsidRDefault="005B3628" w:rsidP="003C7499">
      <w:pPr>
        <w:spacing w:after="0"/>
        <w:jc w:val="lowKashida"/>
        <w:rPr>
          <w:rFonts w:ascii="Simplified Arabic" w:hAnsi="Simplified Arabic" w:cs="Simplified Arabic"/>
          <w:sz w:val="28"/>
          <w:szCs w:val="28"/>
          <w:rtl/>
        </w:rPr>
      </w:pPr>
    </w:p>
    <w:p w:rsidR="005B3628" w:rsidRPr="003C7499" w:rsidRDefault="005B3628" w:rsidP="003C7499">
      <w:pPr>
        <w:spacing w:after="0"/>
        <w:jc w:val="lowKashida"/>
        <w:rPr>
          <w:rFonts w:ascii="Simplified Arabic" w:hAnsi="Simplified Arabic" w:cs="Simplified Arabic"/>
          <w:sz w:val="28"/>
          <w:szCs w:val="28"/>
          <w:rtl/>
        </w:rPr>
      </w:pPr>
    </w:p>
    <w:p w:rsidR="005B3628" w:rsidRPr="003C7499" w:rsidRDefault="005B3628" w:rsidP="003C7499">
      <w:pPr>
        <w:spacing w:after="0"/>
        <w:jc w:val="lowKashida"/>
        <w:rPr>
          <w:rFonts w:ascii="Simplified Arabic" w:hAnsi="Simplified Arabic" w:cs="Simplified Arabic"/>
          <w:sz w:val="28"/>
          <w:szCs w:val="28"/>
        </w:rPr>
      </w:pPr>
    </w:p>
    <w:sectPr w:rsidR="005B3628" w:rsidRPr="003C7499" w:rsidSect="0096192E">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109CB"/>
    <w:multiLevelType w:val="hybridMultilevel"/>
    <w:tmpl w:val="044C34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4CA5C41"/>
    <w:multiLevelType w:val="hybridMultilevel"/>
    <w:tmpl w:val="0F86DAC2"/>
    <w:lvl w:ilvl="0" w:tplc="521EB9B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31536F"/>
    <w:multiLevelType w:val="hybridMultilevel"/>
    <w:tmpl w:val="84FC17B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9826FB5"/>
    <w:multiLevelType w:val="hybridMultilevel"/>
    <w:tmpl w:val="9FEA6430"/>
    <w:lvl w:ilvl="0" w:tplc="127EE57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7B1B13"/>
    <w:multiLevelType w:val="hybridMultilevel"/>
    <w:tmpl w:val="68B8E3DA"/>
    <w:lvl w:ilvl="0" w:tplc="1226971A">
      <w:start w:val="1"/>
      <w:numFmt w:val="decimal"/>
      <w:lvlText w:val="%1."/>
      <w:lvlJc w:val="left"/>
      <w:pPr>
        <w:tabs>
          <w:tab w:val="num" w:pos="386"/>
        </w:tabs>
        <w:ind w:left="386" w:hanging="360"/>
      </w:pPr>
      <w:rPr>
        <w:rFonts w:hint="default"/>
      </w:rPr>
    </w:lvl>
    <w:lvl w:ilvl="1" w:tplc="04090019" w:tentative="1">
      <w:start w:val="1"/>
      <w:numFmt w:val="lowerLetter"/>
      <w:lvlText w:val="%2."/>
      <w:lvlJc w:val="left"/>
      <w:pPr>
        <w:tabs>
          <w:tab w:val="num" w:pos="1106"/>
        </w:tabs>
        <w:ind w:left="1106" w:hanging="360"/>
      </w:pPr>
    </w:lvl>
    <w:lvl w:ilvl="2" w:tplc="0409001B" w:tentative="1">
      <w:start w:val="1"/>
      <w:numFmt w:val="lowerRoman"/>
      <w:lvlText w:val="%3."/>
      <w:lvlJc w:val="right"/>
      <w:pPr>
        <w:tabs>
          <w:tab w:val="num" w:pos="1826"/>
        </w:tabs>
        <w:ind w:left="1826" w:hanging="180"/>
      </w:pPr>
    </w:lvl>
    <w:lvl w:ilvl="3" w:tplc="0409000F" w:tentative="1">
      <w:start w:val="1"/>
      <w:numFmt w:val="decimal"/>
      <w:lvlText w:val="%4."/>
      <w:lvlJc w:val="left"/>
      <w:pPr>
        <w:tabs>
          <w:tab w:val="num" w:pos="2546"/>
        </w:tabs>
        <w:ind w:left="2546" w:hanging="360"/>
      </w:pPr>
    </w:lvl>
    <w:lvl w:ilvl="4" w:tplc="04090019" w:tentative="1">
      <w:start w:val="1"/>
      <w:numFmt w:val="lowerLetter"/>
      <w:lvlText w:val="%5."/>
      <w:lvlJc w:val="left"/>
      <w:pPr>
        <w:tabs>
          <w:tab w:val="num" w:pos="3266"/>
        </w:tabs>
        <w:ind w:left="3266" w:hanging="360"/>
      </w:pPr>
    </w:lvl>
    <w:lvl w:ilvl="5" w:tplc="0409001B" w:tentative="1">
      <w:start w:val="1"/>
      <w:numFmt w:val="lowerRoman"/>
      <w:lvlText w:val="%6."/>
      <w:lvlJc w:val="right"/>
      <w:pPr>
        <w:tabs>
          <w:tab w:val="num" w:pos="3986"/>
        </w:tabs>
        <w:ind w:left="3986" w:hanging="180"/>
      </w:pPr>
    </w:lvl>
    <w:lvl w:ilvl="6" w:tplc="0409000F" w:tentative="1">
      <w:start w:val="1"/>
      <w:numFmt w:val="decimal"/>
      <w:lvlText w:val="%7."/>
      <w:lvlJc w:val="left"/>
      <w:pPr>
        <w:tabs>
          <w:tab w:val="num" w:pos="4706"/>
        </w:tabs>
        <w:ind w:left="4706" w:hanging="360"/>
      </w:pPr>
    </w:lvl>
    <w:lvl w:ilvl="7" w:tplc="04090019" w:tentative="1">
      <w:start w:val="1"/>
      <w:numFmt w:val="lowerLetter"/>
      <w:lvlText w:val="%8."/>
      <w:lvlJc w:val="left"/>
      <w:pPr>
        <w:tabs>
          <w:tab w:val="num" w:pos="5426"/>
        </w:tabs>
        <w:ind w:left="5426" w:hanging="360"/>
      </w:pPr>
    </w:lvl>
    <w:lvl w:ilvl="8" w:tplc="0409001B" w:tentative="1">
      <w:start w:val="1"/>
      <w:numFmt w:val="lowerRoman"/>
      <w:lvlText w:val="%9."/>
      <w:lvlJc w:val="right"/>
      <w:pPr>
        <w:tabs>
          <w:tab w:val="num" w:pos="6146"/>
        </w:tabs>
        <w:ind w:left="6146" w:hanging="180"/>
      </w:pPr>
    </w:lvl>
  </w:abstractNum>
  <w:abstractNum w:abstractNumId="5">
    <w:nsid w:val="0BA15812"/>
    <w:multiLevelType w:val="hybridMultilevel"/>
    <w:tmpl w:val="EDCE7BD0"/>
    <w:lvl w:ilvl="0" w:tplc="710E8082">
      <w:start w:val="1"/>
      <w:numFmt w:val="arabicAlpha"/>
      <w:lvlText w:val="%1."/>
      <w:lvlJc w:val="left"/>
      <w:pPr>
        <w:ind w:left="360" w:hanging="360"/>
      </w:pPr>
      <w:rPr>
        <w:rFonts w:ascii="Simplified Arabic" w:eastAsia="Calibri" w:hAnsi="Simplified Arabic" w:cs="Simplified Arabic"/>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29F05B7"/>
    <w:multiLevelType w:val="hybridMultilevel"/>
    <w:tmpl w:val="E8A81882"/>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30644C"/>
    <w:multiLevelType w:val="hybridMultilevel"/>
    <w:tmpl w:val="78C6A1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EDA5362"/>
    <w:multiLevelType w:val="hybridMultilevel"/>
    <w:tmpl w:val="3E1C2D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98E64C5"/>
    <w:multiLevelType w:val="hybridMultilevel"/>
    <w:tmpl w:val="53B6E6D2"/>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nsid w:val="29FC7177"/>
    <w:multiLevelType w:val="hybridMultilevel"/>
    <w:tmpl w:val="EA184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A47F67"/>
    <w:multiLevelType w:val="hybridMultilevel"/>
    <w:tmpl w:val="40E604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BA50777"/>
    <w:multiLevelType w:val="hybridMultilevel"/>
    <w:tmpl w:val="95D218D6"/>
    <w:lvl w:ilvl="0" w:tplc="A314C9B4">
      <w:start w:val="10"/>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E33197"/>
    <w:multiLevelType w:val="hybridMultilevel"/>
    <w:tmpl w:val="EB1E7498"/>
    <w:lvl w:ilvl="0" w:tplc="5FEC6374">
      <w:start w:val="1"/>
      <w:numFmt w:val="decimal"/>
      <w:lvlText w:val="%1."/>
      <w:lvlJc w:val="left"/>
      <w:pPr>
        <w:tabs>
          <w:tab w:val="num" w:pos="435"/>
        </w:tabs>
        <w:ind w:left="435" w:hanging="435"/>
      </w:pPr>
      <w:rPr>
        <w:rFonts w:ascii="Times New Roman" w:eastAsia="Times New Roman" w:hAnsi="Times New Roman" w:cs="Times New Roman"/>
      </w:rPr>
    </w:lvl>
    <w:lvl w:ilvl="1" w:tplc="557AA3CA">
      <w:start w:val="1"/>
      <w:numFmt w:val="arabicAlpha"/>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3C95C05"/>
    <w:multiLevelType w:val="hybridMultilevel"/>
    <w:tmpl w:val="817612DA"/>
    <w:lvl w:ilvl="0" w:tplc="42F4F7D0">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6BB50D8"/>
    <w:multiLevelType w:val="hybridMultilevel"/>
    <w:tmpl w:val="80C22652"/>
    <w:lvl w:ilvl="0" w:tplc="902200EA">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75D32D8"/>
    <w:multiLevelType w:val="hybridMultilevel"/>
    <w:tmpl w:val="A99438F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38E325D1"/>
    <w:multiLevelType w:val="hybridMultilevel"/>
    <w:tmpl w:val="91C479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AEC298A"/>
    <w:multiLevelType w:val="hybridMultilevel"/>
    <w:tmpl w:val="CB18109C"/>
    <w:lvl w:ilvl="0" w:tplc="2994809E">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CAD6C29"/>
    <w:multiLevelType w:val="hybridMultilevel"/>
    <w:tmpl w:val="4AC610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DD02518"/>
    <w:multiLevelType w:val="hybridMultilevel"/>
    <w:tmpl w:val="F418EFE0"/>
    <w:lvl w:ilvl="0" w:tplc="D2989A90">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040C56"/>
    <w:multiLevelType w:val="hybridMultilevel"/>
    <w:tmpl w:val="A4980A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2F86621"/>
    <w:multiLevelType w:val="hybridMultilevel"/>
    <w:tmpl w:val="261676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5CC559B"/>
    <w:multiLevelType w:val="multilevel"/>
    <w:tmpl w:val="6BDE8A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b/>
      </w:rPr>
    </w:lvl>
    <w:lvl w:ilvl="2">
      <w:start w:val="1"/>
      <w:numFmt w:val="arabicAlpha"/>
      <w:lvlText w:val="%3."/>
      <w:lvlJc w:val="left"/>
      <w:pPr>
        <w:ind w:left="3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BD56D84"/>
    <w:multiLevelType w:val="hybridMultilevel"/>
    <w:tmpl w:val="9CE0DC5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1A7791"/>
    <w:multiLevelType w:val="hybridMultilevel"/>
    <w:tmpl w:val="C1DEF6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14B7033"/>
    <w:multiLevelType w:val="hybridMultilevel"/>
    <w:tmpl w:val="6AE42BB0"/>
    <w:lvl w:ilvl="0" w:tplc="0E60FFC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5C62EE"/>
    <w:multiLevelType w:val="hybridMultilevel"/>
    <w:tmpl w:val="373C4C6C"/>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8">
    <w:nsid w:val="537B5725"/>
    <w:multiLevelType w:val="hybridMultilevel"/>
    <w:tmpl w:val="88EC5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4FC04B8"/>
    <w:multiLevelType w:val="multilevel"/>
    <w:tmpl w:val="70D2B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6455A34"/>
    <w:multiLevelType w:val="hybridMultilevel"/>
    <w:tmpl w:val="346EF050"/>
    <w:lvl w:ilvl="0" w:tplc="0409000F">
      <w:start w:val="1"/>
      <w:numFmt w:val="decimal"/>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nsid w:val="58312210"/>
    <w:multiLevelType w:val="hybridMultilevel"/>
    <w:tmpl w:val="E124CB70"/>
    <w:lvl w:ilvl="0" w:tplc="1370FCD4">
      <w:start w:val="1"/>
      <w:numFmt w:val="decimal"/>
      <w:lvlText w:val="%1-"/>
      <w:lvlJc w:val="left"/>
      <w:pPr>
        <w:tabs>
          <w:tab w:val="num" w:pos="435"/>
        </w:tabs>
        <w:ind w:left="435" w:hanging="43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nsid w:val="594D3635"/>
    <w:multiLevelType w:val="hybridMultilevel"/>
    <w:tmpl w:val="B7EC5B46"/>
    <w:lvl w:ilvl="0" w:tplc="D64229B0">
      <w:start w:val="1"/>
      <w:numFmt w:val="decimal"/>
      <w:lvlText w:val="%1."/>
      <w:lvlJc w:val="left"/>
      <w:pPr>
        <w:tabs>
          <w:tab w:val="num" w:pos="416"/>
        </w:tabs>
        <w:ind w:left="416" w:hanging="390"/>
      </w:pPr>
      <w:rPr>
        <w:rFonts w:hint="default"/>
      </w:rPr>
    </w:lvl>
    <w:lvl w:ilvl="1" w:tplc="04090019" w:tentative="1">
      <w:start w:val="1"/>
      <w:numFmt w:val="lowerLetter"/>
      <w:lvlText w:val="%2."/>
      <w:lvlJc w:val="left"/>
      <w:pPr>
        <w:tabs>
          <w:tab w:val="num" w:pos="1106"/>
        </w:tabs>
        <w:ind w:left="1106" w:hanging="360"/>
      </w:pPr>
    </w:lvl>
    <w:lvl w:ilvl="2" w:tplc="0409001B" w:tentative="1">
      <w:start w:val="1"/>
      <w:numFmt w:val="lowerRoman"/>
      <w:lvlText w:val="%3."/>
      <w:lvlJc w:val="right"/>
      <w:pPr>
        <w:tabs>
          <w:tab w:val="num" w:pos="1826"/>
        </w:tabs>
        <w:ind w:left="1826" w:hanging="180"/>
      </w:pPr>
    </w:lvl>
    <w:lvl w:ilvl="3" w:tplc="0409000F" w:tentative="1">
      <w:start w:val="1"/>
      <w:numFmt w:val="decimal"/>
      <w:lvlText w:val="%4."/>
      <w:lvlJc w:val="left"/>
      <w:pPr>
        <w:tabs>
          <w:tab w:val="num" w:pos="2546"/>
        </w:tabs>
        <w:ind w:left="2546" w:hanging="360"/>
      </w:pPr>
    </w:lvl>
    <w:lvl w:ilvl="4" w:tplc="04090019" w:tentative="1">
      <w:start w:val="1"/>
      <w:numFmt w:val="lowerLetter"/>
      <w:lvlText w:val="%5."/>
      <w:lvlJc w:val="left"/>
      <w:pPr>
        <w:tabs>
          <w:tab w:val="num" w:pos="3266"/>
        </w:tabs>
        <w:ind w:left="3266" w:hanging="360"/>
      </w:pPr>
    </w:lvl>
    <w:lvl w:ilvl="5" w:tplc="0409001B" w:tentative="1">
      <w:start w:val="1"/>
      <w:numFmt w:val="lowerRoman"/>
      <w:lvlText w:val="%6."/>
      <w:lvlJc w:val="right"/>
      <w:pPr>
        <w:tabs>
          <w:tab w:val="num" w:pos="3986"/>
        </w:tabs>
        <w:ind w:left="3986" w:hanging="180"/>
      </w:pPr>
    </w:lvl>
    <w:lvl w:ilvl="6" w:tplc="0409000F" w:tentative="1">
      <w:start w:val="1"/>
      <w:numFmt w:val="decimal"/>
      <w:lvlText w:val="%7."/>
      <w:lvlJc w:val="left"/>
      <w:pPr>
        <w:tabs>
          <w:tab w:val="num" w:pos="4706"/>
        </w:tabs>
        <w:ind w:left="4706" w:hanging="360"/>
      </w:pPr>
    </w:lvl>
    <w:lvl w:ilvl="7" w:tplc="04090019" w:tentative="1">
      <w:start w:val="1"/>
      <w:numFmt w:val="lowerLetter"/>
      <w:lvlText w:val="%8."/>
      <w:lvlJc w:val="left"/>
      <w:pPr>
        <w:tabs>
          <w:tab w:val="num" w:pos="5426"/>
        </w:tabs>
        <w:ind w:left="5426" w:hanging="360"/>
      </w:pPr>
    </w:lvl>
    <w:lvl w:ilvl="8" w:tplc="0409001B" w:tentative="1">
      <w:start w:val="1"/>
      <w:numFmt w:val="lowerRoman"/>
      <w:lvlText w:val="%9."/>
      <w:lvlJc w:val="right"/>
      <w:pPr>
        <w:tabs>
          <w:tab w:val="num" w:pos="6146"/>
        </w:tabs>
        <w:ind w:left="6146" w:hanging="180"/>
      </w:pPr>
    </w:lvl>
  </w:abstractNum>
  <w:abstractNum w:abstractNumId="33">
    <w:nsid w:val="5B0231BD"/>
    <w:multiLevelType w:val="hybridMultilevel"/>
    <w:tmpl w:val="C1463A02"/>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DBC2CF0"/>
    <w:multiLevelType w:val="hybridMultilevel"/>
    <w:tmpl w:val="6E6EC946"/>
    <w:lvl w:ilvl="0" w:tplc="0409000F">
      <w:start w:val="1"/>
      <w:numFmt w:val="decimal"/>
      <w:lvlText w:val="%1."/>
      <w:lvlJc w:val="left"/>
      <w:pPr>
        <w:ind w:left="644"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502EFB"/>
    <w:multiLevelType w:val="hybridMultilevel"/>
    <w:tmpl w:val="F04053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60B426C8"/>
    <w:multiLevelType w:val="hybridMultilevel"/>
    <w:tmpl w:val="3156F666"/>
    <w:lvl w:ilvl="0" w:tplc="682E2156">
      <w:start w:val="1"/>
      <w:numFmt w:val="decimal"/>
      <w:lvlText w:val="%1."/>
      <w:lvlJc w:val="left"/>
      <w:pPr>
        <w:ind w:left="360" w:hanging="360"/>
      </w:pPr>
      <w:rPr>
        <w:rFonts w:ascii="Simplified Arabic" w:eastAsia="Calibri" w:hAnsi="Simplified Arabic" w:cs="Simplified Arabic"/>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63167F4E"/>
    <w:multiLevelType w:val="hybridMultilevel"/>
    <w:tmpl w:val="D4DEFA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63587203"/>
    <w:multiLevelType w:val="hybridMultilevel"/>
    <w:tmpl w:val="078A9BCC"/>
    <w:lvl w:ilvl="0" w:tplc="FFE2462A">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6FD4473"/>
    <w:multiLevelType w:val="hybridMultilevel"/>
    <w:tmpl w:val="2AB4B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7435241"/>
    <w:multiLevelType w:val="hybridMultilevel"/>
    <w:tmpl w:val="EB1896D2"/>
    <w:lvl w:ilvl="0" w:tplc="35CC658A">
      <w:start w:val="1"/>
      <w:numFmt w:val="arabicAlpha"/>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67991EC4"/>
    <w:multiLevelType w:val="hybridMultilevel"/>
    <w:tmpl w:val="0922DEC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681417F2"/>
    <w:multiLevelType w:val="hybridMultilevel"/>
    <w:tmpl w:val="1E08A252"/>
    <w:lvl w:ilvl="0" w:tplc="5D40CB5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9287637"/>
    <w:multiLevelType w:val="hybridMultilevel"/>
    <w:tmpl w:val="333A92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6C63634F"/>
    <w:multiLevelType w:val="hybridMultilevel"/>
    <w:tmpl w:val="0EE23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6DE066B3"/>
    <w:multiLevelType w:val="hybridMultilevel"/>
    <w:tmpl w:val="641AB9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6E057BA1"/>
    <w:multiLevelType w:val="hybridMultilevel"/>
    <w:tmpl w:val="9474A4B0"/>
    <w:lvl w:ilvl="0" w:tplc="4704F5A6">
      <w:start w:val="4"/>
      <w:numFmt w:val="bullet"/>
      <w:lvlText w:val=""/>
      <w:lvlJc w:val="left"/>
      <w:pPr>
        <w:ind w:left="502" w:hanging="360"/>
      </w:pPr>
      <w:rPr>
        <w:rFonts w:ascii="Symbol" w:eastAsia="Calibri" w:hAnsi="Symbol" w:cs="Simplified Arabic"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7">
    <w:nsid w:val="6EF323E8"/>
    <w:multiLevelType w:val="hybridMultilevel"/>
    <w:tmpl w:val="2A02E6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5F17FAC"/>
    <w:multiLevelType w:val="hybridMultilevel"/>
    <w:tmpl w:val="501471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7D2A14AF"/>
    <w:multiLevelType w:val="hybridMultilevel"/>
    <w:tmpl w:val="3A042F5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0">
    <w:nsid w:val="7F1939B0"/>
    <w:multiLevelType w:val="hybridMultilevel"/>
    <w:tmpl w:val="225229D6"/>
    <w:lvl w:ilvl="0" w:tplc="48204240">
      <w:start w:val="1"/>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1"/>
  </w:num>
  <w:num w:numId="2">
    <w:abstractNumId w:val="47"/>
  </w:num>
  <w:num w:numId="3">
    <w:abstractNumId w:val="48"/>
  </w:num>
  <w:num w:numId="4">
    <w:abstractNumId w:val="8"/>
  </w:num>
  <w:num w:numId="5">
    <w:abstractNumId w:val="28"/>
  </w:num>
  <w:num w:numId="6">
    <w:abstractNumId w:val="13"/>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9"/>
  </w:num>
  <w:num w:numId="14">
    <w:abstractNumId w:val="46"/>
  </w:num>
  <w:num w:numId="15">
    <w:abstractNumId w:val="36"/>
  </w:num>
  <w:num w:numId="16">
    <w:abstractNumId w:val="27"/>
  </w:num>
  <w:num w:numId="17">
    <w:abstractNumId w:val="21"/>
  </w:num>
  <w:num w:numId="18">
    <w:abstractNumId w:val="5"/>
  </w:num>
  <w:num w:numId="19">
    <w:abstractNumId w:val="1"/>
  </w:num>
  <w:num w:numId="20">
    <w:abstractNumId w:val="39"/>
  </w:num>
  <w:num w:numId="21">
    <w:abstractNumId w:val="49"/>
  </w:num>
  <w:num w:numId="22">
    <w:abstractNumId w:val="40"/>
  </w:num>
  <w:num w:numId="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32"/>
  </w:num>
  <w:num w:numId="26">
    <w:abstractNumId w:val="43"/>
  </w:num>
  <w:num w:numId="27">
    <w:abstractNumId w:val="25"/>
  </w:num>
  <w:num w:numId="28">
    <w:abstractNumId w:val="7"/>
  </w:num>
  <w:num w:numId="29">
    <w:abstractNumId w:val="2"/>
  </w:num>
  <w:num w:numId="30">
    <w:abstractNumId w:val="17"/>
  </w:num>
  <w:num w:numId="31">
    <w:abstractNumId w:val="11"/>
  </w:num>
  <w:num w:numId="32">
    <w:abstractNumId w:val="24"/>
  </w:num>
  <w:num w:numId="33">
    <w:abstractNumId w:val="0"/>
  </w:num>
  <w:num w:numId="34">
    <w:abstractNumId w:val="3"/>
  </w:num>
  <w:num w:numId="35">
    <w:abstractNumId w:val="37"/>
  </w:num>
  <w:num w:numId="36">
    <w:abstractNumId w:val="10"/>
  </w:num>
  <w:num w:numId="37">
    <w:abstractNumId w:val="45"/>
  </w:num>
  <w:num w:numId="38">
    <w:abstractNumId w:val="35"/>
  </w:num>
  <w:num w:numId="39">
    <w:abstractNumId w:val="19"/>
  </w:num>
  <w:num w:numId="40">
    <w:abstractNumId w:val="42"/>
  </w:num>
  <w:num w:numId="41">
    <w:abstractNumId w:val="26"/>
  </w:num>
  <w:num w:numId="42">
    <w:abstractNumId w:val="50"/>
  </w:num>
  <w:num w:numId="43">
    <w:abstractNumId w:val="9"/>
  </w:num>
  <w:num w:numId="44">
    <w:abstractNumId w:val="30"/>
  </w:num>
  <w:num w:numId="45">
    <w:abstractNumId w:val="16"/>
  </w:num>
  <w:num w:numId="46">
    <w:abstractNumId w:val="33"/>
  </w:num>
  <w:num w:numId="47">
    <w:abstractNumId w:val="6"/>
  </w:num>
  <w:num w:numId="48">
    <w:abstractNumId w:val="34"/>
  </w:num>
  <w:num w:numId="49">
    <w:abstractNumId w:val="12"/>
  </w:num>
  <w:num w:numId="50">
    <w:abstractNumId w:val="44"/>
  </w:num>
  <w:num w:numId="51">
    <w:abstractNumId w:val="22"/>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rsids>
    <w:rsidRoot w:val="007D2C6C"/>
    <w:rsid w:val="00000BCD"/>
    <w:rsid w:val="000C6628"/>
    <w:rsid w:val="0010658D"/>
    <w:rsid w:val="0023702F"/>
    <w:rsid w:val="002C6558"/>
    <w:rsid w:val="00330A08"/>
    <w:rsid w:val="003B76A9"/>
    <w:rsid w:val="003C7499"/>
    <w:rsid w:val="00425398"/>
    <w:rsid w:val="00521F2B"/>
    <w:rsid w:val="005A3440"/>
    <w:rsid w:val="005B3628"/>
    <w:rsid w:val="00607971"/>
    <w:rsid w:val="007D2C6C"/>
    <w:rsid w:val="00812682"/>
    <w:rsid w:val="008B2E50"/>
    <w:rsid w:val="0096192E"/>
    <w:rsid w:val="009D7E2C"/>
    <w:rsid w:val="00A97178"/>
    <w:rsid w:val="00AE5578"/>
    <w:rsid w:val="00AF7B76"/>
    <w:rsid w:val="00B452FB"/>
    <w:rsid w:val="00BB54F9"/>
    <w:rsid w:val="00BC6598"/>
    <w:rsid w:val="00CD740E"/>
    <w:rsid w:val="00D45FE3"/>
    <w:rsid w:val="00D722DC"/>
    <w:rsid w:val="00DA5C67"/>
    <w:rsid w:val="00E63B26"/>
    <w:rsid w:val="00EE2BB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C67"/>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7971"/>
    <w:pPr>
      <w:ind w:left="720"/>
      <w:contextualSpacing/>
    </w:pPr>
  </w:style>
  <w:style w:type="paragraph" w:styleId="a4">
    <w:name w:val="Balloon Text"/>
    <w:basedOn w:val="a"/>
    <w:link w:val="Char"/>
    <w:rsid w:val="00521F2B"/>
    <w:pPr>
      <w:spacing w:after="0" w:line="240" w:lineRule="auto"/>
    </w:pPr>
    <w:rPr>
      <w:rFonts w:ascii="Tahoma" w:eastAsia="Times New Roman" w:hAnsi="Tahoma" w:cs="Tahoma"/>
      <w:sz w:val="16"/>
      <w:szCs w:val="16"/>
    </w:rPr>
  </w:style>
  <w:style w:type="character" w:customStyle="1" w:styleId="Char">
    <w:name w:val="نص في بالون Char"/>
    <w:basedOn w:val="a0"/>
    <w:link w:val="a4"/>
    <w:rsid w:val="00521F2B"/>
    <w:rPr>
      <w:rFonts w:ascii="Tahoma" w:eastAsia="Times New Roman" w:hAnsi="Tahoma" w:cs="Tahoma"/>
      <w:sz w:val="16"/>
      <w:szCs w:val="16"/>
    </w:rPr>
  </w:style>
  <w:style w:type="table" w:styleId="a5">
    <w:name w:val="Table Grid"/>
    <w:basedOn w:val="a1"/>
    <w:rsid w:val="00521F2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0"/>
    <w:rsid w:val="00521F2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0">
    <w:name w:val="رأس صفحة Char"/>
    <w:basedOn w:val="a0"/>
    <w:link w:val="a6"/>
    <w:rsid w:val="00521F2B"/>
    <w:rPr>
      <w:rFonts w:ascii="Times New Roman" w:eastAsia="Times New Roman" w:hAnsi="Times New Roman" w:cs="Times New Roman"/>
      <w:sz w:val="24"/>
      <w:szCs w:val="24"/>
    </w:rPr>
  </w:style>
  <w:style w:type="paragraph" w:styleId="a7">
    <w:name w:val="footer"/>
    <w:basedOn w:val="a"/>
    <w:link w:val="Char1"/>
    <w:rsid w:val="00521F2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1">
    <w:name w:val="تذييل صفحة Char"/>
    <w:basedOn w:val="a0"/>
    <w:link w:val="a7"/>
    <w:rsid w:val="00521F2B"/>
    <w:rPr>
      <w:rFonts w:ascii="Times New Roman" w:eastAsia="Times New Roman" w:hAnsi="Times New Roman" w:cs="Times New Roman"/>
      <w:sz w:val="24"/>
      <w:szCs w:val="24"/>
    </w:rPr>
  </w:style>
  <w:style w:type="paragraph" w:styleId="a8">
    <w:name w:val="No Spacing"/>
    <w:uiPriority w:val="1"/>
    <w:qFormat/>
    <w:rsid w:val="00521F2B"/>
    <w:pPr>
      <w:bidi/>
      <w:spacing w:after="0" w:line="240" w:lineRule="auto"/>
    </w:pPr>
  </w:style>
  <w:style w:type="paragraph" w:styleId="a9">
    <w:name w:val="Normal (Web)"/>
    <w:basedOn w:val="a"/>
    <w:uiPriority w:val="99"/>
    <w:semiHidden/>
    <w:unhideWhenUsed/>
    <w:rsid w:val="008B2E50"/>
    <w:pPr>
      <w:bidi w:val="0"/>
      <w:spacing w:before="100" w:beforeAutospacing="1" w:after="100" w:afterAutospacing="1" w:line="240" w:lineRule="auto"/>
    </w:pPr>
    <w:rPr>
      <w:rFonts w:ascii="Times New Roman" w:eastAsiaTheme="minorEastAsia"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7971"/>
    <w:pPr>
      <w:ind w:left="720"/>
      <w:contextualSpacing/>
    </w:pPr>
  </w:style>
  <w:style w:type="paragraph" w:styleId="a4">
    <w:name w:val="Balloon Text"/>
    <w:basedOn w:val="a"/>
    <w:link w:val="Char"/>
    <w:rsid w:val="00521F2B"/>
    <w:pPr>
      <w:spacing w:after="0" w:line="240" w:lineRule="auto"/>
    </w:pPr>
    <w:rPr>
      <w:rFonts w:ascii="Tahoma" w:eastAsia="Times New Roman" w:hAnsi="Tahoma" w:cs="Tahoma"/>
      <w:sz w:val="16"/>
      <w:szCs w:val="16"/>
    </w:rPr>
  </w:style>
  <w:style w:type="character" w:customStyle="1" w:styleId="Char">
    <w:name w:val="نص في بالون Char"/>
    <w:basedOn w:val="a0"/>
    <w:link w:val="a4"/>
    <w:rsid w:val="00521F2B"/>
    <w:rPr>
      <w:rFonts w:ascii="Tahoma" w:eastAsia="Times New Roman" w:hAnsi="Tahoma" w:cs="Tahoma"/>
      <w:sz w:val="16"/>
      <w:szCs w:val="16"/>
    </w:rPr>
  </w:style>
  <w:style w:type="table" w:styleId="a5">
    <w:name w:val="Table Grid"/>
    <w:basedOn w:val="a1"/>
    <w:rsid w:val="00521F2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0"/>
    <w:rsid w:val="00521F2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0">
    <w:name w:val="رأس الصفحة Char"/>
    <w:basedOn w:val="a0"/>
    <w:link w:val="a6"/>
    <w:rsid w:val="00521F2B"/>
    <w:rPr>
      <w:rFonts w:ascii="Times New Roman" w:eastAsia="Times New Roman" w:hAnsi="Times New Roman" w:cs="Times New Roman"/>
      <w:sz w:val="24"/>
      <w:szCs w:val="24"/>
    </w:rPr>
  </w:style>
  <w:style w:type="paragraph" w:styleId="a7">
    <w:name w:val="footer"/>
    <w:basedOn w:val="a"/>
    <w:link w:val="Char1"/>
    <w:rsid w:val="00521F2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1">
    <w:name w:val="تذييل الصفحة Char"/>
    <w:basedOn w:val="a0"/>
    <w:link w:val="a7"/>
    <w:rsid w:val="00521F2B"/>
    <w:rPr>
      <w:rFonts w:ascii="Times New Roman" w:eastAsia="Times New Roman" w:hAnsi="Times New Roman" w:cs="Times New Roman"/>
      <w:sz w:val="24"/>
      <w:szCs w:val="24"/>
    </w:rPr>
  </w:style>
  <w:style w:type="paragraph" w:styleId="a8">
    <w:name w:val="No Spacing"/>
    <w:uiPriority w:val="1"/>
    <w:qFormat/>
    <w:rsid w:val="00521F2B"/>
    <w:pPr>
      <w:bidi/>
      <w:spacing w:after="0" w:line="240" w:lineRule="auto"/>
    </w:pPr>
  </w:style>
  <w:style w:type="paragraph" w:styleId="a9">
    <w:name w:val="Normal (Web)"/>
    <w:basedOn w:val="a"/>
    <w:uiPriority w:val="99"/>
    <w:semiHidden/>
    <w:unhideWhenUsed/>
    <w:rsid w:val="008B2E50"/>
    <w:pPr>
      <w:bidi w:val="0"/>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608</Words>
  <Characters>3466</Characters>
  <Application>Microsoft Office Word</Application>
  <DocSecurity>0</DocSecurity>
  <Lines>28</Lines>
  <Paragraphs>8</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4066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Yakoob</cp:lastModifiedBy>
  <cp:revision>12</cp:revision>
  <dcterms:created xsi:type="dcterms:W3CDTF">2018-02-08T07:51:00Z</dcterms:created>
  <dcterms:modified xsi:type="dcterms:W3CDTF">2018-03-17T19:16:00Z</dcterms:modified>
</cp:coreProperties>
</file>