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69C" w:rsidRPr="0006669C" w:rsidRDefault="0006669C" w:rsidP="0006669C">
      <w:pPr>
        <w:autoSpaceDE w:val="0"/>
        <w:autoSpaceDN w:val="0"/>
        <w:adjustRightInd w:val="0"/>
        <w:spacing w:after="0"/>
        <w:jc w:val="both"/>
        <w:rPr>
          <w:rFonts w:asciiTheme="minorBidi" w:hAnsiTheme="minorBidi"/>
          <w:b/>
          <w:bCs/>
          <w:sz w:val="28"/>
          <w:szCs w:val="28"/>
        </w:rPr>
      </w:pPr>
      <w:r>
        <w:rPr>
          <w:rFonts w:ascii="SimplifiedArabic,Bold" w:cs="SimplifiedArabic,Bold" w:hint="cs"/>
          <w:b/>
          <w:bCs/>
          <w:sz w:val="28"/>
          <w:szCs w:val="28"/>
          <w:rtl/>
        </w:rPr>
        <w:t>المنحو</w:t>
      </w:r>
      <w:r w:rsidRPr="0006669C">
        <w:rPr>
          <w:rFonts w:asciiTheme="minorBidi" w:hAnsiTheme="minorBidi"/>
          <w:b/>
          <w:bCs/>
          <w:sz w:val="28"/>
          <w:szCs w:val="28"/>
          <w:rtl/>
        </w:rPr>
        <w:t>تات</w:t>
      </w:r>
      <w:r w:rsidRPr="0006669C">
        <w:rPr>
          <w:rFonts w:asciiTheme="minorBidi" w:hAnsiTheme="minorBidi"/>
          <w:b/>
          <w:bCs/>
          <w:sz w:val="28"/>
          <w:szCs w:val="28"/>
        </w:rPr>
        <w:t xml:space="preserve"> </w:t>
      </w:r>
      <w:r w:rsidRPr="0006669C">
        <w:rPr>
          <w:rFonts w:asciiTheme="minorBidi" w:hAnsiTheme="minorBidi"/>
          <w:b/>
          <w:bCs/>
          <w:sz w:val="28"/>
          <w:szCs w:val="28"/>
          <w:rtl/>
        </w:rPr>
        <w:t>البارزة</w:t>
      </w:r>
      <w:r w:rsidRPr="0006669C">
        <w:rPr>
          <w:rFonts w:asciiTheme="minorBidi" w:hAnsiTheme="minorBidi"/>
          <w:b/>
          <w:bCs/>
          <w:sz w:val="28"/>
          <w:szCs w:val="28"/>
        </w:rPr>
        <w:t xml:space="preserve"> </w:t>
      </w:r>
      <w:r w:rsidRPr="0006669C">
        <w:rPr>
          <w:rFonts w:asciiTheme="minorBidi" w:hAnsiTheme="minorBidi"/>
          <w:b/>
          <w:bCs/>
          <w:sz w:val="28"/>
          <w:szCs w:val="28"/>
          <w:rtl/>
        </w:rPr>
        <w:t>والمجسمة</w:t>
      </w:r>
      <w:r w:rsidRPr="0006669C">
        <w:rPr>
          <w:rFonts w:asciiTheme="minorBidi" w:hAnsiTheme="minorBidi"/>
          <w:b/>
          <w:bCs/>
          <w:sz w:val="28"/>
          <w:szCs w:val="28"/>
        </w:rPr>
        <w:t xml:space="preserve"> :</w:t>
      </w:r>
    </w:p>
    <w:p w:rsidR="00FB3488" w:rsidRDefault="0006669C" w:rsidP="0006669C">
      <w:pPr>
        <w:autoSpaceDE w:val="0"/>
        <w:autoSpaceDN w:val="0"/>
        <w:adjustRightInd w:val="0"/>
        <w:spacing w:after="0"/>
        <w:jc w:val="both"/>
        <w:rPr>
          <w:rFonts w:asciiTheme="minorBidi" w:hAnsiTheme="minorBidi"/>
          <w:sz w:val="28"/>
          <w:szCs w:val="28"/>
          <w:rtl/>
        </w:rPr>
      </w:pPr>
      <w:r w:rsidRPr="0006669C">
        <w:rPr>
          <w:rFonts w:asciiTheme="minorBidi" w:hAnsiTheme="minorBidi"/>
          <w:sz w:val="28"/>
          <w:szCs w:val="28"/>
          <w:rtl/>
        </w:rPr>
        <w:t>ومن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النتاجات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الفنية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لهذا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العصر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مجموعة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من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التماثيل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البشرية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مصنوعة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من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الرصاص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بالقالب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نحت</w:t>
      </w:r>
      <w:r w:rsidRPr="0006669C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القسم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الامامي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من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التماثيل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بتفاصيل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بارزة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اما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القسم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الخلفي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فكان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مستويا</w:t>
      </w:r>
      <w:r w:rsidRPr="0006669C">
        <w:rPr>
          <w:rFonts w:asciiTheme="minorBidi" w:hAnsiTheme="minorBidi"/>
          <w:sz w:val="28"/>
          <w:szCs w:val="28"/>
        </w:rPr>
        <w:t xml:space="preserve"> . </w:t>
      </w:r>
      <w:r w:rsidRPr="0006669C">
        <w:rPr>
          <w:rFonts w:asciiTheme="minorBidi" w:hAnsiTheme="minorBidi"/>
          <w:sz w:val="28"/>
          <w:szCs w:val="28"/>
          <w:rtl/>
        </w:rPr>
        <w:t>وصور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فيها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رجل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ملتحٍ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واقف</w:t>
      </w:r>
      <w:r w:rsidRPr="0006669C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وحده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او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أمراة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واقفة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وحدها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ولكن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غالبا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مايصور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رجل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والى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جانبه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امراة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تمسك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صدرها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بيديها</w:t>
      </w:r>
      <w:r w:rsidRPr="0006669C">
        <w:rPr>
          <w:rFonts w:asciiTheme="minorBidi" w:hAnsiTheme="minorBidi"/>
          <w:sz w:val="18"/>
          <w:szCs w:val="18"/>
          <w:rtl/>
        </w:rPr>
        <w:t xml:space="preserve">  </w:t>
      </w:r>
      <w:r w:rsidRPr="0006669C">
        <w:rPr>
          <w:rFonts w:asciiTheme="minorBidi" w:hAnsiTheme="minorBidi"/>
          <w:sz w:val="28"/>
          <w:szCs w:val="28"/>
          <w:rtl/>
        </w:rPr>
        <w:t>او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تمسك</w:t>
      </w:r>
      <w:r w:rsidRPr="0006669C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صدرها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بيد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وتحمل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بالاخرى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طفلة</w:t>
      </w:r>
      <w:r w:rsidRPr="0006669C">
        <w:rPr>
          <w:rFonts w:asciiTheme="minorBidi" w:hAnsiTheme="minorBidi"/>
          <w:sz w:val="18"/>
          <w:szCs w:val="18"/>
        </w:rPr>
        <w:t xml:space="preserve">  </w:t>
      </w:r>
      <w:r w:rsidRPr="0006669C">
        <w:rPr>
          <w:rFonts w:asciiTheme="minorBidi" w:hAnsiTheme="minorBidi"/>
          <w:sz w:val="28"/>
          <w:szCs w:val="28"/>
          <w:rtl/>
        </w:rPr>
        <w:t>او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تقف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بين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الرجل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والمرأة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طفلة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صغيرة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صور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الرجل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في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هذه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الانموذجات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واقفا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على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الجانب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الايمن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غالبا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وله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لحية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تبدأ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من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الذقن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بشكل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يشبه الفرشاة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له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جناحان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في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احد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الاشكال</w:t>
      </w:r>
      <w:r w:rsidRPr="0006669C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يعتمر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قبعة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مخروطية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مزينة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بحزوز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افقية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تنتهي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بقمة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دائرية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،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يبرز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من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جانبي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حافتها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احيانا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قرنان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صغيران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مما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يدل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على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انه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يمثل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اله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ويلبس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تنورة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طويلة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مزينة</w:t>
      </w:r>
      <w:r w:rsidRPr="0006669C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بحزوز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افقية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او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مائلة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وخط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عمودي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ينصفها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من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الاعلى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للاسفل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ويضع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حزاما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عريضا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يلتقي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طرفاه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في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الوسط وصور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مرتديا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تنورة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قصيرة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في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احد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الانموذجات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،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يمسك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الرجل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سلاحا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أو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هراوة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ويضعه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على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كتفه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 xml:space="preserve"> اما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المرأة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تقف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الى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يسار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الرجل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عادة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وتعتمر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قبعة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نصف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دائرية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مزينة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بحزوز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وتلبس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ثوبا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طويلا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مزينا</w:t>
      </w:r>
      <w:r w:rsidRPr="0006669C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بخطوط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مائلة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أو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افقية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وتضع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قلادة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او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أكثر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في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رقبتها</w:t>
      </w:r>
      <w:r w:rsidRPr="0006669C">
        <w:rPr>
          <w:rFonts w:asciiTheme="minorBidi" w:hAnsiTheme="minorBidi"/>
          <w:sz w:val="28"/>
          <w:szCs w:val="28"/>
        </w:rPr>
        <w:t xml:space="preserve"> .</w:t>
      </w:r>
      <w:r w:rsidRPr="0006669C">
        <w:rPr>
          <w:rFonts w:asciiTheme="minorBidi" w:hAnsiTheme="minorBidi"/>
          <w:sz w:val="28"/>
          <w:szCs w:val="28"/>
          <w:rtl/>
        </w:rPr>
        <w:t>ويشاهد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ان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الطفلة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التي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تحملها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المرأة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او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تقف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بجانبها</w:t>
      </w:r>
      <w:r w:rsidRPr="0006669C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تصور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مرتدية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ملابس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تشبه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ملابس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المرأة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كما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أن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لهذه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الطفلة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ذات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الملامح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انها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اصغر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حجما</w:t>
      </w:r>
      <w:r w:rsidRPr="0006669C">
        <w:rPr>
          <w:rFonts w:asciiTheme="minorBidi" w:hAnsiTheme="minorBidi"/>
          <w:sz w:val="28"/>
          <w:szCs w:val="28"/>
        </w:rPr>
        <w:t xml:space="preserve"> .</w:t>
      </w:r>
    </w:p>
    <w:p w:rsidR="00627A1E" w:rsidRPr="00627A1E" w:rsidRDefault="00627A1E" w:rsidP="00627A1E">
      <w:pPr>
        <w:autoSpaceDE w:val="0"/>
        <w:autoSpaceDN w:val="0"/>
        <w:adjustRightInd w:val="0"/>
        <w:spacing w:after="0"/>
        <w:jc w:val="both"/>
        <w:rPr>
          <w:rFonts w:asciiTheme="minorBidi" w:hAnsiTheme="minorBidi"/>
          <w:sz w:val="28"/>
          <w:szCs w:val="28"/>
          <w:rtl/>
          <w:lang w:bidi="ar-IQ"/>
        </w:rPr>
      </w:pPr>
      <w:r w:rsidRPr="00627A1E">
        <w:rPr>
          <w:rFonts w:asciiTheme="minorBidi" w:hAnsiTheme="minorBidi"/>
          <w:sz w:val="28"/>
          <w:szCs w:val="28"/>
          <w:rtl/>
        </w:rPr>
        <w:t>ارخت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هذه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المجموعة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من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التماثيل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للقرن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١٨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ق</w:t>
      </w:r>
      <w:r w:rsidRPr="00627A1E">
        <w:rPr>
          <w:rFonts w:asciiTheme="minorBidi" w:hAnsiTheme="minorBidi"/>
          <w:sz w:val="28"/>
          <w:szCs w:val="28"/>
        </w:rPr>
        <w:t xml:space="preserve"> . </w:t>
      </w:r>
      <w:r w:rsidRPr="00627A1E">
        <w:rPr>
          <w:rFonts w:asciiTheme="minorBidi" w:hAnsiTheme="minorBidi"/>
          <w:sz w:val="28"/>
          <w:szCs w:val="28"/>
          <w:rtl/>
        </w:rPr>
        <w:t>م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وعثر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عليها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في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بيوت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كل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من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كول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تبه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وعليشار</w:t>
      </w:r>
      <w:r w:rsidRPr="00627A1E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واجماهويوك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وقرةهويوك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في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قونيا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وحاتوشا</w:t>
      </w:r>
      <w:r w:rsidRPr="00627A1E">
        <w:rPr>
          <w:rFonts w:asciiTheme="minorBidi" w:hAnsiTheme="minorBidi"/>
          <w:sz w:val="28"/>
          <w:szCs w:val="28"/>
        </w:rPr>
        <w:t xml:space="preserve">( </w:t>
      </w:r>
      <w:r w:rsidRPr="00627A1E">
        <w:rPr>
          <w:rFonts w:asciiTheme="minorBidi" w:hAnsiTheme="minorBidi"/>
          <w:sz w:val="28"/>
          <w:szCs w:val="28"/>
          <w:rtl/>
        </w:rPr>
        <w:t>١</w:t>
      </w:r>
      <w:r w:rsidRPr="00627A1E">
        <w:rPr>
          <w:rFonts w:asciiTheme="minorBidi" w:hAnsiTheme="minorBidi"/>
          <w:sz w:val="28"/>
          <w:szCs w:val="28"/>
        </w:rPr>
        <w:t xml:space="preserve">) </w:t>
      </w:r>
      <w:r w:rsidRPr="00627A1E">
        <w:rPr>
          <w:rFonts w:asciiTheme="minorBidi" w:hAnsiTheme="minorBidi"/>
          <w:sz w:val="28"/>
          <w:szCs w:val="28"/>
          <w:rtl/>
        </w:rPr>
        <w:t>،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صنعت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من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الرصاص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بقوالب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مربعة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او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مستطيلة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من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حجر</w:t>
      </w:r>
      <w:r w:rsidRPr="00627A1E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الستيتايت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حفرت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بالنحت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الغائر لايتجاوز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طولها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٧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سم</w:t>
      </w:r>
      <w:r w:rsidRPr="00627A1E">
        <w:rPr>
          <w:rFonts w:asciiTheme="minorBidi" w:hAnsiTheme="minorBidi"/>
          <w:sz w:val="28"/>
          <w:szCs w:val="28"/>
        </w:rPr>
        <w:t xml:space="preserve">. </w:t>
      </w:r>
      <w:r w:rsidRPr="00627A1E">
        <w:rPr>
          <w:rFonts w:asciiTheme="minorBidi" w:hAnsiTheme="minorBidi"/>
          <w:sz w:val="28"/>
          <w:szCs w:val="28"/>
          <w:rtl/>
        </w:rPr>
        <w:t>نلاحظ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ان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تصوير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الاجسام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يميل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الى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الواقعية</w:t>
      </w:r>
      <w:r w:rsidRPr="00627A1E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وتناسق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اعضائها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وكانت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الرؤوس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دائرية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او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بيضوية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والاجسام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نحيفة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وملامح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الوجوه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كبيرة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حيث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العيون</w:t>
      </w:r>
      <w:r w:rsidRPr="00627A1E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لوزية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واسعة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والانف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ضخم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والاذن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بارزة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الا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ان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الفم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صغير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والاكتاف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والاذرع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ضعيفة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،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تظهر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صفات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تميز</w:t>
      </w:r>
      <w:r w:rsidRPr="00627A1E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الالهة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مثل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القبعة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المخروطية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المقرنة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التي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وجدت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مصورة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على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الاختام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الاناضولية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الطراز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وكذلك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زوج</w:t>
      </w:r>
      <w:r w:rsidRPr="00627A1E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الاجنحة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والسلاح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أوالهراوة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التي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يحملها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الرجل</w:t>
      </w:r>
      <w:r w:rsidRPr="00627A1E">
        <w:rPr>
          <w:rFonts w:asciiTheme="minorBidi" w:hAnsiTheme="minorBidi"/>
          <w:sz w:val="28"/>
          <w:szCs w:val="28"/>
        </w:rPr>
        <w:t xml:space="preserve"> . </w:t>
      </w:r>
      <w:r w:rsidRPr="00627A1E">
        <w:rPr>
          <w:rFonts w:asciiTheme="minorBidi" w:hAnsiTheme="minorBidi"/>
          <w:sz w:val="28"/>
          <w:szCs w:val="28"/>
          <w:rtl/>
        </w:rPr>
        <w:t>ان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هذه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الميزات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التي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تحملها،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والعثور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عليها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في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البيوت</w:t>
      </w:r>
      <w:r w:rsidRPr="00627A1E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يعزز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الاعتقاد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بأنها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كانت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تماثيل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الهة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تستعمل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للعبادة</w:t>
      </w:r>
      <w:r w:rsidRPr="00627A1E">
        <w:rPr>
          <w:rFonts w:asciiTheme="minorBidi" w:hAnsiTheme="minorBidi"/>
          <w:sz w:val="28"/>
          <w:szCs w:val="28"/>
        </w:rPr>
        <w:t xml:space="preserve"> . </w:t>
      </w:r>
      <w:r w:rsidRPr="00627A1E">
        <w:rPr>
          <w:rFonts w:asciiTheme="minorBidi" w:hAnsiTheme="minorBidi"/>
          <w:sz w:val="28"/>
          <w:szCs w:val="28"/>
          <w:rtl/>
        </w:rPr>
        <w:t>ولابد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ان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المراة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العارية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تمثل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احدى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الالهات</w:t>
      </w:r>
      <w:r w:rsidRPr="00627A1E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الاناضوليات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التي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صورت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على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اختام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هذا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العصر</w:t>
      </w:r>
      <w:r w:rsidRPr="00627A1E">
        <w:rPr>
          <w:rFonts w:asciiTheme="minorBidi" w:hAnsiTheme="minorBidi"/>
          <w:sz w:val="28"/>
          <w:szCs w:val="28"/>
        </w:rPr>
        <w:t xml:space="preserve"> .</w:t>
      </w:r>
    </w:p>
    <w:p w:rsidR="00627A1E" w:rsidRPr="00627A1E" w:rsidRDefault="00627A1E" w:rsidP="00627A1E">
      <w:pPr>
        <w:autoSpaceDE w:val="0"/>
        <w:autoSpaceDN w:val="0"/>
        <w:adjustRightInd w:val="0"/>
        <w:spacing w:after="0"/>
        <w:jc w:val="both"/>
        <w:rPr>
          <w:rFonts w:asciiTheme="minorBidi" w:hAnsiTheme="minorBidi"/>
          <w:sz w:val="28"/>
          <w:szCs w:val="28"/>
          <w:rtl/>
        </w:rPr>
      </w:pPr>
      <w:r w:rsidRPr="00627A1E">
        <w:rPr>
          <w:rFonts w:asciiTheme="minorBidi" w:hAnsiTheme="minorBidi"/>
          <w:sz w:val="28"/>
          <w:szCs w:val="28"/>
          <w:rtl/>
        </w:rPr>
        <w:t>ومن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الانموذجات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الفنية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الاخرى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المؤرخة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لهذا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العصر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هو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تمثال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برونزي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من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حاتوشا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ارتفاعه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نحو  17.5</w:t>
      </w:r>
      <w:r w:rsidRPr="00627A1E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سم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يمثل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رجلا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ملتحيا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يضع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طاقية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على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راسه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ويرتدي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عباءة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تترك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الجزء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الايمن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الاعلى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من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البدن</w:t>
      </w:r>
      <w:r w:rsidRPr="00627A1E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عاريا</w:t>
      </w:r>
      <w:r w:rsidRPr="00627A1E">
        <w:rPr>
          <w:rFonts w:asciiTheme="minorBidi" w:hAnsiTheme="minorBidi"/>
          <w:sz w:val="28"/>
          <w:szCs w:val="28"/>
        </w:rPr>
        <w:t xml:space="preserve"> . </w:t>
      </w:r>
      <w:r w:rsidRPr="00627A1E">
        <w:rPr>
          <w:rFonts w:asciiTheme="minorBidi" w:hAnsiTheme="minorBidi"/>
          <w:sz w:val="28"/>
          <w:szCs w:val="28"/>
          <w:rtl/>
        </w:rPr>
        <w:t>وقد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طعمت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العيون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بمادة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أخرى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،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تظهر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فيه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بعض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التأثيرات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السورية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متمثلة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في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الملابس</w:t>
      </w:r>
    </w:p>
    <w:p w:rsidR="003900EA" w:rsidRDefault="003900EA" w:rsidP="00627A1E">
      <w:pPr>
        <w:autoSpaceDE w:val="0"/>
        <w:autoSpaceDN w:val="0"/>
        <w:adjustRightInd w:val="0"/>
        <w:spacing w:after="0"/>
        <w:jc w:val="both"/>
        <w:rPr>
          <w:rFonts w:asciiTheme="minorBidi" w:hAnsiTheme="minorBidi"/>
          <w:sz w:val="28"/>
          <w:szCs w:val="28"/>
          <w:rtl/>
        </w:rPr>
      </w:pPr>
    </w:p>
    <w:p w:rsidR="003900EA" w:rsidRDefault="003900EA" w:rsidP="00627A1E">
      <w:pPr>
        <w:autoSpaceDE w:val="0"/>
        <w:autoSpaceDN w:val="0"/>
        <w:adjustRightInd w:val="0"/>
        <w:spacing w:after="0"/>
        <w:jc w:val="both"/>
        <w:rPr>
          <w:rFonts w:asciiTheme="minorBidi" w:hAnsiTheme="minorBidi"/>
          <w:sz w:val="28"/>
          <w:szCs w:val="28"/>
          <w:rtl/>
          <w:lang w:bidi="ar-IQ"/>
        </w:rPr>
      </w:pPr>
    </w:p>
    <w:p w:rsidR="003900EA" w:rsidRDefault="003900EA" w:rsidP="00627A1E">
      <w:pPr>
        <w:autoSpaceDE w:val="0"/>
        <w:autoSpaceDN w:val="0"/>
        <w:adjustRightInd w:val="0"/>
        <w:spacing w:after="0"/>
        <w:jc w:val="both"/>
        <w:rPr>
          <w:rFonts w:asciiTheme="minorBidi" w:hAnsiTheme="minorBidi"/>
          <w:sz w:val="28"/>
          <w:szCs w:val="28"/>
          <w:rtl/>
          <w:lang w:bidi="ar-IQ"/>
        </w:rPr>
      </w:pPr>
    </w:p>
    <w:p w:rsidR="003900EA" w:rsidRDefault="003900EA" w:rsidP="00627A1E">
      <w:pPr>
        <w:autoSpaceDE w:val="0"/>
        <w:autoSpaceDN w:val="0"/>
        <w:adjustRightInd w:val="0"/>
        <w:spacing w:after="0"/>
        <w:jc w:val="both"/>
        <w:rPr>
          <w:rFonts w:asciiTheme="minorBidi" w:hAnsiTheme="minorBidi"/>
          <w:sz w:val="28"/>
          <w:szCs w:val="28"/>
          <w:rtl/>
          <w:lang w:bidi="ar-IQ"/>
        </w:rPr>
      </w:pPr>
    </w:p>
    <w:p w:rsidR="003900EA" w:rsidRDefault="003900EA" w:rsidP="00627A1E">
      <w:pPr>
        <w:autoSpaceDE w:val="0"/>
        <w:autoSpaceDN w:val="0"/>
        <w:adjustRightInd w:val="0"/>
        <w:spacing w:after="0"/>
        <w:jc w:val="both"/>
        <w:rPr>
          <w:rFonts w:asciiTheme="minorBidi" w:hAnsiTheme="minorBidi"/>
          <w:sz w:val="28"/>
          <w:szCs w:val="28"/>
          <w:rtl/>
          <w:lang w:bidi="ar-IQ"/>
        </w:rPr>
      </w:pPr>
    </w:p>
    <w:p w:rsidR="00426305" w:rsidRDefault="00426305" w:rsidP="00627A1E">
      <w:pPr>
        <w:autoSpaceDE w:val="0"/>
        <w:autoSpaceDN w:val="0"/>
        <w:adjustRightInd w:val="0"/>
        <w:spacing w:after="0"/>
        <w:jc w:val="both"/>
        <w:rPr>
          <w:rFonts w:asciiTheme="minorBidi" w:hAnsiTheme="minorBidi"/>
          <w:sz w:val="28"/>
          <w:szCs w:val="28"/>
          <w:rtl/>
          <w:lang w:bidi="ar-IQ"/>
        </w:rPr>
      </w:pPr>
    </w:p>
    <w:p w:rsidR="003900EA" w:rsidRDefault="003900EA" w:rsidP="003900EA">
      <w:pPr>
        <w:jc w:val="center"/>
        <w:rPr>
          <w:sz w:val="144"/>
          <w:szCs w:val="144"/>
          <w:rtl/>
          <w:lang w:bidi="ar-IQ"/>
        </w:rPr>
      </w:pPr>
      <w:r>
        <w:rPr>
          <w:rFonts w:hint="cs"/>
          <w:sz w:val="144"/>
          <w:szCs w:val="144"/>
          <w:rtl/>
          <w:lang w:bidi="ar-IQ"/>
        </w:rPr>
        <w:lastRenderedPageBreak/>
        <w:t>الدمى</w:t>
      </w:r>
    </w:p>
    <w:p w:rsidR="003900EA" w:rsidRDefault="003900EA" w:rsidP="003900EA">
      <w:pPr>
        <w:jc w:val="center"/>
        <w:rPr>
          <w:sz w:val="144"/>
          <w:szCs w:val="144"/>
          <w:rtl/>
          <w:lang w:bidi="ar-IQ"/>
        </w:rPr>
      </w:pPr>
      <w:r>
        <w:rPr>
          <w:noProof/>
          <w:sz w:val="144"/>
          <w:szCs w:val="144"/>
        </w:rPr>
        <w:drawing>
          <wp:inline distT="0" distB="0" distL="0" distR="0">
            <wp:extent cx="2064275" cy="2936306"/>
            <wp:effectExtent l="247650" t="228600" r="221725" b="206944"/>
            <wp:docPr id="68" name="صورة 12" descr="C:\Users\مكتب المدار\Desktop\ايران والاناضول\المراكز التجارية الاشورية\img24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مكتب المدار\Desktop\ايران والاناضول\المراكز التجارية الاشورية\img2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6243" t="6824" r="4647" b="35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275" cy="293630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900EA" w:rsidRDefault="003900EA" w:rsidP="003900EA">
      <w:pPr>
        <w:jc w:val="center"/>
        <w:rPr>
          <w:sz w:val="144"/>
          <w:szCs w:val="144"/>
          <w:rtl/>
          <w:lang w:bidi="ar-IQ"/>
        </w:rPr>
      </w:pPr>
      <w:r w:rsidRPr="003900EA">
        <w:rPr>
          <w:rFonts w:cs="Arial"/>
          <w:noProof/>
          <w:sz w:val="144"/>
          <w:szCs w:val="144"/>
          <w:rtl/>
        </w:rPr>
        <w:drawing>
          <wp:inline distT="0" distB="0" distL="0" distR="0">
            <wp:extent cx="1573749" cy="2938846"/>
            <wp:effectExtent l="247650" t="228600" r="236001" b="204404"/>
            <wp:docPr id="224" name="صورة 12" descr="C:\Users\مكتب المدار\Desktop\ايران والاناضول\المراكز التجارية الاشورية\img24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مكتب المدار\Desktop\ايران والاناضول\المراكز التجارية الاشورية\img2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470" t="6824" r="43603" b="35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749" cy="293884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900EA" w:rsidRDefault="003900EA" w:rsidP="003900EA">
      <w:pPr>
        <w:jc w:val="center"/>
        <w:rPr>
          <w:sz w:val="144"/>
          <w:szCs w:val="144"/>
          <w:rtl/>
          <w:lang w:bidi="ar-IQ"/>
        </w:rPr>
      </w:pPr>
      <w:r w:rsidRPr="003900EA">
        <w:rPr>
          <w:rFonts w:cs="Arial"/>
          <w:noProof/>
          <w:sz w:val="144"/>
          <w:szCs w:val="144"/>
          <w:rtl/>
        </w:rPr>
        <w:lastRenderedPageBreak/>
        <w:drawing>
          <wp:inline distT="0" distB="0" distL="0" distR="0">
            <wp:extent cx="1400136" cy="2936306"/>
            <wp:effectExtent l="247650" t="228600" r="219114" b="206944"/>
            <wp:docPr id="1" name="صورة 12" descr="C:\Users\مكتب المدار\Desktop\ايران والاناضول\المراكز التجارية الاشورية\img24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مكتب المدار\Desktop\ايران والاناضول\المراكز التجارية الاشورية\img2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6824" r="73473" b="35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36" cy="293630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900EA" w:rsidRDefault="003900EA" w:rsidP="003900EA">
      <w:pPr>
        <w:jc w:val="center"/>
        <w:rPr>
          <w:rFonts w:hint="cs"/>
          <w:sz w:val="144"/>
          <w:szCs w:val="144"/>
          <w:rtl/>
          <w:lang w:bidi="ar-IQ"/>
        </w:rPr>
      </w:pPr>
      <w:r>
        <w:rPr>
          <w:noProof/>
          <w:sz w:val="144"/>
          <w:szCs w:val="144"/>
        </w:rPr>
        <w:drawing>
          <wp:inline distT="0" distB="0" distL="0" distR="0">
            <wp:extent cx="1829807" cy="2432444"/>
            <wp:effectExtent l="247650" t="228600" r="227593" b="215506"/>
            <wp:docPr id="69" name="صورة 575" descr="D:\anatolia\New folder\20131123_1943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D:\anatolia\New folder\20131123_1943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5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807" cy="243244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C6A6D" w:rsidRDefault="00DC6A6D" w:rsidP="00DC6A6D">
      <w:pPr>
        <w:jc w:val="center"/>
        <w:rPr>
          <w:sz w:val="144"/>
          <w:szCs w:val="144"/>
          <w:rtl/>
          <w:lang w:bidi="ar-IQ"/>
        </w:rPr>
      </w:pPr>
      <w:r w:rsidRPr="003900EA">
        <w:rPr>
          <w:rFonts w:cs="Arial"/>
          <w:noProof/>
          <w:sz w:val="144"/>
          <w:szCs w:val="144"/>
          <w:rtl/>
        </w:rPr>
        <w:lastRenderedPageBreak/>
        <w:drawing>
          <wp:inline distT="0" distB="0" distL="0" distR="0">
            <wp:extent cx="2448363" cy="2425459"/>
            <wp:effectExtent l="247650" t="228600" r="237687" b="203441"/>
            <wp:docPr id="87" name="صورة 575" descr="D:\anatolia\New folder\20131123_1943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D:\anatolia\New folder\20131123_1943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718" r="31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363" cy="242545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C6A6D" w:rsidRDefault="00DC6A6D" w:rsidP="00DC6A6D">
      <w:pPr>
        <w:jc w:val="center"/>
        <w:rPr>
          <w:sz w:val="144"/>
          <w:szCs w:val="144"/>
          <w:rtl/>
          <w:lang w:bidi="ar-IQ"/>
        </w:rPr>
      </w:pPr>
      <w:r w:rsidRPr="003900EA">
        <w:rPr>
          <w:rFonts w:cs="Arial"/>
          <w:noProof/>
          <w:sz w:val="144"/>
          <w:szCs w:val="144"/>
          <w:rtl/>
        </w:rPr>
        <w:drawing>
          <wp:inline distT="0" distB="0" distL="0" distR="0">
            <wp:extent cx="1316781" cy="2432445"/>
            <wp:effectExtent l="247650" t="228600" r="226269" b="215505"/>
            <wp:docPr id="88" name="صورة 575" descr="D:\anatolia\New folder\20131123_1943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D:\anatolia\New folder\20131123_1943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75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781" cy="243244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C6A6D" w:rsidRDefault="00DC6A6D" w:rsidP="00DC6A6D">
      <w:pPr>
        <w:rPr>
          <w:noProof/>
          <w:sz w:val="144"/>
          <w:szCs w:val="144"/>
          <w:rtl/>
        </w:rPr>
      </w:pPr>
    </w:p>
    <w:p w:rsidR="00DC6A6D" w:rsidRDefault="00DC6A6D" w:rsidP="00DC6A6D">
      <w:pPr>
        <w:rPr>
          <w:noProof/>
          <w:sz w:val="144"/>
          <w:szCs w:val="144"/>
          <w:rtl/>
        </w:rPr>
      </w:pPr>
    </w:p>
    <w:p w:rsidR="00DC6A6D" w:rsidRDefault="00DC6A6D" w:rsidP="00DC6A6D">
      <w:pPr>
        <w:jc w:val="center"/>
        <w:rPr>
          <w:noProof/>
          <w:sz w:val="144"/>
          <w:szCs w:val="144"/>
          <w:rtl/>
        </w:rPr>
      </w:pPr>
      <w:r w:rsidRPr="003900EA">
        <w:rPr>
          <w:rFonts w:cs="Arial"/>
          <w:noProof/>
          <w:sz w:val="144"/>
          <w:szCs w:val="144"/>
          <w:rtl/>
        </w:rPr>
        <w:lastRenderedPageBreak/>
        <w:drawing>
          <wp:inline distT="0" distB="0" distL="0" distR="0">
            <wp:extent cx="2590800" cy="3790950"/>
            <wp:effectExtent l="19050" t="0" r="0" b="0"/>
            <wp:docPr id="89" name="صورة 11" descr="C:\Users\مكتب المدار\Desktop\ايران والاناضول\المراكز التجارية الاشورية\img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1" descr="C:\Users\مكتب المدار\Desktop\ايران والاناضول\المراكز التجارية الاشورية\img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203" t="69292" r="49770" b="1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6D" w:rsidRDefault="00DC6A6D" w:rsidP="00DC6A6D">
      <w:pPr>
        <w:jc w:val="center"/>
        <w:rPr>
          <w:sz w:val="144"/>
          <w:szCs w:val="144"/>
          <w:rtl/>
          <w:lang w:bidi="ar-IQ"/>
        </w:rPr>
      </w:pPr>
      <w:r>
        <w:rPr>
          <w:noProof/>
          <w:sz w:val="144"/>
          <w:szCs w:val="144"/>
        </w:rPr>
        <w:drawing>
          <wp:inline distT="0" distB="0" distL="0" distR="0">
            <wp:extent cx="2038350" cy="2971800"/>
            <wp:effectExtent l="19050" t="0" r="0" b="0"/>
            <wp:docPr id="90" name="صورة 576" descr="D:\anatolia\New folder\20131123_19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76" descr="D:\anatolia\New folder\20131123_1943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4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A6D" w:rsidRDefault="00DC6A6D" w:rsidP="003900EA">
      <w:pPr>
        <w:jc w:val="center"/>
        <w:rPr>
          <w:sz w:val="144"/>
          <w:szCs w:val="144"/>
          <w:rtl/>
          <w:lang w:bidi="ar-IQ"/>
        </w:rPr>
      </w:pPr>
    </w:p>
    <w:p w:rsidR="003900EA" w:rsidRPr="00627A1E" w:rsidRDefault="003900EA" w:rsidP="00627A1E">
      <w:pPr>
        <w:autoSpaceDE w:val="0"/>
        <w:autoSpaceDN w:val="0"/>
        <w:adjustRightInd w:val="0"/>
        <w:spacing w:after="0"/>
        <w:jc w:val="both"/>
        <w:rPr>
          <w:rFonts w:asciiTheme="minorBidi" w:hAnsiTheme="minorBidi"/>
          <w:sz w:val="28"/>
          <w:szCs w:val="28"/>
          <w:rtl/>
          <w:lang w:bidi="ar-IQ"/>
        </w:rPr>
      </w:pPr>
    </w:p>
    <w:sectPr w:rsidR="003900EA" w:rsidRPr="00627A1E" w:rsidSect="0099526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Arabic,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/>
  <w:defaultTabStop w:val="720"/>
  <w:characterSpacingControl w:val="doNotCompress"/>
  <w:compat/>
  <w:rsids>
    <w:rsidRoot w:val="0006669C"/>
    <w:rsid w:val="00047B70"/>
    <w:rsid w:val="0006669C"/>
    <w:rsid w:val="002676D7"/>
    <w:rsid w:val="003900EA"/>
    <w:rsid w:val="00426305"/>
    <w:rsid w:val="00627A1E"/>
    <w:rsid w:val="00686C7A"/>
    <w:rsid w:val="00995262"/>
    <w:rsid w:val="009C02D6"/>
    <w:rsid w:val="00DC6A6D"/>
    <w:rsid w:val="00E65FCE"/>
    <w:rsid w:val="00F20726"/>
    <w:rsid w:val="00FB34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48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0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0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325</Words>
  <Characters>1856</Characters>
  <Application>Microsoft Office Word</Application>
  <DocSecurity>0</DocSecurity>
  <Lines>15</Lines>
  <Paragraphs>4</Paragraphs>
  <ScaleCrop>false</ScaleCrop>
  <Company>ZzTeaM2009</Company>
  <LinksUpToDate>false</LinksUpToDate>
  <CharactersWithSpaces>2177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</dc:creator>
  <cp:keywords/>
  <dc:description/>
  <cp:lastModifiedBy>DR.Ahmed Saker</cp:lastModifiedBy>
  <cp:revision>7</cp:revision>
  <dcterms:created xsi:type="dcterms:W3CDTF">2018-03-24T19:17:00Z</dcterms:created>
  <dcterms:modified xsi:type="dcterms:W3CDTF">2018-03-25T11:27:00Z</dcterms:modified>
</cp:coreProperties>
</file>