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2C5" w:rsidRDefault="004922C5" w:rsidP="004922C5">
      <w:pPr>
        <w:pStyle w:val="a3"/>
        <w:shd w:val="clear" w:color="auto" w:fill="FFFFFF"/>
        <w:bidi/>
        <w:spacing w:line="360" w:lineRule="auto"/>
        <w:ind w:left="1080"/>
        <w:jc w:val="both"/>
        <w:rPr>
          <w:rFonts w:asciiTheme="majorBidi" w:hAnsiTheme="majorBidi" w:cstheme="majorBidi"/>
          <w:sz w:val="28"/>
          <w:szCs w:val="28"/>
          <w:lang w:bidi="ar-IQ"/>
        </w:rPr>
      </w:pPr>
      <w:r>
        <w:rPr>
          <w:rFonts w:asciiTheme="majorBidi" w:hAnsiTheme="majorBidi" w:cstheme="majorBidi" w:hint="cs"/>
          <w:b/>
          <w:bCs/>
          <w:sz w:val="28"/>
          <w:szCs w:val="28"/>
          <w:u w:val="single"/>
          <w:rtl/>
          <w:lang w:bidi="ar-IQ"/>
        </w:rPr>
        <w:t xml:space="preserve">أدوار المدير: </w:t>
      </w:r>
      <w:r>
        <w:rPr>
          <w:rFonts w:asciiTheme="majorBidi" w:hAnsiTheme="majorBidi" w:cstheme="majorBidi" w:hint="cs"/>
          <w:sz w:val="28"/>
          <w:szCs w:val="28"/>
          <w:rtl/>
          <w:lang w:bidi="ar-IQ"/>
        </w:rPr>
        <w:t>للمدير عشرة ادوار: يطلق عليها الأدوار المنتجة هي :</w:t>
      </w:r>
    </w:p>
    <w:p w:rsidR="004922C5" w:rsidRDefault="004922C5" w:rsidP="004922C5">
      <w:pPr>
        <w:pStyle w:val="a3"/>
        <w:numPr>
          <w:ilvl w:val="0"/>
          <w:numId w:val="1"/>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المسهل : هو الذي يسهل على العاملين أعمالهم والذي يطرح السؤال كيف يمكنني مساعدتك في الوصول الى الحل الصحيح ؟ ماهي المشاكل التي تعيقك أو تعيق قسمك في انجاز المهمة الموكلة إليك ؟ فهو يسهل انجاز المهمة وبذلك يشعر الجميع بالارتياح والنفوذ والقوة.</w:t>
      </w:r>
    </w:p>
    <w:p w:rsidR="004922C5" w:rsidRDefault="004922C5" w:rsidP="004922C5">
      <w:pPr>
        <w:pStyle w:val="a3"/>
        <w:numPr>
          <w:ilvl w:val="0"/>
          <w:numId w:val="1"/>
        </w:numPr>
        <w:shd w:val="clear" w:color="auto" w:fill="FFFFFF"/>
        <w:bidi/>
        <w:spacing w:line="360" w:lineRule="auto"/>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الممكن: وهو الذي يعلم العاملين( كيف ) و( لماذا ) وليس ماذا وهو الذي يتوقف لبعض الوقت الإضافي ليقول أنا اهتم لأمرك وأريدك ان تعرف لماذا تقوم بهذا على هذه الطريقة ولهذا عندما تواجه الأمر نفسه ستدرك بمفردك بعض الأفكار التي كانت في صلب اتخاذ القرار انه المدير الذي ينمي العاملين بدلا من تشغيلهم وحسب.</w:t>
      </w:r>
    </w:p>
    <w:p w:rsidR="004922C5" w:rsidRDefault="004922C5" w:rsidP="004922C5">
      <w:pPr>
        <w:pStyle w:val="a3"/>
        <w:numPr>
          <w:ilvl w:val="0"/>
          <w:numId w:val="1"/>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المفوض : وهو المدير الذي يولد الحماسة ويساعد الأشخاص على اكتشاف طرق أفضل للقيام بإعمالهم ويمنحهم السلطة ولا يعنفهم عند ارتكاب الخطأ بل يقول لا بأس علينا ان نتعلم جميعنا بطريقة ما ، انه يقول إن أبعدت المجازفة عن حياتك فانك تبعد الفرصة شرط ان تكون المجازفة محسوبة امض إليها وحققها.</w:t>
      </w:r>
    </w:p>
    <w:p w:rsidR="004922C5" w:rsidRDefault="004922C5" w:rsidP="004922C5">
      <w:pPr>
        <w:pStyle w:val="a3"/>
        <w:numPr>
          <w:ilvl w:val="0"/>
          <w:numId w:val="1"/>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المثال :  وهو المدير الذي يعطي المثال الحسن ويقود العاملين إلى الارتقاء بأدائهم بسلوكه الخاص.</w:t>
      </w:r>
    </w:p>
    <w:p w:rsidR="004922C5" w:rsidRDefault="004922C5" w:rsidP="004922C5">
      <w:pPr>
        <w:pStyle w:val="a3"/>
        <w:numPr>
          <w:ilvl w:val="0"/>
          <w:numId w:val="1"/>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المشجع : وهو المدير الذي يرفع من عزيمة العاملين عندما يشعرون بالإحباط فلا يؤدي مسؤولياتهم نيابة عنهم بل يساعدهم على أدائها بصورة جيدة.</w:t>
      </w:r>
    </w:p>
    <w:p w:rsidR="004922C5" w:rsidRDefault="004922C5" w:rsidP="004922C5">
      <w:pPr>
        <w:pStyle w:val="a3"/>
        <w:numPr>
          <w:ilvl w:val="0"/>
          <w:numId w:val="1"/>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المطري : يكافئهم باستمرار ويطري عليهم في العلن وينتقدهم على انفراد .</w:t>
      </w:r>
    </w:p>
    <w:p w:rsidR="004922C5" w:rsidRDefault="004922C5" w:rsidP="004922C5">
      <w:pPr>
        <w:pStyle w:val="a3"/>
        <w:numPr>
          <w:ilvl w:val="0"/>
          <w:numId w:val="1"/>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صانع السلام : يقوم على تسوية الخلافات بين العاملين ويعمل كمحام عنهم.</w:t>
      </w:r>
    </w:p>
    <w:p w:rsidR="004922C5" w:rsidRDefault="004922C5" w:rsidP="004922C5">
      <w:pPr>
        <w:pStyle w:val="a3"/>
        <w:numPr>
          <w:ilvl w:val="0"/>
          <w:numId w:val="1"/>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المتصل: وهو المدير الذي يهتم بالعلاقات الإنسانية مع العاملين وذلك عن طريق التحدث بطريقة يفهمها العاملين والإصغاء إليهم .</w:t>
      </w:r>
    </w:p>
    <w:p w:rsidR="004922C5" w:rsidRDefault="004922C5" w:rsidP="004922C5">
      <w:pPr>
        <w:pStyle w:val="a3"/>
        <w:numPr>
          <w:ilvl w:val="0"/>
          <w:numId w:val="1"/>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المتحدي : وهو المدير الذي يظهر للأشخاص إمكاناتهم من دون تسليط الضوء على إخفاقاتهم .</w:t>
      </w:r>
    </w:p>
    <w:p w:rsidR="004922C5" w:rsidRDefault="004922C5" w:rsidP="004922C5">
      <w:pPr>
        <w:pStyle w:val="a3"/>
        <w:numPr>
          <w:ilvl w:val="0"/>
          <w:numId w:val="1"/>
        </w:numPr>
        <w:shd w:val="clear" w:color="auto" w:fill="FFFFFF"/>
        <w:tabs>
          <w:tab w:val="right" w:pos="1530"/>
        </w:tabs>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 xml:space="preserve">المقيم وهو المدير الذي يوضح تماما ما المتوقع ويتحقق من النتائج. </w:t>
      </w:r>
    </w:p>
    <w:p w:rsidR="004922C5" w:rsidRDefault="004922C5" w:rsidP="004922C5">
      <w:pPr>
        <w:pStyle w:val="a3"/>
        <w:shd w:val="clear" w:color="auto" w:fill="FFFFFF"/>
        <w:bidi/>
        <w:spacing w:line="360" w:lineRule="auto"/>
        <w:ind w:left="1080"/>
        <w:jc w:val="both"/>
        <w:rPr>
          <w:rFonts w:asciiTheme="majorBidi" w:hAnsiTheme="majorBidi" w:cstheme="majorBidi"/>
          <w:b/>
          <w:bCs/>
          <w:sz w:val="28"/>
          <w:szCs w:val="28"/>
          <w:u w:val="single"/>
          <w:lang w:bidi="ar-IQ"/>
        </w:rPr>
      </w:pPr>
      <w:r>
        <w:rPr>
          <w:rFonts w:asciiTheme="majorBidi" w:hAnsiTheme="majorBidi" w:cstheme="majorBidi" w:hint="cs"/>
          <w:b/>
          <w:bCs/>
          <w:sz w:val="28"/>
          <w:szCs w:val="28"/>
          <w:u w:val="single"/>
          <w:rtl/>
          <w:lang w:bidi="ar-IQ"/>
        </w:rPr>
        <w:t xml:space="preserve">مهارات المديراو المهارات الإدارية: </w:t>
      </w:r>
      <w:r>
        <w:rPr>
          <w:rFonts w:asciiTheme="majorBidi" w:hAnsiTheme="majorBidi" w:cstheme="majorBidi" w:hint="cs"/>
          <w:sz w:val="28"/>
          <w:szCs w:val="28"/>
          <w:rtl/>
          <w:lang w:bidi="ar-IQ"/>
        </w:rPr>
        <w:t>يمكن تبويب المهارات الإدارية إلى خمس مجموعات هي</w:t>
      </w:r>
      <w:r>
        <w:rPr>
          <w:rFonts w:asciiTheme="majorBidi" w:hAnsiTheme="majorBidi" w:cstheme="majorBidi" w:hint="cs"/>
          <w:b/>
          <w:bCs/>
          <w:sz w:val="28"/>
          <w:szCs w:val="28"/>
          <w:u w:val="single"/>
          <w:rtl/>
          <w:lang w:bidi="ar-IQ"/>
        </w:rPr>
        <w:t>:</w:t>
      </w:r>
    </w:p>
    <w:p w:rsidR="004922C5" w:rsidRDefault="004922C5" w:rsidP="004922C5">
      <w:pPr>
        <w:pStyle w:val="a3"/>
        <w:numPr>
          <w:ilvl w:val="0"/>
          <w:numId w:val="2"/>
        </w:numPr>
        <w:shd w:val="clear" w:color="auto" w:fill="FFFFFF"/>
        <w:bidi/>
        <w:spacing w:line="360" w:lineRule="auto"/>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lastRenderedPageBreak/>
        <w:t>المهارات الفنية : يتطلب معظم المدراء مهارات فنية لانجاز الفعاليات المسؤولين عنها وتظهر أهمية هذه المهارات بشكل اكبر في المستويات الوسطى والدنيا من الادارة ويقوم المدير هنا بتدريب مساعديه والعاملين معه في مجال أدائهم المهمات الموكلة لهم .</w:t>
      </w:r>
    </w:p>
    <w:p w:rsidR="004922C5" w:rsidRDefault="004922C5" w:rsidP="004922C5">
      <w:pPr>
        <w:pStyle w:val="a3"/>
        <w:numPr>
          <w:ilvl w:val="0"/>
          <w:numId w:val="2"/>
        </w:numPr>
        <w:shd w:val="clear" w:color="auto" w:fill="FFFFFF"/>
        <w:bidi/>
        <w:spacing w:line="360" w:lineRule="auto"/>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المهارات التفاعلية أو مهارات العلاقات الإنسانية : يكرس المدراء وقتا ملحوظا للتفاعل مع الأشخاص داخل وخارج المنظمة على شكل علاقات إنسانية مع الغير ويتطلب ذلك مهارة التفاعل مع الآخرين من خلال الاتصال بهم والتفاهم معهم وتحفيزهم لأداء إعمالهم وتشير الدراسات  المعاصرة الى ان امتلاك المدير لهذه المهارة هو احد إسرار نجاحه قياسا بالآخرين ممن يفتقرون إليها.</w:t>
      </w:r>
    </w:p>
    <w:p w:rsidR="004922C5" w:rsidRDefault="004922C5" w:rsidP="004922C5">
      <w:pPr>
        <w:pStyle w:val="a3"/>
        <w:numPr>
          <w:ilvl w:val="0"/>
          <w:numId w:val="2"/>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المهارات الإدراكية: تعتمد هذه المهارة على قدرة المدير على التفكير التجريدي اي على القابلية الذهنية لاستيعاب علاقات السبب والنتيجة اي الى نظرته الكلية للمنظمة فهناك ضرورة للتنسيق مع التقسيمات الأخرى ومد رائها وعدم إهمال أهدافها الفرعية.</w:t>
      </w:r>
    </w:p>
    <w:p w:rsidR="004922C5" w:rsidRDefault="004922C5" w:rsidP="004922C5">
      <w:pPr>
        <w:pStyle w:val="a3"/>
        <w:numPr>
          <w:ilvl w:val="0"/>
          <w:numId w:val="2"/>
        </w:numPr>
        <w:shd w:val="clear" w:color="auto" w:fill="FFFFFF"/>
        <w:bidi/>
        <w:spacing w:line="360" w:lineRule="auto"/>
        <w:jc w:val="both"/>
        <w:rPr>
          <w:rFonts w:asciiTheme="majorBidi" w:hAnsiTheme="majorBidi" w:cstheme="majorBidi"/>
          <w:sz w:val="28"/>
          <w:szCs w:val="28"/>
          <w:lang w:bidi="ar-IQ"/>
        </w:rPr>
      </w:pPr>
      <w:r>
        <w:rPr>
          <w:rFonts w:asciiTheme="majorBidi" w:hAnsiTheme="majorBidi" w:cstheme="majorBidi" w:hint="cs"/>
          <w:sz w:val="28"/>
          <w:szCs w:val="28"/>
          <w:rtl/>
          <w:lang w:bidi="ar-IQ"/>
        </w:rPr>
        <w:t>المهارات التشخيصية : المدير الناجح يتمتع بمهارة تشخيص مظاهر وأسباب المشكلات ( مثلا زيادة غياب الإفراد العاملين)وتحديد المعالجات اللازمة لها ، كما انه يتمتع بالقدرة على تشخيص الجوانب الايجابية في الأداء ( ارتفاع المبيعات مثلا) لتعزيزها والاستفادة منها.</w:t>
      </w:r>
    </w:p>
    <w:p w:rsidR="004922C5" w:rsidRDefault="004922C5" w:rsidP="004922C5">
      <w:pPr>
        <w:pStyle w:val="a3"/>
        <w:numPr>
          <w:ilvl w:val="0"/>
          <w:numId w:val="2"/>
        </w:numPr>
        <w:shd w:val="clear" w:color="auto" w:fill="FFFFFF"/>
        <w:bidi/>
        <w:spacing w:line="360" w:lineRule="auto"/>
        <w:ind w:left="0"/>
        <w:jc w:val="both"/>
        <w:rPr>
          <w:rFonts w:asciiTheme="majorBidi" w:hAnsiTheme="majorBidi" w:cstheme="majorBidi"/>
          <w:sz w:val="28"/>
          <w:szCs w:val="28"/>
          <w:lang w:bidi="ar-IQ"/>
        </w:rPr>
      </w:pPr>
      <w:r>
        <w:rPr>
          <w:rFonts w:asciiTheme="majorBidi" w:hAnsiTheme="majorBidi" w:cstheme="majorBidi" w:hint="cs"/>
          <w:sz w:val="28"/>
          <w:szCs w:val="28"/>
          <w:rtl/>
          <w:lang w:bidi="ar-IQ"/>
        </w:rPr>
        <w:t>المهارات التحليلية: وهي مهارة تتشابه مع المهارة الإدراكية وتتكامل مع المهارات التشخيصية وتتمثل بقدرة المدير على تحديد المتغيرات الأساسية في المواقف وكيفية ترابطها وأسبقيات معالجتها , كما أنها تساعد المدير في اختيار الاستراتيجيات المناسبة في المواقف التي تواجه المنظمة.</w:t>
      </w:r>
    </w:p>
    <w:p w:rsidR="009174EA" w:rsidRDefault="009174EA"/>
    <w:sectPr w:rsidR="009174E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10C1"/>
    <w:multiLevelType w:val="hybridMultilevel"/>
    <w:tmpl w:val="23640696"/>
    <w:lvl w:ilvl="0" w:tplc="EA2422B6">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1856445"/>
    <w:multiLevelType w:val="hybridMultilevel"/>
    <w:tmpl w:val="26F28AB2"/>
    <w:lvl w:ilvl="0" w:tplc="C7080506">
      <w:start w:val="1"/>
      <w:numFmt w:val="decimal"/>
      <w:lvlText w:val="%1-"/>
      <w:lvlJc w:val="left"/>
      <w:pPr>
        <w:ind w:left="1440" w:hanging="360"/>
      </w:pPr>
      <w:rPr>
        <w:b/>
        <w:u w:val="singl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4922C5"/>
    <w:rsid w:val="004922C5"/>
    <w:rsid w:val="009174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922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214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2511</Characters>
  <Application>Microsoft Office Word</Application>
  <DocSecurity>0</DocSecurity>
  <Lines>20</Lines>
  <Paragraphs>5</Paragraphs>
  <ScaleCrop>false</ScaleCrop>
  <Company/>
  <LinksUpToDate>false</LinksUpToDate>
  <CharactersWithSpaces>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RAZZAK</dc:creator>
  <cp:keywords/>
  <dc:description/>
  <cp:lastModifiedBy>RAZZAK</cp:lastModifiedBy>
  <cp:revision>2</cp:revision>
  <dcterms:created xsi:type="dcterms:W3CDTF">2017-12-14T17:41:00Z</dcterms:created>
  <dcterms:modified xsi:type="dcterms:W3CDTF">2017-12-14T17:41:00Z</dcterms:modified>
</cp:coreProperties>
</file>