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601" w:rsidRDefault="00DC2601">
      <w:pPr>
        <w:rPr>
          <w:rFonts w:asciiTheme="majorBidi" w:hAnsiTheme="majorBidi" w:cstheme="majorBidi"/>
          <w:b/>
          <w:bCs/>
          <w:sz w:val="32"/>
          <w:szCs w:val="32"/>
          <w:u w:val="single"/>
        </w:rPr>
      </w:pPr>
      <w:bookmarkStart w:id="0" w:name="_GoBack"/>
      <w:bookmarkEnd w:id="0"/>
      <w:r w:rsidRPr="00DC2601">
        <w:rPr>
          <w:rFonts w:asciiTheme="majorBidi" w:hAnsiTheme="majorBidi" w:cstheme="majorBidi"/>
          <w:b/>
          <w:bCs/>
          <w:sz w:val="32"/>
          <w:szCs w:val="32"/>
          <w:u w:val="single"/>
        </w:rPr>
        <w:t>Free energy and EMF</w:t>
      </w:r>
    </w:p>
    <w:p w:rsidR="00C36362" w:rsidRPr="002B1E26" w:rsidRDefault="00DC2601" w:rsidP="00DC2601">
      <w:pPr>
        <w:spacing w:line="360" w:lineRule="auto"/>
        <w:jc w:val="both"/>
        <w:rPr>
          <w:rFonts w:asciiTheme="majorBidi" w:hAnsiTheme="majorBidi" w:cstheme="majorBidi"/>
          <w:sz w:val="24"/>
          <w:szCs w:val="24"/>
        </w:rPr>
      </w:pPr>
      <w:r w:rsidRPr="00DC2601">
        <w:rPr>
          <w:rFonts w:asciiTheme="majorBidi" w:hAnsiTheme="majorBidi" w:cstheme="majorBidi"/>
          <w:sz w:val="24"/>
          <w:szCs w:val="24"/>
        </w:rPr>
        <w:t>Objectives After studying this Lecture you will be able to Distinguish between electrolytic cells and galvanic cells. Write the cell representation for electrochemical reactions. Derive the Nernst equation. Use the Nernst equation for calculating the electromotive force (</w:t>
      </w:r>
      <w:proofErr w:type="spellStart"/>
      <w:r w:rsidRPr="00DC2601">
        <w:rPr>
          <w:rFonts w:asciiTheme="majorBidi" w:hAnsiTheme="majorBidi" w:cstheme="majorBidi"/>
          <w:sz w:val="24"/>
          <w:szCs w:val="24"/>
        </w:rPr>
        <w:t>emf</w:t>
      </w:r>
      <w:proofErr w:type="spellEnd"/>
      <w:r w:rsidRPr="00DC2601">
        <w:rPr>
          <w:rFonts w:asciiTheme="majorBidi" w:hAnsiTheme="majorBidi" w:cstheme="majorBidi"/>
          <w:sz w:val="24"/>
          <w:szCs w:val="24"/>
        </w:rPr>
        <w:t xml:space="preserve">) of a cell for any combination of </w:t>
      </w:r>
      <w:r w:rsidRPr="002B1E26">
        <w:rPr>
          <w:rFonts w:asciiTheme="majorBidi" w:hAnsiTheme="majorBidi" w:cstheme="majorBidi"/>
          <w:sz w:val="24"/>
          <w:szCs w:val="24"/>
        </w:rPr>
        <w:t>activities of solution species. Evaluate ∆</w:t>
      </w:r>
      <w:proofErr w:type="spellStart"/>
      <w:r w:rsidRPr="002B1E26">
        <w:rPr>
          <w:rFonts w:asciiTheme="majorBidi" w:hAnsiTheme="majorBidi" w:cstheme="majorBidi"/>
          <w:sz w:val="24"/>
          <w:szCs w:val="24"/>
        </w:rPr>
        <w:t>rG</w:t>
      </w:r>
      <w:proofErr w:type="spellEnd"/>
      <w:r w:rsidRPr="002B1E26">
        <w:rPr>
          <w:rFonts w:asciiTheme="majorBidi" w:hAnsiTheme="majorBidi" w:cstheme="majorBidi"/>
          <w:sz w:val="24"/>
          <w:szCs w:val="24"/>
        </w:rPr>
        <w:t>, ∆</w:t>
      </w:r>
      <w:proofErr w:type="spellStart"/>
      <w:r w:rsidRPr="002B1E26">
        <w:rPr>
          <w:rFonts w:asciiTheme="majorBidi" w:hAnsiTheme="majorBidi" w:cstheme="majorBidi"/>
          <w:sz w:val="24"/>
          <w:szCs w:val="24"/>
        </w:rPr>
        <w:t>rH</w:t>
      </w:r>
      <w:proofErr w:type="spellEnd"/>
      <w:r w:rsidRPr="002B1E26">
        <w:rPr>
          <w:rFonts w:asciiTheme="majorBidi" w:hAnsiTheme="majorBidi" w:cstheme="majorBidi"/>
          <w:sz w:val="24"/>
          <w:szCs w:val="24"/>
        </w:rPr>
        <w:t xml:space="preserve"> and ∆</w:t>
      </w:r>
      <w:proofErr w:type="spellStart"/>
      <w:r w:rsidRPr="002B1E26">
        <w:rPr>
          <w:rFonts w:asciiTheme="majorBidi" w:hAnsiTheme="majorBidi" w:cstheme="majorBidi"/>
          <w:sz w:val="24"/>
          <w:szCs w:val="24"/>
        </w:rPr>
        <w:t>rS</w:t>
      </w:r>
      <w:proofErr w:type="spellEnd"/>
      <w:r w:rsidRPr="002B1E26">
        <w:rPr>
          <w:rFonts w:asciiTheme="majorBidi" w:hAnsiTheme="majorBidi" w:cstheme="majorBidi"/>
          <w:sz w:val="24"/>
          <w:szCs w:val="24"/>
        </w:rPr>
        <w:t xml:space="preserve"> form </w:t>
      </w:r>
      <w:proofErr w:type="spellStart"/>
      <w:r w:rsidRPr="002B1E26">
        <w:rPr>
          <w:rFonts w:asciiTheme="majorBidi" w:hAnsiTheme="majorBidi" w:cstheme="majorBidi"/>
          <w:sz w:val="24"/>
          <w:szCs w:val="24"/>
        </w:rPr>
        <w:t>dE</w:t>
      </w:r>
      <w:proofErr w:type="spellEnd"/>
      <w:r w:rsidRPr="002B1E26">
        <w:rPr>
          <w:rFonts w:asciiTheme="majorBidi" w:hAnsiTheme="majorBidi" w:cstheme="majorBidi"/>
          <w:sz w:val="24"/>
          <w:szCs w:val="24"/>
        </w:rPr>
        <w:t xml:space="preserve"> /</w:t>
      </w:r>
      <w:proofErr w:type="spellStart"/>
      <w:proofErr w:type="gramStart"/>
      <w:r w:rsidRPr="002B1E26">
        <w:rPr>
          <w:rFonts w:asciiTheme="majorBidi" w:hAnsiTheme="majorBidi" w:cstheme="majorBidi"/>
          <w:sz w:val="24"/>
          <w:szCs w:val="24"/>
        </w:rPr>
        <w:t>dT.</w:t>
      </w:r>
      <w:proofErr w:type="spellEnd"/>
      <w:proofErr w:type="gramEnd"/>
    </w:p>
    <w:p w:rsidR="002B1E26" w:rsidRPr="002B1E26" w:rsidRDefault="002B1E26" w:rsidP="00DC2601">
      <w:pPr>
        <w:spacing w:line="360" w:lineRule="auto"/>
        <w:jc w:val="both"/>
        <w:rPr>
          <w:rFonts w:asciiTheme="majorBidi" w:hAnsiTheme="majorBidi" w:cstheme="majorBidi"/>
          <w:b/>
          <w:bCs/>
          <w:sz w:val="24"/>
          <w:szCs w:val="24"/>
          <w:u w:val="single"/>
        </w:rPr>
      </w:pPr>
      <w:proofErr w:type="gramStart"/>
      <w:r w:rsidRPr="002B1E26">
        <w:rPr>
          <w:rFonts w:asciiTheme="majorBidi" w:hAnsiTheme="majorBidi" w:cstheme="majorBidi"/>
          <w:b/>
          <w:bCs/>
          <w:sz w:val="24"/>
          <w:szCs w:val="24"/>
          <w:u w:val="single"/>
        </w:rPr>
        <w:t xml:space="preserve">Introduction </w:t>
      </w:r>
      <w:r>
        <w:rPr>
          <w:rFonts w:asciiTheme="majorBidi" w:hAnsiTheme="majorBidi" w:cstheme="majorBidi"/>
          <w:b/>
          <w:bCs/>
          <w:sz w:val="24"/>
          <w:szCs w:val="24"/>
          <w:u w:val="single"/>
        </w:rPr>
        <w:t>:</w:t>
      </w:r>
      <w:proofErr w:type="gramEnd"/>
    </w:p>
    <w:p w:rsidR="002B1E26" w:rsidRDefault="002B1E26" w:rsidP="00DC2601">
      <w:pPr>
        <w:spacing w:line="360" w:lineRule="auto"/>
        <w:jc w:val="both"/>
        <w:rPr>
          <w:rFonts w:asciiTheme="majorBidi" w:hAnsiTheme="majorBidi" w:cstheme="majorBidi"/>
          <w:sz w:val="24"/>
          <w:szCs w:val="24"/>
        </w:rPr>
      </w:pPr>
      <w:r w:rsidRPr="002B1E26">
        <w:rPr>
          <w:rFonts w:asciiTheme="majorBidi" w:hAnsiTheme="majorBidi" w:cstheme="majorBidi"/>
          <w:sz w:val="24"/>
          <w:szCs w:val="24"/>
        </w:rPr>
        <w:t>Both electrolytic cells and galvanic cells provide wonderful examples of conversion of one form of energy into another. In an electrolytic cell, a current is passed through a fluid medium (solutions, molten salts) causing migration of ions towards electrodes and the charge deposition by the ions at the electrodes. For example, if a current is passed through a solution of sodium chloride, the following reactions occur at the cathode and anode.</w:t>
      </w:r>
    </w:p>
    <w:p w:rsidR="002B1E26" w:rsidRPr="002B1E26" w:rsidRDefault="002B1E26" w:rsidP="002B1E26">
      <w:pPr>
        <w:spacing w:line="360" w:lineRule="auto"/>
        <w:jc w:val="both"/>
        <w:rPr>
          <w:rFonts w:asciiTheme="majorBidi" w:hAnsiTheme="majorBidi" w:cstheme="majorBidi"/>
          <w:sz w:val="24"/>
          <w:szCs w:val="24"/>
        </w:rPr>
      </w:pPr>
      <w:r w:rsidRPr="002B1E26">
        <w:rPr>
          <w:rFonts w:asciiTheme="majorBidi" w:hAnsiTheme="majorBidi" w:cstheme="majorBidi"/>
          <w:noProof/>
          <w:sz w:val="24"/>
          <w:szCs w:val="24"/>
        </w:rPr>
        <w:drawing>
          <wp:inline distT="0" distB="0" distL="0" distR="0" wp14:anchorId="36892A28" wp14:editId="47231653">
            <wp:extent cx="6341110" cy="324802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41110" cy="3248025"/>
                    </a:xfrm>
                    <a:prstGeom prst="rect">
                      <a:avLst/>
                    </a:prstGeom>
                    <a:noFill/>
                    <a:ln>
                      <a:noFill/>
                    </a:ln>
                  </pic:spPr>
                </pic:pic>
              </a:graphicData>
            </a:graphic>
          </wp:inline>
        </w:drawing>
      </w:r>
    </w:p>
    <w:p w:rsidR="002B1E26" w:rsidRPr="002B1E26" w:rsidRDefault="002B1E26" w:rsidP="002B1E26">
      <w:pPr>
        <w:spacing w:line="360" w:lineRule="auto"/>
        <w:jc w:val="center"/>
        <w:rPr>
          <w:rFonts w:asciiTheme="majorBidi" w:hAnsiTheme="majorBidi" w:cstheme="majorBidi"/>
          <w:sz w:val="24"/>
          <w:szCs w:val="24"/>
        </w:rPr>
      </w:pPr>
      <w:r w:rsidRPr="002B1E26">
        <w:rPr>
          <w:rFonts w:asciiTheme="majorBidi" w:hAnsiTheme="majorBidi" w:cstheme="majorBidi"/>
          <w:sz w:val="24"/>
          <w:szCs w:val="24"/>
        </w:rPr>
        <w:t xml:space="preserve">Figure 1: An electrolytic cell showing the migration of </w:t>
      </w:r>
      <w:proofErr w:type="spellStart"/>
      <w:r w:rsidRPr="002B1E26">
        <w:rPr>
          <w:rFonts w:asciiTheme="majorBidi" w:hAnsiTheme="majorBidi" w:cstheme="majorBidi"/>
          <w:sz w:val="24"/>
          <w:szCs w:val="24"/>
        </w:rPr>
        <w:t>cations</w:t>
      </w:r>
      <w:proofErr w:type="spellEnd"/>
      <w:r w:rsidRPr="002B1E26">
        <w:rPr>
          <w:rFonts w:asciiTheme="majorBidi" w:hAnsiTheme="majorBidi" w:cstheme="majorBidi"/>
          <w:sz w:val="24"/>
          <w:szCs w:val="24"/>
        </w:rPr>
        <w:t xml:space="preserve"> and anions.</w:t>
      </w:r>
    </w:p>
    <w:p w:rsidR="002B1E26" w:rsidRPr="002B1E26" w:rsidRDefault="002B1E26" w:rsidP="002B1E26">
      <w:pPr>
        <w:spacing w:line="360" w:lineRule="auto"/>
        <w:jc w:val="both"/>
        <w:rPr>
          <w:rFonts w:asciiTheme="majorBidi" w:hAnsiTheme="majorBidi" w:cstheme="majorBidi"/>
          <w:sz w:val="24"/>
          <w:szCs w:val="24"/>
        </w:rPr>
      </w:pPr>
      <w:r w:rsidRPr="002B1E26">
        <w:rPr>
          <w:rFonts w:asciiTheme="majorBidi" w:hAnsiTheme="majorBidi" w:cstheme="majorBidi"/>
          <w:sz w:val="24"/>
          <w:szCs w:val="24"/>
        </w:rPr>
        <w:t xml:space="preserve">In a galvanic cell on the other hand, the two electrodes are present in differing chemical environments with different chemical potentials / free energies. We have already seen in the earlier chapter that a decrease in the Gibbs free energy is equal to the maximum non pressure volume work obtainable from the system. </w:t>
      </w:r>
    </w:p>
    <w:p w:rsidR="002B1E26" w:rsidRDefault="002B1E26" w:rsidP="002B1E26">
      <w:pPr>
        <w:spacing w:line="360" w:lineRule="auto"/>
        <w:jc w:val="center"/>
        <w:rPr>
          <w:rFonts w:asciiTheme="majorBidi" w:hAnsiTheme="majorBidi" w:cstheme="majorBidi"/>
          <w:b/>
          <w:bCs/>
          <w:sz w:val="24"/>
          <w:szCs w:val="24"/>
        </w:rPr>
      </w:pPr>
      <w:r w:rsidRPr="002B1E26">
        <w:rPr>
          <w:rFonts w:asciiTheme="majorBidi" w:hAnsiTheme="majorBidi" w:cstheme="majorBidi"/>
          <w:b/>
          <w:bCs/>
          <w:sz w:val="24"/>
          <w:szCs w:val="24"/>
        </w:rPr>
        <w:lastRenderedPageBreak/>
        <w:t>∆r G</w:t>
      </w:r>
      <w:r w:rsidRPr="002B1E26">
        <w:rPr>
          <w:rFonts w:asciiTheme="majorBidi" w:hAnsiTheme="majorBidi" w:cstheme="majorBidi"/>
          <w:b/>
          <w:bCs/>
          <w:sz w:val="24"/>
          <w:szCs w:val="24"/>
          <w:vertAlign w:val="superscript"/>
        </w:rPr>
        <w:t>o</w:t>
      </w:r>
      <w:r w:rsidRPr="002B1E26">
        <w:rPr>
          <w:rFonts w:asciiTheme="majorBidi" w:hAnsiTheme="majorBidi" w:cstheme="majorBidi"/>
          <w:b/>
          <w:bCs/>
          <w:sz w:val="24"/>
          <w:szCs w:val="24"/>
        </w:rPr>
        <w:t xml:space="preserve"> = - n F </w:t>
      </w:r>
      <w:proofErr w:type="spellStart"/>
      <w:r w:rsidRPr="002B1E26">
        <w:rPr>
          <w:rFonts w:asciiTheme="majorBidi" w:hAnsiTheme="majorBidi" w:cstheme="majorBidi"/>
          <w:b/>
          <w:bCs/>
          <w:sz w:val="24"/>
          <w:szCs w:val="24"/>
        </w:rPr>
        <w:t>ξ</w:t>
      </w:r>
      <w:r w:rsidRPr="002B1E26">
        <w:rPr>
          <w:rFonts w:asciiTheme="majorBidi" w:hAnsiTheme="majorBidi" w:cstheme="majorBidi"/>
          <w:b/>
          <w:bCs/>
          <w:sz w:val="24"/>
          <w:szCs w:val="24"/>
          <w:vertAlign w:val="superscript"/>
        </w:rPr>
        <w:t>o</w:t>
      </w:r>
      <w:proofErr w:type="spellEnd"/>
    </w:p>
    <w:p w:rsidR="002B1E26" w:rsidRDefault="002B1E26" w:rsidP="002B1E26">
      <w:pPr>
        <w:tabs>
          <w:tab w:val="left" w:pos="533"/>
        </w:tabs>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noProof/>
          <w:sz w:val="24"/>
          <w:szCs w:val="24"/>
        </w:rPr>
        <w:drawing>
          <wp:inline distT="0" distB="0" distL="0" distR="0">
            <wp:extent cx="6341110" cy="2867660"/>
            <wp:effectExtent l="0" t="0" r="254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1110" cy="2867660"/>
                    </a:xfrm>
                    <a:prstGeom prst="rect">
                      <a:avLst/>
                    </a:prstGeom>
                    <a:noFill/>
                    <a:ln>
                      <a:noFill/>
                    </a:ln>
                  </pic:spPr>
                </pic:pic>
              </a:graphicData>
            </a:graphic>
          </wp:inline>
        </w:drawing>
      </w:r>
    </w:p>
    <w:p w:rsidR="002B1E26" w:rsidRDefault="002B1E26" w:rsidP="002B1E26">
      <w:pPr>
        <w:tabs>
          <w:tab w:val="left" w:pos="1898"/>
        </w:tabs>
        <w:rPr>
          <w:rFonts w:asciiTheme="majorBidi" w:hAnsiTheme="majorBidi" w:cstheme="majorBidi"/>
          <w:sz w:val="24"/>
          <w:szCs w:val="24"/>
        </w:rPr>
      </w:pPr>
      <w:r>
        <w:rPr>
          <w:rFonts w:asciiTheme="majorBidi" w:hAnsiTheme="majorBidi" w:cstheme="majorBidi"/>
          <w:noProof/>
          <w:sz w:val="24"/>
          <w:szCs w:val="24"/>
        </w:rPr>
        <w:drawing>
          <wp:inline distT="0" distB="0" distL="0" distR="0">
            <wp:extent cx="6341110" cy="297497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41110" cy="2974975"/>
                    </a:xfrm>
                    <a:prstGeom prst="rect">
                      <a:avLst/>
                    </a:prstGeom>
                    <a:noFill/>
                    <a:ln>
                      <a:noFill/>
                    </a:ln>
                  </pic:spPr>
                </pic:pic>
              </a:graphicData>
            </a:graphic>
          </wp:inline>
        </w:drawing>
      </w:r>
    </w:p>
    <w:p w:rsidR="00DC2601" w:rsidRDefault="002B1E26" w:rsidP="002B1E26">
      <w:pPr>
        <w:rPr>
          <w:rFonts w:asciiTheme="majorBidi" w:hAnsiTheme="majorBidi" w:cstheme="majorBidi"/>
          <w:sz w:val="24"/>
          <w:szCs w:val="24"/>
        </w:rPr>
      </w:pPr>
      <w:r w:rsidRPr="002B1E26">
        <w:rPr>
          <w:rFonts w:asciiTheme="majorBidi" w:hAnsiTheme="majorBidi" w:cstheme="majorBidi"/>
          <w:sz w:val="24"/>
          <w:szCs w:val="24"/>
        </w:rPr>
        <w:t>(</w:t>
      </w:r>
      <w:r w:rsidR="000611DC" w:rsidRPr="002B1E26">
        <w:rPr>
          <w:rFonts w:asciiTheme="majorBidi" w:hAnsiTheme="majorBidi" w:cstheme="majorBidi"/>
          <w:sz w:val="24"/>
          <w:szCs w:val="24"/>
        </w:rPr>
        <w:t>Note</w:t>
      </w:r>
      <w:r w:rsidRPr="002B1E26">
        <w:rPr>
          <w:rFonts w:asciiTheme="majorBidi" w:hAnsiTheme="majorBidi" w:cstheme="majorBidi"/>
          <w:sz w:val="24"/>
          <w:szCs w:val="24"/>
        </w:rPr>
        <w:t>)</w:t>
      </w:r>
      <w:proofErr w:type="gramStart"/>
      <w:r w:rsidRPr="002B1E26">
        <w:rPr>
          <w:rFonts w:asciiTheme="majorBidi" w:hAnsiTheme="majorBidi" w:cstheme="majorBidi"/>
          <w:sz w:val="24"/>
          <w:szCs w:val="24"/>
        </w:rPr>
        <w:t>:Table</w:t>
      </w:r>
      <w:proofErr w:type="gramEnd"/>
      <w:r w:rsidRPr="002B1E26">
        <w:rPr>
          <w:rFonts w:asciiTheme="majorBidi" w:hAnsiTheme="majorBidi" w:cstheme="majorBidi"/>
          <w:sz w:val="24"/>
          <w:szCs w:val="24"/>
        </w:rPr>
        <w:t xml:space="preserve"> 22.1 Standard electrode potentials at 298.15 K</w:t>
      </w:r>
    </w:p>
    <w:p w:rsidR="000611DC" w:rsidRDefault="000611DC" w:rsidP="002B1E26">
      <w:pPr>
        <w:rPr>
          <w:rFonts w:asciiTheme="majorBidi" w:hAnsiTheme="majorBidi" w:cstheme="majorBidi"/>
          <w:sz w:val="24"/>
          <w:szCs w:val="24"/>
        </w:rPr>
      </w:pPr>
      <w:r>
        <w:rPr>
          <w:rFonts w:asciiTheme="majorBidi" w:hAnsiTheme="majorBidi" w:cstheme="majorBidi"/>
          <w:noProof/>
          <w:sz w:val="24"/>
          <w:szCs w:val="24"/>
        </w:rPr>
        <w:lastRenderedPageBreak/>
        <w:drawing>
          <wp:inline distT="0" distB="0" distL="0" distR="0">
            <wp:extent cx="6341110" cy="356235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41110" cy="3562350"/>
                    </a:xfrm>
                    <a:prstGeom prst="rect">
                      <a:avLst/>
                    </a:prstGeom>
                    <a:noFill/>
                    <a:ln>
                      <a:noFill/>
                    </a:ln>
                  </pic:spPr>
                </pic:pic>
              </a:graphicData>
            </a:graphic>
          </wp:inline>
        </w:drawing>
      </w:r>
    </w:p>
    <w:p w:rsidR="000611DC" w:rsidRDefault="000611DC" w:rsidP="000611DC">
      <w:pPr>
        <w:rPr>
          <w:rFonts w:asciiTheme="majorBidi" w:hAnsiTheme="majorBidi" w:cstheme="majorBidi"/>
          <w:sz w:val="24"/>
          <w:szCs w:val="24"/>
        </w:rPr>
      </w:pPr>
      <w:r>
        <w:rPr>
          <w:rFonts w:asciiTheme="majorBidi" w:hAnsiTheme="majorBidi" w:cstheme="majorBidi"/>
          <w:noProof/>
          <w:sz w:val="24"/>
          <w:szCs w:val="24"/>
        </w:rPr>
        <w:drawing>
          <wp:inline distT="0" distB="0" distL="0" distR="0">
            <wp:extent cx="6335395" cy="2096135"/>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5395" cy="2096135"/>
                    </a:xfrm>
                    <a:prstGeom prst="rect">
                      <a:avLst/>
                    </a:prstGeom>
                    <a:noFill/>
                    <a:ln>
                      <a:noFill/>
                    </a:ln>
                  </pic:spPr>
                </pic:pic>
              </a:graphicData>
            </a:graphic>
          </wp:inline>
        </w:drawing>
      </w:r>
    </w:p>
    <w:p w:rsidR="000611DC" w:rsidRPr="000611DC" w:rsidRDefault="000611DC" w:rsidP="000611DC">
      <w:pPr>
        <w:rPr>
          <w:rFonts w:asciiTheme="majorBidi" w:hAnsiTheme="majorBidi" w:cstheme="majorBidi"/>
          <w:b/>
          <w:bCs/>
          <w:sz w:val="24"/>
          <w:szCs w:val="24"/>
        </w:rPr>
      </w:pPr>
      <w:r w:rsidRPr="000611DC">
        <w:rPr>
          <w:rFonts w:asciiTheme="majorBidi" w:hAnsiTheme="majorBidi" w:cstheme="majorBidi"/>
          <w:b/>
          <w:bCs/>
          <w:sz w:val="24"/>
          <w:szCs w:val="24"/>
        </w:rPr>
        <w:t>Example (</w:t>
      </w:r>
      <w:proofErr w:type="gramStart"/>
      <w:r w:rsidRPr="000611DC">
        <w:rPr>
          <w:rFonts w:asciiTheme="majorBidi" w:hAnsiTheme="majorBidi" w:cstheme="majorBidi"/>
          <w:b/>
          <w:bCs/>
          <w:sz w:val="24"/>
          <w:szCs w:val="24"/>
        </w:rPr>
        <w:t>1 )</w:t>
      </w:r>
      <w:proofErr w:type="gramEnd"/>
    </w:p>
    <w:p w:rsidR="000611DC" w:rsidRDefault="000611DC" w:rsidP="000611DC">
      <w:pPr>
        <w:rPr>
          <w:rFonts w:asciiTheme="majorBidi" w:hAnsiTheme="majorBidi" w:cstheme="majorBidi"/>
          <w:sz w:val="24"/>
          <w:szCs w:val="24"/>
        </w:rPr>
      </w:pPr>
      <w:r w:rsidRPr="000611DC">
        <w:rPr>
          <w:rFonts w:asciiTheme="majorBidi" w:hAnsiTheme="majorBidi" w:cstheme="majorBidi"/>
          <w:sz w:val="24"/>
          <w:szCs w:val="24"/>
        </w:rPr>
        <w:t xml:space="preserve">For the galvanic cell Cd | Cd </w:t>
      </w:r>
      <w:r w:rsidRPr="000611DC">
        <w:rPr>
          <w:rFonts w:asciiTheme="majorBidi" w:hAnsiTheme="majorBidi" w:cstheme="majorBidi"/>
          <w:sz w:val="24"/>
          <w:szCs w:val="24"/>
          <w:vertAlign w:val="superscript"/>
        </w:rPr>
        <w:t>2</w:t>
      </w:r>
      <w:r w:rsidRPr="000611DC">
        <w:rPr>
          <w:rFonts w:asciiTheme="majorBidi" w:hAnsiTheme="majorBidi" w:cstheme="majorBidi"/>
          <w:sz w:val="24"/>
          <w:szCs w:val="24"/>
        </w:rPr>
        <w:t xml:space="preserve">+ (0.05 M) || </w:t>
      </w:r>
      <w:proofErr w:type="spellStart"/>
      <w:r w:rsidRPr="000611DC">
        <w:rPr>
          <w:rFonts w:asciiTheme="majorBidi" w:hAnsiTheme="majorBidi" w:cstheme="majorBidi"/>
          <w:sz w:val="24"/>
          <w:szCs w:val="24"/>
        </w:rPr>
        <w:t>Cl</w:t>
      </w:r>
      <w:proofErr w:type="spellEnd"/>
      <w:r w:rsidRPr="000611DC">
        <w:rPr>
          <w:rFonts w:asciiTheme="majorBidi" w:hAnsiTheme="majorBidi" w:cstheme="majorBidi"/>
          <w:sz w:val="24"/>
          <w:szCs w:val="24"/>
        </w:rPr>
        <w:t xml:space="preserve"> </w:t>
      </w:r>
      <w:r w:rsidRPr="000611DC">
        <w:rPr>
          <w:rFonts w:asciiTheme="majorBidi" w:hAnsiTheme="majorBidi" w:cstheme="majorBidi"/>
          <w:sz w:val="24"/>
          <w:szCs w:val="24"/>
          <w:vertAlign w:val="superscript"/>
        </w:rPr>
        <w:t>-</w:t>
      </w:r>
      <w:r w:rsidRPr="000611DC">
        <w:rPr>
          <w:rFonts w:asciiTheme="majorBidi" w:hAnsiTheme="majorBidi" w:cstheme="majorBidi"/>
          <w:sz w:val="24"/>
          <w:szCs w:val="24"/>
        </w:rPr>
        <w:t xml:space="preserve"> (0.10 </w:t>
      </w:r>
      <w:proofErr w:type="gramStart"/>
      <w:r w:rsidRPr="000611DC">
        <w:rPr>
          <w:rFonts w:asciiTheme="majorBidi" w:hAnsiTheme="majorBidi" w:cstheme="majorBidi"/>
          <w:sz w:val="24"/>
          <w:szCs w:val="24"/>
        </w:rPr>
        <w:t>M )</w:t>
      </w:r>
      <w:proofErr w:type="gramEnd"/>
      <w:r w:rsidRPr="000611DC">
        <w:rPr>
          <w:rFonts w:asciiTheme="majorBidi" w:hAnsiTheme="majorBidi" w:cstheme="majorBidi"/>
          <w:sz w:val="24"/>
          <w:szCs w:val="24"/>
        </w:rPr>
        <w:t xml:space="preserve"> | </w:t>
      </w:r>
      <w:proofErr w:type="spellStart"/>
      <w:r w:rsidRPr="000611DC">
        <w:rPr>
          <w:rFonts w:asciiTheme="majorBidi" w:hAnsiTheme="majorBidi" w:cstheme="majorBidi"/>
          <w:sz w:val="24"/>
          <w:szCs w:val="24"/>
        </w:rPr>
        <w:t>Cl</w:t>
      </w:r>
      <w:proofErr w:type="spellEnd"/>
      <w:r w:rsidRPr="000611DC">
        <w:rPr>
          <w:rFonts w:asciiTheme="majorBidi" w:hAnsiTheme="majorBidi" w:cstheme="majorBidi"/>
          <w:sz w:val="24"/>
          <w:szCs w:val="24"/>
        </w:rPr>
        <w:t xml:space="preserve"> </w:t>
      </w:r>
      <w:r w:rsidRPr="000611DC">
        <w:rPr>
          <w:rFonts w:asciiTheme="majorBidi" w:hAnsiTheme="majorBidi" w:cstheme="majorBidi"/>
          <w:sz w:val="24"/>
          <w:szCs w:val="24"/>
          <w:vertAlign w:val="superscript"/>
        </w:rPr>
        <w:t>2</w:t>
      </w:r>
      <w:r w:rsidRPr="000611DC">
        <w:rPr>
          <w:rFonts w:asciiTheme="majorBidi" w:hAnsiTheme="majorBidi" w:cstheme="majorBidi"/>
          <w:sz w:val="24"/>
          <w:szCs w:val="24"/>
        </w:rPr>
        <w:t xml:space="preserve">(1 </w:t>
      </w:r>
      <w:proofErr w:type="spellStart"/>
      <w:r w:rsidRPr="000611DC">
        <w:rPr>
          <w:rFonts w:asciiTheme="majorBidi" w:hAnsiTheme="majorBidi" w:cstheme="majorBidi"/>
          <w:sz w:val="24"/>
          <w:szCs w:val="24"/>
        </w:rPr>
        <w:t>atm</w:t>
      </w:r>
      <w:proofErr w:type="spellEnd"/>
      <w:r w:rsidRPr="000611DC">
        <w:rPr>
          <w:rFonts w:asciiTheme="majorBidi" w:hAnsiTheme="majorBidi" w:cstheme="majorBidi"/>
          <w:sz w:val="24"/>
          <w:szCs w:val="24"/>
        </w:rPr>
        <w:t xml:space="preserve"> ) | </w:t>
      </w:r>
      <w:proofErr w:type="spellStart"/>
      <w:r w:rsidRPr="000611DC">
        <w:rPr>
          <w:rFonts w:asciiTheme="majorBidi" w:hAnsiTheme="majorBidi" w:cstheme="majorBidi"/>
          <w:sz w:val="24"/>
          <w:szCs w:val="24"/>
        </w:rPr>
        <w:t>Pt</w:t>
      </w:r>
      <w:proofErr w:type="spellEnd"/>
      <w:r w:rsidRPr="000611DC">
        <w:rPr>
          <w:rFonts w:asciiTheme="majorBidi" w:hAnsiTheme="majorBidi" w:cstheme="majorBidi"/>
          <w:sz w:val="24"/>
          <w:szCs w:val="24"/>
        </w:rPr>
        <w:t xml:space="preserve">, E </w:t>
      </w:r>
      <w:r w:rsidRPr="000611DC">
        <w:rPr>
          <w:rFonts w:asciiTheme="majorBidi" w:hAnsiTheme="majorBidi" w:cstheme="majorBidi"/>
          <w:sz w:val="24"/>
          <w:szCs w:val="24"/>
          <w:vertAlign w:val="superscript"/>
        </w:rPr>
        <w:t>o</w:t>
      </w:r>
      <w:r w:rsidRPr="000611DC">
        <w:rPr>
          <w:rFonts w:asciiTheme="majorBidi" w:hAnsiTheme="majorBidi" w:cstheme="majorBidi"/>
          <w:sz w:val="24"/>
          <w:szCs w:val="24"/>
        </w:rPr>
        <w:t xml:space="preserve"> = 1.76 V. Calculate</w:t>
      </w:r>
    </w:p>
    <w:p w:rsidR="000611DC" w:rsidRDefault="000611DC" w:rsidP="000611DC">
      <w:pPr>
        <w:rPr>
          <w:rFonts w:asciiTheme="majorBidi" w:hAnsiTheme="majorBidi" w:cstheme="majorBidi"/>
          <w:sz w:val="28"/>
          <w:szCs w:val="28"/>
        </w:rPr>
      </w:pPr>
      <w:r w:rsidRPr="000611DC">
        <w:rPr>
          <w:rFonts w:asciiTheme="majorBidi" w:hAnsiTheme="majorBidi" w:cstheme="majorBidi"/>
          <w:sz w:val="24"/>
          <w:szCs w:val="24"/>
        </w:rPr>
        <w:t xml:space="preserve"> a) the standard electrode potential of the cadmium electrode, b) the equilibrium constant for the cell reaction and c) the </w:t>
      </w:r>
      <w:proofErr w:type="spellStart"/>
      <w:r w:rsidRPr="000611DC">
        <w:rPr>
          <w:rFonts w:asciiTheme="majorBidi" w:hAnsiTheme="majorBidi" w:cstheme="majorBidi"/>
          <w:sz w:val="24"/>
          <w:szCs w:val="24"/>
        </w:rPr>
        <w:t>emf</w:t>
      </w:r>
      <w:proofErr w:type="spellEnd"/>
      <w:r w:rsidRPr="000611DC">
        <w:rPr>
          <w:rFonts w:asciiTheme="majorBidi" w:hAnsiTheme="majorBidi" w:cstheme="majorBidi"/>
          <w:sz w:val="24"/>
          <w:szCs w:val="24"/>
        </w:rPr>
        <w:t xml:space="preserve"> at 25 </w:t>
      </w:r>
      <w:proofErr w:type="spellStart"/>
      <w:r w:rsidRPr="000611DC">
        <w:rPr>
          <w:rFonts w:asciiTheme="majorBidi" w:hAnsiTheme="majorBidi" w:cstheme="majorBidi"/>
          <w:sz w:val="24"/>
          <w:szCs w:val="24"/>
        </w:rPr>
        <w:t>oC.</w:t>
      </w:r>
      <w:proofErr w:type="spellEnd"/>
    </w:p>
    <w:p w:rsidR="000611DC" w:rsidRDefault="000611DC" w:rsidP="000611DC">
      <w:pPr>
        <w:rPr>
          <w:rFonts w:asciiTheme="majorBidi" w:hAnsiTheme="majorBidi" w:cstheme="majorBidi"/>
          <w:sz w:val="28"/>
          <w:szCs w:val="28"/>
        </w:rPr>
      </w:pPr>
      <w:r>
        <w:rPr>
          <w:rFonts w:asciiTheme="majorBidi" w:hAnsiTheme="majorBidi" w:cstheme="majorBidi"/>
          <w:noProof/>
          <w:sz w:val="28"/>
          <w:szCs w:val="28"/>
        </w:rPr>
        <w:lastRenderedPageBreak/>
        <w:drawing>
          <wp:inline distT="0" distB="0" distL="0" distR="0">
            <wp:extent cx="6335395" cy="4132580"/>
            <wp:effectExtent l="0" t="0" r="825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5395" cy="4132580"/>
                    </a:xfrm>
                    <a:prstGeom prst="rect">
                      <a:avLst/>
                    </a:prstGeom>
                    <a:noFill/>
                    <a:ln>
                      <a:noFill/>
                    </a:ln>
                  </pic:spPr>
                </pic:pic>
              </a:graphicData>
            </a:graphic>
          </wp:inline>
        </w:drawing>
      </w:r>
    </w:p>
    <w:p w:rsidR="000611DC" w:rsidRDefault="000611DC" w:rsidP="000611DC">
      <w:pPr>
        <w:spacing w:line="360" w:lineRule="auto"/>
        <w:jc w:val="both"/>
        <w:rPr>
          <w:rFonts w:asciiTheme="majorBidi" w:hAnsiTheme="majorBidi" w:cstheme="majorBidi"/>
          <w:sz w:val="32"/>
          <w:szCs w:val="32"/>
        </w:rPr>
      </w:pPr>
      <w:r w:rsidRPr="000611DC">
        <w:rPr>
          <w:rFonts w:asciiTheme="majorBidi" w:hAnsiTheme="majorBidi" w:cstheme="majorBidi"/>
          <w:sz w:val="24"/>
          <w:szCs w:val="24"/>
        </w:rPr>
        <w:t>Standard reduction potentials The standard reduction potential for a given electrode is defined to be the zero-current potential for the galvanic cell that contains the standard hydrogen electrode (SHE) as the left-hand electrode and the given electrode as the right-hand electrode. All of the reacting species must be at unit activity. For example, for the Zn</w:t>
      </w:r>
      <w:r>
        <w:rPr>
          <w:rFonts w:asciiTheme="majorBidi" w:hAnsiTheme="majorBidi" w:cstheme="majorBidi"/>
          <w:sz w:val="24"/>
          <w:szCs w:val="24"/>
        </w:rPr>
        <w:t>|</w:t>
      </w:r>
      <w:r w:rsidRPr="000611DC">
        <w:rPr>
          <w:rFonts w:asciiTheme="majorBidi" w:hAnsiTheme="majorBidi" w:cstheme="majorBidi"/>
          <w:sz w:val="24"/>
          <w:szCs w:val="24"/>
        </w:rPr>
        <w:t>Zn</w:t>
      </w:r>
      <w:r w:rsidRPr="000611DC">
        <w:rPr>
          <w:rFonts w:asciiTheme="majorBidi" w:hAnsiTheme="majorBidi" w:cstheme="majorBidi"/>
          <w:sz w:val="24"/>
          <w:szCs w:val="24"/>
          <w:vertAlign w:val="superscript"/>
        </w:rPr>
        <w:t>2+</w:t>
      </w:r>
      <w:r w:rsidRPr="000611DC">
        <w:rPr>
          <w:rFonts w:asciiTheme="majorBidi" w:hAnsiTheme="majorBidi" w:cstheme="majorBidi"/>
          <w:sz w:val="24"/>
          <w:szCs w:val="24"/>
        </w:rPr>
        <w:t xml:space="preserve"> electrode, the cell is</w:t>
      </w:r>
    </w:p>
    <w:p w:rsidR="00537B98" w:rsidRDefault="000611DC" w:rsidP="00537B98">
      <w:pPr>
        <w:tabs>
          <w:tab w:val="left" w:pos="1580"/>
        </w:tabs>
        <w:jc w:val="both"/>
        <w:rPr>
          <w:rFonts w:asciiTheme="majorBidi" w:hAnsiTheme="majorBidi" w:cstheme="majorBidi"/>
          <w:sz w:val="32"/>
          <w:szCs w:val="32"/>
        </w:rPr>
      </w:pPr>
      <w:r>
        <w:rPr>
          <w:rFonts w:asciiTheme="majorBidi" w:hAnsiTheme="majorBidi" w:cstheme="majorBidi"/>
          <w:noProof/>
          <w:sz w:val="32"/>
          <w:szCs w:val="32"/>
        </w:rPr>
        <w:drawing>
          <wp:inline distT="0" distB="0" distL="0" distR="0" wp14:anchorId="12FEBF1E" wp14:editId="51F69500">
            <wp:extent cx="5954689" cy="1923803"/>
            <wp:effectExtent l="0" t="0" r="825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5454" cy="1924050"/>
                    </a:xfrm>
                    <a:prstGeom prst="rect">
                      <a:avLst/>
                    </a:prstGeom>
                    <a:noFill/>
                    <a:ln>
                      <a:noFill/>
                    </a:ln>
                  </pic:spPr>
                </pic:pic>
              </a:graphicData>
            </a:graphic>
          </wp:inline>
        </w:drawing>
      </w:r>
    </w:p>
    <w:p w:rsidR="00537B98" w:rsidRDefault="00537B98" w:rsidP="00537B98">
      <w:pPr>
        <w:rPr>
          <w:rFonts w:asciiTheme="majorBidi" w:hAnsiTheme="majorBidi" w:cstheme="majorBidi"/>
          <w:sz w:val="32"/>
          <w:szCs w:val="32"/>
        </w:rPr>
      </w:pPr>
      <w:r>
        <w:rPr>
          <w:rFonts w:asciiTheme="majorBidi" w:hAnsiTheme="majorBidi" w:cstheme="majorBidi"/>
          <w:noProof/>
          <w:sz w:val="32"/>
          <w:szCs w:val="32"/>
        </w:rPr>
        <w:lastRenderedPageBreak/>
        <w:drawing>
          <wp:inline distT="0" distB="0" distL="0" distR="0">
            <wp:extent cx="6240780" cy="5076825"/>
            <wp:effectExtent l="0" t="0" r="762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40780" cy="5076825"/>
                    </a:xfrm>
                    <a:prstGeom prst="rect">
                      <a:avLst/>
                    </a:prstGeom>
                    <a:noFill/>
                    <a:ln>
                      <a:noFill/>
                    </a:ln>
                  </pic:spPr>
                </pic:pic>
              </a:graphicData>
            </a:graphic>
          </wp:inline>
        </w:drawing>
      </w:r>
    </w:p>
    <w:p w:rsidR="00537B98" w:rsidRDefault="00537B98" w:rsidP="00537B98">
      <w:pPr>
        <w:rPr>
          <w:rFonts w:asciiTheme="majorBidi" w:hAnsiTheme="majorBidi" w:cstheme="majorBidi"/>
          <w:sz w:val="32"/>
          <w:szCs w:val="32"/>
        </w:rPr>
      </w:pPr>
      <w:r>
        <w:rPr>
          <w:rFonts w:asciiTheme="majorBidi" w:hAnsiTheme="majorBidi" w:cstheme="majorBidi"/>
          <w:noProof/>
          <w:sz w:val="32"/>
          <w:szCs w:val="32"/>
        </w:rPr>
        <w:lastRenderedPageBreak/>
        <w:drawing>
          <wp:inline distT="0" distB="0" distL="0" distR="0">
            <wp:extent cx="6181090" cy="3295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81090" cy="3295650"/>
                    </a:xfrm>
                    <a:prstGeom prst="rect">
                      <a:avLst/>
                    </a:prstGeom>
                    <a:noFill/>
                    <a:ln>
                      <a:noFill/>
                    </a:ln>
                  </pic:spPr>
                </pic:pic>
              </a:graphicData>
            </a:graphic>
          </wp:inline>
        </w:drawing>
      </w:r>
    </w:p>
    <w:p w:rsidR="00537B98" w:rsidRDefault="00537B98" w:rsidP="00537B98">
      <w:pPr>
        <w:rPr>
          <w:rFonts w:asciiTheme="majorBidi" w:hAnsiTheme="majorBidi" w:cstheme="majorBidi"/>
          <w:sz w:val="32"/>
          <w:szCs w:val="32"/>
        </w:rPr>
      </w:pPr>
    </w:p>
    <w:p w:rsidR="00537B98" w:rsidRDefault="00537B98" w:rsidP="00537B98">
      <w:pPr>
        <w:rPr>
          <w:rFonts w:asciiTheme="majorBidi" w:hAnsiTheme="majorBidi" w:cstheme="majorBidi"/>
          <w:sz w:val="32"/>
          <w:szCs w:val="32"/>
        </w:rPr>
      </w:pPr>
      <w:r>
        <w:rPr>
          <w:rFonts w:asciiTheme="majorBidi" w:hAnsiTheme="majorBidi" w:cstheme="majorBidi"/>
          <w:noProof/>
          <w:sz w:val="32"/>
          <w:szCs w:val="32"/>
        </w:rPr>
        <w:drawing>
          <wp:inline distT="0" distB="0" distL="0" distR="0">
            <wp:extent cx="6240780" cy="4465320"/>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40780" cy="4465320"/>
                    </a:xfrm>
                    <a:prstGeom prst="rect">
                      <a:avLst/>
                    </a:prstGeom>
                    <a:noFill/>
                    <a:ln>
                      <a:noFill/>
                    </a:ln>
                  </pic:spPr>
                </pic:pic>
              </a:graphicData>
            </a:graphic>
          </wp:inline>
        </w:drawing>
      </w:r>
    </w:p>
    <w:p w:rsidR="00537B98" w:rsidRDefault="00537B98" w:rsidP="00537B98">
      <w:pPr>
        <w:rPr>
          <w:rFonts w:asciiTheme="majorBidi" w:hAnsiTheme="majorBidi" w:cstheme="majorBidi"/>
          <w:sz w:val="32"/>
          <w:szCs w:val="32"/>
        </w:rPr>
      </w:pPr>
      <w:r>
        <w:rPr>
          <w:rFonts w:asciiTheme="majorBidi" w:hAnsiTheme="majorBidi" w:cstheme="majorBidi"/>
          <w:noProof/>
          <w:sz w:val="32"/>
          <w:szCs w:val="32"/>
        </w:rPr>
        <w:lastRenderedPageBreak/>
        <w:drawing>
          <wp:inline distT="0" distB="0" distL="0" distR="0">
            <wp:extent cx="6085840" cy="3562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85840" cy="3562350"/>
                    </a:xfrm>
                    <a:prstGeom prst="rect">
                      <a:avLst/>
                    </a:prstGeom>
                    <a:noFill/>
                    <a:ln>
                      <a:noFill/>
                    </a:ln>
                  </pic:spPr>
                </pic:pic>
              </a:graphicData>
            </a:graphic>
          </wp:inline>
        </w:drawing>
      </w:r>
    </w:p>
    <w:p w:rsidR="007B564A" w:rsidRDefault="00537B98" w:rsidP="00537B98">
      <w:pPr>
        <w:rPr>
          <w:rFonts w:asciiTheme="majorBidi" w:hAnsiTheme="majorBidi" w:cstheme="majorBidi"/>
          <w:sz w:val="32"/>
          <w:szCs w:val="32"/>
        </w:rPr>
      </w:pPr>
      <w:r>
        <w:rPr>
          <w:rFonts w:asciiTheme="majorBidi" w:hAnsiTheme="majorBidi" w:cstheme="majorBidi"/>
          <w:noProof/>
          <w:sz w:val="32"/>
          <w:szCs w:val="32"/>
        </w:rPr>
        <w:drawing>
          <wp:inline distT="0" distB="0" distL="0" distR="0">
            <wp:extent cx="6341110" cy="4245610"/>
            <wp:effectExtent l="0" t="0" r="254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41110" cy="4245610"/>
                    </a:xfrm>
                    <a:prstGeom prst="rect">
                      <a:avLst/>
                    </a:prstGeom>
                    <a:noFill/>
                    <a:ln>
                      <a:noFill/>
                    </a:ln>
                  </pic:spPr>
                </pic:pic>
              </a:graphicData>
            </a:graphic>
          </wp:inline>
        </w:drawing>
      </w:r>
    </w:p>
    <w:p w:rsidR="000611DC" w:rsidRDefault="000611DC" w:rsidP="007B564A">
      <w:pPr>
        <w:rPr>
          <w:rFonts w:asciiTheme="majorBidi" w:hAnsiTheme="majorBidi" w:cstheme="majorBidi"/>
          <w:sz w:val="32"/>
          <w:szCs w:val="32"/>
        </w:rPr>
      </w:pPr>
    </w:p>
    <w:p w:rsidR="007B564A" w:rsidRDefault="007B564A" w:rsidP="007B564A">
      <w:pPr>
        <w:rPr>
          <w:rFonts w:asciiTheme="majorBidi" w:hAnsiTheme="majorBidi" w:cstheme="majorBidi"/>
          <w:sz w:val="32"/>
          <w:szCs w:val="32"/>
        </w:rPr>
      </w:pPr>
      <w:r>
        <w:rPr>
          <w:rFonts w:asciiTheme="majorBidi" w:hAnsiTheme="majorBidi" w:cstheme="majorBidi"/>
          <w:noProof/>
          <w:sz w:val="32"/>
          <w:szCs w:val="32"/>
        </w:rPr>
        <w:drawing>
          <wp:inline distT="0" distB="0" distL="0" distR="0">
            <wp:extent cx="6341110" cy="3972560"/>
            <wp:effectExtent l="0" t="0" r="254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41110" cy="3972560"/>
                    </a:xfrm>
                    <a:prstGeom prst="rect">
                      <a:avLst/>
                    </a:prstGeom>
                    <a:noFill/>
                    <a:ln>
                      <a:noFill/>
                    </a:ln>
                  </pic:spPr>
                </pic:pic>
              </a:graphicData>
            </a:graphic>
          </wp:inline>
        </w:drawing>
      </w:r>
    </w:p>
    <w:p w:rsidR="007B564A" w:rsidRDefault="007B564A" w:rsidP="007B564A">
      <w:pPr>
        <w:rPr>
          <w:rFonts w:asciiTheme="majorBidi" w:hAnsiTheme="majorBidi" w:cstheme="majorBidi"/>
          <w:sz w:val="32"/>
          <w:szCs w:val="32"/>
        </w:rPr>
      </w:pPr>
      <w:r>
        <w:rPr>
          <w:rFonts w:asciiTheme="majorBidi" w:hAnsiTheme="majorBidi" w:cstheme="majorBidi"/>
          <w:noProof/>
          <w:sz w:val="32"/>
          <w:szCs w:val="32"/>
        </w:rPr>
        <w:lastRenderedPageBreak/>
        <w:drawing>
          <wp:inline distT="0" distB="0" distL="0" distR="0">
            <wp:extent cx="6341110" cy="4613275"/>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41110" cy="4613275"/>
                    </a:xfrm>
                    <a:prstGeom prst="rect">
                      <a:avLst/>
                    </a:prstGeom>
                    <a:noFill/>
                    <a:ln>
                      <a:noFill/>
                    </a:ln>
                  </pic:spPr>
                </pic:pic>
              </a:graphicData>
            </a:graphic>
          </wp:inline>
        </w:drawing>
      </w:r>
    </w:p>
    <w:p w:rsidR="007B564A" w:rsidRDefault="007B564A" w:rsidP="007B564A">
      <w:pPr>
        <w:rPr>
          <w:rFonts w:asciiTheme="majorBidi" w:hAnsiTheme="majorBidi" w:cstheme="majorBidi"/>
          <w:sz w:val="32"/>
          <w:szCs w:val="32"/>
        </w:rPr>
      </w:pPr>
      <w:r>
        <w:rPr>
          <w:rFonts w:asciiTheme="majorBidi" w:hAnsiTheme="majorBidi" w:cstheme="majorBidi"/>
          <w:noProof/>
          <w:sz w:val="32"/>
          <w:szCs w:val="32"/>
        </w:rPr>
        <w:drawing>
          <wp:inline distT="0" distB="0" distL="0" distR="0">
            <wp:extent cx="6133465" cy="3515360"/>
            <wp:effectExtent l="0" t="0" r="635"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33465" cy="3515360"/>
                    </a:xfrm>
                    <a:prstGeom prst="rect">
                      <a:avLst/>
                    </a:prstGeom>
                    <a:noFill/>
                    <a:ln>
                      <a:noFill/>
                    </a:ln>
                  </pic:spPr>
                </pic:pic>
              </a:graphicData>
            </a:graphic>
          </wp:inline>
        </w:drawing>
      </w:r>
    </w:p>
    <w:p w:rsidR="007B564A" w:rsidRPr="007B564A" w:rsidRDefault="007B564A" w:rsidP="007B564A">
      <w:pPr>
        <w:rPr>
          <w:rFonts w:asciiTheme="majorBidi" w:hAnsiTheme="majorBidi" w:cstheme="majorBidi"/>
          <w:sz w:val="32"/>
          <w:szCs w:val="32"/>
        </w:rPr>
      </w:pPr>
      <w:r>
        <w:rPr>
          <w:rFonts w:asciiTheme="majorBidi" w:hAnsiTheme="majorBidi" w:cstheme="majorBidi"/>
          <w:noProof/>
          <w:sz w:val="32"/>
          <w:szCs w:val="32"/>
        </w:rPr>
        <w:lastRenderedPageBreak/>
        <w:drawing>
          <wp:inline distT="0" distB="0" distL="0" distR="0">
            <wp:extent cx="5112385" cy="45243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12385" cy="4524375"/>
                    </a:xfrm>
                    <a:prstGeom prst="rect">
                      <a:avLst/>
                    </a:prstGeom>
                    <a:noFill/>
                    <a:ln>
                      <a:noFill/>
                    </a:ln>
                  </pic:spPr>
                </pic:pic>
              </a:graphicData>
            </a:graphic>
          </wp:inline>
        </w:drawing>
      </w:r>
    </w:p>
    <w:sectPr w:rsidR="007B564A" w:rsidRPr="007B564A" w:rsidSect="00537B98">
      <w:headerReference w:type="default" r:id="rId23"/>
      <w:footerReference w:type="default" r:id="rId24"/>
      <w:pgSz w:w="12240" w:h="15840"/>
      <w:pgMar w:top="1440" w:right="1440" w:bottom="90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8F0" w:rsidRDefault="00C248F0" w:rsidP="00DC2601">
      <w:pPr>
        <w:spacing w:after="0" w:line="240" w:lineRule="auto"/>
      </w:pPr>
      <w:r>
        <w:separator/>
      </w:r>
    </w:p>
  </w:endnote>
  <w:endnote w:type="continuationSeparator" w:id="0">
    <w:p w:rsidR="00C248F0" w:rsidRDefault="00C248F0" w:rsidP="00DC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502370"/>
      <w:docPartObj>
        <w:docPartGallery w:val="Page Numbers (Bottom of Page)"/>
        <w:docPartUnique/>
      </w:docPartObj>
    </w:sdtPr>
    <w:sdtEndPr>
      <w:rPr>
        <w:noProof/>
      </w:rPr>
    </w:sdtEndPr>
    <w:sdtContent>
      <w:p w:rsidR="00206A30" w:rsidRDefault="00206A30">
        <w:pPr>
          <w:pStyle w:val="Footer"/>
          <w:jc w:val="right"/>
        </w:pPr>
        <w:r>
          <w:fldChar w:fldCharType="begin"/>
        </w:r>
        <w:r>
          <w:instrText xml:space="preserve"> PAGE   \* MERGEFORMAT </w:instrText>
        </w:r>
        <w:r>
          <w:fldChar w:fldCharType="separate"/>
        </w:r>
        <w:r>
          <w:rPr>
            <w:noProof/>
          </w:rPr>
          <w:t>10</w:t>
        </w:r>
        <w:r>
          <w:rPr>
            <w:noProof/>
          </w:rPr>
          <w:fldChar w:fldCharType="end"/>
        </w:r>
      </w:p>
    </w:sdtContent>
  </w:sdt>
  <w:p w:rsidR="00206A30" w:rsidRDefault="00206A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8F0" w:rsidRDefault="00C248F0" w:rsidP="00DC2601">
      <w:pPr>
        <w:spacing w:after="0" w:line="240" w:lineRule="auto"/>
      </w:pPr>
      <w:r>
        <w:separator/>
      </w:r>
    </w:p>
  </w:footnote>
  <w:footnote w:type="continuationSeparator" w:id="0">
    <w:p w:rsidR="00C248F0" w:rsidRDefault="00C248F0" w:rsidP="00DC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1" w:rsidRDefault="00DC2601">
    <w:pPr>
      <w:pStyle w:val="Header"/>
    </w:pPr>
    <w:r>
      <w:t>Lecture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601"/>
    <w:rsid w:val="000611DC"/>
    <w:rsid w:val="001105DB"/>
    <w:rsid w:val="00206A30"/>
    <w:rsid w:val="002B1E26"/>
    <w:rsid w:val="00537B98"/>
    <w:rsid w:val="007B564A"/>
    <w:rsid w:val="00C248F0"/>
    <w:rsid w:val="00C36362"/>
    <w:rsid w:val="00DC26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601"/>
  </w:style>
  <w:style w:type="paragraph" w:styleId="Footer">
    <w:name w:val="footer"/>
    <w:basedOn w:val="Normal"/>
    <w:link w:val="FooterChar"/>
    <w:uiPriority w:val="99"/>
    <w:unhideWhenUsed/>
    <w:rsid w:val="00DC2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601"/>
  </w:style>
  <w:style w:type="paragraph" w:styleId="BalloonText">
    <w:name w:val="Balloon Text"/>
    <w:basedOn w:val="Normal"/>
    <w:link w:val="BalloonTextChar"/>
    <w:uiPriority w:val="99"/>
    <w:semiHidden/>
    <w:unhideWhenUsed/>
    <w:rsid w:val="002B1E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E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601"/>
  </w:style>
  <w:style w:type="paragraph" w:styleId="Footer">
    <w:name w:val="footer"/>
    <w:basedOn w:val="Normal"/>
    <w:link w:val="FooterChar"/>
    <w:uiPriority w:val="99"/>
    <w:unhideWhenUsed/>
    <w:rsid w:val="00DC2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601"/>
  </w:style>
  <w:style w:type="paragraph" w:styleId="BalloonText">
    <w:name w:val="Balloon Text"/>
    <w:basedOn w:val="Normal"/>
    <w:link w:val="BalloonTextChar"/>
    <w:uiPriority w:val="99"/>
    <w:semiHidden/>
    <w:unhideWhenUsed/>
    <w:rsid w:val="002B1E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E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10</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Shams</dc:creator>
  <cp:lastModifiedBy>Shams</cp:lastModifiedBy>
  <cp:revision>3</cp:revision>
  <dcterms:created xsi:type="dcterms:W3CDTF">2019-03-13T09:50:00Z</dcterms:created>
  <dcterms:modified xsi:type="dcterms:W3CDTF">2019-03-14T05:24:00Z</dcterms:modified>
</cp:coreProperties>
</file>