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72" w:rsidRPr="0017587A" w:rsidRDefault="00520672" w:rsidP="00520672">
      <w:pPr>
        <w:bidi/>
        <w:ind w:left="-90" w:right="-90"/>
        <w:jc w:val="center"/>
        <w:rPr>
          <w:b/>
          <w:bCs/>
          <w:i/>
          <w:iCs/>
          <w:sz w:val="32"/>
          <w:szCs w:val="32"/>
          <w:rtl/>
          <w:lang w:bidi="ar-IQ"/>
        </w:rPr>
      </w:pPr>
      <w:r w:rsidRPr="0017587A">
        <w:rPr>
          <w:rFonts w:hint="cs"/>
          <w:b/>
          <w:bCs/>
          <w:i/>
          <w:iCs/>
          <w:sz w:val="32"/>
          <w:szCs w:val="32"/>
          <w:rtl/>
        </w:rPr>
        <w:t xml:space="preserve">المحاضرة الثالثة : تعبئة الأحماض النووية </w:t>
      </w:r>
      <w:r w:rsidRPr="0017587A">
        <w:rPr>
          <w:b/>
          <w:bCs/>
          <w:i/>
          <w:iCs/>
          <w:sz w:val="32"/>
          <w:szCs w:val="32"/>
        </w:rPr>
        <w:t xml:space="preserve">Nucleic Acid Packaging </w:t>
      </w:r>
      <w:r w:rsidRPr="0017587A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</w:p>
    <w:p w:rsidR="00115797" w:rsidRPr="0017587A" w:rsidRDefault="00520672" w:rsidP="003A1376">
      <w:pPr>
        <w:bidi/>
        <w:spacing w:line="360" w:lineRule="auto"/>
        <w:jc w:val="both"/>
        <w:rPr>
          <w:sz w:val="28"/>
          <w:szCs w:val="28"/>
          <w:rtl/>
          <w:lang w:bidi="ar-IQ"/>
        </w:rPr>
      </w:pPr>
      <w:r w:rsidRPr="0017587A">
        <w:rPr>
          <w:rFonts w:hint="cs"/>
          <w:sz w:val="28"/>
          <w:szCs w:val="28"/>
          <w:rtl/>
          <w:lang w:bidi="ar-IQ"/>
        </w:rPr>
        <w:t xml:space="preserve">أن المقصود بتعبئة الأحماض النووية هي الشكل النهائي الذي يكون عليه الحامض النووي في الجزيئة الخلوية </w:t>
      </w:r>
      <w:r w:rsidR="003F2BB3" w:rsidRPr="0017587A">
        <w:rPr>
          <w:rFonts w:hint="cs"/>
          <w:sz w:val="28"/>
          <w:szCs w:val="28"/>
          <w:rtl/>
          <w:lang w:bidi="ar-IQ"/>
        </w:rPr>
        <w:t>وهي تختص بالـ</w:t>
      </w:r>
      <w:r w:rsidR="003F2BB3" w:rsidRPr="0017587A">
        <w:rPr>
          <w:sz w:val="28"/>
          <w:szCs w:val="28"/>
          <w:lang w:bidi="ar-IQ"/>
        </w:rPr>
        <w:t>DNA</w:t>
      </w:r>
      <w:r w:rsidR="003F2BB3" w:rsidRPr="0017587A">
        <w:rPr>
          <w:rFonts w:hint="cs"/>
          <w:sz w:val="28"/>
          <w:szCs w:val="28"/>
          <w:rtl/>
          <w:lang w:bidi="ar-IQ"/>
        </w:rPr>
        <w:t xml:space="preserve"> دون الـ </w:t>
      </w:r>
      <w:r w:rsidR="003F2BB3" w:rsidRPr="0017587A">
        <w:rPr>
          <w:sz w:val="28"/>
          <w:szCs w:val="28"/>
          <w:lang w:bidi="ar-IQ"/>
        </w:rPr>
        <w:t>RNA</w:t>
      </w:r>
      <w:r w:rsidR="003F2BB3" w:rsidRPr="0017587A">
        <w:rPr>
          <w:rFonts w:hint="cs"/>
          <w:sz w:val="28"/>
          <w:szCs w:val="28"/>
          <w:rtl/>
          <w:lang w:bidi="ar-IQ"/>
        </w:rPr>
        <w:t xml:space="preserve"> ؟ ومثال على ذلك الهيئة او التركيب الفراغي </w:t>
      </w:r>
      <w:proofErr w:type="spellStart"/>
      <w:r w:rsidR="003F2BB3" w:rsidRPr="0017587A">
        <w:rPr>
          <w:rFonts w:hint="cs"/>
          <w:sz w:val="28"/>
          <w:szCs w:val="28"/>
          <w:rtl/>
          <w:lang w:bidi="ar-IQ"/>
        </w:rPr>
        <w:t>لل</w:t>
      </w:r>
      <w:proofErr w:type="spellEnd"/>
      <w:r w:rsidR="003F2BB3" w:rsidRPr="0017587A">
        <w:rPr>
          <w:rFonts w:hint="cs"/>
          <w:sz w:val="28"/>
          <w:szCs w:val="28"/>
          <w:rtl/>
          <w:lang w:bidi="ar-IQ"/>
        </w:rPr>
        <w:t xml:space="preserve">ـ </w:t>
      </w:r>
      <w:r w:rsidR="003F2BB3" w:rsidRPr="0017587A">
        <w:rPr>
          <w:sz w:val="28"/>
          <w:szCs w:val="28"/>
          <w:lang w:bidi="ar-IQ"/>
        </w:rPr>
        <w:t>DNA</w:t>
      </w:r>
      <w:r w:rsidR="003F2BB3" w:rsidRPr="0017587A">
        <w:rPr>
          <w:rFonts w:hint="cs"/>
          <w:sz w:val="28"/>
          <w:szCs w:val="28"/>
          <w:rtl/>
          <w:lang w:bidi="ar-IQ"/>
        </w:rPr>
        <w:t xml:space="preserve"> الموجود في الكرموسوم. ولتوضيح الفكرة نطرح السؤال التالي: اذا علمنا إن طول جزيئة الـ</w:t>
      </w:r>
      <w:r w:rsidR="003F2BB3" w:rsidRPr="0017587A">
        <w:rPr>
          <w:sz w:val="28"/>
          <w:szCs w:val="28"/>
          <w:lang w:bidi="ar-IQ"/>
        </w:rPr>
        <w:t xml:space="preserve">DNA </w:t>
      </w:r>
      <w:r w:rsidR="003F2BB3" w:rsidRPr="0017587A">
        <w:rPr>
          <w:rFonts w:hint="cs"/>
          <w:sz w:val="28"/>
          <w:szCs w:val="28"/>
          <w:rtl/>
          <w:lang w:bidi="ar-IQ"/>
        </w:rPr>
        <w:t xml:space="preserve">  البشري المتواجد في الكرموسوم يصل إلى </w:t>
      </w:r>
      <w:r w:rsidR="003A1376">
        <w:rPr>
          <w:sz w:val="28"/>
          <w:szCs w:val="28"/>
          <w:lang w:bidi="ar-IQ"/>
        </w:rPr>
        <w:t xml:space="preserve">2 </w:t>
      </w:r>
      <w:r w:rsidR="003A1376">
        <w:rPr>
          <w:rFonts w:hint="cs"/>
          <w:sz w:val="28"/>
          <w:szCs w:val="28"/>
          <w:rtl/>
          <w:lang w:bidi="ar-IQ"/>
        </w:rPr>
        <w:t xml:space="preserve"> متر</w:t>
      </w:r>
      <w:r w:rsidR="003F2BB3" w:rsidRPr="0017587A">
        <w:rPr>
          <w:rFonts w:hint="cs"/>
          <w:sz w:val="28"/>
          <w:szCs w:val="28"/>
          <w:rtl/>
          <w:lang w:bidi="ar-IQ"/>
        </w:rPr>
        <w:t xml:space="preserve"> لكن في الحقيقة يكون الكرموسوم تركيب مجهري لايمكن رؤيته بالعين المجردة وبذلك يكون الجواب هو التعبئة الخاصة </w:t>
      </w:r>
      <w:proofErr w:type="spellStart"/>
      <w:r w:rsidR="003F2BB3" w:rsidRPr="0017587A">
        <w:rPr>
          <w:rFonts w:hint="cs"/>
          <w:sz w:val="28"/>
          <w:szCs w:val="28"/>
          <w:rtl/>
          <w:lang w:bidi="ar-IQ"/>
        </w:rPr>
        <w:t>لل</w:t>
      </w:r>
      <w:proofErr w:type="spellEnd"/>
      <w:r w:rsidR="003F2BB3" w:rsidRPr="0017587A">
        <w:rPr>
          <w:rFonts w:hint="cs"/>
          <w:sz w:val="28"/>
          <w:szCs w:val="28"/>
          <w:rtl/>
          <w:lang w:bidi="ar-IQ"/>
        </w:rPr>
        <w:t>ـ</w:t>
      </w:r>
      <w:r w:rsidR="003F2BB3" w:rsidRPr="0017587A">
        <w:rPr>
          <w:sz w:val="28"/>
          <w:szCs w:val="28"/>
          <w:lang w:bidi="ar-IQ"/>
        </w:rPr>
        <w:t xml:space="preserve">DNA </w:t>
      </w:r>
      <w:r w:rsidR="003F2BB3" w:rsidRPr="0017587A">
        <w:rPr>
          <w:rFonts w:hint="cs"/>
          <w:sz w:val="28"/>
          <w:szCs w:val="28"/>
          <w:rtl/>
          <w:lang w:bidi="ar-IQ"/>
        </w:rPr>
        <w:t xml:space="preserve"> في الكرموسوم البشري.</w:t>
      </w:r>
    </w:p>
    <w:p w:rsidR="003F2BB3" w:rsidRPr="0017587A" w:rsidRDefault="003F2BB3" w:rsidP="003F2BB3">
      <w:pPr>
        <w:bidi/>
        <w:jc w:val="both"/>
        <w:rPr>
          <w:b/>
          <w:bCs/>
          <w:sz w:val="32"/>
          <w:szCs w:val="32"/>
          <w:rtl/>
          <w:lang w:bidi="ar-IQ"/>
        </w:rPr>
      </w:pPr>
      <w:r w:rsidRPr="0017587A">
        <w:rPr>
          <w:rFonts w:hint="cs"/>
          <w:b/>
          <w:bCs/>
          <w:sz w:val="32"/>
          <w:szCs w:val="32"/>
          <w:rtl/>
          <w:lang w:bidi="ar-IQ"/>
        </w:rPr>
        <w:t>تركيب الكرموسوم البشري</w:t>
      </w:r>
      <w:r w:rsidRPr="0017587A">
        <w:rPr>
          <w:b/>
          <w:bCs/>
          <w:sz w:val="32"/>
          <w:szCs w:val="32"/>
          <w:lang w:bidi="ar-IQ"/>
        </w:rPr>
        <w:t>Human Chromosome Structure</w:t>
      </w:r>
      <w:r w:rsidRPr="0017587A">
        <w:rPr>
          <w:rFonts w:hint="cs"/>
          <w:b/>
          <w:bCs/>
          <w:sz w:val="32"/>
          <w:szCs w:val="32"/>
          <w:rtl/>
          <w:lang w:bidi="ar-IQ"/>
        </w:rPr>
        <w:t xml:space="preserve"> :</w:t>
      </w:r>
    </w:p>
    <w:p w:rsidR="007A1026" w:rsidRDefault="003F2BB3" w:rsidP="007A1026">
      <w:pPr>
        <w:bidi/>
        <w:spacing w:line="360" w:lineRule="auto"/>
        <w:jc w:val="both"/>
        <w:rPr>
          <w:sz w:val="28"/>
          <w:szCs w:val="28"/>
          <w:lang w:bidi="ar-IQ"/>
        </w:rPr>
      </w:pPr>
      <w:r w:rsidRPr="0017587A">
        <w:rPr>
          <w:rFonts w:hint="cs"/>
          <w:sz w:val="28"/>
          <w:szCs w:val="28"/>
          <w:rtl/>
          <w:lang w:bidi="ar-IQ"/>
        </w:rPr>
        <w:t xml:space="preserve">يتألف الكرموسوم من ذراعين وقطعه مركزيه. الذراع القصير </w:t>
      </w:r>
      <w:r w:rsidRPr="0017587A">
        <w:rPr>
          <w:sz w:val="28"/>
          <w:szCs w:val="28"/>
          <w:lang w:bidi="ar-IQ"/>
        </w:rPr>
        <w:t xml:space="preserve">Short arm </w:t>
      </w:r>
      <w:r w:rsidRPr="0017587A">
        <w:rPr>
          <w:rFonts w:hint="cs"/>
          <w:sz w:val="28"/>
          <w:szCs w:val="28"/>
          <w:rtl/>
          <w:lang w:bidi="ar-IQ"/>
        </w:rPr>
        <w:t xml:space="preserve"> ويسمى ب </w:t>
      </w:r>
      <w:r w:rsidRPr="0017587A">
        <w:rPr>
          <w:sz w:val="28"/>
          <w:szCs w:val="28"/>
          <w:lang w:bidi="ar-IQ"/>
        </w:rPr>
        <w:t>p arm</w:t>
      </w:r>
      <w:r w:rsidRPr="0017587A">
        <w:rPr>
          <w:rFonts w:hint="cs"/>
          <w:sz w:val="28"/>
          <w:szCs w:val="28"/>
          <w:rtl/>
          <w:lang w:bidi="ar-IQ"/>
        </w:rPr>
        <w:t xml:space="preserve"> والذراع الطويل</w:t>
      </w:r>
      <w:r w:rsidRPr="0017587A">
        <w:rPr>
          <w:sz w:val="28"/>
          <w:szCs w:val="28"/>
          <w:lang w:bidi="ar-IQ"/>
        </w:rPr>
        <w:t>Long arm</w:t>
      </w:r>
      <w:r w:rsidRPr="0017587A">
        <w:rPr>
          <w:rFonts w:hint="cs"/>
          <w:sz w:val="28"/>
          <w:szCs w:val="28"/>
          <w:rtl/>
          <w:lang w:bidi="ar-IQ"/>
        </w:rPr>
        <w:t xml:space="preserve"> ويسمى ب </w:t>
      </w:r>
      <w:r w:rsidRPr="0017587A">
        <w:rPr>
          <w:sz w:val="28"/>
          <w:szCs w:val="28"/>
          <w:lang w:bidi="ar-IQ"/>
        </w:rPr>
        <w:t xml:space="preserve">q arm </w:t>
      </w:r>
      <w:r w:rsidRPr="0017587A">
        <w:rPr>
          <w:rFonts w:hint="cs"/>
          <w:sz w:val="28"/>
          <w:szCs w:val="28"/>
          <w:rtl/>
          <w:lang w:bidi="ar-IQ"/>
        </w:rPr>
        <w:t xml:space="preserve"> وتسمى 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القطعة المركزية ب </w:t>
      </w:r>
      <w:r w:rsidR="0017587A" w:rsidRPr="0017587A">
        <w:rPr>
          <w:sz w:val="28"/>
          <w:szCs w:val="28"/>
          <w:lang w:bidi="ar-IQ"/>
        </w:rPr>
        <w:t>Centromere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. كيميائيا يتركب الكرموسوم من حامض نووي منقوص الاوكسجين </w:t>
      </w:r>
      <w:r w:rsidR="0017587A" w:rsidRPr="0017587A">
        <w:rPr>
          <w:sz w:val="28"/>
          <w:szCs w:val="28"/>
          <w:lang w:bidi="ar-IQ"/>
        </w:rPr>
        <w:t xml:space="preserve">DNA 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 وبروتين </w:t>
      </w:r>
      <w:proofErr w:type="spellStart"/>
      <w:r w:rsidR="0017587A" w:rsidRPr="0017587A">
        <w:rPr>
          <w:rFonts w:hint="cs"/>
          <w:sz w:val="28"/>
          <w:szCs w:val="28"/>
          <w:rtl/>
          <w:lang w:bidi="ar-IQ"/>
        </w:rPr>
        <w:t>الهستون</w:t>
      </w:r>
      <w:proofErr w:type="spellEnd"/>
      <w:r w:rsidR="0017587A" w:rsidRPr="0017587A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17587A" w:rsidRPr="0017587A">
        <w:rPr>
          <w:sz w:val="28"/>
          <w:szCs w:val="28"/>
          <w:lang w:bidi="ar-IQ"/>
        </w:rPr>
        <w:t>Histon</w:t>
      </w:r>
      <w:proofErr w:type="spellEnd"/>
      <w:r w:rsidR="0017587A" w:rsidRPr="0017587A">
        <w:rPr>
          <w:rFonts w:hint="cs"/>
          <w:sz w:val="28"/>
          <w:szCs w:val="28"/>
          <w:rtl/>
          <w:lang w:bidi="ar-IQ"/>
        </w:rPr>
        <w:t>. بالنسبة إلى تركيب الـ</w:t>
      </w:r>
      <w:r w:rsidR="0017587A" w:rsidRPr="0017587A">
        <w:rPr>
          <w:sz w:val="28"/>
          <w:szCs w:val="28"/>
          <w:lang w:bidi="ar-IQ"/>
        </w:rPr>
        <w:t>DNA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تطرقنا له بإسهاب في المحاضرة السابقة اما </w:t>
      </w:r>
      <w:proofErr w:type="spellStart"/>
      <w:r w:rsidR="0017587A" w:rsidRPr="0017587A">
        <w:rPr>
          <w:rFonts w:hint="cs"/>
          <w:sz w:val="28"/>
          <w:szCs w:val="28"/>
          <w:rtl/>
          <w:lang w:bidi="ar-IQ"/>
        </w:rPr>
        <w:t>الهستون</w:t>
      </w:r>
      <w:proofErr w:type="spellEnd"/>
      <w:r w:rsidR="0017587A" w:rsidRPr="0017587A">
        <w:rPr>
          <w:rFonts w:hint="cs"/>
          <w:sz w:val="28"/>
          <w:szCs w:val="28"/>
          <w:rtl/>
          <w:lang w:bidi="ar-IQ"/>
        </w:rPr>
        <w:t xml:space="preserve"> فهنالك خمسة أنواع من </w:t>
      </w:r>
      <w:proofErr w:type="spellStart"/>
      <w:r w:rsidR="0017587A" w:rsidRPr="0017587A">
        <w:rPr>
          <w:rFonts w:hint="cs"/>
          <w:sz w:val="28"/>
          <w:szCs w:val="28"/>
          <w:rtl/>
          <w:lang w:bidi="ar-IQ"/>
        </w:rPr>
        <w:t>الهستون</w:t>
      </w:r>
      <w:proofErr w:type="spellEnd"/>
      <w:r w:rsidR="0017587A" w:rsidRPr="0017587A">
        <w:rPr>
          <w:rFonts w:hint="cs"/>
          <w:sz w:val="28"/>
          <w:szCs w:val="28"/>
          <w:rtl/>
          <w:lang w:bidi="ar-IQ"/>
        </w:rPr>
        <w:t xml:space="preserve"> هي </w:t>
      </w:r>
      <w:r w:rsidR="0017587A" w:rsidRPr="0017587A">
        <w:rPr>
          <w:sz w:val="28"/>
          <w:szCs w:val="28"/>
          <w:lang w:bidi="ar-IQ"/>
        </w:rPr>
        <w:t>H1, H2A, H2B, H3, H5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يسمى كل من   </w:t>
      </w:r>
      <w:r w:rsidRPr="0017587A">
        <w:rPr>
          <w:rFonts w:hint="cs"/>
          <w:sz w:val="28"/>
          <w:szCs w:val="28"/>
          <w:rtl/>
          <w:lang w:bidi="ar-IQ"/>
        </w:rPr>
        <w:t xml:space="preserve"> </w:t>
      </w:r>
      <w:r w:rsidR="0017587A" w:rsidRPr="0017587A">
        <w:rPr>
          <w:sz w:val="28"/>
          <w:szCs w:val="28"/>
          <w:lang w:bidi="ar-IQ"/>
        </w:rPr>
        <w:t>H2A, H2B, H3, H5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17587A" w:rsidRPr="0017587A">
        <w:rPr>
          <w:rFonts w:hint="cs"/>
          <w:sz w:val="28"/>
          <w:szCs w:val="28"/>
          <w:rtl/>
          <w:lang w:bidi="ar-IQ"/>
        </w:rPr>
        <w:t>بهستون</w:t>
      </w:r>
      <w:proofErr w:type="spellEnd"/>
      <w:r w:rsidR="0017587A" w:rsidRPr="0017587A">
        <w:rPr>
          <w:rFonts w:hint="cs"/>
          <w:sz w:val="28"/>
          <w:szCs w:val="28"/>
          <w:rtl/>
          <w:lang w:bidi="ar-IQ"/>
        </w:rPr>
        <w:t xml:space="preserve"> اللب </w:t>
      </w:r>
      <w:r w:rsidR="0017587A" w:rsidRPr="0017587A">
        <w:rPr>
          <w:sz w:val="28"/>
          <w:szCs w:val="28"/>
          <w:lang w:bidi="ar-IQ"/>
        </w:rPr>
        <w:t xml:space="preserve">Core </w:t>
      </w:r>
      <w:proofErr w:type="spellStart"/>
      <w:r w:rsidR="0017587A" w:rsidRPr="0017587A">
        <w:rPr>
          <w:sz w:val="28"/>
          <w:szCs w:val="28"/>
          <w:lang w:bidi="ar-IQ"/>
        </w:rPr>
        <w:t>Histon</w:t>
      </w:r>
      <w:proofErr w:type="spellEnd"/>
      <w:r w:rsidR="0017587A" w:rsidRPr="0017587A">
        <w:rPr>
          <w:sz w:val="28"/>
          <w:szCs w:val="28"/>
          <w:lang w:bidi="ar-IQ"/>
        </w:rPr>
        <w:t xml:space="preserve"> 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؟</w:t>
      </w:r>
      <w:r w:rsidR="0017587A" w:rsidRPr="0017587A">
        <w:rPr>
          <w:sz w:val="28"/>
          <w:szCs w:val="28"/>
          <w:lang w:bidi="ar-IQ"/>
        </w:rPr>
        <w:t xml:space="preserve"> 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اما </w:t>
      </w:r>
      <w:r w:rsidR="0017587A" w:rsidRPr="0017587A">
        <w:rPr>
          <w:sz w:val="28"/>
          <w:szCs w:val="28"/>
          <w:lang w:bidi="ar-IQ"/>
        </w:rPr>
        <w:t>H1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 يسمى </w:t>
      </w:r>
      <w:proofErr w:type="spellStart"/>
      <w:r w:rsidR="0017587A" w:rsidRPr="0017587A">
        <w:rPr>
          <w:rFonts w:hint="cs"/>
          <w:sz w:val="28"/>
          <w:szCs w:val="28"/>
          <w:rtl/>
          <w:lang w:bidi="ar-IQ"/>
        </w:rPr>
        <w:t>بالهستون</w:t>
      </w:r>
      <w:proofErr w:type="spellEnd"/>
      <w:r w:rsidR="0017587A" w:rsidRPr="0017587A">
        <w:rPr>
          <w:rFonts w:hint="cs"/>
          <w:sz w:val="28"/>
          <w:szCs w:val="28"/>
          <w:rtl/>
          <w:lang w:bidi="ar-IQ"/>
        </w:rPr>
        <w:t xml:space="preserve"> الرابط </w:t>
      </w:r>
      <w:r w:rsidR="0017587A" w:rsidRPr="0017587A">
        <w:rPr>
          <w:sz w:val="28"/>
          <w:szCs w:val="28"/>
          <w:lang w:bidi="ar-IQ"/>
        </w:rPr>
        <w:t xml:space="preserve">Linker </w:t>
      </w:r>
      <w:proofErr w:type="spellStart"/>
      <w:r w:rsidR="0017587A" w:rsidRPr="0017587A">
        <w:rPr>
          <w:sz w:val="28"/>
          <w:szCs w:val="28"/>
          <w:lang w:bidi="ar-IQ"/>
        </w:rPr>
        <w:t>Histon</w:t>
      </w:r>
      <w:proofErr w:type="spellEnd"/>
      <w:r w:rsidR="0017587A" w:rsidRPr="0017587A">
        <w:rPr>
          <w:sz w:val="28"/>
          <w:szCs w:val="28"/>
          <w:lang w:bidi="ar-IQ"/>
        </w:rPr>
        <w:t xml:space="preserve"> </w:t>
      </w:r>
      <w:r w:rsidR="0017587A" w:rsidRPr="0017587A">
        <w:rPr>
          <w:rFonts w:hint="cs"/>
          <w:sz w:val="28"/>
          <w:szCs w:val="28"/>
          <w:rtl/>
          <w:lang w:bidi="ar-IQ"/>
        </w:rPr>
        <w:t xml:space="preserve">؟ </w:t>
      </w:r>
    </w:p>
    <w:p w:rsidR="007A1026" w:rsidRPr="007A1026" w:rsidRDefault="00CA3147" w:rsidP="007A1026">
      <w:pPr>
        <w:bidi/>
        <w:spacing w:line="360" w:lineRule="auto"/>
        <w:jc w:val="both"/>
        <w:rPr>
          <w:b/>
          <w:bCs/>
          <w:i/>
          <w:iCs/>
          <w:sz w:val="28"/>
          <w:szCs w:val="28"/>
          <w:u w:val="single"/>
          <w:lang w:bidi="ar-IQ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اولا: </w:t>
      </w:r>
      <w:r w:rsidR="007A1026" w:rsidRPr="007A1026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تعبئة الدنا </w:t>
      </w:r>
      <w:r w:rsidR="007A1026" w:rsidRPr="007A1026">
        <w:rPr>
          <w:b/>
          <w:bCs/>
          <w:i/>
          <w:iCs/>
          <w:sz w:val="28"/>
          <w:szCs w:val="28"/>
          <w:u w:val="single"/>
          <w:lang w:bidi="ar-IQ"/>
        </w:rPr>
        <w:t xml:space="preserve">DNA </w:t>
      </w:r>
      <w:r w:rsidR="007A1026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في كر</w:t>
      </w:r>
      <w:r w:rsidR="007A1026" w:rsidRPr="007A1026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وموسوم حقيقية النواة </w:t>
      </w:r>
      <w:r w:rsidR="007A1026" w:rsidRPr="007A1026">
        <w:rPr>
          <w:b/>
          <w:bCs/>
          <w:i/>
          <w:iCs/>
          <w:sz w:val="28"/>
          <w:szCs w:val="28"/>
          <w:u w:val="single"/>
          <w:lang w:bidi="ar-IQ"/>
        </w:rPr>
        <w:t xml:space="preserve">Eukaryote DNA packing </w:t>
      </w:r>
    </w:p>
    <w:p w:rsidR="003F2BB3" w:rsidRPr="0017587A" w:rsidRDefault="0017587A" w:rsidP="007A1026">
      <w:pPr>
        <w:bidi/>
        <w:spacing w:line="360" w:lineRule="auto"/>
        <w:jc w:val="both"/>
        <w:rPr>
          <w:sz w:val="28"/>
          <w:szCs w:val="28"/>
          <w:rtl/>
          <w:lang w:bidi="ar-IQ"/>
        </w:rPr>
      </w:pPr>
      <w:r w:rsidRPr="0017587A">
        <w:rPr>
          <w:rFonts w:hint="cs"/>
          <w:sz w:val="28"/>
          <w:szCs w:val="28"/>
          <w:rtl/>
          <w:lang w:bidi="ar-IQ"/>
        </w:rPr>
        <w:t xml:space="preserve">إن تعبئة الدنا </w:t>
      </w:r>
      <w:r w:rsidRPr="0017587A">
        <w:rPr>
          <w:sz w:val="28"/>
          <w:szCs w:val="28"/>
          <w:lang w:bidi="ar-IQ"/>
        </w:rPr>
        <w:t>(DNA)</w:t>
      </w:r>
      <w:r w:rsidR="007A1026">
        <w:rPr>
          <w:rFonts w:hint="cs"/>
          <w:sz w:val="28"/>
          <w:szCs w:val="28"/>
          <w:rtl/>
          <w:lang w:bidi="ar-IQ"/>
        </w:rPr>
        <w:t xml:space="preserve"> في ك</w:t>
      </w:r>
      <w:r w:rsidR="007A1026" w:rsidRPr="0017587A">
        <w:rPr>
          <w:rFonts w:hint="cs"/>
          <w:sz w:val="28"/>
          <w:szCs w:val="28"/>
          <w:rtl/>
          <w:lang w:bidi="ar-IQ"/>
        </w:rPr>
        <w:t>روموسوم</w:t>
      </w:r>
      <w:r w:rsidRPr="0017587A">
        <w:rPr>
          <w:rFonts w:hint="cs"/>
          <w:sz w:val="28"/>
          <w:szCs w:val="28"/>
          <w:rtl/>
          <w:lang w:bidi="ar-IQ"/>
        </w:rPr>
        <w:t xml:space="preserve"> </w:t>
      </w:r>
      <w:r w:rsidR="007A1026">
        <w:rPr>
          <w:rFonts w:hint="cs"/>
          <w:sz w:val="28"/>
          <w:szCs w:val="28"/>
          <w:rtl/>
          <w:lang w:bidi="ar-IQ"/>
        </w:rPr>
        <w:t xml:space="preserve">حقيقية النواة </w:t>
      </w:r>
      <w:r w:rsidRPr="0017587A">
        <w:rPr>
          <w:rFonts w:hint="cs"/>
          <w:sz w:val="28"/>
          <w:szCs w:val="28"/>
          <w:rtl/>
          <w:lang w:bidi="ar-IQ"/>
        </w:rPr>
        <w:t>تكون كمايلي:</w:t>
      </w:r>
    </w:p>
    <w:p w:rsidR="0017587A" w:rsidRDefault="004F50FE" w:rsidP="00543743">
      <w:pPr>
        <w:pStyle w:val="a3"/>
        <w:numPr>
          <w:ilvl w:val="0"/>
          <w:numId w:val="23"/>
        </w:numPr>
        <w:bidi/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 wp14:anchorId="4672AD62" wp14:editId="38726477">
            <wp:simplePos x="0" y="0"/>
            <wp:positionH relativeFrom="column">
              <wp:posOffset>1247775</wp:posOffset>
            </wp:positionH>
            <wp:positionV relativeFrom="paragraph">
              <wp:posOffset>1243330</wp:posOffset>
            </wp:positionV>
            <wp:extent cx="3956050" cy="1739265"/>
            <wp:effectExtent l="0" t="0" r="0" b="0"/>
            <wp:wrapTight wrapText="bothSides">
              <wp:wrapPolygon edited="0">
                <wp:start x="0" y="0"/>
                <wp:lineTo x="0" y="21292"/>
                <wp:lineTo x="21531" y="21292"/>
                <wp:lineTo x="21531" y="0"/>
                <wp:lineTo x="0" y="0"/>
              </wp:wrapPolygon>
            </wp:wrapTight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0" cy="173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تتجمع وحدتين لكل من </w:t>
      </w:r>
      <w:r w:rsidR="0017587A" w:rsidRPr="0017587A">
        <w:rPr>
          <w:b/>
          <w:bCs/>
          <w:sz w:val="28"/>
          <w:szCs w:val="28"/>
          <w:lang w:bidi="ar-IQ"/>
        </w:rPr>
        <w:t>H2A, H2B, H3, H5</w:t>
      </w:r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وتكون </w:t>
      </w:r>
      <w:proofErr w:type="spellStart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>مايسمى</w:t>
      </w:r>
      <w:proofErr w:type="spellEnd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 باللب </w:t>
      </w:r>
      <w:r w:rsidR="0017587A" w:rsidRPr="0017587A">
        <w:rPr>
          <w:b/>
          <w:bCs/>
          <w:sz w:val="28"/>
          <w:szCs w:val="28"/>
          <w:lang w:bidi="ar-IQ"/>
        </w:rPr>
        <w:t>Core</w:t>
      </w:r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ثم بعد ذلك تلتف جزيئة الدنا مزدوجة الشريط حول اللب وتغلق نقطتي تلاقي الدنا </w:t>
      </w:r>
      <w:proofErr w:type="spellStart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>بالهستون</w:t>
      </w:r>
      <w:proofErr w:type="spellEnd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الرابط </w:t>
      </w:r>
      <w:r w:rsidR="0017587A" w:rsidRPr="0017587A">
        <w:rPr>
          <w:b/>
          <w:bCs/>
          <w:sz w:val="28"/>
          <w:szCs w:val="28"/>
          <w:lang w:bidi="ar-IQ"/>
        </w:rPr>
        <w:t>H1</w:t>
      </w:r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لتكون </w:t>
      </w:r>
      <w:proofErr w:type="spellStart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>مايسمى</w:t>
      </w:r>
      <w:proofErr w:type="spellEnd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>بالنيوكليوسوم</w:t>
      </w:r>
      <w:proofErr w:type="spellEnd"/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17587A" w:rsidRPr="0017587A">
        <w:rPr>
          <w:b/>
          <w:bCs/>
          <w:sz w:val="28"/>
          <w:szCs w:val="28"/>
          <w:lang w:bidi="ar-IQ"/>
        </w:rPr>
        <w:t xml:space="preserve">Nucleosome </w:t>
      </w:r>
      <w:r w:rsidR="00543743">
        <w:rPr>
          <w:rFonts w:hint="cs"/>
          <w:b/>
          <w:bCs/>
          <w:sz w:val="28"/>
          <w:szCs w:val="28"/>
          <w:rtl/>
          <w:lang w:bidi="ar-IQ"/>
        </w:rPr>
        <w:t xml:space="preserve"> والذي يكون قطرها 10 نانوميتر</w:t>
      </w:r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543743">
        <w:rPr>
          <w:rFonts w:hint="cs"/>
          <w:b/>
          <w:bCs/>
          <w:sz w:val="28"/>
          <w:szCs w:val="28"/>
          <w:rtl/>
          <w:lang w:bidi="ar-IQ"/>
        </w:rPr>
        <w:t>و ت</w:t>
      </w:r>
      <w:r w:rsidR="0017587A" w:rsidRPr="0017587A">
        <w:rPr>
          <w:rFonts w:hint="cs"/>
          <w:b/>
          <w:bCs/>
          <w:sz w:val="28"/>
          <w:szCs w:val="28"/>
          <w:rtl/>
          <w:lang w:bidi="ar-IQ"/>
        </w:rPr>
        <w:t>كون بشكل حبات او خرزات المسبحة على جزيئة الدنا وكما موضح بالشكل ادناه:</w:t>
      </w:r>
    </w:p>
    <w:p w:rsidR="00543743" w:rsidRDefault="00161BA6" w:rsidP="0017587A">
      <w:pPr>
        <w:bidi/>
        <w:spacing w:line="360" w:lineRule="auto"/>
        <w:jc w:val="center"/>
        <w:rPr>
          <w:b/>
          <w:bCs/>
          <w:sz w:val="28"/>
          <w:szCs w:val="28"/>
          <w:lang w:bidi="ar-IQ"/>
        </w:rPr>
      </w:pPr>
      <w:r>
        <w:rPr>
          <w:b/>
          <w:bCs/>
          <w:noProof/>
          <w:sz w:val="28"/>
          <w:szCs w:val="28"/>
        </w:rPr>
        <w:pict>
          <v:group id="_x0000_s1096" style="position:absolute;left:0;text-align:left;margin-left:-416.25pt;margin-top:2.2pt;width:188.25pt;height:94.5pt;z-index:251666432" coordorigin="765,11670" coordsize="3765,1890">
            <v:group id="_x0000_s1093" style="position:absolute;left:1995;top:11835;width:2535;height:1725" coordorigin="1995,11835" coordsize="2535,1725">
              <v:oval id="_x0000_s1091" style="position:absolute;left:2955;top:11835;width:1575;height:1725" strokecolor="red">
                <v:fill opacity="0"/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92" type="#_x0000_t32" style="position:absolute;left:1995;top:12060;width:975;height:345" o:connectortype="straight" strokecolor="red">
                <v:stroke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4" type="#_x0000_t202" style="position:absolute;left:765;top:11670;width:1815;height:600" stroked="f">
              <v:fill opacity="0"/>
              <v:textbox style="mso-next-textbox:#_x0000_s1094">
                <w:txbxContent>
                  <w:p w:rsidR="00FE5F44" w:rsidRPr="00FE5F44" w:rsidRDefault="00FE5F44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FE5F44">
                      <w:rPr>
                        <w:b/>
                        <w:bCs/>
                        <w:sz w:val="28"/>
                        <w:szCs w:val="28"/>
                      </w:rPr>
                      <w:t xml:space="preserve">Nucleosome </w:t>
                    </w:r>
                  </w:p>
                </w:txbxContent>
              </v:textbox>
            </v:shape>
          </v:group>
        </w:pict>
      </w:r>
    </w:p>
    <w:p w:rsidR="00543743" w:rsidRPr="00543743" w:rsidRDefault="00543743" w:rsidP="00543743">
      <w:pPr>
        <w:bidi/>
        <w:rPr>
          <w:sz w:val="28"/>
          <w:szCs w:val="28"/>
          <w:lang w:bidi="ar-IQ"/>
        </w:rPr>
      </w:pPr>
    </w:p>
    <w:p w:rsidR="00543743" w:rsidRPr="00543743" w:rsidRDefault="00543743" w:rsidP="00543743">
      <w:pPr>
        <w:bidi/>
        <w:rPr>
          <w:sz w:val="28"/>
          <w:szCs w:val="28"/>
          <w:lang w:bidi="ar-IQ"/>
        </w:rPr>
      </w:pPr>
    </w:p>
    <w:p w:rsidR="00716EF6" w:rsidRPr="00CA3147" w:rsidRDefault="00716EF6" w:rsidP="00CA3147">
      <w:pPr>
        <w:bidi/>
        <w:rPr>
          <w:b/>
          <w:bCs/>
          <w:sz w:val="28"/>
          <w:szCs w:val="28"/>
          <w:lang w:bidi="ar-IQ"/>
        </w:rPr>
      </w:pPr>
    </w:p>
    <w:p w:rsidR="0090271C" w:rsidRDefault="001429DD" w:rsidP="00716EF6">
      <w:pPr>
        <w:pStyle w:val="a3"/>
        <w:bidi/>
        <w:jc w:val="center"/>
        <w:rPr>
          <w:b/>
          <w:bCs/>
          <w:sz w:val="28"/>
          <w:szCs w:val="28"/>
          <w:lang w:bidi="ar-IQ"/>
        </w:rPr>
      </w:pPr>
      <w:r>
        <w:rPr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137160</wp:posOffset>
            </wp:positionV>
            <wp:extent cx="2971800" cy="2600325"/>
            <wp:effectExtent l="19050" t="0" r="0" b="0"/>
            <wp:wrapTight wrapText="bothSides">
              <wp:wrapPolygon edited="0">
                <wp:start x="-138" y="0"/>
                <wp:lineTo x="-138" y="21521"/>
                <wp:lineTo x="21600" y="21521"/>
                <wp:lineTo x="21600" y="0"/>
                <wp:lineTo x="-138" y="0"/>
              </wp:wrapPolygon>
            </wp:wrapTight>
            <wp:docPr id="6" name="صورة 6" descr="http://www.accessexcellence.org/RC/VL/GG/images/nucleoso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ccessexcellence.org/RC/VL/GG/images/nucleosome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317500</wp:posOffset>
            </wp:positionV>
            <wp:extent cx="2644775" cy="2200275"/>
            <wp:effectExtent l="19050" t="0" r="3175" b="0"/>
            <wp:wrapTight wrapText="bothSides">
              <wp:wrapPolygon edited="0">
                <wp:start x="-156" y="0"/>
                <wp:lineTo x="-156" y="21506"/>
                <wp:lineTo x="21626" y="21506"/>
                <wp:lineTo x="21626" y="0"/>
                <wp:lineTo x="-156" y="0"/>
              </wp:wrapPolygon>
            </wp:wrapTight>
            <wp:docPr id="1" name="صورة 3" descr="File:Nucleosome organiz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Nucleosome organization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7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0676" w:rsidRDefault="00D00676" w:rsidP="001429DD">
      <w:pPr>
        <w:rPr>
          <w:lang w:bidi="ar-IQ"/>
        </w:rPr>
      </w:pPr>
    </w:p>
    <w:p w:rsidR="00D00676" w:rsidRPr="00D00676" w:rsidRDefault="00D00676" w:rsidP="00D00676">
      <w:pPr>
        <w:rPr>
          <w:lang w:bidi="ar-IQ"/>
        </w:rPr>
      </w:pPr>
    </w:p>
    <w:p w:rsidR="00D00676" w:rsidRPr="00D00676" w:rsidRDefault="00D00676" w:rsidP="00D00676">
      <w:pPr>
        <w:rPr>
          <w:lang w:bidi="ar-IQ"/>
        </w:rPr>
      </w:pPr>
    </w:p>
    <w:p w:rsidR="00D00676" w:rsidRPr="00D00676" w:rsidRDefault="00D00676" w:rsidP="00D00676">
      <w:pPr>
        <w:rPr>
          <w:lang w:bidi="ar-IQ"/>
        </w:rPr>
      </w:pPr>
    </w:p>
    <w:p w:rsidR="00D00676" w:rsidRPr="00D00676" w:rsidRDefault="00D00676" w:rsidP="00D00676">
      <w:pPr>
        <w:rPr>
          <w:lang w:bidi="ar-IQ"/>
        </w:rPr>
      </w:pPr>
    </w:p>
    <w:p w:rsidR="00D00676" w:rsidRPr="00D00676" w:rsidRDefault="00D00676" w:rsidP="00D00676">
      <w:pPr>
        <w:rPr>
          <w:lang w:bidi="ar-IQ"/>
        </w:rPr>
      </w:pPr>
    </w:p>
    <w:p w:rsidR="00D00676" w:rsidRDefault="00D00676" w:rsidP="00D00676">
      <w:pPr>
        <w:rPr>
          <w:lang w:bidi="ar-IQ"/>
        </w:rPr>
      </w:pPr>
    </w:p>
    <w:p w:rsidR="00CA3147" w:rsidRPr="00D00676" w:rsidRDefault="00CA3147" w:rsidP="00D00676">
      <w:pPr>
        <w:rPr>
          <w:lang w:bidi="ar-IQ"/>
        </w:rPr>
      </w:pPr>
    </w:p>
    <w:p w:rsidR="000839BE" w:rsidRDefault="000839BE" w:rsidP="000839BE">
      <w:pPr>
        <w:pStyle w:val="a3"/>
        <w:numPr>
          <w:ilvl w:val="0"/>
          <w:numId w:val="23"/>
        </w:numPr>
        <w:bidi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624840</wp:posOffset>
            </wp:positionV>
            <wp:extent cx="5943600" cy="3257550"/>
            <wp:effectExtent l="19050" t="0" r="0" b="0"/>
            <wp:wrapTight wrapText="bothSides">
              <wp:wrapPolygon edited="0">
                <wp:start x="-69" y="0"/>
                <wp:lineTo x="-69" y="21474"/>
                <wp:lineTo x="21600" y="21474"/>
                <wp:lineTo x="21600" y="0"/>
                <wp:lineTo x="-69" y="0"/>
              </wp:wrapPolygon>
            </wp:wrapTight>
            <wp:docPr id="5" name="صورة 6" descr="http://mol-biol4masters.masters.grkraj.org/html/Gene_Expression_II13-Chromosomal_Nature_Before_During_and_After_gene_Gene_Activation_files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ol-biol4masters.masters.grkraj.org/html/Gene_Expression_II13-Chromosomal_Nature_Before_During_and_After_gene_Gene_Activation_files/image02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sz w:val="28"/>
          <w:szCs w:val="28"/>
          <w:rtl/>
          <w:lang w:bidi="ar-IQ"/>
        </w:rPr>
        <w:t xml:space="preserve">تتجمع كل ستة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نيوكليوسوم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لتشكل شكل اسطواني يسمى ب</w:t>
      </w:r>
      <w:r>
        <w:rPr>
          <w:b/>
          <w:bCs/>
          <w:sz w:val="28"/>
          <w:szCs w:val="28"/>
          <w:lang w:bidi="ar-IQ"/>
        </w:rPr>
        <w:t>Solenoid structure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والذي يكون قطرها </w:t>
      </w:r>
      <w:r>
        <w:rPr>
          <w:b/>
          <w:bCs/>
          <w:sz w:val="28"/>
          <w:szCs w:val="28"/>
          <w:lang w:bidi="ar-IQ"/>
        </w:rPr>
        <w:t>30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نانوميتر</w:t>
      </w:r>
    </w:p>
    <w:p w:rsidR="00D00676" w:rsidRDefault="00161BA6" w:rsidP="000839BE">
      <w:pPr>
        <w:jc w:val="right"/>
        <w:rPr>
          <w:lang w:bidi="ar-IQ"/>
        </w:rPr>
      </w:pPr>
      <w:r>
        <w:rPr>
          <w:noProof/>
        </w:rPr>
        <w:pict>
          <v:group id="_x0000_s1104" style="position:absolute;left:0;text-align:left;margin-left:270pt;margin-top:250.55pt;width:219pt;height:54.75pt;z-index:251672576" coordorigin="6840,11535" coordsize="4380,1095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102" type="#_x0000_t87" style="position:absolute;left:8775;top:9600;width:375;height:4245;rotation:270" adj="2589"/>
            <v:shape id="_x0000_s1103" type="#_x0000_t202" style="position:absolute;left:7005;top:11985;width:4215;height:645" stroked="f">
              <v:fill opacity="0"/>
              <v:textbox>
                <w:txbxContent>
                  <w:p w:rsidR="00D82ADB" w:rsidRPr="00D82ADB" w:rsidRDefault="00D82ADB" w:rsidP="00D82AD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D82ADB">
                      <w:rPr>
                        <w:b/>
                        <w:bCs/>
                        <w:sz w:val="28"/>
                        <w:szCs w:val="28"/>
                      </w:rPr>
                      <w:t>Solenoid structure (30nm)</w:t>
                    </w:r>
                  </w:p>
                </w:txbxContent>
              </v:textbox>
            </v:shape>
          </v:group>
        </w:pict>
      </w:r>
    </w:p>
    <w:p w:rsidR="00D82ADB" w:rsidRDefault="00D82ADB" w:rsidP="00D82ADB">
      <w:pPr>
        <w:bidi/>
        <w:rPr>
          <w:sz w:val="28"/>
          <w:szCs w:val="28"/>
          <w:rtl/>
          <w:lang w:bidi="ar-IQ"/>
        </w:rPr>
      </w:pPr>
    </w:p>
    <w:p w:rsidR="0090271C" w:rsidRDefault="00D00676" w:rsidP="001429DD">
      <w:pPr>
        <w:bidi/>
        <w:rPr>
          <w:sz w:val="28"/>
          <w:szCs w:val="28"/>
          <w:rtl/>
          <w:lang w:bidi="ar-IQ"/>
        </w:rPr>
      </w:pPr>
      <w:r w:rsidRPr="00D00676">
        <w:rPr>
          <w:rFonts w:hint="cs"/>
          <w:sz w:val="28"/>
          <w:szCs w:val="28"/>
          <w:rtl/>
          <w:lang w:bidi="ar-IQ"/>
        </w:rPr>
        <w:t>مما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D00676">
        <w:rPr>
          <w:rFonts w:hint="cs"/>
          <w:sz w:val="28"/>
          <w:szCs w:val="28"/>
          <w:rtl/>
          <w:lang w:bidi="ar-IQ"/>
        </w:rPr>
        <w:t xml:space="preserve">تقدم يتضح لنا جليا </w:t>
      </w:r>
      <w:r>
        <w:rPr>
          <w:rFonts w:hint="cs"/>
          <w:sz w:val="28"/>
          <w:szCs w:val="28"/>
          <w:rtl/>
          <w:lang w:bidi="ar-IQ"/>
        </w:rPr>
        <w:t xml:space="preserve">دور الهستون في عملية تعبئة </w:t>
      </w:r>
      <w:r>
        <w:rPr>
          <w:sz w:val="28"/>
          <w:szCs w:val="28"/>
          <w:lang w:bidi="ar-IQ"/>
        </w:rPr>
        <w:t>Packing</w:t>
      </w:r>
      <w:r>
        <w:rPr>
          <w:rFonts w:hint="cs"/>
          <w:sz w:val="28"/>
          <w:szCs w:val="28"/>
          <w:rtl/>
          <w:lang w:bidi="ar-IQ"/>
        </w:rPr>
        <w:t xml:space="preserve"> وحشد </w:t>
      </w:r>
      <w:r>
        <w:rPr>
          <w:sz w:val="28"/>
          <w:szCs w:val="28"/>
          <w:lang w:bidi="ar-IQ"/>
        </w:rPr>
        <w:t>Condensation</w:t>
      </w:r>
      <w:r>
        <w:rPr>
          <w:rFonts w:hint="cs"/>
          <w:sz w:val="28"/>
          <w:szCs w:val="28"/>
          <w:rtl/>
          <w:lang w:bidi="ar-IQ"/>
        </w:rPr>
        <w:t xml:space="preserve"> الدنا </w:t>
      </w:r>
      <w:r>
        <w:rPr>
          <w:sz w:val="28"/>
          <w:szCs w:val="28"/>
          <w:lang w:bidi="ar-IQ"/>
        </w:rPr>
        <w:t>DNA</w:t>
      </w:r>
      <w:r>
        <w:rPr>
          <w:rFonts w:hint="cs"/>
          <w:sz w:val="28"/>
          <w:szCs w:val="28"/>
          <w:rtl/>
          <w:lang w:bidi="ar-IQ"/>
        </w:rPr>
        <w:t xml:space="preserve"> بالنسبة إلى الكائنات حقيقية النواة </w:t>
      </w:r>
      <w:r>
        <w:rPr>
          <w:sz w:val="28"/>
          <w:szCs w:val="28"/>
          <w:lang w:bidi="ar-IQ"/>
        </w:rPr>
        <w:t>Eukaryote</w:t>
      </w:r>
      <w:r w:rsidRPr="00D00676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اما بالنسبة إلى الكائنات بدائية النواة فهل هنالك تعبئة للدنا</w:t>
      </w:r>
      <w:r>
        <w:rPr>
          <w:sz w:val="28"/>
          <w:szCs w:val="28"/>
          <w:lang w:bidi="ar-IQ"/>
        </w:rPr>
        <w:t xml:space="preserve">DNA </w:t>
      </w:r>
      <w:r>
        <w:rPr>
          <w:rFonts w:hint="cs"/>
          <w:sz w:val="28"/>
          <w:szCs w:val="28"/>
          <w:rtl/>
          <w:lang w:bidi="ar-IQ"/>
        </w:rPr>
        <w:t xml:space="preserve"> ؟ والجواب يكون بنعم وكما سيأتي ذكره لاحقا.</w:t>
      </w:r>
    </w:p>
    <w:p w:rsidR="00CA3147" w:rsidRDefault="00CA3147" w:rsidP="00FD414E">
      <w:pPr>
        <w:bidi/>
        <w:spacing w:after="0" w:line="360" w:lineRule="auto"/>
        <w:jc w:val="both"/>
        <w:rPr>
          <w:b/>
          <w:bCs/>
          <w:i/>
          <w:iCs/>
          <w:sz w:val="28"/>
          <w:szCs w:val="28"/>
          <w:u w:val="single"/>
          <w:lang w:bidi="ar-IQ"/>
        </w:rPr>
      </w:pPr>
      <w:r w:rsidRPr="00CA3147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lastRenderedPageBreak/>
        <w:t xml:space="preserve">ثانيا: </w:t>
      </w:r>
      <w:r w:rsidRPr="007A1026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تعبئة الدنا </w:t>
      </w:r>
      <w:r w:rsidRPr="007A1026">
        <w:rPr>
          <w:b/>
          <w:bCs/>
          <w:i/>
          <w:iCs/>
          <w:sz w:val="28"/>
          <w:szCs w:val="28"/>
          <w:u w:val="single"/>
          <w:lang w:bidi="ar-IQ"/>
        </w:rPr>
        <w:t xml:space="preserve">DNA 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في كر</w:t>
      </w:r>
      <w:r w:rsidRPr="007A1026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وموسوم 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>بدائية</w:t>
      </w:r>
      <w:r w:rsidRPr="007A1026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النواة </w:t>
      </w:r>
      <w:r>
        <w:rPr>
          <w:b/>
          <w:bCs/>
          <w:i/>
          <w:iCs/>
          <w:sz w:val="28"/>
          <w:szCs w:val="28"/>
          <w:u w:val="single"/>
          <w:lang w:bidi="ar-IQ"/>
        </w:rPr>
        <w:t>Pro</w:t>
      </w:r>
      <w:r w:rsidRPr="007A1026">
        <w:rPr>
          <w:b/>
          <w:bCs/>
          <w:i/>
          <w:iCs/>
          <w:sz w:val="28"/>
          <w:szCs w:val="28"/>
          <w:u w:val="single"/>
          <w:lang w:bidi="ar-IQ"/>
        </w:rPr>
        <w:t xml:space="preserve">karyote DNA packing </w:t>
      </w:r>
    </w:p>
    <w:p w:rsidR="00926436" w:rsidRDefault="00FD414E" w:rsidP="00FD414E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  <w:r w:rsidRPr="00FD414E">
        <w:rPr>
          <w:rFonts w:hint="cs"/>
          <w:sz w:val="28"/>
          <w:szCs w:val="28"/>
          <w:rtl/>
          <w:lang w:bidi="ar-IQ"/>
        </w:rPr>
        <w:t xml:space="preserve">من الجدير </w:t>
      </w:r>
      <w:r>
        <w:rPr>
          <w:rFonts w:hint="cs"/>
          <w:sz w:val="28"/>
          <w:szCs w:val="28"/>
          <w:rtl/>
          <w:lang w:bidi="ar-IQ"/>
        </w:rPr>
        <w:t xml:space="preserve">بالذكر ان طبيعة المادة الوراثية في الكائنات بدائية النواة اقل تعقيدا مما في حقيقية النواة وفيما يخص </w:t>
      </w:r>
      <w:r w:rsidR="00926436">
        <w:rPr>
          <w:rFonts w:hint="cs"/>
          <w:sz w:val="28"/>
          <w:szCs w:val="28"/>
          <w:rtl/>
          <w:lang w:bidi="ar-IQ"/>
        </w:rPr>
        <w:t xml:space="preserve">تعبئة الدنا في بدائية النواة فانه يحصل لكن بدرجه اقل من التعقيد مما في حقيقة النواة حيث تتم العملية بارتباط بروتينات شبيهه </w:t>
      </w:r>
      <w:proofErr w:type="spellStart"/>
      <w:r w:rsidR="00926436">
        <w:rPr>
          <w:rFonts w:hint="cs"/>
          <w:sz w:val="28"/>
          <w:szCs w:val="28"/>
          <w:rtl/>
          <w:lang w:bidi="ar-IQ"/>
        </w:rPr>
        <w:t>بالهستون</w:t>
      </w:r>
      <w:proofErr w:type="spellEnd"/>
      <w:r w:rsidR="00926436">
        <w:rPr>
          <w:rFonts w:hint="cs"/>
          <w:sz w:val="28"/>
          <w:szCs w:val="28"/>
          <w:rtl/>
          <w:lang w:bidi="ar-IQ"/>
        </w:rPr>
        <w:t xml:space="preserve"> تسمى مجتمعة بـ </w:t>
      </w:r>
      <w:proofErr w:type="spellStart"/>
      <w:r w:rsidR="00926436">
        <w:rPr>
          <w:sz w:val="28"/>
          <w:szCs w:val="28"/>
          <w:lang w:bidi="ar-IQ"/>
        </w:rPr>
        <w:t>Histon</w:t>
      </w:r>
      <w:proofErr w:type="spellEnd"/>
      <w:r w:rsidR="00926436">
        <w:rPr>
          <w:sz w:val="28"/>
          <w:szCs w:val="28"/>
          <w:lang w:bidi="ar-IQ"/>
        </w:rPr>
        <w:t xml:space="preserve"> like protein</w:t>
      </w:r>
      <w:r w:rsidR="00926436">
        <w:rPr>
          <w:rFonts w:hint="cs"/>
          <w:sz w:val="28"/>
          <w:szCs w:val="28"/>
          <w:rtl/>
          <w:lang w:bidi="ar-IQ"/>
        </w:rPr>
        <w:t xml:space="preserve"> كما في </w:t>
      </w:r>
      <w:r w:rsidR="00926436">
        <w:rPr>
          <w:sz w:val="28"/>
          <w:szCs w:val="28"/>
          <w:lang w:bidi="ar-IQ"/>
        </w:rPr>
        <w:t xml:space="preserve">HU protein </w:t>
      </w:r>
      <w:r w:rsidR="00926436">
        <w:rPr>
          <w:rFonts w:hint="cs"/>
          <w:sz w:val="28"/>
          <w:szCs w:val="28"/>
          <w:rtl/>
          <w:lang w:bidi="ar-IQ"/>
        </w:rPr>
        <w:t xml:space="preserve"> و</w:t>
      </w:r>
      <w:r w:rsidR="00926436">
        <w:rPr>
          <w:sz w:val="28"/>
          <w:szCs w:val="28"/>
          <w:lang w:bidi="ar-IQ"/>
        </w:rPr>
        <w:t>N-HS</w:t>
      </w:r>
      <w:r w:rsidR="00926436">
        <w:rPr>
          <w:rFonts w:hint="cs"/>
          <w:sz w:val="28"/>
          <w:szCs w:val="28"/>
          <w:rtl/>
          <w:lang w:bidi="ar-IQ"/>
        </w:rPr>
        <w:t xml:space="preserve"> و</w:t>
      </w:r>
      <w:r w:rsidR="00926436">
        <w:rPr>
          <w:sz w:val="28"/>
          <w:szCs w:val="28"/>
          <w:lang w:bidi="ar-IQ"/>
        </w:rPr>
        <w:t>FIS</w:t>
      </w:r>
      <w:r w:rsidR="00926436">
        <w:rPr>
          <w:rFonts w:hint="cs"/>
          <w:sz w:val="28"/>
          <w:szCs w:val="28"/>
          <w:rtl/>
          <w:lang w:bidi="ar-IQ"/>
        </w:rPr>
        <w:t xml:space="preserve"> وتسمى عملية التعبئة بالالتفاف الفائق </w:t>
      </w:r>
      <w:r w:rsidR="00926436">
        <w:rPr>
          <w:sz w:val="28"/>
          <w:szCs w:val="28"/>
          <w:lang w:bidi="ar-IQ"/>
        </w:rPr>
        <w:t xml:space="preserve">Supercoiling </w:t>
      </w:r>
      <w:r w:rsidR="00926436">
        <w:rPr>
          <w:rFonts w:hint="cs"/>
          <w:sz w:val="28"/>
          <w:szCs w:val="28"/>
          <w:rtl/>
          <w:lang w:bidi="ar-IQ"/>
        </w:rPr>
        <w:t xml:space="preserve"> حيث تتم بوجود بروتين </w:t>
      </w:r>
      <w:r w:rsidR="00926436">
        <w:rPr>
          <w:sz w:val="28"/>
          <w:szCs w:val="28"/>
          <w:lang w:bidi="ar-IQ"/>
        </w:rPr>
        <w:t>HU</w:t>
      </w:r>
      <w:r w:rsidR="00926436">
        <w:rPr>
          <w:rFonts w:hint="cs"/>
          <w:sz w:val="28"/>
          <w:szCs w:val="28"/>
          <w:rtl/>
          <w:lang w:bidi="ar-IQ"/>
        </w:rPr>
        <w:t xml:space="preserve"> وأنزيم </w:t>
      </w:r>
      <w:proofErr w:type="spellStart"/>
      <w:r w:rsidR="00926436">
        <w:rPr>
          <w:rFonts w:hint="cs"/>
          <w:sz w:val="28"/>
          <w:szCs w:val="28"/>
          <w:rtl/>
          <w:lang w:bidi="ar-IQ"/>
        </w:rPr>
        <w:t>التوبوايزوميريز</w:t>
      </w:r>
      <w:proofErr w:type="spellEnd"/>
      <w:r w:rsidR="00926436">
        <w:rPr>
          <w:rFonts w:hint="cs"/>
          <w:sz w:val="28"/>
          <w:szCs w:val="28"/>
          <w:rtl/>
          <w:lang w:bidi="ar-IQ"/>
        </w:rPr>
        <w:t xml:space="preserve"> الأول </w:t>
      </w:r>
      <w:r w:rsidR="00926436">
        <w:rPr>
          <w:sz w:val="28"/>
          <w:szCs w:val="28"/>
          <w:lang w:bidi="ar-IQ"/>
        </w:rPr>
        <w:t>Topoisomerase I</w:t>
      </w:r>
      <w:r w:rsidR="00926436">
        <w:rPr>
          <w:rFonts w:hint="cs"/>
          <w:sz w:val="28"/>
          <w:szCs w:val="28"/>
          <w:rtl/>
          <w:lang w:bidi="ar-IQ"/>
        </w:rPr>
        <w:t xml:space="preserve"> حيث تحدث هذه العملية بعد تضاعف الدنا </w:t>
      </w:r>
      <w:r w:rsidR="00926436">
        <w:rPr>
          <w:sz w:val="28"/>
          <w:szCs w:val="28"/>
          <w:lang w:bidi="ar-IQ"/>
        </w:rPr>
        <w:t>DNA</w:t>
      </w:r>
      <w:r w:rsidR="00926436">
        <w:rPr>
          <w:rFonts w:hint="cs"/>
          <w:sz w:val="28"/>
          <w:szCs w:val="28"/>
          <w:rtl/>
          <w:lang w:bidi="ar-IQ"/>
        </w:rPr>
        <w:t xml:space="preserve"> مباشرتا. هنالك نوعين من الـ </w:t>
      </w:r>
      <w:r w:rsidR="00926436">
        <w:rPr>
          <w:sz w:val="28"/>
          <w:szCs w:val="28"/>
          <w:lang w:bidi="ar-IQ"/>
        </w:rPr>
        <w:t>Supercoiling</w:t>
      </w:r>
      <w:r w:rsidR="00926436">
        <w:rPr>
          <w:rFonts w:hint="cs"/>
          <w:sz w:val="28"/>
          <w:szCs w:val="28"/>
          <w:rtl/>
          <w:lang w:bidi="ar-IQ"/>
        </w:rPr>
        <w:t xml:space="preserve"> :</w:t>
      </w:r>
    </w:p>
    <w:p w:rsidR="00FD414E" w:rsidRDefault="00926436" w:rsidP="00471333">
      <w:pPr>
        <w:pStyle w:val="a3"/>
        <w:numPr>
          <w:ilvl w:val="0"/>
          <w:numId w:val="24"/>
        </w:numPr>
        <w:bidi/>
        <w:spacing w:after="0" w:line="360" w:lineRule="auto"/>
        <w:jc w:val="both"/>
        <w:rPr>
          <w:b/>
          <w:bCs/>
          <w:sz w:val="28"/>
          <w:szCs w:val="28"/>
          <w:lang w:bidi="ar-IQ"/>
        </w:rPr>
      </w:pPr>
      <w:r w:rsidRPr="00926436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926436">
        <w:rPr>
          <w:b/>
          <w:bCs/>
          <w:sz w:val="28"/>
          <w:szCs w:val="28"/>
          <w:lang w:bidi="ar-IQ"/>
        </w:rPr>
        <w:t xml:space="preserve"> </w:t>
      </w:r>
      <w:r w:rsidRPr="00926436">
        <w:rPr>
          <w:rFonts w:hint="cs"/>
          <w:b/>
          <w:bCs/>
          <w:sz w:val="28"/>
          <w:szCs w:val="28"/>
          <w:rtl/>
          <w:lang w:bidi="ar-IQ"/>
        </w:rPr>
        <w:t xml:space="preserve"> بالالتفاف الفائق الموجب </w:t>
      </w:r>
      <w:r w:rsidRPr="00926436">
        <w:rPr>
          <w:b/>
          <w:bCs/>
          <w:sz w:val="28"/>
          <w:szCs w:val="28"/>
          <w:lang w:bidi="ar-IQ"/>
        </w:rPr>
        <w:t xml:space="preserve">Positive Supercoiling </w:t>
      </w:r>
      <w:r w:rsidRPr="00926436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: يحصل عندما </w:t>
      </w:r>
      <w:r w:rsidR="00471333">
        <w:rPr>
          <w:rFonts w:hint="cs"/>
          <w:b/>
          <w:bCs/>
          <w:sz w:val="28"/>
          <w:szCs w:val="28"/>
          <w:rtl/>
          <w:lang w:bidi="ar-IQ"/>
        </w:rPr>
        <w:t>يكون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الالتفاف الفائق بنفس اتجاه الحلزون المزدوج للدنا </w:t>
      </w:r>
      <w:r>
        <w:rPr>
          <w:b/>
          <w:bCs/>
          <w:sz w:val="28"/>
          <w:szCs w:val="28"/>
          <w:lang w:bidi="ar-IQ"/>
        </w:rPr>
        <w:t xml:space="preserve">DNA </w:t>
      </w:r>
      <w:r>
        <w:rPr>
          <w:rFonts w:hint="cs"/>
          <w:b/>
          <w:bCs/>
          <w:sz w:val="28"/>
          <w:szCs w:val="28"/>
          <w:rtl/>
          <w:lang w:bidi="ar-IQ"/>
        </w:rPr>
        <w:t>.</w:t>
      </w:r>
    </w:p>
    <w:p w:rsidR="00471333" w:rsidRDefault="00471333" w:rsidP="00471333">
      <w:pPr>
        <w:pStyle w:val="a3"/>
        <w:numPr>
          <w:ilvl w:val="0"/>
          <w:numId w:val="24"/>
        </w:numPr>
        <w:bidi/>
        <w:spacing w:after="0" w:line="360" w:lineRule="auto"/>
        <w:jc w:val="both"/>
        <w:rPr>
          <w:b/>
          <w:bCs/>
          <w:sz w:val="28"/>
          <w:szCs w:val="28"/>
          <w:lang w:bidi="ar-IQ"/>
        </w:rPr>
      </w:pPr>
      <w:r w:rsidRPr="00926436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926436">
        <w:rPr>
          <w:b/>
          <w:bCs/>
          <w:sz w:val="28"/>
          <w:szCs w:val="28"/>
          <w:lang w:bidi="ar-IQ"/>
        </w:rPr>
        <w:t xml:space="preserve"> </w:t>
      </w:r>
      <w:r w:rsidRPr="00926436">
        <w:rPr>
          <w:rFonts w:hint="cs"/>
          <w:b/>
          <w:bCs/>
          <w:sz w:val="28"/>
          <w:szCs w:val="28"/>
          <w:rtl/>
          <w:lang w:bidi="ar-IQ"/>
        </w:rPr>
        <w:t xml:space="preserve"> بالالتفاف الفائق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السالب</w:t>
      </w:r>
      <w:r w:rsidRPr="00926436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b/>
          <w:bCs/>
          <w:sz w:val="28"/>
          <w:szCs w:val="28"/>
          <w:lang w:bidi="ar-IQ"/>
        </w:rPr>
        <w:t>Nega</w:t>
      </w:r>
      <w:r w:rsidRPr="00926436">
        <w:rPr>
          <w:b/>
          <w:bCs/>
          <w:sz w:val="28"/>
          <w:szCs w:val="28"/>
          <w:lang w:bidi="ar-IQ"/>
        </w:rPr>
        <w:t xml:space="preserve">tive Supercoiling </w:t>
      </w:r>
      <w:r w:rsidRPr="00926436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: يحصل عندما يكون الالتفاف الفائق عكس اتجاه الحلزون المزدوج للدنا </w:t>
      </w:r>
      <w:r>
        <w:rPr>
          <w:b/>
          <w:bCs/>
          <w:sz w:val="28"/>
          <w:szCs w:val="28"/>
          <w:lang w:bidi="ar-IQ"/>
        </w:rPr>
        <w:t xml:space="preserve">DNA </w:t>
      </w:r>
      <w:r>
        <w:rPr>
          <w:rFonts w:hint="cs"/>
          <w:b/>
          <w:bCs/>
          <w:sz w:val="28"/>
          <w:szCs w:val="28"/>
          <w:rtl/>
          <w:lang w:bidi="ar-IQ"/>
        </w:rPr>
        <w:t>.</w:t>
      </w:r>
    </w:p>
    <w:p w:rsidR="00926436" w:rsidRPr="00926436" w:rsidRDefault="00471333" w:rsidP="00471333">
      <w:pPr>
        <w:pStyle w:val="a3"/>
        <w:bidi/>
        <w:spacing w:after="0" w:line="36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4445</wp:posOffset>
            </wp:positionV>
            <wp:extent cx="5172075" cy="3771900"/>
            <wp:effectExtent l="19050" t="0" r="9525" b="0"/>
            <wp:wrapTight wrapText="bothSides">
              <wp:wrapPolygon edited="0">
                <wp:start x="-80" y="0"/>
                <wp:lineTo x="-80" y="21491"/>
                <wp:lineTo x="21640" y="21491"/>
                <wp:lineTo x="21640" y="0"/>
                <wp:lineTo x="-80" y="0"/>
              </wp:wrapPolygon>
            </wp:wrapTight>
            <wp:docPr id="11" name="صورة 11" descr="http://www.nature.com/nrmicro/journal/v8/n3/images/nrmicro2261-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nature.com/nrmicro/journal/v8/n3/images/nrmicro2261-f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0676" w:rsidRPr="00CA3147" w:rsidRDefault="00D00676" w:rsidP="00FD414E">
      <w:pPr>
        <w:bidi/>
        <w:spacing w:after="0"/>
        <w:rPr>
          <w:sz w:val="28"/>
          <w:szCs w:val="28"/>
          <w:rtl/>
          <w:lang w:bidi="ar-IQ"/>
        </w:rPr>
      </w:pPr>
    </w:p>
    <w:p w:rsidR="00D00676" w:rsidRDefault="00D00676" w:rsidP="00FD414E">
      <w:pPr>
        <w:bidi/>
        <w:spacing w:after="0"/>
        <w:rPr>
          <w:sz w:val="28"/>
          <w:szCs w:val="28"/>
          <w:rtl/>
          <w:lang w:bidi="ar-IQ"/>
        </w:rPr>
      </w:pPr>
    </w:p>
    <w:p w:rsidR="00337B9B" w:rsidRDefault="00337B9B" w:rsidP="00D00676">
      <w:pPr>
        <w:bidi/>
        <w:rPr>
          <w:sz w:val="28"/>
          <w:szCs w:val="28"/>
          <w:rtl/>
          <w:lang w:bidi="ar-IQ"/>
        </w:rPr>
      </w:pPr>
    </w:p>
    <w:p w:rsidR="00337B9B" w:rsidRP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337B9B" w:rsidRP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337B9B" w:rsidRP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337B9B" w:rsidRP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337B9B" w:rsidRP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337B9B" w:rsidRP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337B9B" w:rsidRP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337B9B" w:rsidRDefault="00337B9B" w:rsidP="00337B9B">
      <w:pPr>
        <w:bidi/>
        <w:rPr>
          <w:sz w:val="28"/>
          <w:szCs w:val="28"/>
          <w:rtl/>
          <w:lang w:bidi="ar-IQ"/>
        </w:rPr>
      </w:pPr>
    </w:p>
    <w:p w:rsidR="00D00676" w:rsidRDefault="00337B9B" w:rsidP="00337B9B">
      <w:pPr>
        <w:tabs>
          <w:tab w:val="left" w:pos="3825"/>
        </w:tabs>
        <w:bidi/>
        <w:rPr>
          <w:sz w:val="28"/>
          <w:szCs w:val="28"/>
          <w:rtl/>
          <w:lang w:bidi="ar-IQ"/>
        </w:rPr>
      </w:pPr>
      <w:r>
        <w:rPr>
          <w:sz w:val="28"/>
          <w:szCs w:val="28"/>
          <w:rtl/>
          <w:lang w:bidi="ar-IQ"/>
        </w:rPr>
        <w:tab/>
      </w:r>
    </w:p>
    <w:p w:rsidR="00337B9B" w:rsidRDefault="00337B9B" w:rsidP="00337B9B">
      <w:pPr>
        <w:tabs>
          <w:tab w:val="left" w:pos="3825"/>
        </w:tabs>
        <w:bidi/>
        <w:rPr>
          <w:sz w:val="28"/>
          <w:szCs w:val="28"/>
          <w:rtl/>
          <w:lang w:bidi="ar-IQ"/>
        </w:rPr>
      </w:pPr>
    </w:p>
    <w:p w:rsidR="00337B9B" w:rsidRDefault="00337B9B" w:rsidP="00337B9B">
      <w:pPr>
        <w:tabs>
          <w:tab w:val="left" w:pos="3825"/>
        </w:tabs>
        <w:bidi/>
        <w:rPr>
          <w:sz w:val="28"/>
          <w:szCs w:val="28"/>
          <w:rtl/>
          <w:lang w:bidi="ar-IQ"/>
        </w:rPr>
      </w:pPr>
    </w:p>
    <w:p w:rsidR="00337B9B" w:rsidRDefault="00337B9B" w:rsidP="00337B9B">
      <w:pPr>
        <w:tabs>
          <w:tab w:val="left" w:pos="3825"/>
        </w:tabs>
        <w:bidi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ويكمن تلخيص اهم الفروقات في المادة الوراثية لحقيقية النواة وبدائية النواة كما موضح في الجدول التالي:</w:t>
      </w:r>
    </w:p>
    <w:tbl>
      <w:tblPr>
        <w:tblW w:w="0" w:type="dxa"/>
        <w:jc w:val="center"/>
        <w:tblCellSpacing w:w="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320"/>
      </w:tblGrid>
      <w:tr w:rsidR="00337B9B" w:rsidRPr="00830C0C" w:rsidTr="00AF3F38">
        <w:trPr>
          <w:tblCellSpacing w:w="0" w:type="dxa"/>
          <w:jc w:val="center"/>
        </w:trPr>
        <w:tc>
          <w:tcPr>
            <w:tcW w:w="4305" w:type="dxa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337B9B" w:rsidRPr="00337B9B" w:rsidRDefault="00337B9B" w:rsidP="00337B9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337B9B">
              <w:rPr>
                <w:b/>
                <w:bCs/>
                <w:sz w:val="24"/>
                <w:szCs w:val="24"/>
                <w:lang w:bidi="ar-IQ"/>
              </w:rPr>
              <w:t>Prokaryotic Chromosomes</w:t>
            </w:r>
          </w:p>
        </w:tc>
        <w:tc>
          <w:tcPr>
            <w:tcW w:w="4320" w:type="dxa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337B9B" w:rsidRPr="00337B9B" w:rsidRDefault="00337B9B" w:rsidP="00337B9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337B9B">
              <w:rPr>
                <w:b/>
                <w:bCs/>
                <w:sz w:val="24"/>
                <w:szCs w:val="24"/>
                <w:lang w:bidi="ar-IQ"/>
              </w:rPr>
              <w:t>Eukaryotic Chromosomes</w:t>
            </w:r>
          </w:p>
        </w:tc>
      </w:tr>
      <w:tr w:rsidR="00337B9B" w:rsidRPr="00830C0C" w:rsidTr="00AF3F38">
        <w:trPr>
          <w:tblCellSpacing w:w="0" w:type="dxa"/>
          <w:jc w:val="center"/>
        </w:trPr>
        <w:tc>
          <w:tcPr>
            <w:tcW w:w="4305" w:type="dxa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337B9B" w:rsidRDefault="00337B9B" w:rsidP="00337B9B">
            <w:pPr>
              <w:numPr>
                <w:ilvl w:val="0"/>
                <w:numId w:val="25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1-</w:t>
            </w:r>
            <w:r w:rsidRPr="00337B9B">
              <w:rPr>
                <w:sz w:val="24"/>
                <w:szCs w:val="24"/>
                <w:lang w:bidi="ar-IQ"/>
              </w:rPr>
              <w:t>Many prokaryotes contain a single circular chromosome.</w:t>
            </w:r>
          </w:p>
          <w:p w:rsidR="00337B9B" w:rsidRPr="00337B9B" w:rsidRDefault="00337B9B" w:rsidP="00337B9B">
            <w:pPr>
              <w:numPr>
                <w:ilvl w:val="0"/>
                <w:numId w:val="25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Default="00337B9B" w:rsidP="00337B9B">
            <w:pPr>
              <w:numPr>
                <w:ilvl w:val="0"/>
                <w:numId w:val="26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2-</w:t>
            </w:r>
            <w:r w:rsidRPr="00337B9B">
              <w:rPr>
                <w:sz w:val="24"/>
                <w:szCs w:val="24"/>
                <w:lang w:bidi="ar-IQ"/>
              </w:rPr>
              <w:t>Prokaryotic chromosomes are condensed in the nucleoid via DNA supercoiling and the binding of various architectural proteins.</w:t>
            </w:r>
          </w:p>
          <w:p w:rsidR="00337B9B" w:rsidRPr="00337B9B" w:rsidRDefault="00337B9B" w:rsidP="00337B9B">
            <w:pPr>
              <w:numPr>
                <w:ilvl w:val="0"/>
                <w:numId w:val="26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Default="00337B9B" w:rsidP="00337B9B">
            <w:pPr>
              <w:numPr>
                <w:ilvl w:val="0"/>
                <w:numId w:val="27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3-</w:t>
            </w:r>
            <w:r w:rsidRPr="00337B9B">
              <w:rPr>
                <w:sz w:val="24"/>
                <w:szCs w:val="24"/>
                <w:lang w:bidi="ar-IQ"/>
              </w:rPr>
              <w:t>Because prokaryotic DNA can interact with the cytoplasm, transcription and translation occur simultaneously.</w:t>
            </w:r>
          </w:p>
          <w:p w:rsidR="00337B9B" w:rsidRPr="00337B9B" w:rsidRDefault="00337B9B" w:rsidP="00337B9B">
            <w:pPr>
              <w:numPr>
                <w:ilvl w:val="0"/>
                <w:numId w:val="27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Pr="00337B9B" w:rsidRDefault="00337B9B" w:rsidP="00337B9B">
            <w:pPr>
              <w:numPr>
                <w:ilvl w:val="0"/>
                <w:numId w:val="28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4-</w:t>
            </w:r>
            <w:r w:rsidRPr="00337B9B">
              <w:rPr>
                <w:sz w:val="24"/>
                <w:szCs w:val="24"/>
                <w:lang w:bidi="ar-IQ"/>
              </w:rPr>
              <w:t>Most prokaryotes contain only one copy of each gene (i.e., they are haploid).</w:t>
            </w:r>
          </w:p>
          <w:p w:rsidR="00337B9B" w:rsidRDefault="00337B9B" w:rsidP="00337B9B">
            <w:pPr>
              <w:numPr>
                <w:ilvl w:val="0"/>
                <w:numId w:val="29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Default="00337B9B" w:rsidP="00337B9B">
            <w:pPr>
              <w:numPr>
                <w:ilvl w:val="0"/>
                <w:numId w:val="29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5-</w:t>
            </w:r>
            <w:r w:rsidRPr="00337B9B">
              <w:rPr>
                <w:sz w:val="24"/>
                <w:szCs w:val="24"/>
                <w:lang w:bidi="ar-IQ"/>
              </w:rPr>
              <w:t>Nonessential prokaryoti</w:t>
            </w:r>
            <w:r w:rsidR="0005145F">
              <w:rPr>
                <w:sz w:val="24"/>
                <w:szCs w:val="24"/>
                <w:lang w:bidi="ar-IQ"/>
              </w:rPr>
              <w:t xml:space="preserve">c genes are commonly encoded on </w:t>
            </w:r>
            <w:proofErr w:type="spellStart"/>
            <w:r w:rsidRPr="00337B9B">
              <w:rPr>
                <w:sz w:val="24"/>
                <w:szCs w:val="24"/>
                <w:lang w:bidi="ar-IQ"/>
              </w:rPr>
              <w:t>extrachromosomal</w:t>
            </w:r>
            <w:proofErr w:type="spellEnd"/>
            <w:r w:rsidRPr="00337B9B">
              <w:rPr>
                <w:sz w:val="24"/>
                <w:szCs w:val="24"/>
                <w:lang w:bidi="ar-IQ"/>
              </w:rPr>
              <w:t xml:space="preserve"> plasmids.</w:t>
            </w:r>
          </w:p>
          <w:p w:rsidR="00337B9B" w:rsidRPr="00337B9B" w:rsidRDefault="00337B9B" w:rsidP="00337B9B">
            <w:pPr>
              <w:numPr>
                <w:ilvl w:val="0"/>
                <w:numId w:val="29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Pr="00337B9B" w:rsidRDefault="00337B9B" w:rsidP="00337B9B">
            <w:pPr>
              <w:numPr>
                <w:ilvl w:val="0"/>
                <w:numId w:val="30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6-</w:t>
            </w:r>
            <w:r w:rsidRPr="00337B9B">
              <w:rPr>
                <w:sz w:val="24"/>
                <w:szCs w:val="24"/>
                <w:lang w:bidi="ar-IQ"/>
              </w:rPr>
              <w:t>Prokaryotic genomes are efficient and compact, containing little repetitive DNA.</w:t>
            </w:r>
          </w:p>
        </w:tc>
        <w:tc>
          <w:tcPr>
            <w:tcW w:w="4320" w:type="dxa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337B9B" w:rsidRDefault="00337B9B" w:rsidP="00337B9B">
            <w:pPr>
              <w:numPr>
                <w:ilvl w:val="0"/>
                <w:numId w:val="31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1-</w:t>
            </w:r>
            <w:r w:rsidRPr="00337B9B">
              <w:rPr>
                <w:sz w:val="24"/>
                <w:szCs w:val="24"/>
                <w:lang w:bidi="ar-IQ"/>
              </w:rPr>
              <w:t>Eukaryotes contain multiple linear chromosomes.</w:t>
            </w:r>
          </w:p>
          <w:p w:rsidR="00337B9B" w:rsidRPr="00337B9B" w:rsidRDefault="00337B9B" w:rsidP="00337B9B">
            <w:pPr>
              <w:numPr>
                <w:ilvl w:val="0"/>
                <w:numId w:val="31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Default="00337B9B" w:rsidP="00337B9B">
            <w:pPr>
              <w:numPr>
                <w:ilvl w:val="0"/>
                <w:numId w:val="32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2-</w:t>
            </w:r>
            <w:r w:rsidRPr="00337B9B">
              <w:rPr>
                <w:sz w:val="24"/>
                <w:szCs w:val="24"/>
                <w:lang w:bidi="ar-IQ"/>
              </w:rPr>
              <w:t>Eukaryotic chromosomes are condensed in a membrane-bound nucleus via histones.</w:t>
            </w:r>
          </w:p>
          <w:p w:rsidR="00337B9B" w:rsidRPr="00337B9B" w:rsidRDefault="00337B9B" w:rsidP="00337B9B">
            <w:pPr>
              <w:numPr>
                <w:ilvl w:val="0"/>
                <w:numId w:val="32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05145F" w:rsidRDefault="0005145F" w:rsidP="00337B9B">
            <w:pPr>
              <w:numPr>
                <w:ilvl w:val="0"/>
                <w:numId w:val="33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Default="00337B9B" w:rsidP="00337B9B">
            <w:pPr>
              <w:numPr>
                <w:ilvl w:val="0"/>
                <w:numId w:val="33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3-</w:t>
            </w:r>
            <w:r w:rsidRPr="00337B9B">
              <w:rPr>
                <w:sz w:val="24"/>
                <w:szCs w:val="24"/>
                <w:lang w:bidi="ar-IQ"/>
              </w:rPr>
              <w:t>In eukaryotes, transcription occurs in the nucleus, and translation occurs in the cytoplasm.</w:t>
            </w:r>
          </w:p>
          <w:p w:rsidR="00337B9B" w:rsidRPr="00337B9B" w:rsidRDefault="00337B9B" w:rsidP="00337B9B">
            <w:pPr>
              <w:numPr>
                <w:ilvl w:val="0"/>
                <w:numId w:val="33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Pr="00337B9B" w:rsidRDefault="00337B9B" w:rsidP="00337B9B">
            <w:pPr>
              <w:numPr>
                <w:ilvl w:val="0"/>
                <w:numId w:val="34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4-</w:t>
            </w:r>
            <w:r w:rsidRPr="00337B9B">
              <w:rPr>
                <w:sz w:val="24"/>
                <w:szCs w:val="24"/>
                <w:lang w:bidi="ar-IQ"/>
              </w:rPr>
              <w:t>Most eukaryotes contain two copies of each gene (i.e., they are diploid).</w:t>
            </w:r>
          </w:p>
          <w:p w:rsidR="00337B9B" w:rsidRDefault="00337B9B" w:rsidP="00337B9B">
            <w:pPr>
              <w:numPr>
                <w:ilvl w:val="0"/>
                <w:numId w:val="35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Default="00337B9B" w:rsidP="00337B9B">
            <w:pPr>
              <w:numPr>
                <w:ilvl w:val="0"/>
                <w:numId w:val="35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5-</w:t>
            </w:r>
            <w:r w:rsidRPr="00337B9B">
              <w:rPr>
                <w:sz w:val="24"/>
                <w:szCs w:val="24"/>
                <w:lang w:bidi="ar-IQ"/>
              </w:rPr>
              <w:t>Some eukaryotic genomes are organized into operons, but most are not.</w:t>
            </w:r>
          </w:p>
          <w:p w:rsidR="00337B9B" w:rsidRDefault="00337B9B" w:rsidP="00337B9B">
            <w:pPr>
              <w:numPr>
                <w:ilvl w:val="0"/>
                <w:numId w:val="35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Pr="00337B9B" w:rsidRDefault="00337B9B" w:rsidP="00337B9B">
            <w:pPr>
              <w:numPr>
                <w:ilvl w:val="0"/>
                <w:numId w:val="35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6-</w:t>
            </w:r>
            <w:r w:rsidRPr="00337B9B">
              <w:rPr>
                <w:sz w:val="24"/>
                <w:szCs w:val="24"/>
                <w:lang w:bidi="ar-IQ"/>
              </w:rPr>
              <w:t>Extrachromosomal plasmids are not commonly present in eukaryotes.</w:t>
            </w:r>
          </w:p>
          <w:p w:rsidR="00337B9B" w:rsidRDefault="00337B9B" w:rsidP="00337B9B">
            <w:pPr>
              <w:numPr>
                <w:ilvl w:val="0"/>
                <w:numId w:val="37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</w:p>
          <w:p w:rsidR="00337B9B" w:rsidRPr="00337B9B" w:rsidRDefault="00337B9B" w:rsidP="00337B9B">
            <w:pPr>
              <w:numPr>
                <w:ilvl w:val="0"/>
                <w:numId w:val="37"/>
              </w:numPr>
              <w:spacing w:after="0" w:line="240" w:lineRule="auto"/>
              <w:ind w:left="0"/>
              <w:textAlignment w:val="baseline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7-</w:t>
            </w:r>
            <w:r w:rsidRPr="00337B9B">
              <w:rPr>
                <w:sz w:val="24"/>
                <w:szCs w:val="24"/>
                <w:lang w:bidi="ar-IQ"/>
              </w:rPr>
              <w:t>Eukaryotes contain large amounts of noncoding and repetitive DNA.</w:t>
            </w:r>
          </w:p>
        </w:tc>
      </w:tr>
    </w:tbl>
    <w:p w:rsidR="00337B9B" w:rsidRDefault="00337B9B" w:rsidP="00AC40DF">
      <w:pPr>
        <w:tabs>
          <w:tab w:val="left" w:pos="2325"/>
        </w:tabs>
        <w:bidi/>
        <w:rPr>
          <w:sz w:val="28"/>
          <w:szCs w:val="28"/>
          <w:lang w:bidi="ar-IQ"/>
        </w:rPr>
      </w:pPr>
    </w:p>
    <w:p w:rsidR="00D30391" w:rsidRDefault="00D30391" w:rsidP="00D30391">
      <w:pPr>
        <w:bidi/>
        <w:spacing w:after="0" w:line="360" w:lineRule="auto"/>
        <w:jc w:val="both"/>
        <w:rPr>
          <w:b/>
          <w:bCs/>
          <w:i/>
          <w:iCs/>
          <w:sz w:val="28"/>
          <w:szCs w:val="28"/>
          <w:u w:val="single"/>
          <w:rtl/>
          <w:lang w:bidi="ar-IQ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ثالثا: </w:t>
      </w:r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تركيب </w:t>
      </w:r>
      <w:proofErr w:type="spellStart"/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>الموروثه</w:t>
      </w:r>
      <w:proofErr w:type="spellEnd"/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في حقيقية النواة </w:t>
      </w:r>
      <w:r w:rsidRPr="00D30391">
        <w:rPr>
          <w:b/>
          <w:bCs/>
          <w:i/>
          <w:iCs/>
          <w:sz w:val="28"/>
          <w:szCs w:val="28"/>
          <w:u w:val="single"/>
          <w:lang w:bidi="ar-IQ"/>
        </w:rPr>
        <w:t>Eukaryote Gene Structure</w:t>
      </w:r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>:</w:t>
      </w:r>
    </w:p>
    <w:p w:rsidR="00AE3752" w:rsidRDefault="00D30391" w:rsidP="00D30391">
      <w:pPr>
        <w:bidi/>
        <w:spacing w:after="0" w:line="360" w:lineRule="auto"/>
        <w:jc w:val="both"/>
        <w:rPr>
          <w:sz w:val="28"/>
          <w:szCs w:val="28"/>
          <w:lang w:bidi="ar-IQ"/>
        </w:rPr>
      </w:pPr>
      <w:r w:rsidRPr="00D30391">
        <w:rPr>
          <w:rFonts w:hint="cs"/>
          <w:sz w:val="28"/>
          <w:szCs w:val="28"/>
          <w:rtl/>
          <w:lang w:bidi="ar-IQ"/>
        </w:rPr>
        <w:t xml:space="preserve">تعرف </w:t>
      </w:r>
      <w:proofErr w:type="spellStart"/>
      <w:r w:rsidRPr="00D30391">
        <w:rPr>
          <w:rFonts w:hint="cs"/>
          <w:sz w:val="28"/>
          <w:szCs w:val="28"/>
          <w:rtl/>
          <w:lang w:bidi="ar-IQ"/>
        </w:rPr>
        <w:t>الموروثه</w:t>
      </w:r>
      <w:proofErr w:type="spellEnd"/>
      <w:r w:rsidRPr="00D30391">
        <w:rPr>
          <w:rFonts w:hint="cs"/>
          <w:sz w:val="28"/>
          <w:szCs w:val="28"/>
          <w:rtl/>
          <w:lang w:bidi="ar-IQ"/>
        </w:rPr>
        <w:t xml:space="preserve"> او الجين على إنها اصغر وحده</w:t>
      </w:r>
      <w:r>
        <w:rPr>
          <w:rFonts w:hint="cs"/>
          <w:sz w:val="28"/>
          <w:szCs w:val="28"/>
          <w:rtl/>
          <w:lang w:bidi="ar-IQ"/>
        </w:rPr>
        <w:t xml:space="preserve"> تركيبه</w:t>
      </w:r>
      <w:r w:rsidRPr="00D30391">
        <w:rPr>
          <w:rFonts w:hint="cs"/>
          <w:sz w:val="28"/>
          <w:szCs w:val="28"/>
          <w:rtl/>
          <w:lang w:bidi="ar-IQ"/>
        </w:rPr>
        <w:t xml:space="preserve"> تحمل المعلومات الوراثية</w:t>
      </w:r>
      <w:r>
        <w:rPr>
          <w:rFonts w:hint="cs"/>
          <w:sz w:val="28"/>
          <w:szCs w:val="28"/>
          <w:rtl/>
          <w:lang w:bidi="ar-IQ"/>
        </w:rPr>
        <w:t>.</w:t>
      </w:r>
      <w:r w:rsidR="005C6669">
        <w:rPr>
          <w:rFonts w:hint="cs"/>
          <w:sz w:val="28"/>
          <w:szCs w:val="28"/>
          <w:rtl/>
          <w:lang w:bidi="ar-IQ"/>
        </w:rPr>
        <w:t xml:space="preserve"> اول من اكتشف الجين هو العالم جورج مندل بين سنة 1857</w:t>
      </w:r>
      <w:r w:rsidR="005C6669">
        <w:rPr>
          <w:sz w:val="28"/>
          <w:szCs w:val="28"/>
          <w:lang w:bidi="ar-IQ"/>
        </w:rPr>
        <w:t xml:space="preserve"> </w:t>
      </w:r>
      <w:r w:rsidR="005C6669">
        <w:rPr>
          <w:rFonts w:hint="cs"/>
          <w:sz w:val="28"/>
          <w:szCs w:val="28"/>
          <w:rtl/>
          <w:lang w:bidi="ar-IQ"/>
        </w:rPr>
        <w:t xml:space="preserve"> و 1864. </w:t>
      </w:r>
      <w:r>
        <w:rPr>
          <w:rFonts w:hint="cs"/>
          <w:sz w:val="28"/>
          <w:szCs w:val="28"/>
          <w:rtl/>
          <w:lang w:bidi="ar-IQ"/>
        </w:rPr>
        <w:t xml:space="preserve">تمتاز الكائنات حقيقية النواة بامتلاكها نسختين لكل جين وتسمى </w:t>
      </w:r>
      <w:proofErr w:type="spellStart"/>
      <w:r>
        <w:rPr>
          <w:rFonts w:hint="cs"/>
          <w:sz w:val="28"/>
          <w:szCs w:val="28"/>
          <w:rtl/>
          <w:lang w:bidi="ar-IQ"/>
        </w:rPr>
        <w:t>بالأليل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 </w:t>
      </w:r>
      <w:r>
        <w:rPr>
          <w:sz w:val="28"/>
          <w:szCs w:val="28"/>
          <w:lang w:bidi="ar-IQ"/>
        </w:rPr>
        <w:t>Allele</w:t>
      </w:r>
      <w:r>
        <w:rPr>
          <w:rFonts w:hint="cs"/>
          <w:sz w:val="28"/>
          <w:szCs w:val="28"/>
          <w:rtl/>
          <w:lang w:bidi="ar-IQ"/>
        </w:rPr>
        <w:t xml:space="preserve"> أي ان لكل جين أليليين احدهما يؤخذ من الأب والأخر من الأم وهذه بطبيعتها تكون اما سائدة </w:t>
      </w:r>
      <w:r>
        <w:rPr>
          <w:sz w:val="28"/>
          <w:szCs w:val="28"/>
          <w:lang w:bidi="ar-IQ"/>
        </w:rPr>
        <w:t>Dominant</w:t>
      </w:r>
      <w:r>
        <w:rPr>
          <w:rFonts w:hint="cs"/>
          <w:sz w:val="28"/>
          <w:szCs w:val="28"/>
          <w:rtl/>
          <w:lang w:bidi="ar-IQ"/>
        </w:rPr>
        <w:t xml:space="preserve"> ويرمز له بالحرف الكبير او متنحية</w:t>
      </w:r>
      <w:r w:rsidRPr="00D3039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Recessive</w:t>
      </w:r>
      <w:r>
        <w:rPr>
          <w:sz w:val="28"/>
          <w:szCs w:val="28"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 ويرمز له بالحرف الصغير بالتالي تسمى جينات حقيقية النواة ب </w:t>
      </w:r>
      <w:r>
        <w:rPr>
          <w:sz w:val="28"/>
          <w:szCs w:val="28"/>
          <w:lang w:bidi="ar-IQ"/>
        </w:rPr>
        <w:t xml:space="preserve">Diploid </w:t>
      </w:r>
      <w:r>
        <w:rPr>
          <w:rFonts w:hint="cs"/>
          <w:sz w:val="28"/>
          <w:szCs w:val="28"/>
          <w:rtl/>
          <w:lang w:bidi="ar-IQ"/>
        </w:rPr>
        <w:t xml:space="preserve"> ويرمز له </w:t>
      </w:r>
      <w:r>
        <w:rPr>
          <w:sz w:val="28"/>
          <w:szCs w:val="28"/>
          <w:lang w:bidi="ar-IQ"/>
        </w:rPr>
        <w:t>2N</w:t>
      </w:r>
      <w:r>
        <w:rPr>
          <w:rFonts w:hint="cs"/>
          <w:sz w:val="28"/>
          <w:szCs w:val="28"/>
          <w:rtl/>
          <w:lang w:bidi="ar-IQ"/>
        </w:rPr>
        <w:t xml:space="preserve">. تكون الجينات </w:t>
      </w:r>
      <w:proofErr w:type="spellStart"/>
      <w:r>
        <w:rPr>
          <w:rFonts w:hint="cs"/>
          <w:sz w:val="28"/>
          <w:szCs w:val="28"/>
          <w:rtl/>
          <w:lang w:bidi="ar-IQ"/>
        </w:rPr>
        <w:t>محموله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على الكرموسوم وبالنسبة للإنسان فهنالك 23 زوج </w:t>
      </w:r>
      <w:proofErr w:type="spellStart"/>
      <w:r>
        <w:rPr>
          <w:rFonts w:hint="cs"/>
          <w:sz w:val="28"/>
          <w:szCs w:val="28"/>
          <w:rtl/>
          <w:lang w:bidi="ar-IQ"/>
        </w:rPr>
        <w:t>كرموسومي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r w:rsidR="00AC40DF">
        <w:rPr>
          <w:rFonts w:hint="cs"/>
          <w:sz w:val="28"/>
          <w:szCs w:val="28"/>
          <w:rtl/>
          <w:lang w:bidi="ar-IQ"/>
        </w:rPr>
        <w:t xml:space="preserve">(منها 22 زوج تسمى </w:t>
      </w:r>
      <w:proofErr w:type="spellStart"/>
      <w:r w:rsidR="00AC40DF">
        <w:rPr>
          <w:rFonts w:hint="cs"/>
          <w:sz w:val="28"/>
          <w:szCs w:val="28"/>
          <w:rtl/>
          <w:lang w:bidi="ar-IQ"/>
        </w:rPr>
        <w:t>الكرموسومات</w:t>
      </w:r>
      <w:proofErr w:type="spellEnd"/>
      <w:r w:rsidR="00AC40DF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AC40DF">
        <w:rPr>
          <w:rFonts w:hint="cs"/>
          <w:sz w:val="28"/>
          <w:szCs w:val="28"/>
          <w:rtl/>
          <w:lang w:bidi="ar-IQ"/>
        </w:rPr>
        <w:t>الجسميه</w:t>
      </w:r>
      <w:proofErr w:type="spellEnd"/>
      <w:r w:rsidR="00AC40DF">
        <w:rPr>
          <w:rFonts w:hint="cs"/>
          <w:sz w:val="28"/>
          <w:szCs w:val="28"/>
          <w:rtl/>
          <w:lang w:bidi="ar-IQ"/>
        </w:rPr>
        <w:t xml:space="preserve"> وزوج واحد يسمى بالكر موسومات الجنسية وهي </w:t>
      </w:r>
      <w:r w:rsidR="00AC40DF">
        <w:rPr>
          <w:sz w:val="28"/>
          <w:szCs w:val="28"/>
          <w:lang w:bidi="ar-IQ"/>
        </w:rPr>
        <w:t>X</w:t>
      </w:r>
      <w:r w:rsidR="00AC40DF">
        <w:rPr>
          <w:rFonts w:hint="cs"/>
          <w:sz w:val="28"/>
          <w:szCs w:val="28"/>
          <w:rtl/>
          <w:lang w:bidi="ar-IQ"/>
        </w:rPr>
        <w:t xml:space="preserve"> و </w:t>
      </w:r>
      <w:r w:rsidR="00AC40DF">
        <w:rPr>
          <w:sz w:val="28"/>
          <w:szCs w:val="28"/>
          <w:lang w:bidi="ar-IQ"/>
        </w:rPr>
        <w:t>Y</w:t>
      </w:r>
      <w:r w:rsidR="00AC40DF">
        <w:rPr>
          <w:rFonts w:hint="cs"/>
          <w:sz w:val="28"/>
          <w:szCs w:val="28"/>
          <w:rtl/>
          <w:lang w:bidi="ar-IQ"/>
        </w:rPr>
        <w:t xml:space="preserve"> ).</w:t>
      </w:r>
      <w:r>
        <w:rPr>
          <w:rFonts w:hint="cs"/>
          <w:sz w:val="28"/>
          <w:szCs w:val="28"/>
          <w:rtl/>
          <w:lang w:bidi="ar-IQ"/>
        </w:rPr>
        <w:t xml:space="preserve">  </w:t>
      </w:r>
      <w:r w:rsidR="00AC40DF">
        <w:rPr>
          <w:rFonts w:hint="cs"/>
          <w:sz w:val="28"/>
          <w:szCs w:val="28"/>
          <w:rtl/>
          <w:lang w:bidi="ar-IQ"/>
        </w:rPr>
        <w:t xml:space="preserve">من حيث الشكل كل هذه </w:t>
      </w:r>
      <w:proofErr w:type="spellStart"/>
      <w:r w:rsidR="00AC40DF">
        <w:rPr>
          <w:rFonts w:hint="cs"/>
          <w:sz w:val="28"/>
          <w:szCs w:val="28"/>
          <w:rtl/>
          <w:lang w:bidi="ar-IQ"/>
        </w:rPr>
        <w:t>الكرموسومات</w:t>
      </w:r>
      <w:proofErr w:type="spellEnd"/>
      <w:r w:rsidR="00AC40DF">
        <w:rPr>
          <w:rFonts w:hint="cs"/>
          <w:sz w:val="28"/>
          <w:szCs w:val="28"/>
          <w:rtl/>
          <w:lang w:bidi="ar-IQ"/>
        </w:rPr>
        <w:t xml:space="preserve"> تكون بشكل غير </w:t>
      </w:r>
      <w:r w:rsidR="00AC40DF">
        <w:rPr>
          <w:rFonts w:hint="cs"/>
          <w:sz w:val="28"/>
          <w:szCs w:val="28"/>
          <w:rtl/>
          <w:lang w:bidi="ar-IQ"/>
        </w:rPr>
        <w:lastRenderedPageBreak/>
        <w:t xml:space="preserve">حلقي او ماتسمى خطية </w:t>
      </w:r>
      <w:r w:rsidR="00AC40DF">
        <w:rPr>
          <w:sz w:val="28"/>
          <w:szCs w:val="28"/>
          <w:lang w:bidi="ar-IQ"/>
        </w:rPr>
        <w:t>Linear</w:t>
      </w:r>
      <w:r w:rsidR="00AC40DF">
        <w:rPr>
          <w:rFonts w:hint="cs"/>
          <w:sz w:val="28"/>
          <w:szCs w:val="28"/>
          <w:rtl/>
          <w:lang w:bidi="ar-IQ"/>
        </w:rPr>
        <w:t xml:space="preserve"> وتحتوي في نهاياتها على تسلسلات </w:t>
      </w:r>
      <w:proofErr w:type="spellStart"/>
      <w:r w:rsidR="00AC40DF">
        <w:rPr>
          <w:rFonts w:hint="cs"/>
          <w:sz w:val="28"/>
          <w:szCs w:val="28"/>
          <w:rtl/>
          <w:lang w:bidi="ar-IQ"/>
        </w:rPr>
        <w:t>متكرره</w:t>
      </w:r>
      <w:proofErr w:type="spellEnd"/>
      <w:r w:rsidR="00AC40DF">
        <w:rPr>
          <w:rFonts w:hint="cs"/>
          <w:sz w:val="28"/>
          <w:szCs w:val="28"/>
          <w:rtl/>
          <w:lang w:bidi="ar-IQ"/>
        </w:rPr>
        <w:t xml:space="preserve"> </w:t>
      </w:r>
      <w:r w:rsidR="00AC40DF">
        <w:rPr>
          <w:sz w:val="28"/>
          <w:szCs w:val="28"/>
          <w:lang w:bidi="ar-IQ"/>
        </w:rPr>
        <w:t xml:space="preserve">repetitive sequence </w:t>
      </w:r>
      <w:r w:rsidR="00AC40DF">
        <w:rPr>
          <w:rFonts w:hint="cs"/>
          <w:sz w:val="28"/>
          <w:szCs w:val="28"/>
          <w:rtl/>
          <w:lang w:bidi="ar-IQ"/>
        </w:rPr>
        <w:t xml:space="preserve">  من الـ </w:t>
      </w:r>
      <w:hyperlink r:id="rId14" w:tooltip="Thymine" w:history="1">
        <w:r w:rsidR="00AC40DF" w:rsidRPr="00AC40DF">
          <w:rPr>
            <w:sz w:val="28"/>
            <w:szCs w:val="28"/>
            <w:lang w:bidi="ar-IQ"/>
          </w:rPr>
          <w:t>T</w:t>
        </w:r>
      </w:hyperlink>
      <w:hyperlink r:id="rId15" w:tooltip="Thymine" w:history="1">
        <w:r w:rsidR="00AC40DF" w:rsidRPr="00AC40DF">
          <w:rPr>
            <w:sz w:val="28"/>
            <w:szCs w:val="28"/>
            <w:lang w:bidi="ar-IQ"/>
          </w:rPr>
          <w:t>T</w:t>
        </w:r>
      </w:hyperlink>
      <w:hyperlink r:id="rId16" w:tooltip="Adenine" w:history="1">
        <w:r w:rsidR="00AC40DF" w:rsidRPr="00AC40DF">
          <w:rPr>
            <w:sz w:val="28"/>
            <w:szCs w:val="28"/>
            <w:lang w:bidi="ar-IQ"/>
          </w:rPr>
          <w:t>A</w:t>
        </w:r>
      </w:hyperlink>
      <w:hyperlink r:id="rId17" w:tooltip="Guanine" w:history="1">
        <w:r w:rsidR="00AC40DF" w:rsidRPr="00AC40DF">
          <w:rPr>
            <w:sz w:val="28"/>
            <w:szCs w:val="28"/>
            <w:lang w:bidi="ar-IQ"/>
          </w:rPr>
          <w:t>G</w:t>
        </w:r>
      </w:hyperlink>
      <w:hyperlink r:id="rId18" w:tooltip="Guanine" w:history="1">
        <w:r w:rsidR="00AC40DF" w:rsidRPr="00AC40DF">
          <w:rPr>
            <w:sz w:val="28"/>
            <w:szCs w:val="28"/>
            <w:lang w:bidi="ar-IQ"/>
          </w:rPr>
          <w:t>G</w:t>
        </w:r>
      </w:hyperlink>
      <w:hyperlink r:id="rId19" w:tooltip="Guanine" w:history="1">
        <w:r w:rsidR="00AC40DF" w:rsidRPr="00AC40DF">
          <w:rPr>
            <w:sz w:val="28"/>
            <w:szCs w:val="28"/>
            <w:lang w:bidi="ar-IQ"/>
          </w:rPr>
          <w:t>G</w:t>
        </w:r>
      </w:hyperlink>
      <w:r w:rsidR="00AC40DF" w:rsidRPr="00AC40DF">
        <w:rPr>
          <w:sz w:val="28"/>
          <w:szCs w:val="28"/>
          <w:lang w:bidi="ar-IQ"/>
        </w:rPr>
        <w:t xml:space="preserve"> </w:t>
      </w:r>
      <w:r w:rsidR="00AC40DF" w:rsidRPr="00AC40DF">
        <w:rPr>
          <w:rFonts w:hint="cs"/>
          <w:sz w:val="28"/>
          <w:szCs w:val="28"/>
          <w:rtl/>
          <w:lang w:bidi="ar-IQ"/>
        </w:rPr>
        <w:t xml:space="preserve"> وتسمى هذه المنطقة </w:t>
      </w:r>
      <w:proofErr w:type="spellStart"/>
      <w:r w:rsidR="00AC40DF" w:rsidRPr="00AC40DF">
        <w:rPr>
          <w:rFonts w:hint="cs"/>
          <w:sz w:val="28"/>
          <w:szCs w:val="28"/>
          <w:rtl/>
          <w:lang w:bidi="ar-IQ"/>
        </w:rPr>
        <w:t>بالتلومير</w:t>
      </w:r>
      <w:proofErr w:type="spellEnd"/>
      <w:r w:rsidR="00AC40DF" w:rsidRPr="00AC40DF">
        <w:rPr>
          <w:rFonts w:hint="cs"/>
          <w:sz w:val="28"/>
          <w:szCs w:val="28"/>
          <w:rtl/>
          <w:lang w:bidi="ar-IQ"/>
        </w:rPr>
        <w:t xml:space="preserve"> </w:t>
      </w:r>
      <w:r w:rsidR="00AC40DF" w:rsidRPr="00AC40DF">
        <w:rPr>
          <w:sz w:val="28"/>
          <w:szCs w:val="28"/>
          <w:lang w:bidi="ar-IQ"/>
        </w:rPr>
        <w:t>Telomere</w:t>
      </w:r>
      <w:r w:rsidR="00AC40DF">
        <w:rPr>
          <w:lang w:bidi="ar-IQ"/>
        </w:rPr>
        <w:t xml:space="preserve"> </w:t>
      </w:r>
      <w:r w:rsidR="00AC40DF" w:rsidRPr="00AC40DF">
        <w:rPr>
          <w:rFonts w:hint="cs"/>
          <w:sz w:val="28"/>
          <w:szCs w:val="28"/>
          <w:rtl/>
          <w:lang w:bidi="ar-IQ"/>
        </w:rPr>
        <w:t xml:space="preserve">. </w:t>
      </w:r>
    </w:p>
    <w:p w:rsidR="003D04BA" w:rsidRDefault="003D04BA" w:rsidP="003D04B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ماهي فائدة منطقة </w:t>
      </w:r>
      <w:proofErr w:type="spellStart"/>
      <w:r>
        <w:rPr>
          <w:rFonts w:hint="cs"/>
          <w:sz w:val="28"/>
          <w:szCs w:val="28"/>
          <w:rtl/>
          <w:lang w:bidi="ar-IQ"/>
        </w:rPr>
        <w:t>التلومير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للكروموسوم؟</w:t>
      </w:r>
    </w:p>
    <w:p w:rsidR="003D04BA" w:rsidRDefault="003D04BA" w:rsidP="003D04BA">
      <w:pPr>
        <w:bidi/>
        <w:spacing w:after="0" w:line="360" w:lineRule="auto"/>
        <w:jc w:val="center"/>
        <w:rPr>
          <w:sz w:val="28"/>
          <w:szCs w:val="28"/>
          <w:rtl/>
          <w:lang w:bidi="ar-IQ"/>
        </w:rPr>
      </w:pPr>
      <w:r w:rsidRPr="003D04BA">
        <w:rPr>
          <w:rFonts w:cs="Arial"/>
          <w:noProof/>
          <w:sz w:val="28"/>
          <w:szCs w:val="28"/>
          <w:rtl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93980</wp:posOffset>
            </wp:positionV>
            <wp:extent cx="2933700" cy="2807335"/>
            <wp:effectExtent l="19050" t="0" r="0" b="0"/>
            <wp:wrapSquare wrapText="bothSides"/>
            <wp:docPr id="4" name="صورة 21" descr="http://lanbob.com/lanbob/H-Evolution/H-Evolution-003_files/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lanbob.com/lanbob/H-Evolution/H-Evolution-003_files/image044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80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BAA" w:rsidRDefault="00CC4BAA" w:rsidP="00AE3752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13970</wp:posOffset>
            </wp:positionV>
            <wp:extent cx="2857500" cy="2857500"/>
            <wp:effectExtent l="19050" t="0" r="0" b="0"/>
            <wp:wrapTight wrapText="bothSides">
              <wp:wrapPolygon edited="0">
                <wp:start x="-144" y="0"/>
                <wp:lineTo x="-144" y="21456"/>
                <wp:lineTo x="21600" y="21456"/>
                <wp:lineTo x="21600" y="0"/>
                <wp:lineTo x="-144" y="0"/>
              </wp:wrapPolygon>
            </wp:wrapTight>
            <wp:docPr id="8" name="صورة 18" descr="figure 4 a typical mitotic chromosome the telomeres are the ends of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igure 4 a typical mitotic chromosome the telomeres are the ends of ...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CC4BAA" w:rsidRDefault="00CC4BAA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D30391" w:rsidRDefault="00AE3752" w:rsidP="00CC4BAA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يتكون الجين من مناطق </w:t>
      </w:r>
      <w:proofErr w:type="spellStart"/>
      <w:r>
        <w:rPr>
          <w:rFonts w:hint="cs"/>
          <w:sz w:val="28"/>
          <w:szCs w:val="28"/>
          <w:rtl/>
          <w:lang w:bidi="ar-IQ"/>
        </w:rPr>
        <w:t>متعاقبه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باستمرار تسمى بـ </w:t>
      </w:r>
      <w:r>
        <w:rPr>
          <w:sz w:val="28"/>
          <w:szCs w:val="28"/>
          <w:lang w:bidi="ar-IQ"/>
        </w:rPr>
        <w:t>Exon</w:t>
      </w:r>
      <w:r>
        <w:rPr>
          <w:rFonts w:hint="cs"/>
          <w:sz w:val="28"/>
          <w:szCs w:val="28"/>
          <w:rtl/>
          <w:lang w:bidi="ar-IQ"/>
        </w:rPr>
        <w:t xml:space="preserve"> وهي مناطق تحوي المعلومات الوراثية التي تشفر فيما بعد و </w:t>
      </w:r>
      <w:r>
        <w:rPr>
          <w:sz w:val="28"/>
          <w:szCs w:val="28"/>
          <w:lang w:bidi="ar-IQ"/>
        </w:rPr>
        <w:t xml:space="preserve"> Intron</w:t>
      </w:r>
      <w:r>
        <w:rPr>
          <w:rFonts w:hint="cs"/>
          <w:sz w:val="28"/>
          <w:szCs w:val="28"/>
          <w:rtl/>
          <w:lang w:bidi="ar-IQ"/>
        </w:rPr>
        <w:t xml:space="preserve">التي لاتشفر لكنها لها وظائف تنظيمية  </w:t>
      </w:r>
      <w:r w:rsidR="00AC40DF" w:rsidRPr="00AC40DF">
        <w:rPr>
          <w:rFonts w:hint="cs"/>
          <w:sz w:val="28"/>
          <w:szCs w:val="28"/>
          <w:rtl/>
          <w:lang w:bidi="ar-IQ"/>
        </w:rPr>
        <w:t>وتتكون الموروثة (الجين</w:t>
      </w:r>
      <w:r>
        <w:rPr>
          <w:rFonts w:hint="cs"/>
          <w:sz w:val="28"/>
          <w:szCs w:val="28"/>
          <w:rtl/>
          <w:lang w:bidi="ar-IQ"/>
        </w:rPr>
        <w:t>) في حقيقية النواة من المناطق التالية</w:t>
      </w:r>
      <w:r w:rsidR="00AC40DF">
        <w:rPr>
          <w:rFonts w:hint="cs"/>
          <w:sz w:val="28"/>
          <w:szCs w:val="28"/>
          <w:rtl/>
          <w:lang w:bidi="ar-IQ"/>
        </w:rPr>
        <w:t>:</w:t>
      </w:r>
    </w:p>
    <w:p w:rsidR="00AC40DF" w:rsidRDefault="00AC40DF" w:rsidP="00AC40DF">
      <w:pPr>
        <w:pStyle w:val="a3"/>
        <w:numPr>
          <w:ilvl w:val="1"/>
          <w:numId w:val="35"/>
        </w:numPr>
        <w:bidi/>
        <w:spacing w:after="0"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منطقة المحفز </w:t>
      </w:r>
      <w:r>
        <w:rPr>
          <w:sz w:val="28"/>
          <w:szCs w:val="28"/>
          <w:lang w:bidi="ar-IQ"/>
        </w:rPr>
        <w:t>Promoter</w:t>
      </w:r>
      <w:r w:rsidR="005C6669">
        <w:rPr>
          <w:rFonts w:hint="cs"/>
          <w:sz w:val="28"/>
          <w:szCs w:val="28"/>
          <w:rtl/>
          <w:lang w:bidi="ar-IQ"/>
        </w:rPr>
        <w:t>:</w:t>
      </w:r>
    </w:p>
    <w:p w:rsidR="005C6669" w:rsidRDefault="005C6669" w:rsidP="005C6669">
      <w:pPr>
        <w:pStyle w:val="a3"/>
        <w:bidi/>
        <w:spacing w:after="0" w:line="360" w:lineRule="auto"/>
        <w:ind w:left="1440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منطقة مميزة من الجين تحتوي على تسلسل خاص يرتبط عندها انزيم </w:t>
      </w:r>
      <w:r>
        <w:rPr>
          <w:sz w:val="28"/>
          <w:szCs w:val="28"/>
          <w:lang w:bidi="ar-IQ"/>
        </w:rPr>
        <w:t>RNA polymerase</w:t>
      </w:r>
      <w:r w:rsidR="00BF0EE4">
        <w:rPr>
          <w:sz w:val="28"/>
          <w:szCs w:val="28"/>
          <w:lang w:bidi="ar-IQ"/>
        </w:rPr>
        <w:t xml:space="preserve"> II</w:t>
      </w:r>
      <w:r>
        <w:rPr>
          <w:rFonts w:hint="cs"/>
          <w:sz w:val="28"/>
          <w:szCs w:val="28"/>
          <w:rtl/>
          <w:lang w:bidi="ar-IQ"/>
        </w:rPr>
        <w:t xml:space="preserve"> عند بدء عملية الاستنساخ </w:t>
      </w:r>
      <w:r>
        <w:rPr>
          <w:sz w:val="28"/>
          <w:szCs w:val="28"/>
          <w:lang w:bidi="ar-IQ"/>
        </w:rPr>
        <w:t xml:space="preserve">Transcription </w:t>
      </w:r>
      <w:r w:rsidR="00BF0EE4">
        <w:rPr>
          <w:rFonts w:hint="cs"/>
          <w:sz w:val="28"/>
          <w:szCs w:val="28"/>
          <w:rtl/>
          <w:lang w:bidi="ar-IQ"/>
        </w:rPr>
        <w:t xml:space="preserve"> تقع قبل منطقة المحفز منطقة تسمى منطقة التنظيم  او السيطرة </w:t>
      </w:r>
      <w:r w:rsidR="00BF0EE4">
        <w:rPr>
          <w:sz w:val="28"/>
          <w:szCs w:val="28"/>
          <w:lang w:bidi="ar-IQ"/>
        </w:rPr>
        <w:t xml:space="preserve">Control or Regulatory Gene </w:t>
      </w:r>
      <w:r w:rsidR="00BF0EE4">
        <w:rPr>
          <w:rFonts w:hint="cs"/>
          <w:sz w:val="28"/>
          <w:szCs w:val="28"/>
          <w:rtl/>
          <w:lang w:bidi="ar-IQ"/>
        </w:rPr>
        <w:t xml:space="preserve"> وظيفتها تنظيم عملية بدا الاستنساخ ومنها المسرع </w:t>
      </w:r>
      <w:r w:rsidR="00BF0EE4">
        <w:rPr>
          <w:sz w:val="28"/>
          <w:szCs w:val="28"/>
          <w:lang w:bidi="ar-IQ"/>
        </w:rPr>
        <w:t>Enhancer</w:t>
      </w:r>
      <w:r w:rsidR="00BF0EE4">
        <w:rPr>
          <w:rFonts w:hint="cs"/>
          <w:sz w:val="28"/>
          <w:szCs w:val="28"/>
          <w:rtl/>
          <w:lang w:bidi="ar-IQ"/>
        </w:rPr>
        <w:t xml:space="preserve"> .</w:t>
      </w:r>
    </w:p>
    <w:p w:rsidR="000D6D23" w:rsidRDefault="000D6D23" w:rsidP="000D6D23">
      <w:pPr>
        <w:pStyle w:val="a3"/>
        <w:bidi/>
        <w:spacing w:after="0" w:line="360" w:lineRule="auto"/>
        <w:ind w:left="144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تحتوي منطقة المحفز على تسلسل يسمى ب </w:t>
      </w:r>
      <w:r>
        <w:rPr>
          <w:sz w:val="28"/>
          <w:szCs w:val="28"/>
          <w:lang w:bidi="ar-IQ"/>
        </w:rPr>
        <w:t>TATA box</w:t>
      </w:r>
      <w:r>
        <w:rPr>
          <w:rFonts w:hint="cs"/>
          <w:sz w:val="28"/>
          <w:szCs w:val="28"/>
          <w:rtl/>
          <w:lang w:bidi="ar-IQ"/>
        </w:rPr>
        <w:t xml:space="preserve"> وهو التسلسل الذي يرتبط عنده معقد انزيم </w:t>
      </w:r>
      <w:r>
        <w:rPr>
          <w:sz w:val="28"/>
          <w:szCs w:val="28"/>
          <w:lang w:bidi="ar-IQ"/>
        </w:rPr>
        <w:t>RNA polymerase II</w:t>
      </w:r>
      <w:r>
        <w:rPr>
          <w:rFonts w:hint="cs"/>
          <w:sz w:val="28"/>
          <w:szCs w:val="28"/>
          <w:rtl/>
          <w:lang w:bidi="ar-IQ"/>
        </w:rPr>
        <w:t xml:space="preserve"> لبدء استنساخ الدنا لتكوين الـ </w:t>
      </w:r>
      <w:r>
        <w:rPr>
          <w:sz w:val="28"/>
          <w:szCs w:val="28"/>
          <w:lang w:bidi="ar-IQ"/>
        </w:rPr>
        <w:t>mRNA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AC40DF" w:rsidRDefault="00AC40DF" w:rsidP="00AC40DF">
      <w:pPr>
        <w:pStyle w:val="a3"/>
        <w:numPr>
          <w:ilvl w:val="1"/>
          <w:numId w:val="35"/>
        </w:numPr>
        <w:bidi/>
        <w:spacing w:after="0"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منطقة المشغل </w:t>
      </w:r>
      <w:r>
        <w:rPr>
          <w:sz w:val="28"/>
          <w:szCs w:val="28"/>
          <w:lang w:bidi="ar-IQ"/>
        </w:rPr>
        <w:t xml:space="preserve">Operator </w:t>
      </w:r>
      <w:r w:rsidR="000D6D23">
        <w:rPr>
          <w:rFonts w:hint="cs"/>
          <w:sz w:val="28"/>
          <w:szCs w:val="28"/>
          <w:rtl/>
          <w:lang w:bidi="ar-IQ"/>
        </w:rPr>
        <w:t>:</w:t>
      </w:r>
    </w:p>
    <w:p w:rsidR="000D6D23" w:rsidRDefault="000D6D23" w:rsidP="000D6D23">
      <w:pPr>
        <w:pStyle w:val="a3"/>
        <w:bidi/>
        <w:spacing w:after="0" w:line="360" w:lineRule="auto"/>
        <w:ind w:left="144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وهي المنطقة التي </w:t>
      </w:r>
      <w:r w:rsidR="00AF494A">
        <w:rPr>
          <w:rFonts w:hint="cs"/>
          <w:sz w:val="28"/>
          <w:szCs w:val="28"/>
          <w:rtl/>
          <w:lang w:bidi="ar-IQ"/>
        </w:rPr>
        <w:t xml:space="preserve">يرتبط عندها مثبت عملية الاستنساخ </w:t>
      </w:r>
      <w:r w:rsidR="00AF494A">
        <w:rPr>
          <w:sz w:val="28"/>
          <w:szCs w:val="28"/>
          <w:lang w:bidi="ar-IQ"/>
        </w:rPr>
        <w:t>Repressor</w:t>
      </w:r>
      <w:r w:rsidR="00AF494A">
        <w:rPr>
          <w:rFonts w:hint="cs"/>
          <w:sz w:val="28"/>
          <w:szCs w:val="28"/>
          <w:rtl/>
          <w:lang w:bidi="ar-IQ"/>
        </w:rPr>
        <w:t xml:space="preserve"> .</w:t>
      </w:r>
    </w:p>
    <w:p w:rsidR="00AC40DF" w:rsidRDefault="00AC40DF" w:rsidP="00AC40DF">
      <w:pPr>
        <w:pStyle w:val="a3"/>
        <w:numPr>
          <w:ilvl w:val="1"/>
          <w:numId w:val="35"/>
        </w:numPr>
        <w:bidi/>
        <w:spacing w:after="0"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منطقة الجين التركيبي</w:t>
      </w:r>
      <w:r>
        <w:rPr>
          <w:sz w:val="28"/>
          <w:szCs w:val="28"/>
          <w:lang w:bidi="ar-IQ"/>
        </w:rPr>
        <w:t xml:space="preserve">Structural Gene </w:t>
      </w:r>
      <w:r>
        <w:rPr>
          <w:rFonts w:hint="cs"/>
          <w:sz w:val="28"/>
          <w:szCs w:val="28"/>
          <w:rtl/>
          <w:lang w:bidi="ar-IQ"/>
        </w:rPr>
        <w:t xml:space="preserve"> او تسمى التسلسل المشفر </w:t>
      </w:r>
      <w:r>
        <w:rPr>
          <w:sz w:val="28"/>
          <w:szCs w:val="28"/>
          <w:lang w:bidi="ar-IQ"/>
        </w:rPr>
        <w:t>Coding sequence</w:t>
      </w:r>
      <w:r>
        <w:rPr>
          <w:rFonts w:hint="cs"/>
          <w:sz w:val="28"/>
          <w:szCs w:val="28"/>
          <w:rtl/>
          <w:lang w:bidi="ar-IQ"/>
        </w:rPr>
        <w:t xml:space="preserve"> .</w:t>
      </w:r>
      <w:r w:rsidR="00AF494A">
        <w:rPr>
          <w:rFonts w:hint="cs"/>
          <w:sz w:val="28"/>
          <w:szCs w:val="28"/>
          <w:rtl/>
          <w:lang w:bidi="ar-IQ"/>
        </w:rPr>
        <w:t xml:space="preserve"> وهي المنطقة التي تحتوي على المعلومات الوراثية التي سيتم استنساخها .</w:t>
      </w:r>
    </w:p>
    <w:p w:rsidR="00AC40DF" w:rsidRPr="003D04BA" w:rsidRDefault="00AC40DF" w:rsidP="003D04BA">
      <w:pPr>
        <w:pStyle w:val="a3"/>
        <w:numPr>
          <w:ilvl w:val="1"/>
          <w:numId w:val="35"/>
        </w:numPr>
        <w:bidi/>
        <w:spacing w:after="0"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منطقة الإنهاء </w:t>
      </w:r>
      <w:r>
        <w:rPr>
          <w:sz w:val="28"/>
          <w:szCs w:val="28"/>
          <w:lang w:bidi="ar-IQ"/>
        </w:rPr>
        <w:t>Terminator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3D04BA">
        <w:rPr>
          <w:rFonts w:hint="cs"/>
          <w:sz w:val="28"/>
          <w:szCs w:val="28"/>
          <w:rtl/>
          <w:lang w:bidi="ar-IQ"/>
        </w:rPr>
        <w:t xml:space="preserve">ولكل من هذه المناطق تسلسل خاص ووظيفة خاصه بها سياتي ذكرها لاحقا. </w:t>
      </w:r>
    </w:p>
    <w:p w:rsidR="003D04BA" w:rsidRDefault="003D04BA" w:rsidP="003D04BA">
      <w:pPr>
        <w:pStyle w:val="a3"/>
        <w:bidi/>
        <w:spacing w:after="0" w:line="360" w:lineRule="auto"/>
        <w:ind w:left="0"/>
        <w:jc w:val="both"/>
        <w:rPr>
          <w:sz w:val="28"/>
          <w:szCs w:val="28"/>
          <w:lang w:bidi="ar-IQ"/>
        </w:rPr>
      </w:pPr>
    </w:p>
    <w:p w:rsidR="003D04BA" w:rsidRDefault="003D04BA" w:rsidP="003D04BA">
      <w:pPr>
        <w:pStyle w:val="a3"/>
        <w:bidi/>
        <w:spacing w:after="0" w:line="360" w:lineRule="auto"/>
        <w:ind w:left="0"/>
        <w:jc w:val="center"/>
        <w:rPr>
          <w:sz w:val="28"/>
          <w:szCs w:val="28"/>
          <w:rtl/>
          <w:lang w:bidi="ar-IQ"/>
        </w:rPr>
      </w:pPr>
      <w:r>
        <w:rPr>
          <w:noProof/>
        </w:rPr>
        <w:drawing>
          <wp:inline distT="0" distB="0" distL="0" distR="0">
            <wp:extent cx="4647889" cy="2343150"/>
            <wp:effectExtent l="19050" t="0" r="311" b="0"/>
            <wp:docPr id="3" name="صورة 3" descr="http://universe-review.ca/I11-37-oper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niverse-review.ca/I11-37-operon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919" cy="234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4BA" w:rsidRDefault="003D04BA" w:rsidP="003D04BA">
      <w:pPr>
        <w:rPr>
          <w:rtl/>
          <w:lang w:bidi="ar-IQ"/>
        </w:rPr>
      </w:pPr>
    </w:p>
    <w:p w:rsidR="003D04BA" w:rsidRDefault="003D04BA" w:rsidP="003D04BA">
      <w:pPr>
        <w:jc w:val="center"/>
        <w:rPr>
          <w:lang w:bidi="ar-IQ"/>
        </w:rPr>
      </w:pPr>
      <w:r>
        <w:rPr>
          <w:noProof/>
        </w:rPr>
        <w:drawing>
          <wp:inline distT="0" distB="0" distL="0" distR="0">
            <wp:extent cx="4572000" cy="2657475"/>
            <wp:effectExtent l="19050" t="0" r="0" b="0"/>
            <wp:docPr id="2" name="صورة 6" descr="http://i889.photobucket.com/albums/ac92/udyama/str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889.photobucket.com/albums/ac92/udyama/strand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4BA" w:rsidRDefault="003D04BA" w:rsidP="003D04BA">
      <w:pPr>
        <w:jc w:val="center"/>
        <w:rPr>
          <w:lang w:bidi="ar-IQ"/>
        </w:rPr>
      </w:pPr>
      <w:r>
        <w:rPr>
          <w:noProof/>
        </w:rPr>
        <w:lastRenderedPageBreak/>
        <w:drawing>
          <wp:inline distT="0" distB="0" distL="0" distR="0">
            <wp:extent cx="5362575" cy="1513456"/>
            <wp:effectExtent l="19050" t="0" r="9525" b="0"/>
            <wp:docPr id="9" name="صورة 9" descr="http://www.mun.ca/biology/desmid/brian/BIOL2060/BIOL2060-23/23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un.ca/biology/desmid/brian/BIOL2060/BIOL2060-23/23_20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513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23" w:rsidRDefault="000D6D23" w:rsidP="000D6D23">
      <w:pPr>
        <w:bidi/>
        <w:spacing w:after="0" w:line="360" w:lineRule="auto"/>
        <w:jc w:val="both"/>
        <w:rPr>
          <w:b/>
          <w:bCs/>
          <w:i/>
          <w:iCs/>
          <w:sz w:val="28"/>
          <w:szCs w:val="28"/>
          <w:u w:val="single"/>
          <w:lang w:bidi="ar-IQ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ثالثا: </w:t>
      </w:r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تركيب </w:t>
      </w:r>
      <w:proofErr w:type="spellStart"/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>الموروثه</w:t>
      </w:r>
      <w:proofErr w:type="spellEnd"/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في بدائية </w:t>
      </w:r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النواة </w:t>
      </w:r>
      <w:r>
        <w:rPr>
          <w:b/>
          <w:bCs/>
          <w:i/>
          <w:iCs/>
          <w:sz w:val="28"/>
          <w:szCs w:val="28"/>
          <w:u w:val="single"/>
          <w:lang w:bidi="ar-IQ"/>
        </w:rPr>
        <w:t>Prok</w:t>
      </w:r>
      <w:r w:rsidRPr="00D30391">
        <w:rPr>
          <w:b/>
          <w:bCs/>
          <w:i/>
          <w:iCs/>
          <w:sz w:val="28"/>
          <w:szCs w:val="28"/>
          <w:u w:val="single"/>
          <w:lang w:bidi="ar-IQ"/>
        </w:rPr>
        <w:t>aryote Gene Structure</w:t>
      </w:r>
      <w:r w:rsidRPr="00D30391"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IQ"/>
        </w:rPr>
        <w:t>:</w:t>
      </w:r>
    </w:p>
    <w:p w:rsidR="000D6D23" w:rsidRDefault="000D6D23" w:rsidP="000D6D23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  <w:r w:rsidRPr="000D6D23">
        <w:rPr>
          <w:rFonts w:hint="cs"/>
          <w:sz w:val="28"/>
          <w:szCs w:val="28"/>
          <w:rtl/>
          <w:lang w:bidi="ar-IQ"/>
        </w:rPr>
        <w:t xml:space="preserve">من الجدير بالذكر ان </w:t>
      </w:r>
      <w:r>
        <w:rPr>
          <w:rFonts w:hint="cs"/>
          <w:sz w:val="28"/>
          <w:szCs w:val="28"/>
          <w:rtl/>
          <w:lang w:bidi="ar-IQ"/>
        </w:rPr>
        <w:t xml:space="preserve">تركيب </w:t>
      </w:r>
      <w:r w:rsidR="00BF3C58">
        <w:rPr>
          <w:rFonts w:hint="cs"/>
          <w:sz w:val="28"/>
          <w:szCs w:val="28"/>
          <w:rtl/>
          <w:lang w:bidi="ar-IQ"/>
        </w:rPr>
        <w:t>الكرموسوم</w:t>
      </w:r>
      <w:r>
        <w:rPr>
          <w:rFonts w:hint="cs"/>
          <w:sz w:val="28"/>
          <w:szCs w:val="28"/>
          <w:rtl/>
          <w:lang w:bidi="ar-IQ"/>
        </w:rPr>
        <w:t xml:space="preserve"> والجين في بدائية النواة يكون </w:t>
      </w:r>
      <w:r w:rsidR="00BF3C58">
        <w:rPr>
          <w:rFonts w:hint="cs"/>
          <w:sz w:val="28"/>
          <w:szCs w:val="28"/>
          <w:rtl/>
          <w:lang w:bidi="ar-IQ"/>
        </w:rPr>
        <w:t>أسهل</w:t>
      </w:r>
      <w:r>
        <w:rPr>
          <w:rFonts w:hint="cs"/>
          <w:sz w:val="28"/>
          <w:szCs w:val="28"/>
          <w:rtl/>
          <w:lang w:bidi="ar-IQ"/>
        </w:rPr>
        <w:t xml:space="preserve"> مما في حقيقية </w:t>
      </w:r>
      <w:r w:rsidR="00BF3C58">
        <w:rPr>
          <w:rFonts w:hint="cs"/>
          <w:sz w:val="28"/>
          <w:szCs w:val="28"/>
          <w:rtl/>
          <w:lang w:bidi="ar-IQ"/>
        </w:rPr>
        <w:t>النواة</w:t>
      </w:r>
      <w:r>
        <w:rPr>
          <w:rFonts w:hint="cs"/>
          <w:sz w:val="28"/>
          <w:szCs w:val="28"/>
          <w:rtl/>
          <w:lang w:bidi="ar-IQ"/>
        </w:rPr>
        <w:t xml:space="preserve"> كما سنوضحه لاحقا. تحتوي بدائية النواة على كروموسوم حلقي واحد </w:t>
      </w:r>
      <w:r>
        <w:rPr>
          <w:sz w:val="28"/>
          <w:szCs w:val="28"/>
          <w:lang w:bidi="ar-IQ"/>
        </w:rPr>
        <w:t>circular</w:t>
      </w:r>
      <w:r>
        <w:rPr>
          <w:rFonts w:hint="cs"/>
          <w:sz w:val="28"/>
          <w:szCs w:val="28"/>
          <w:rtl/>
          <w:lang w:bidi="ar-IQ"/>
        </w:rPr>
        <w:t xml:space="preserve">. ويكون تركيب الجين مشابها لما في حقيقية النواة مع بعض الاستثناءات ومنها: </w:t>
      </w:r>
    </w:p>
    <w:p w:rsidR="000D6D23" w:rsidRDefault="000D6D23" w:rsidP="000D6D23">
      <w:pPr>
        <w:pStyle w:val="a3"/>
        <w:numPr>
          <w:ilvl w:val="1"/>
          <w:numId w:val="34"/>
        </w:numPr>
        <w:bidi/>
        <w:spacing w:after="0" w:line="360" w:lineRule="auto"/>
        <w:jc w:val="both"/>
        <w:rPr>
          <w:sz w:val="28"/>
          <w:szCs w:val="28"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لايحتوي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على </w:t>
      </w:r>
      <w:proofErr w:type="spellStart"/>
      <w:r>
        <w:rPr>
          <w:rFonts w:hint="cs"/>
          <w:sz w:val="28"/>
          <w:szCs w:val="28"/>
          <w:rtl/>
          <w:lang w:bidi="ar-IQ"/>
        </w:rPr>
        <w:t>الانترون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r>
        <w:rPr>
          <w:sz w:val="28"/>
          <w:szCs w:val="28"/>
          <w:lang w:bidi="ar-IQ"/>
        </w:rPr>
        <w:t>Intron</w:t>
      </w:r>
    </w:p>
    <w:p w:rsidR="000D6D23" w:rsidRPr="00BF3C58" w:rsidRDefault="000D6D23" w:rsidP="000D6D23">
      <w:pPr>
        <w:pStyle w:val="a3"/>
        <w:numPr>
          <w:ilvl w:val="1"/>
          <w:numId w:val="34"/>
        </w:numPr>
        <w:bidi/>
        <w:spacing w:after="0"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منطقة المحفز تحتوي على تسلسل يسمى </w:t>
      </w:r>
      <w:r>
        <w:rPr>
          <w:color w:val="000000"/>
          <w:sz w:val="27"/>
          <w:szCs w:val="27"/>
          <w:shd w:val="clear" w:color="auto" w:fill="FFFFFF"/>
        </w:rPr>
        <w:t>Pribnow box</w:t>
      </w:r>
      <w:r>
        <w:rPr>
          <w:rFonts w:hint="cs"/>
          <w:color w:val="000000"/>
          <w:sz w:val="27"/>
          <w:szCs w:val="27"/>
          <w:shd w:val="clear" w:color="auto" w:fill="FFFFFF"/>
          <w:rtl/>
        </w:rPr>
        <w:t xml:space="preserve"> ذو تسلسل مميز </w:t>
      </w:r>
      <w:r>
        <w:rPr>
          <w:color w:val="000000"/>
          <w:sz w:val="27"/>
          <w:szCs w:val="27"/>
          <w:shd w:val="clear" w:color="auto" w:fill="FFFFFF"/>
        </w:rPr>
        <w:t>TATAAT</w:t>
      </w:r>
      <w:r>
        <w:rPr>
          <w:rFonts w:hint="cs"/>
          <w:color w:val="000000"/>
          <w:sz w:val="27"/>
          <w:szCs w:val="27"/>
          <w:shd w:val="clear" w:color="auto" w:fill="FFFFFF"/>
          <w:rtl/>
          <w:lang w:bidi="ar-IQ"/>
        </w:rPr>
        <w:t xml:space="preserve"> يرتبط عنده معقد  </w:t>
      </w:r>
      <w:r>
        <w:rPr>
          <w:color w:val="000000"/>
          <w:sz w:val="27"/>
          <w:szCs w:val="27"/>
          <w:shd w:val="clear" w:color="auto" w:fill="FFFFFF"/>
          <w:lang w:bidi="ar-IQ"/>
        </w:rPr>
        <w:t xml:space="preserve">RNA polymerase </w:t>
      </w:r>
      <w:r w:rsidR="00BF3C58">
        <w:rPr>
          <w:rFonts w:hint="cs"/>
          <w:color w:val="000000"/>
          <w:sz w:val="27"/>
          <w:szCs w:val="27"/>
          <w:shd w:val="clear" w:color="auto" w:fill="FFFFFF"/>
          <w:rtl/>
          <w:lang w:bidi="ar-IQ"/>
        </w:rPr>
        <w:t>.</w:t>
      </w:r>
    </w:p>
    <w:p w:rsidR="00BF3C58" w:rsidRDefault="00BF3C58" w:rsidP="00BF3C58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</w:p>
    <w:p w:rsidR="00BF3C58" w:rsidRPr="00BF3C58" w:rsidRDefault="00161BA6" w:rsidP="00BF3C58">
      <w:pPr>
        <w:bidi/>
        <w:spacing w:after="0" w:line="360" w:lineRule="auto"/>
        <w:jc w:val="both"/>
        <w:rPr>
          <w:sz w:val="28"/>
          <w:szCs w:val="28"/>
          <w:rtl/>
          <w:lang w:bidi="ar-IQ"/>
        </w:rPr>
      </w:pPr>
      <w:r>
        <w:pict>
          <v:shape id="_x0000_i1025" type="#_x0000_t75" alt="" style="width:24pt;height:24pt"/>
        </w:pict>
      </w:r>
    </w:p>
    <w:p w:rsidR="003D04BA" w:rsidRDefault="00161BA6" w:rsidP="00CC4BAA">
      <w:pPr>
        <w:rPr>
          <w:lang w:bidi="ar-IQ"/>
        </w:rPr>
      </w:pPr>
      <w:r>
        <w:pict>
          <v:shape id="_x0000_i1026" type="#_x0000_t75" alt="" style="width:24pt;height:24pt"/>
        </w:pict>
      </w:r>
    </w:p>
    <w:p w:rsidR="003D04BA" w:rsidRDefault="003D04BA" w:rsidP="003D04BA">
      <w:pPr>
        <w:jc w:val="center"/>
      </w:pPr>
      <w:r w:rsidRPr="003D04BA">
        <w:t xml:space="preserve"> </w:t>
      </w:r>
    </w:p>
    <w:p w:rsidR="003D04BA" w:rsidRDefault="003D04BA" w:rsidP="003D04BA">
      <w:pPr>
        <w:jc w:val="center"/>
      </w:pPr>
    </w:p>
    <w:p w:rsidR="003D04BA" w:rsidRDefault="003D04BA" w:rsidP="003D04BA">
      <w:pPr>
        <w:jc w:val="center"/>
        <w:rPr>
          <w:lang w:bidi="ar-IQ"/>
        </w:rPr>
      </w:pPr>
    </w:p>
    <w:p w:rsidR="003D04BA" w:rsidRDefault="003D04BA" w:rsidP="003D04BA">
      <w:pPr>
        <w:jc w:val="center"/>
        <w:rPr>
          <w:lang w:bidi="ar-IQ"/>
        </w:rPr>
      </w:pPr>
    </w:p>
    <w:p w:rsidR="003D04BA" w:rsidRPr="003D04BA" w:rsidRDefault="003D04BA" w:rsidP="003D04BA">
      <w:pPr>
        <w:jc w:val="center"/>
        <w:rPr>
          <w:rtl/>
          <w:lang w:bidi="ar-IQ"/>
        </w:rPr>
      </w:pPr>
    </w:p>
    <w:sectPr w:rsidR="003D04BA" w:rsidRPr="003D04BA" w:rsidSect="00AC40DF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660" w:right="1440" w:bottom="810" w:left="1440" w:header="540" w:footer="3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BA6" w:rsidRDefault="00161BA6" w:rsidP="003E0877">
      <w:pPr>
        <w:spacing w:after="0" w:line="240" w:lineRule="auto"/>
      </w:pPr>
      <w:r>
        <w:separator/>
      </w:r>
    </w:p>
  </w:endnote>
  <w:endnote w:type="continuationSeparator" w:id="0">
    <w:p w:rsidR="00161BA6" w:rsidRDefault="00161BA6" w:rsidP="003E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289" w:rsidRDefault="002A628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79"/>
      <w:gridCol w:w="9180"/>
    </w:tblGrid>
    <w:tr w:rsidR="00624A1D" w:rsidRPr="00272B1F" w:rsidTr="00272B1F">
      <w:tc>
        <w:tcPr>
          <w:tcW w:w="379" w:type="dxa"/>
        </w:tcPr>
        <w:p w:rsidR="00624A1D" w:rsidRPr="00272B1F" w:rsidRDefault="00670059">
          <w:pPr>
            <w:pStyle w:val="a5"/>
            <w:jc w:val="right"/>
            <w:rPr>
              <w:b/>
              <w:bCs/>
              <w:color w:val="4F81BD" w:themeColor="accent1"/>
              <w:sz w:val="26"/>
              <w:szCs w:val="26"/>
            </w:rPr>
          </w:pPr>
          <w:r w:rsidRPr="00272B1F">
            <w:rPr>
              <w:sz w:val="26"/>
              <w:szCs w:val="26"/>
            </w:rPr>
            <w:fldChar w:fldCharType="begin"/>
          </w:r>
          <w:r w:rsidR="00624A1D" w:rsidRPr="00272B1F">
            <w:rPr>
              <w:sz w:val="26"/>
              <w:szCs w:val="26"/>
            </w:rPr>
            <w:instrText xml:space="preserve"> PAGE   \* MERGEFORMAT </w:instrText>
          </w:r>
          <w:r w:rsidRPr="00272B1F">
            <w:rPr>
              <w:sz w:val="26"/>
              <w:szCs w:val="26"/>
            </w:rPr>
            <w:fldChar w:fldCharType="separate"/>
          </w:r>
          <w:r w:rsidR="002A6289" w:rsidRPr="002A6289">
            <w:rPr>
              <w:b/>
              <w:bCs/>
              <w:noProof/>
              <w:color w:val="4F81BD" w:themeColor="accent1"/>
              <w:sz w:val="26"/>
              <w:szCs w:val="26"/>
            </w:rPr>
            <w:t>1</w:t>
          </w:r>
          <w:r w:rsidRPr="00272B1F">
            <w:rPr>
              <w:b/>
              <w:bCs/>
              <w:noProof/>
              <w:color w:val="4F81BD" w:themeColor="accent1"/>
              <w:sz w:val="26"/>
              <w:szCs w:val="26"/>
            </w:rPr>
            <w:fldChar w:fldCharType="end"/>
          </w:r>
        </w:p>
      </w:tc>
      <w:tc>
        <w:tcPr>
          <w:tcW w:w="9179" w:type="dxa"/>
        </w:tcPr>
        <w:p w:rsidR="00624A1D" w:rsidRPr="00272B1F" w:rsidRDefault="00624A1D" w:rsidP="002A6289">
          <w:pPr>
            <w:pStyle w:val="a5"/>
            <w:bidi/>
            <w:jc w:val="right"/>
            <w:rPr>
              <w:rFonts w:ascii="Traditional Arabic" w:hAnsi="Traditional Arabic" w:cs="Traditional Arabic"/>
              <w:b/>
              <w:bCs/>
              <w:sz w:val="26"/>
              <w:szCs w:val="26"/>
              <w:lang w:bidi="ar-IQ"/>
            </w:rPr>
          </w:pP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أعداد: الدكتور حسين عليوي مطلب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الدهموشي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       جامعة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بابل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كلية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العلوم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قسم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علوم الحياة    </w:t>
          </w:r>
          <w:r w:rsidR="004F50FE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20</w:t>
          </w:r>
          <w:r w:rsidR="002A6289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20</w:t>
          </w:r>
          <w:r w:rsidR="004F50FE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-202</w:t>
          </w:r>
          <w:r w:rsidR="002A6289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1</w:t>
          </w:r>
          <w:bookmarkStart w:id="0" w:name="_GoBack"/>
          <w:bookmarkEnd w:id="0"/>
        </w:p>
      </w:tc>
    </w:tr>
  </w:tbl>
  <w:p w:rsidR="00624A1D" w:rsidRPr="00272B1F" w:rsidRDefault="00624A1D">
    <w:pPr>
      <w:pStyle w:val="a5"/>
      <w:rPr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289" w:rsidRDefault="002A62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BA6" w:rsidRDefault="00161BA6" w:rsidP="003E0877">
      <w:pPr>
        <w:spacing w:after="0" w:line="240" w:lineRule="auto"/>
      </w:pPr>
      <w:r>
        <w:separator/>
      </w:r>
    </w:p>
  </w:footnote>
  <w:footnote w:type="continuationSeparator" w:id="0">
    <w:p w:rsidR="00161BA6" w:rsidRDefault="00161BA6" w:rsidP="003E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A1D" w:rsidRDefault="00161BA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37035" o:spid="_x0000_s2051" type="#_x0000_t136" style="position:absolute;margin-left:0;margin-top:0;width:536.15pt;height:123.7pt;rotation:315;z-index:-251658752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Molecular Biology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Look w:val="04A0" w:firstRow="1" w:lastRow="0" w:firstColumn="1" w:lastColumn="0" w:noHBand="0" w:noVBand="1"/>
    </w:tblPr>
    <w:tblGrid>
      <w:gridCol w:w="7668"/>
      <w:gridCol w:w="1891"/>
    </w:tblGrid>
    <w:tr w:rsidR="00624A1D" w:rsidTr="00272B1F">
      <w:trPr>
        <w:trHeight w:val="475"/>
      </w:trPr>
      <w:sdt>
        <w:sdtPr>
          <w:rPr>
            <w:rFonts w:ascii="Traditional Arabic" w:hAnsi="Traditional Arabic" w:cs="Traditional Arabic"/>
            <w:b/>
            <w:bCs/>
            <w:caps/>
            <w:color w:val="0D0D0D" w:themeColor="text1" w:themeTint="F2"/>
            <w:sz w:val="28"/>
            <w:szCs w:val="28"/>
          </w:rPr>
          <w:alias w:val="Title"/>
          <w:id w:val="38817622"/>
          <w:placeholder>
            <w:docPart w:val="7D5CC0381CE4410E84088570D04665B9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011" w:type="pct"/>
              <w:shd w:val="clear" w:color="auto" w:fill="BFBFBF" w:themeFill="background1" w:themeFillShade="BF"/>
              <w:vAlign w:val="center"/>
            </w:tcPr>
            <w:p w:rsidR="00624A1D" w:rsidRPr="00272B1F" w:rsidRDefault="00624A1D" w:rsidP="00272B1F">
              <w:pPr>
                <w:pStyle w:val="a4"/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علم البايولوجي الجزيئي ووراثة </w:t>
              </w:r>
              <w:r w:rsidR="000F5F66" w:rsidRPr="00272B1F">
                <w:rPr>
                  <w:rFonts w:ascii="Traditional Arabic" w:hAnsi="Traditional Arabic" w:cs="Traditional Arabic" w:hint="cs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>الأحياء</w:t>
              </w: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 المجهرية</w:t>
              </w:r>
            </w:p>
          </w:tc>
        </w:sdtContent>
      </w:sdt>
      <w:sdt>
        <w:sdtPr>
          <w:rPr>
            <w:rFonts w:ascii="Traditional Arabic" w:hAnsi="Traditional Arabic" w:cs="Traditional Arabic"/>
            <w:b/>
            <w:bCs/>
            <w:color w:val="FFFFFF" w:themeColor="background1"/>
            <w:sz w:val="28"/>
            <w:szCs w:val="28"/>
          </w:rPr>
          <w:alias w:val="Date"/>
          <w:id w:val="38817623"/>
          <w:placeholder>
            <w:docPart w:val="3E8989BC692A42128B37C4D62BE4F58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989" w:type="pct"/>
              <w:shd w:val="clear" w:color="auto" w:fill="000000" w:themeFill="text1"/>
              <w:vAlign w:val="center"/>
            </w:tcPr>
            <w:p w:rsidR="00624A1D" w:rsidRPr="00272B1F" w:rsidRDefault="00624A1D" w:rsidP="00467E30">
              <w:pPr>
                <w:pStyle w:val="a4"/>
                <w:jc w:val="right"/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  <w:rtl/>
                </w:rPr>
                <w:t xml:space="preserve">المحاضرة </w:t>
              </w:r>
              <w:r w:rsidR="00520672">
                <w:rPr>
                  <w:rFonts w:ascii="Traditional Arabic" w:hAnsi="Traditional Arabic" w:cs="Traditional Arabic" w:hint="cs"/>
                  <w:b/>
                  <w:bCs/>
                  <w:color w:val="FFFFFF" w:themeColor="background1"/>
                  <w:sz w:val="28"/>
                  <w:szCs w:val="28"/>
                  <w:rtl/>
                  <w:lang w:bidi="ar-IQ"/>
                </w:rPr>
                <w:t>الثالثة</w:t>
              </w:r>
            </w:p>
          </w:tc>
        </w:sdtContent>
      </w:sdt>
    </w:tr>
  </w:tbl>
  <w:p w:rsidR="00624A1D" w:rsidRDefault="00624A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289" w:rsidRDefault="002A62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5168_"/>
      </v:shape>
    </w:pict>
  </w:numPicBullet>
  <w:numPicBullet w:numPicBulletId="1">
    <w:pict>
      <v:shape id="_x0000_i1029" type="#_x0000_t75" style="width:9pt;height:9pt" o:bullet="t">
        <v:imagedata r:id="rId2" o:title="BD21504_"/>
      </v:shape>
    </w:pict>
  </w:numPicBullet>
  <w:abstractNum w:abstractNumId="0">
    <w:nsid w:val="05DC74CA"/>
    <w:multiLevelType w:val="hybridMultilevel"/>
    <w:tmpl w:val="4A343050"/>
    <w:lvl w:ilvl="0" w:tplc="16F2A528">
      <w:start w:val="1"/>
      <w:numFmt w:val="decimal"/>
      <w:lvlText w:val="%1-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>
    <w:nsid w:val="08C23A5B"/>
    <w:multiLevelType w:val="hybridMultilevel"/>
    <w:tmpl w:val="1F02F4F4"/>
    <w:lvl w:ilvl="0" w:tplc="626AF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B653C"/>
    <w:multiLevelType w:val="hybridMultilevel"/>
    <w:tmpl w:val="F022F082"/>
    <w:lvl w:ilvl="0" w:tplc="BB7E7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67759"/>
    <w:multiLevelType w:val="multilevel"/>
    <w:tmpl w:val="E576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676A66"/>
    <w:multiLevelType w:val="hybridMultilevel"/>
    <w:tmpl w:val="FE0C9E70"/>
    <w:lvl w:ilvl="0" w:tplc="FD2AF1C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A7724"/>
    <w:multiLevelType w:val="hybridMultilevel"/>
    <w:tmpl w:val="5B564DD8"/>
    <w:lvl w:ilvl="0" w:tplc="644632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E1AA2"/>
    <w:multiLevelType w:val="hybridMultilevel"/>
    <w:tmpl w:val="CCC6807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1604376"/>
    <w:multiLevelType w:val="multilevel"/>
    <w:tmpl w:val="92BCD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4802C4C"/>
    <w:multiLevelType w:val="hybridMultilevel"/>
    <w:tmpl w:val="4AFE7ECA"/>
    <w:lvl w:ilvl="0" w:tplc="626AF164">
      <w:start w:val="1"/>
      <w:numFmt w:val="decimal"/>
      <w:lvlText w:val="%1-"/>
      <w:lvlJc w:val="left"/>
      <w:pPr>
        <w:ind w:left="2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9">
    <w:nsid w:val="1CB87516"/>
    <w:multiLevelType w:val="multilevel"/>
    <w:tmpl w:val="312EF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B6788E"/>
    <w:multiLevelType w:val="multilevel"/>
    <w:tmpl w:val="4240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642C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004D53"/>
    <w:multiLevelType w:val="multilevel"/>
    <w:tmpl w:val="7C10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E763421"/>
    <w:multiLevelType w:val="hybridMultilevel"/>
    <w:tmpl w:val="E5C44968"/>
    <w:lvl w:ilvl="0" w:tplc="995CEBAA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6F4E74"/>
    <w:multiLevelType w:val="multilevel"/>
    <w:tmpl w:val="DA68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3033600"/>
    <w:multiLevelType w:val="hybridMultilevel"/>
    <w:tmpl w:val="9752D394"/>
    <w:lvl w:ilvl="0" w:tplc="5F72F7F2">
      <w:start w:val="1"/>
      <w:numFmt w:val="decimal"/>
      <w:lvlText w:val="%1."/>
      <w:lvlJc w:val="left"/>
      <w:pPr>
        <w:ind w:left="2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6">
    <w:nsid w:val="33190F9E"/>
    <w:multiLevelType w:val="multilevel"/>
    <w:tmpl w:val="8740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3865733"/>
    <w:multiLevelType w:val="multilevel"/>
    <w:tmpl w:val="3388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F5ED5"/>
    <w:multiLevelType w:val="multilevel"/>
    <w:tmpl w:val="D168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6EA6845"/>
    <w:multiLevelType w:val="multilevel"/>
    <w:tmpl w:val="E852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75D3965"/>
    <w:multiLevelType w:val="multilevel"/>
    <w:tmpl w:val="51AC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721C21"/>
    <w:multiLevelType w:val="hybridMultilevel"/>
    <w:tmpl w:val="19A8A4C0"/>
    <w:lvl w:ilvl="0" w:tplc="EF5A1702">
      <w:start w:val="1"/>
      <w:numFmt w:val="bullet"/>
      <w:lvlText w:val=""/>
      <w:lvlJc w:val="left"/>
      <w:pPr>
        <w:ind w:left="216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B0627FE"/>
    <w:multiLevelType w:val="multilevel"/>
    <w:tmpl w:val="0678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DBA1CEB"/>
    <w:multiLevelType w:val="multilevel"/>
    <w:tmpl w:val="43AA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FD7369D"/>
    <w:multiLevelType w:val="hybridMultilevel"/>
    <w:tmpl w:val="D6AC3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C67BBF"/>
    <w:multiLevelType w:val="multilevel"/>
    <w:tmpl w:val="46DE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2EE2889"/>
    <w:multiLevelType w:val="hybridMultilevel"/>
    <w:tmpl w:val="CD0E17AC"/>
    <w:lvl w:ilvl="0" w:tplc="98185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0F2E61"/>
    <w:multiLevelType w:val="hybridMultilevel"/>
    <w:tmpl w:val="AE6AC9D2"/>
    <w:lvl w:ilvl="0" w:tplc="D90667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60440"/>
    <w:multiLevelType w:val="hybridMultilevel"/>
    <w:tmpl w:val="5A1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82133C"/>
    <w:multiLevelType w:val="hybridMultilevel"/>
    <w:tmpl w:val="4718B04A"/>
    <w:lvl w:ilvl="0" w:tplc="FD2AF1CE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F7F68C1"/>
    <w:multiLevelType w:val="multilevel"/>
    <w:tmpl w:val="DAC2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64C3944"/>
    <w:multiLevelType w:val="multilevel"/>
    <w:tmpl w:val="60F4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7D40F38"/>
    <w:multiLevelType w:val="hybridMultilevel"/>
    <w:tmpl w:val="25047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222021"/>
    <w:multiLevelType w:val="hybridMultilevel"/>
    <w:tmpl w:val="889A25C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4">
    <w:nsid w:val="68A13940"/>
    <w:multiLevelType w:val="hybridMultilevel"/>
    <w:tmpl w:val="55A2990E"/>
    <w:lvl w:ilvl="0" w:tplc="593A8886">
      <w:start w:val="1"/>
      <w:numFmt w:val="decimal"/>
      <w:lvlText w:val="%1-"/>
      <w:lvlJc w:val="left"/>
      <w:pPr>
        <w:ind w:left="20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730" w:hanging="360"/>
      </w:pPr>
    </w:lvl>
    <w:lvl w:ilvl="2" w:tplc="0409001B" w:tentative="1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35">
    <w:nsid w:val="763B1879"/>
    <w:multiLevelType w:val="multilevel"/>
    <w:tmpl w:val="2288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68D411C"/>
    <w:multiLevelType w:val="hybridMultilevel"/>
    <w:tmpl w:val="E390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15"/>
  </w:num>
  <w:num w:numId="4">
    <w:abstractNumId w:val="33"/>
  </w:num>
  <w:num w:numId="5">
    <w:abstractNumId w:val="9"/>
  </w:num>
  <w:num w:numId="6">
    <w:abstractNumId w:val="10"/>
  </w:num>
  <w:num w:numId="7">
    <w:abstractNumId w:val="6"/>
  </w:num>
  <w:num w:numId="8">
    <w:abstractNumId w:val="17"/>
  </w:num>
  <w:num w:numId="9">
    <w:abstractNumId w:val="12"/>
  </w:num>
  <w:num w:numId="10">
    <w:abstractNumId w:val="36"/>
  </w:num>
  <w:num w:numId="11">
    <w:abstractNumId w:val="27"/>
  </w:num>
  <w:num w:numId="12">
    <w:abstractNumId w:val="5"/>
  </w:num>
  <w:num w:numId="13">
    <w:abstractNumId w:val="0"/>
  </w:num>
  <w:num w:numId="14">
    <w:abstractNumId w:val="13"/>
  </w:num>
  <w:num w:numId="15">
    <w:abstractNumId w:val="4"/>
  </w:num>
  <w:num w:numId="16">
    <w:abstractNumId w:val="29"/>
  </w:num>
  <w:num w:numId="17">
    <w:abstractNumId w:val="34"/>
  </w:num>
  <w:num w:numId="18">
    <w:abstractNumId w:val="1"/>
  </w:num>
  <w:num w:numId="19">
    <w:abstractNumId w:val="24"/>
  </w:num>
  <w:num w:numId="20">
    <w:abstractNumId w:val="21"/>
  </w:num>
  <w:num w:numId="21">
    <w:abstractNumId w:val="8"/>
  </w:num>
  <w:num w:numId="22">
    <w:abstractNumId w:val="28"/>
  </w:num>
  <w:num w:numId="23">
    <w:abstractNumId w:val="2"/>
  </w:num>
  <w:num w:numId="24">
    <w:abstractNumId w:val="26"/>
  </w:num>
  <w:num w:numId="25">
    <w:abstractNumId w:val="19"/>
  </w:num>
  <w:num w:numId="26">
    <w:abstractNumId w:val="3"/>
  </w:num>
  <w:num w:numId="27">
    <w:abstractNumId w:val="25"/>
  </w:num>
  <w:num w:numId="28">
    <w:abstractNumId w:val="23"/>
  </w:num>
  <w:num w:numId="29">
    <w:abstractNumId w:val="16"/>
  </w:num>
  <w:num w:numId="30">
    <w:abstractNumId w:val="35"/>
  </w:num>
  <w:num w:numId="31">
    <w:abstractNumId w:val="20"/>
  </w:num>
  <w:num w:numId="32">
    <w:abstractNumId w:val="22"/>
  </w:num>
  <w:num w:numId="33">
    <w:abstractNumId w:val="14"/>
  </w:num>
  <w:num w:numId="34">
    <w:abstractNumId w:val="31"/>
  </w:num>
  <w:num w:numId="35">
    <w:abstractNumId w:val="30"/>
  </w:num>
  <w:num w:numId="36">
    <w:abstractNumId w:val="1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877"/>
    <w:rsid w:val="0005145F"/>
    <w:rsid w:val="00064FA5"/>
    <w:rsid w:val="00082679"/>
    <w:rsid w:val="000839BE"/>
    <w:rsid w:val="000955A2"/>
    <w:rsid w:val="00097AE8"/>
    <w:rsid w:val="000C02EC"/>
    <w:rsid w:val="000D17E0"/>
    <w:rsid w:val="000D2FCD"/>
    <w:rsid w:val="000D6D23"/>
    <w:rsid w:val="000F5F66"/>
    <w:rsid w:val="00115797"/>
    <w:rsid w:val="00121088"/>
    <w:rsid w:val="00121B56"/>
    <w:rsid w:val="00131BEF"/>
    <w:rsid w:val="001429DD"/>
    <w:rsid w:val="00161BA6"/>
    <w:rsid w:val="0017203A"/>
    <w:rsid w:val="0017587A"/>
    <w:rsid w:val="001A3410"/>
    <w:rsid w:val="001A736D"/>
    <w:rsid w:val="001D2E9F"/>
    <w:rsid w:val="001D4237"/>
    <w:rsid w:val="001F615C"/>
    <w:rsid w:val="00200A8D"/>
    <w:rsid w:val="00222497"/>
    <w:rsid w:val="00233193"/>
    <w:rsid w:val="00272B1F"/>
    <w:rsid w:val="00283C2E"/>
    <w:rsid w:val="00283CEA"/>
    <w:rsid w:val="002A6289"/>
    <w:rsid w:val="002B1DD6"/>
    <w:rsid w:val="002B3CF4"/>
    <w:rsid w:val="002E14F5"/>
    <w:rsid w:val="002E7AFF"/>
    <w:rsid w:val="002F111A"/>
    <w:rsid w:val="002F4488"/>
    <w:rsid w:val="003069AF"/>
    <w:rsid w:val="00337B9B"/>
    <w:rsid w:val="00366BA4"/>
    <w:rsid w:val="00370694"/>
    <w:rsid w:val="00393E4C"/>
    <w:rsid w:val="003944F5"/>
    <w:rsid w:val="0039609F"/>
    <w:rsid w:val="003A03D5"/>
    <w:rsid w:val="003A1076"/>
    <w:rsid w:val="003A1376"/>
    <w:rsid w:val="003D04BA"/>
    <w:rsid w:val="003E0877"/>
    <w:rsid w:val="003F2BB3"/>
    <w:rsid w:val="004144C1"/>
    <w:rsid w:val="00416B67"/>
    <w:rsid w:val="0041733D"/>
    <w:rsid w:val="0043620F"/>
    <w:rsid w:val="00455D18"/>
    <w:rsid w:val="00467E30"/>
    <w:rsid w:val="00471333"/>
    <w:rsid w:val="00476142"/>
    <w:rsid w:val="0048252D"/>
    <w:rsid w:val="004B15E3"/>
    <w:rsid w:val="004B6639"/>
    <w:rsid w:val="004C02D1"/>
    <w:rsid w:val="004F50FE"/>
    <w:rsid w:val="00520672"/>
    <w:rsid w:val="005225BD"/>
    <w:rsid w:val="00536EC4"/>
    <w:rsid w:val="00543743"/>
    <w:rsid w:val="00547836"/>
    <w:rsid w:val="005770E3"/>
    <w:rsid w:val="005A66C8"/>
    <w:rsid w:val="005B7E32"/>
    <w:rsid w:val="005C6669"/>
    <w:rsid w:val="005E2F84"/>
    <w:rsid w:val="006149E1"/>
    <w:rsid w:val="00614CD7"/>
    <w:rsid w:val="006249C8"/>
    <w:rsid w:val="00624A1D"/>
    <w:rsid w:val="00631BFD"/>
    <w:rsid w:val="006445C0"/>
    <w:rsid w:val="00670059"/>
    <w:rsid w:val="006822CB"/>
    <w:rsid w:val="006856B1"/>
    <w:rsid w:val="0070334A"/>
    <w:rsid w:val="007078D4"/>
    <w:rsid w:val="00716EF6"/>
    <w:rsid w:val="007339C5"/>
    <w:rsid w:val="0073595A"/>
    <w:rsid w:val="00792E51"/>
    <w:rsid w:val="007A1026"/>
    <w:rsid w:val="007A5485"/>
    <w:rsid w:val="007C447C"/>
    <w:rsid w:val="007E792B"/>
    <w:rsid w:val="00825E80"/>
    <w:rsid w:val="008272A0"/>
    <w:rsid w:val="008F5D28"/>
    <w:rsid w:val="0090271C"/>
    <w:rsid w:val="00912A57"/>
    <w:rsid w:val="00926436"/>
    <w:rsid w:val="00927AB1"/>
    <w:rsid w:val="00955080"/>
    <w:rsid w:val="00991B48"/>
    <w:rsid w:val="009D40C5"/>
    <w:rsid w:val="009D528B"/>
    <w:rsid w:val="009E3A5E"/>
    <w:rsid w:val="00A37C52"/>
    <w:rsid w:val="00A45126"/>
    <w:rsid w:val="00A466DD"/>
    <w:rsid w:val="00A5286B"/>
    <w:rsid w:val="00A53129"/>
    <w:rsid w:val="00A7005A"/>
    <w:rsid w:val="00A8716F"/>
    <w:rsid w:val="00A9180D"/>
    <w:rsid w:val="00AA2AAB"/>
    <w:rsid w:val="00AA2C33"/>
    <w:rsid w:val="00AA3BE4"/>
    <w:rsid w:val="00AA7856"/>
    <w:rsid w:val="00AB0975"/>
    <w:rsid w:val="00AC40DF"/>
    <w:rsid w:val="00AD2617"/>
    <w:rsid w:val="00AE3752"/>
    <w:rsid w:val="00AF2A47"/>
    <w:rsid w:val="00AF3F38"/>
    <w:rsid w:val="00AF494A"/>
    <w:rsid w:val="00B06A59"/>
    <w:rsid w:val="00B7371A"/>
    <w:rsid w:val="00BA2DDD"/>
    <w:rsid w:val="00BB4E93"/>
    <w:rsid w:val="00BC2BA8"/>
    <w:rsid w:val="00BC4B72"/>
    <w:rsid w:val="00BD2FED"/>
    <w:rsid w:val="00BF0EE4"/>
    <w:rsid w:val="00BF3C58"/>
    <w:rsid w:val="00BF7CD0"/>
    <w:rsid w:val="00C33DF0"/>
    <w:rsid w:val="00C56F76"/>
    <w:rsid w:val="00C632D4"/>
    <w:rsid w:val="00C71E0C"/>
    <w:rsid w:val="00C91618"/>
    <w:rsid w:val="00CA3147"/>
    <w:rsid w:val="00CB1E5B"/>
    <w:rsid w:val="00CC11AE"/>
    <w:rsid w:val="00CC296B"/>
    <w:rsid w:val="00CC4BAA"/>
    <w:rsid w:val="00CF02DE"/>
    <w:rsid w:val="00D00676"/>
    <w:rsid w:val="00D30391"/>
    <w:rsid w:val="00D3545A"/>
    <w:rsid w:val="00D51DEE"/>
    <w:rsid w:val="00D52D01"/>
    <w:rsid w:val="00D52DEA"/>
    <w:rsid w:val="00D54D6D"/>
    <w:rsid w:val="00D56F92"/>
    <w:rsid w:val="00D646E2"/>
    <w:rsid w:val="00D73BBB"/>
    <w:rsid w:val="00D82ADB"/>
    <w:rsid w:val="00D92A86"/>
    <w:rsid w:val="00DB1D50"/>
    <w:rsid w:val="00DE59FE"/>
    <w:rsid w:val="00E540F9"/>
    <w:rsid w:val="00E543D1"/>
    <w:rsid w:val="00E84A85"/>
    <w:rsid w:val="00E96536"/>
    <w:rsid w:val="00EF0847"/>
    <w:rsid w:val="00F136A2"/>
    <w:rsid w:val="00F42871"/>
    <w:rsid w:val="00F5045A"/>
    <w:rsid w:val="00FA010B"/>
    <w:rsid w:val="00FD414E"/>
    <w:rsid w:val="00FD5499"/>
    <w:rsid w:val="00FE5F44"/>
    <w:rsid w:val="00FE6832"/>
    <w:rsid w:val="00FF7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92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E8"/>
  </w:style>
  <w:style w:type="paragraph" w:styleId="1">
    <w:name w:val="heading 1"/>
    <w:basedOn w:val="a"/>
    <w:link w:val="1Char"/>
    <w:uiPriority w:val="9"/>
    <w:qFormat/>
    <w:rsid w:val="00A528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AE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3E0877"/>
  </w:style>
  <w:style w:type="paragraph" w:styleId="a5">
    <w:name w:val="footer"/>
    <w:basedOn w:val="a"/>
    <w:link w:val="Char0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3E0877"/>
  </w:style>
  <w:style w:type="paragraph" w:styleId="a6">
    <w:name w:val="Balloon Text"/>
    <w:basedOn w:val="a"/>
    <w:link w:val="Char1"/>
    <w:uiPriority w:val="99"/>
    <w:semiHidden/>
    <w:unhideWhenUsed/>
    <w:rsid w:val="003E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E0877"/>
    <w:rPr>
      <w:rFonts w:ascii="Tahoma" w:hAnsi="Tahoma" w:cs="Tahoma"/>
      <w:sz w:val="16"/>
      <w:szCs w:val="16"/>
    </w:rPr>
  </w:style>
  <w:style w:type="paragraph" w:styleId="a7">
    <w:name w:val="No Spacing"/>
    <w:link w:val="Char2"/>
    <w:uiPriority w:val="1"/>
    <w:qFormat/>
    <w:rsid w:val="00A45126"/>
    <w:pPr>
      <w:spacing w:after="0" w:line="240" w:lineRule="auto"/>
    </w:pPr>
    <w:rPr>
      <w:rFonts w:eastAsiaTheme="minorEastAsia"/>
      <w:lang w:eastAsia="ja-JP"/>
    </w:rPr>
  </w:style>
  <w:style w:type="character" w:customStyle="1" w:styleId="Char2">
    <w:name w:val="بلا تباعد Char"/>
    <w:basedOn w:val="a0"/>
    <w:link w:val="a7"/>
    <w:uiPriority w:val="1"/>
    <w:rsid w:val="00A45126"/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F5045A"/>
  </w:style>
  <w:style w:type="character" w:styleId="a8">
    <w:name w:val="Emphasis"/>
    <w:basedOn w:val="a0"/>
    <w:uiPriority w:val="20"/>
    <w:qFormat/>
    <w:rsid w:val="00C33DF0"/>
    <w:rPr>
      <w:i/>
      <w:iCs/>
    </w:rPr>
  </w:style>
  <w:style w:type="character" w:styleId="Hyperlink">
    <w:name w:val="Hyperlink"/>
    <w:basedOn w:val="a0"/>
    <w:uiPriority w:val="99"/>
    <w:semiHidden/>
    <w:unhideWhenUsed/>
    <w:rsid w:val="00825E80"/>
    <w:rPr>
      <w:color w:val="0000FF"/>
      <w:u w:val="single"/>
    </w:rPr>
  </w:style>
  <w:style w:type="character" w:customStyle="1" w:styleId="citation">
    <w:name w:val="citation"/>
    <w:basedOn w:val="a0"/>
    <w:rsid w:val="0070334A"/>
  </w:style>
  <w:style w:type="character" w:customStyle="1" w:styleId="reference-accessdate">
    <w:name w:val="reference-accessdate"/>
    <w:basedOn w:val="a0"/>
    <w:rsid w:val="0070334A"/>
  </w:style>
  <w:style w:type="character" w:customStyle="1" w:styleId="btq3hc608yod">
    <w:name w:val="btq3hc608yod"/>
    <w:basedOn w:val="a0"/>
    <w:rsid w:val="00121088"/>
  </w:style>
  <w:style w:type="character" w:styleId="a9">
    <w:name w:val="Strong"/>
    <w:basedOn w:val="a0"/>
    <w:uiPriority w:val="22"/>
    <w:qFormat/>
    <w:rsid w:val="00AA2C33"/>
    <w:rPr>
      <w:b/>
      <w:bCs/>
    </w:rPr>
  </w:style>
  <w:style w:type="character" w:styleId="aa">
    <w:name w:val="Placeholder Text"/>
    <w:basedOn w:val="a0"/>
    <w:uiPriority w:val="99"/>
    <w:semiHidden/>
    <w:rsid w:val="009E3A5E"/>
    <w:rPr>
      <w:color w:val="808080"/>
    </w:rPr>
  </w:style>
  <w:style w:type="character" w:customStyle="1" w:styleId="1Char">
    <w:name w:val="عنوان 1 Char"/>
    <w:basedOn w:val="a0"/>
    <w:link w:val="1"/>
    <w:uiPriority w:val="9"/>
    <w:rsid w:val="00A5286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jpeg"/><Relationship Id="rId18" Type="http://schemas.openxmlformats.org/officeDocument/2006/relationships/hyperlink" Target="http://en.wikipedia.org/wiki/Guanine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footnotes" Target="footnotes.xml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Guanine" TargetMode="External"/><Relationship Id="rId25" Type="http://schemas.openxmlformats.org/officeDocument/2006/relationships/header" Target="header1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Adenine" TargetMode="External"/><Relationship Id="rId20" Type="http://schemas.openxmlformats.org/officeDocument/2006/relationships/image" Target="media/image8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2.jpeg"/><Relationship Id="rId32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yperlink" Target="http://en.wikipedia.org/wiki/Thymine" TargetMode="External"/><Relationship Id="rId23" Type="http://schemas.openxmlformats.org/officeDocument/2006/relationships/image" Target="media/image11.jpeg"/><Relationship Id="rId28" Type="http://schemas.openxmlformats.org/officeDocument/2006/relationships/footer" Target="footer2.xml"/><Relationship Id="rId10" Type="http://schemas.openxmlformats.org/officeDocument/2006/relationships/image" Target="media/image4.gif"/><Relationship Id="rId19" Type="http://schemas.openxmlformats.org/officeDocument/2006/relationships/hyperlink" Target="http://en.wikipedia.org/wiki/Guanine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hyperlink" Target="http://en.wikipedia.org/wiki/Thymine" TargetMode="External"/><Relationship Id="rId22" Type="http://schemas.openxmlformats.org/officeDocument/2006/relationships/image" Target="media/image10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5CC0381CE4410E84088570D046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E2D14-CE86-4D0A-9785-372D5E004B82}"/>
      </w:docPartPr>
      <w:docPartBody>
        <w:p w:rsidR="00B2543D" w:rsidRDefault="001674D0" w:rsidP="001674D0">
          <w:pPr>
            <w:pStyle w:val="7D5CC0381CE4410E84088570D04665B9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3E8989BC692A42128B37C4D62BE4F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6614C-DD09-4E67-B661-56AEBED2B0D2}"/>
      </w:docPartPr>
      <w:docPartBody>
        <w:p w:rsidR="00B2543D" w:rsidRDefault="001674D0" w:rsidP="001674D0">
          <w:pPr>
            <w:pStyle w:val="3E8989BC692A42128B37C4D62BE4F58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72952"/>
    <w:rsid w:val="00085A91"/>
    <w:rsid w:val="001674D0"/>
    <w:rsid w:val="001B4617"/>
    <w:rsid w:val="003F425B"/>
    <w:rsid w:val="004725B8"/>
    <w:rsid w:val="00482397"/>
    <w:rsid w:val="004E74B2"/>
    <w:rsid w:val="005C60AD"/>
    <w:rsid w:val="005D54D5"/>
    <w:rsid w:val="006D274A"/>
    <w:rsid w:val="007430ED"/>
    <w:rsid w:val="00784919"/>
    <w:rsid w:val="00785E4F"/>
    <w:rsid w:val="007B5440"/>
    <w:rsid w:val="007B7B1E"/>
    <w:rsid w:val="0081491D"/>
    <w:rsid w:val="008252B1"/>
    <w:rsid w:val="00A04D39"/>
    <w:rsid w:val="00AA3415"/>
    <w:rsid w:val="00B2543D"/>
    <w:rsid w:val="00BD701D"/>
    <w:rsid w:val="00C82367"/>
    <w:rsid w:val="00CE397F"/>
    <w:rsid w:val="00D01F92"/>
    <w:rsid w:val="00F72952"/>
    <w:rsid w:val="00FC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237EE33F68E45B0A5FDB8C0CEA269D0">
    <w:name w:val="6237EE33F68E45B0A5FDB8C0CEA269D0"/>
    <w:rsid w:val="00F72952"/>
  </w:style>
  <w:style w:type="paragraph" w:customStyle="1" w:styleId="32324DFC97644129BCCB9A35EA2FF744">
    <w:name w:val="32324DFC97644129BCCB9A35EA2FF744"/>
    <w:rsid w:val="00F72952"/>
  </w:style>
  <w:style w:type="paragraph" w:customStyle="1" w:styleId="CFDD9CEE1CA24799B0EB5991DAE87606">
    <w:name w:val="CFDD9CEE1CA24799B0EB5991DAE87606"/>
    <w:rsid w:val="00F72952"/>
  </w:style>
  <w:style w:type="paragraph" w:customStyle="1" w:styleId="7D4AD7EBD84549B082218D44B6D7AA91">
    <w:name w:val="7D4AD7EBD84549B082218D44B6D7AA91"/>
    <w:rsid w:val="00F72952"/>
  </w:style>
  <w:style w:type="paragraph" w:customStyle="1" w:styleId="7D5CC0381CE4410E84088570D04665B9">
    <w:name w:val="7D5CC0381CE4410E84088570D04665B9"/>
    <w:rsid w:val="001674D0"/>
  </w:style>
  <w:style w:type="paragraph" w:customStyle="1" w:styleId="3E8989BC692A42128B37C4D62BE4F588">
    <w:name w:val="3E8989BC692A42128B37C4D62BE4F588"/>
    <w:rsid w:val="001674D0"/>
  </w:style>
  <w:style w:type="character" w:styleId="a3">
    <w:name w:val="Placeholder Text"/>
    <w:basedOn w:val="a0"/>
    <w:uiPriority w:val="99"/>
    <w:semiHidden/>
    <w:rsid w:val="006D274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المحاضرة الثالثة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7</Pages>
  <Words>982</Words>
  <Characters>5603</Characters>
  <Application>Microsoft Office Word</Application>
  <DocSecurity>0</DocSecurity>
  <Lines>46</Lines>
  <Paragraphs>13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علم البايولوجي الجزيئي ووراثة الأحياء المجهرية</vt:lpstr>
      <vt:lpstr>علم البايولوجي الجزيئي ووراثة الاحياء المجهرية</vt:lpstr>
    </vt:vector>
  </TitlesOfParts>
  <Company/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البايولوجي الجزيئي ووراثة الأحياء المجهرية</dc:title>
  <dc:creator>Ghaider</dc:creator>
  <cp:lastModifiedBy>Maher</cp:lastModifiedBy>
  <cp:revision>280</cp:revision>
  <dcterms:created xsi:type="dcterms:W3CDTF">2014-07-31T02:48:00Z</dcterms:created>
  <dcterms:modified xsi:type="dcterms:W3CDTF">2020-12-21T07:46:00Z</dcterms:modified>
</cp:coreProperties>
</file>