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E0" w:rsidRDefault="008D283F" w:rsidP="008D283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تخطيط وعمارة خان مرجان </w:t>
      </w:r>
    </w:p>
    <w:p w:rsidR="00C7364F" w:rsidRDefault="00C7364F" w:rsidP="008D283F">
      <w:pPr>
        <w:jc w:val="both"/>
        <w:rPr>
          <w:rFonts w:hint="cs"/>
          <w:sz w:val="32"/>
          <w:szCs w:val="32"/>
          <w:rtl/>
          <w:lang w:bidi="ar-IQ"/>
        </w:rPr>
      </w:pPr>
    </w:p>
    <w:p w:rsidR="00C7364F" w:rsidRDefault="00C7364F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بنى هذا الخان امين الدين مرجان باني المدرسة المرجانية واتمها سنة (760ه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1358م ) وجعلها وقف على هذه المدرسة كما تشير الى </w:t>
      </w:r>
      <w:proofErr w:type="spellStart"/>
      <w:r>
        <w:rPr>
          <w:rFonts w:hint="cs"/>
          <w:sz w:val="32"/>
          <w:szCs w:val="32"/>
          <w:rtl/>
          <w:lang w:bidi="ar-IQ"/>
        </w:rPr>
        <w:t>ذالك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الكتابة التذكارية المثبتة على مدخله الاصلي في سوق البزازين الحالي . </w:t>
      </w:r>
    </w:p>
    <w:p w:rsidR="00C7364F" w:rsidRDefault="00C7364F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كان خان للسكن وسوق للتجار واطلق عليه ايضا اسم خان </w:t>
      </w:r>
      <w:proofErr w:type="spellStart"/>
      <w:r>
        <w:rPr>
          <w:rFonts w:hint="cs"/>
          <w:sz w:val="32"/>
          <w:szCs w:val="32"/>
          <w:rtl/>
          <w:lang w:bidi="ar-IQ"/>
        </w:rPr>
        <w:t>الاورتمة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اي الخان المسقوف وهو من الامثلة الفريدة بين خانات العراق ذات الصحن المكشوف . </w:t>
      </w:r>
    </w:p>
    <w:p w:rsidR="00C7364F" w:rsidRDefault="00C7364F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البناء مستطيل الشكل يتكون من طابقين من الغرف , الطابق الارضي منها يتكون من اثنتين حجرة صغيرة ذات مداخل عقودها مدببة اما الطابق العلوي فيتكون من ثلاث وعشرين غرفة صغيرة ذات مداخل عقودها مدببة ايضا , تعلوها نافذة مربعة ومفتوحة على شرفة ارتفاعها عن الارضية 6م , تدور حول جدران الخان من جميع الجهات يؤدي اليها درج في يمين المدخل الاصلي كما يؤدي الى هذه الشرفة ومن  ثمة الى السطح درج اخر في احدى غرف الطابق الارضي . </w:t>
      </w:r>
    </w:p>
    <w:p w:rsidR="00C7364F" w:rsidRDefault="00C7364F" w:rsidP="008F376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والغرف بطابقيها تطل على فناء كبير مستطيل ابعاده ( 30 × 11م ) وفي الجهة المقابلة للمدخل من الداخل غرفة </w:t>
      </w:r>
      <w:proofErr w:type="spellStart"/>
      <w:r>
        <w:rPr>
          <w:rFonts w:hint="cs"/>
          <w:sz w:val="32"/>
          <w:szCs w:val="32"/>
          <w:rtl/>
          <w:lang w:bidi="ar-IQ"/>
        </w:rPr>
        <w:t>مقب</w:t>
      </w:r>
      <w:r w:rsidR="008F3764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>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مفتوحة على الصحن شبيهة </w:t>
      </w:r>
      <w:r w:rsidR="008F3764">
        <w:rPr>
          <w:rFonts w:hint="cs"/>
          <w:sz w:val="32"/>
          <w:szCs w:val="32"/>
          <w:rtl/>
          <w:lang w:bidi="ar-IQ"/>
        </w:rPr>
        <w:t>بالإيوان</w:t>
      </w:r>
      <w:r>
        <w:rPr>
          <w:rFonts w:hint="cs"/>
          <w:sz w:val="32"/>
          <w:szCs w:val="32"/>
          <w:rtl/>
          <w:lang w:bidi="ar-IQ"/>
        </w:rPr>
        <w:t xml:space="preserve"> , كما ان غرف الزوايا الاربعة منها مساحتها اكبر من بقية الغرف . </w:t>
      </w:r>
    </w:p>
    <w:p w:rsidR="00C7364F" w:rsidRDefault="00C7364F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اما مدخل الخان فيقع في سوق البزازين الحالي وينخفض عن مستوى ارض السوق حوالي 3م وهو شبيه بمدخل المدرسة المرجانية التي شيدت على مقربة منه من ناحية التصميم والزخرفة . </w:t>
      </w:r>
    </w:p>
    <w:p w:rsidR="00C7364F" w:rsidRDefault="00C7364F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الى ان مدخل الخان قليل العمق والارتفاع وهو مغطى بزخارف نباتية دقيقة ( ارابسك ) محاط باطار من الزخارف النباتية وتعلو هذا المدخل كتابة تذكارية </w:t>
      </w:r>
      <w:r w:rsidR="008F3764">
        <w:rPr>
          <w:rFonts w:hint="cs"/>
          <w:sz w:val="32"/>
          <w:szCs w:val="32"/>
          <w:rtl/>
          <w:lang w:bidi="ar-IQ"/>
        </w:rPr>
        <w:t xml:space="preserve">بخط الثلث على ارضية من الزخارف النباتية ايضا , وتعلو هذا المدخل كتابة تذكارية بخط الثلث على ارضية من الزخارف النباتية توضح اسم باني الخان والغرض من بنائه وسنة البناء اضافة الى بعض الادعية . </w:t>
      </w:r>
    </w:p>
    <w:p w:rsidR="008F3764" w:rsidRDefault="008F3764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 بسبب الانخفاض الكبير لأرضية المدخل الاصلي عن مستوى الشارع الحالي وانسداده فقد استحدث باب اخر في الواجهة المطلة ع</w:t>
      </w:r>
      <w:r w:rsidR="0090657D">
        <w:rPr>
          <w:rFonts w:hint="cs"/>
          <w:sz w:val="32"/>
          <w:szCs w:val="32"/>
          <w:rtl/>
          <w:lang w:bidi="ar-IQ"/>
        </w:rPr>
        <w:t>لى شارع السموأ</w:t>
      </w:r>
      <w:r>
        <w:rPr>
          <w:rFonts w:hint="cs"/>
          <w:sz w:val="32"/>
          <w:szCs w:val="32"/>
          <w:rtl/>
          <w:lang w:bidi="ar-IQ"/>
        </w:rPr>
        <w:t xml:space="preserve">ل يؤدي الى بهو الخان مباشرة . </w:t>
      </w:r>
    </w:p>
    <w:p w:rsidR="0090657D" w:rsidRDefault="0090657D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هذا الخان بطابقين وصحن مغطى بسقف فريد في تصميمه يرتفع عن ارضية الخان حوالي 14م ويتألف من سلسلة من ثمانية عقود ضخمة مدببة الشكل عرض كل منها ( 2,15م ) وهي من الشكل المعروف لدى البنائين في العراق باسم (دور) , وبين العقود فواصل متساوية عدى الفاصل الاوسط فهو اعرضها , وقد فتحت في هذه الفواصل نوافذ داخل </w:t>
      </w:r>
      <w:proofErr w:type="spellStart"/>
      <w:r>
        <w:rPr>
          <w:rFonts w:hint="cs"/>
          <w:sz w:val="32"/>
          <w:szCs w:val="32"/>
          <w:rtl/>
          <w:lang w:bidi="ar-IQ"/>
        </w:rPr>
        <w:t>عقادات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مدرجة ذات نظام بنائي بديع جدا تساعد على ادخال الضياء الكافي الى داخل الخان دون فتح نافذة اضافية في عقود السقف التي احتفظت بمتانتها ووحدة بنائها . </w:t>
      </w:r>
    </w:p>
    <w:p w:rsidR="00D866D6" w:rsidRDefault="00D866D6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وبذلك اكتسب السقف قوة اضافية لا يمكن الحصول عليها في حال بناء السقف قبوا متصلا , وخلقت النوافذ حركة فنية تدل على ذوق رفيع في الزخرفة والتصميم . </w:t>
      </w:r>
    </w:p>
    <w:p w:rsidR="00D866D6" w:rsidRDefault="00D866D6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كما فتحت ثلاث نوافذ ذات عقود مدببة في كل من بداية القبو ونهايته.</w:t>
      </w:r>
    </w:p>
    <w:p w:rsidR="00D866D6" w:rsidRDefault="00D866D6" w:rsidP="00477B1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شرفة الخان </w:t>
      </w:r>
      <w:r w:rsidR="00477B14">
        <w:rPr>
          <w:rFonts w:hint="cs"/>
          <w:sz w:val="32"/>
          <w:szCs w:val="32"/>
          <w:rtl/>
          <w:lang w:bidi="ar-IQ"/>
        </w:rPr>
        <w:t>فأنها</w:t>
      </w:r>
      <w:r>
        <w:rPr>
          <w:rFonts w:hint="cs"/>
          <w:sz w:val="32"/>
          <w:szCs w:val="32"/>
          <w:rtl/>
          <w:lang w:bidi="ar-IQ"/>
        </w:rPr>
        <w:t xml:space="preserve"> ترتفع عن الارضية حوالي 6م وهي اجمل ما</w:t>
      </w:r>
      <w:r w:rsidR="00477B14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فيه من مظاهر عمارية , اذ انها محمولة على سلسلة من المساند المقرنصة ( </w:t>
      </w:r>
      <w:proofErr w:type="spellStart"/>
      <w:r>
        <w:rPr>
          <w:rFonts w:hint="cs"/>
          <w:sz w:val="32"/>
          <w:szCs w:val="32"/>
          <w:rtl/>
          <w:lang w:bidi="ar-IQ"/>
        </w:rPr>
        <w:t>كوابيل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المزخرفة </w:t>
      </w:r>
      <w:proofErr w:type="spellStart"/>
      <w:r>
        <w:rPr>
          <w:rFonts w:hint="cs"/>
          <w:sz w:val="32"/>
          <w:szCs w:val="32"/>
          <w:rtl/>
          <w:lang w:bidi="ar-IQ"/>
        </w:rPr>
        <w:t>و</w:t>
      </w:r>
      <w:r w:rsidR="00477B14">
        <w:rPr>
          <w:rFonts w:hint="cs"/>
          <w:sz w:val="32"/>
          <w:szCs w:val="32"/>
          <w:rtl/>
          <w:lang w:bidi="ar-IQ"/>
        </w:rPr>
        <w:t>أ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فاريز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بديعة تبرز عن الجدار بصورة تدريجية تولف بمجموعها نطاق زخرفي عماري </w:t>
      </w:r>
      <w:r w:rsidR="00477B14">
        <w:rPr>
          <w:rFonts w:hint="cs"/>
          <w:sz w:val="32"/>
          <w:szCs w:val="32"/>
          <w:rtl/>
          <w:lang w:bidi="ar-IQ"/>
        </w:rPr>
        <w:t xml:space="preserve">عرضها حوالي 2م , ويعتبر اجمل ما في هذا الخان من زخارف , واستطاع البناء بواسطة هذه الشرفة ان يجمع الطابقين تحت سقف واحد يتناسب ارتفاعه مع مساحة البناء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477B14">
        <w:rPr>
          <w:rFonts w:hint="cs"/>
          <w:sz w:val="32"/>
          <w:szCs w:val="32"/>
          <w:rtl/>
          <w:lang w:bidi="ar-IQ"/>
        </w:rPr>
        <w:t xml:space="preserve">. </w:t>
      </w:r>
    </w:p>
    <w:p w:rsidR="00477B14" w:rsidRDefault="00477B14" w:rsidP="00C7364F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وقد اعتمد البناء زخارف متنوعة في هذا الخان نفذت بطريقة الحفر الغائر او بطريقة وضع قوالب الاجر باتجاهات مختلفة , فقد برزت الزخارف النباتية والهندسية والكتابات اضافة الى الافاريز </w:t>
      </w:r>
      <w:proofErr w:type="spellStart"/>
      <w:r>
        <w:rPr>
          <w:rFonts w:hint="cs"/>
          <w:sz w:val="32"/>
          <w:szCs w:val="32"/>
          <w:rtl/>
          <w:lang w:bidi="ar-IQ"/>
        </w:rPr>
        <w:t>والمقرنصات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الحاملة للشرفة والزخارف موزعة على المدخل وفي العقود الداخلية التي تغطي الفناء على الجدران واسفل الشرفة التي امام غرفة الطابق العلوي .</w:t>
      </w:r>
    </w:p>
    <w:p w:rsidR="00D866D6" w:rsidRDefault="00D866D6" w:rsidP="00C7364F">
      <w:pPr>
        <w:jc w:val="both"/>
        <w:rPr>
          <w:rFonts w:hint="cs"/>
          <w:sz w:val="32"/>
          <w:szCs w:val="32"/>
          <w:rtl/>
          <w:lang w:bidi="ar-IQ"/>
        </w:rPr>
      </w:pPr>
    </w:p>
    <w:p w:rsidR="0090657D" w:rsidRDefault="0090657D" w:rsidP="00C7364F">
      <w:pPr>
        <w:jc w:val="both"/>
        <w:rPr>
          <w:rFonts w:hint="cs"/>
          <w:sz w:val="32"/>
          <w:szCs w:val="32"/>
          <w:rtl/>
          <w:lang w:bidi="ar-IQ"/>
        </w:rPr>
      </w:pPr>
    </w:p>
    <w:p w:rsidR="008F3764" w:rsidRPr="008D283F" w:rsidRDefault="008F3764" w:rsidP="00C7364F">
      <w:p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sectPr w:rsidR="008F3764" w:rsidRPr="008D283F" w:rsidSect="00E375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3F"/>
    <w:rsid w:val="00477B14"/>
    <w:rsid w:val="008D283F"/>
    <w:rsid w:val="008F3764"/>
    <w:rsid w:val="0090657D"/>
    <w:rsid w:val="00C7364F"/>
    <w:rsid w:val="00D408E0"/>
    <w:rsid w:val="00D866D6"/>
    <w:rsid w:val="00E3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ضياء</dc:creator>
  <cp:lastModifiedBy>ضياء</cp:lastModifiedBy>
  <cp:revision>4</cp:revision>
  <dcterms:created xsi:type="dcterms:W3CDTF">2019-03-14T14:15:00Z</dcterms:created>
  <dcterms:modified xsi:type="dcterms:W3CDTF">2019-03-14T14:39:00Z</dcterms:modified>
</cp:coreProperties>
</file>