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B68" w:rsidRPr="003D28E8" w:rsidRDefault="005D5B68" w:rsidP="005D5B68">
      <w:pPr>
        <w:rPr>
          <w:rFonts w:ascii="Simplified Arabic" w:hAnsi="Simplified Arabic" w:cs="Simplified Arabic"/>
          <w:b/>
          <w:bCs/>
          <w:sz w:val="32"/>
          <w:szCs w:val="32"/>
          <w:rtl/>
          <w:lang w:bidi="ar-IQ"/>
        </w:rPr>
      </w:pPr>
      <w:r w:rsidRPr="003D28E8">
        <w:rPr>
          <w:rFonts w:ascii="Simplified Arabic" w:hAnsi="Simplified Arabic" w:cs="Simplified Arabic" w:hint="cs"/>
          <w:b/>
          <w:bCs/>
          <w:sz w:val="32"/>
          <w:szCs w:val="32"/>
          <w:rtl/>
          <w:lang w:bidi="ar-IQ"/>
        </w:rPr>
        <w:t xml:space="preserve">المحاضرة </w:t>
      </w:r>
      <w:r>
        <w:rPr>
          <w:rFonts w:ascii="Simplified Arabic" w:hAnsi="Simplified Arabic" w:cs="Simplified Arabic" w:hint="cs"/>
          <w:b/>
          <w:bCs/>
          <w:sz w:val="32"/>
          <w:szCs w:val="32"/>
          <w:rtl/>
          <w:lang w:bidi="ar-IQ"/>
        </w:rPr>
        <w:t>الثانيىة</w:t>
      </w:r>
      <w:r w:rsidRPr="003D28E8">
        <w:rPr>
          <w:rFonts w:ascii="Simplified Arabic" w:hAnsi="Simplified Arabic" w:cs="Simplified Arabic" w:hint="cs"/>
          <w:b/>
          <w:bCs/>
          <w:sz w:val="32"/>
          <w:szCs w:val="32"/>
          <w:rtl/>
          <w:lang w:bidi="ar-IQ"/>
        </w:rPr>
        <w:t xml:space="preserve">: </w:t>
      </w:r>
      <w:r w:rsidRPr="003D28E8">
        <w:rPr>
          <w:rFonts w:ascii="Simplified Arabic" w:hAnsi="Simplified Arabic" w:cs="Simplified Arabic"/>
          <w:b/>
          <w:bCs/>
          <w:sz w:val="32"/>
          <w:szCs w:val="32"/>
          <w:rtl/>
          <w:lang w:bidi="ar-IQ"/>
        </w:rPr>
        <w:t>الجاحظ ناقدا</w:t>
      </w:r>
    </w:p>
    <w:p w:rsidR="005D5B68" w:rsidRPr="00D2140D" w:rsidRDefault="005D5B68" w:rsidP="005D5B68">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D2140D">
        <w:rPr>
          <w:rFonts w:ascii="Simplified Arabic" w:hAnsi="Simplified Arabic" w:cs="Simplified Arabic"/>
          <w:sz w:val="32"/>
          <w:szCs w:val="32"/>
          <w:rtl/>
          <w:lang w:bidi="ar-IQ"/>
        </w:rPr>
        <w:t xml:space="preserve">الجاحظ هو أبو عثمان عمرو بن بحر، لقب بالجاحظ لجحوظ عينيه، ولد حوالي عام 160ه  وتوفي عام 255 ه، فهو من علماء القرن الثالث الهجري، ولد في عصر ازدهار العلوم المختلفة في الحضارة </w:t>
      </w:r>
      <w:proofErr w:type="spellStart"/>
      <w:r w:rsidRPr="00D2140D">
        <w:rPr>
          <w:rFonts w:ascii="Simplified Arabic" w:hAnsi="Simplified Arabic" w:cs="Simplified Arabic"/>
          <w:sz w:val="32"/>
          <w:szCs w:val="32"/>
          <w:rtl/>
          <w:lang w:bidi="ar-IQ"/>
        </w:rPr>
        <w:t>الاسلامية</w:t>
      </w:r>
      <w:proofErr w:type="spellEnd"/>
      <w:r w:rsidRPr="00D2140D">
        <w:rPr>
          <w:rFonts w:ascii="Simplified Arabic" w:hAnsi="Simplified Arabic" w:cs="Simplified Arabic"/>
          <w:sz w:val="32"/>
          <w:szCs w:val="32"/>
          <w:rtl/>
          <w:lang w:bidi="ar-IQ"/>
        </w:rPr>
        <w:t xml:space="preserve">. فتوافرت ظروف أنتجت رجلا أديبا، لغويا، عالما متكلما، </w:t>
      </w:r>
      <w:proofErr w:type="spellStart"/>
      <w:r w:rsidRPr="00D2140D">
        <w:rPr>
          <w:rFonts w:ascii="Simplified Arabic" w:hAnsi="Simplified Arabic" w:cs="Simplified Arabic"/>
          <w:sz w:val="32"/>
          <w:szCs w:val="32"/>
          <w:rtl/>
          <w:lang w:bidi="ar-IQ"/>
        </w:rPr>
        <w:t>معتزليا</w:t>
      </w:r>
      <w:proofErr w:type="spellEnd"/>
      <w:r w:rsidRPr="00D2140D">
        <w:rPr>
          <w:rFonts w:ascii="Simplified Arabic" w:hAnsi="Simplified Arabic" w:cs="Simplified Arabic"/>
          <w:sz w:val="32"/>
          <w:szCs w:val="32"/>
          <w:rtl/>
          <w:lang w:bidi="ar-IQ"/>
        </w:rPr>
        <w:t xml:space="preserve">، . فقد ألم بعلوم عصره وله في كل علم باع طويلة، فهو فضلا عن ذلك عالم حيوان وعالم اجتماع وعالم نبات وجماد. فكان من </w:t>
      </w:r>
      <w:proofErr w:type="spellStart"/>
      <w:r w:rsidRPr="00D2140D">
        <w:rPr>
          <w:rFonts w:ascii="Simplified Arabic" w:hAnsi="Simplified Arabic" w:cs="Simplified Arabic"/>
          <w:sz w:val="32"/>
          <w:szCs w:val="32"/>
          <w:rtl/>
          <w:lang w:bidi="ar-IQ"/>
        </w:rPr>
        <w:t>اكثر</w:t>
      </w:r>
      <w:proofErr w:type="spellEnd"/>
      <w:r w:rsidRPr="00D2140D">
        <w:rPr>
          <w:rFonts w:ascii="Simplified Arabic" w:hAnsi="Simplified Arabic" w:cs="Simplified Arabic"/>
          <w:sz w:val="32"/>
          <w:szCs w:val="32"/>
          <w:rtl/>
          <w:lang w:bidi="ar-IQ"/>
        </w:rPr>
        <w:t xml:space="preserve"> الكتاب تأليفا وأغزرهم إنتاجا، فكتب في موضوعات عديدة كالأدب والشعر والديانات والعقائد والإمامة والنبوة والفلسفة والسياسة والاقتصاد والأخلاق والتأريخ والجغرافيا والرياضة والمدن والنبات والحيوان والطب والفلك والموسيقى والغناء والجواري والغلمان والنساء وغير ذلك كثير.</w:t>
      </w:r>
    </w:p>
    <w:p w:rsidR="005D5B68" w:rsidRPr="00D2140D" w:rsidRDefault="005D5B68" w:rsidP="005D5B68">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D2140D">
        <w:rPr>
          <w:rFonts w:ascii="Simplified Arabic" w:hAnsi="Simplified Arabic" w:cs="Simplified Arabic"/>
          <w:sz w:val="32"/>
          <w:szCs w:val="32"/>
          <w:rtl/>
          <w:lang w:bidi="ar-IQ"/>
        </w:rPr>
        <w:t xml:space="preserve">وما يعنينا من علوم الجاحظ هو علمه بالشعر ونقده، فالجاحظ من نقاد </w:t>
      </w:r>
      <w:proofErr w:type="spellStart"/>
      <w:r w:rsidRPr="00D2140D">
        <w:rPr>
          <w:rFonts w:ascii="Simplified Arabic" w:hAnsi="Simplified Arabic" w:cs="Simplified Arabic"/>
          <w:sz w:val="32"/>
          <w:szCs w:val="32"/>
          <w:rtl/>
          <w:lang w:bidi="ar-IQ"/>
        </w:rPr>
        <w:t>الادب</w:t>
      </w:r>
      <w:proofErr w:type="spellEnd"/>
      <w:r w:rsidRPr="00D2140D">
        <w:rPr>
          <w:rFonts w:ascii="Simplified Arabic" w:hAnsi="Simplified Arabic" w:cs="Simplified Arabic"/>
          <w:sz w:val="32"/>
          <w:szCs w:val="32"/>
          <w:rtl/>
          <w:lang w:bidi="ar-IQ"/>
        </w:rPr>
        <w:t xml:space="preserve"> العربي شعرا ونثرا، وقد بث آراءه النقدية في البيان والتبيين والحيوان. ويعد الجاحظ من مؤسسي النقد الأدبي العربي، لآن آراءه مهّدت لاستقلال النقد، فمن المواضيع التي ناقشها الجاحظ فيما يخص الشعر:</w:t>
      </w:r>
    </w:p>
    <w:p w:rsidR="005D5B68" w:rsidRPr="00D2140D" w:rsidRDefault="005D5B68" w:rsidP="005D5B68">
      <w:pPr>
        <w:pStyle w:val="a3"/>
        <w:numPr>
          <w:ilvl w:val="0"/>
          <w:numId w:val="1"/>
        </w:numPr>
        <w:rPr>
          <w:rFonts w:ascii="Simplified Arabic" w:hAnsi="Simplified Arabic" w:cs="Simplified Arabic"/>
          <w:sz w:val="32"/>
          <w:szCs w:val="32"/>
          <w:lang w:bidi="ar-IQ"/>
        </w:rPr>
      </w:pPr>
      <w:r w:rsidRPr="00D2140D">
        <w:rPr>
          <w:rFonts w:ascii="Simplified Arabic" w:hAnsi="Simplified Arabic" w:cs="Simplified Arabic"/>
          <w:sz w:val="32"/>
          <w:szCs w:val="32"/>
          <w:rtl/>
          <w:lang w:bidi="ar-IQ"/>
        </w:rPr>
        <w:t xml:space="preserve"> أولية الشعر </w:t>
      </w:r>
    </w:p>
    <w:p w:rsidR="005D5B68" w:rsidRPr="00D2140D" w:rsidRDefault="005D5B68" w:rsidP="005D5B68">
      <w:pPr>
        <w:pStyle w:val="a3"/>
        <w:numPr>
          <w:ilvl w:val="0"/>
          <w:numId w:val="1"/>
        </w:numPr>
        <w:rPr>
          <w:rFonts w:ascii="Simplified Arabic" w:hAnsi="Simplified Arabic" w:cs="Simplified Arabic"/>
          <w:sz w:val="32"/>
          <w:szCs w:val="32"/>
          <w:lang w:bidi="ar-IQ"/>
        </w:rPr>
      </w:pPr>
      <w:r w:rsidRPr="00D2140D">
        <w:rPr>
          <w:rFonts w:ascii="Simplified Arabic" w:hAnsi="Simplified Arabic" w:cs="Simplified Arabic"/>
          <w:sz w:val="32"/>
          <w:szCs w:val="32"/>
          <w:rtl/>
          <w:lang w:bidi="ar-IQ"/>
        </w:rPr>
        <w:t>تعريف الشعر وعلاقته بالرسم</w:t>
      </w:r>
    </w:p>
    <w:p w:rsidR="005D5B68" w:rsidRPr="00D2140D" w:rsidRDefault="005D5B68" w:rsidP="005D5B68">
      <w:pPr>
        <w:pStyle w:val="a3"/>
        <w:numPr>
          <w:ilvl w:val="0"/>
          <w:numId w:val="1"/>
        </w:numPr>
        <w:rPr>
          <w:rFonts w:ascii="Simplified Arabic" w:hAnsi="Simplified Arabic" w:cs="Simplified Arabic"/>
          <w:sz w:val="32"/>
          <w:szCs w:val="32"/>
          <w:lang w:bidi="ar-IQ"/>
        </w:rPr>
      </w:pPr>
      <w:r w:rsidRPr="00D2140D">
        <w:rPr>
          <w:rFonts w:ascii="Simplified Arabic" w:hAnsi="Simplified Arabic" w:cs="Simplified Arabic"/>
          <w:sz w:val="32"/>
          <w:szCs w:val="32"/>
          <w:rtl/>
          <w:lang w:bidi="ar-IQ"/>
        </w:rPr>
        <w:t>وظيفة الشعر</w:t>
      </w:r>
    </w:p>
    <w:p w:rsidR="005D5B68" w:rsidRPr="00D2140D" w:rsidRDefault="005D5B68" w:rsidP="005D5B68">
      <w:pPr>
        <w:pStyle w:val="a3"/>
        <w:numPr>
          <w:ilvl w:val="0"/>
          <w:numId w:val="1"/>
        </w:numPr>
        <w:rPr>
          <w:rFonts w:ascii="Simplified Arabic" w:hAnsi="Simplified Arabic" w:cs="Simplified Arabic"/>
          <w:sz w:val="32"/>
          <w:szCs w:val="32"/>
          <w:lang w:bidi="ar-IQ"/>
        </w:rPr>
      </w:pPr>
      <w:r w:rsidRPr="00D2140D">
        <w:rPr>
          <w:rFonts w:ascii="Simplified Arabic" w:hAnsi="Simplified Arabic" w:cs="Simplified Arabic"/>
          <w:sz w:val="32"/>
          <w:szCs w:val="32"/>
          <w:rtl/>
          <w:lang w:bidi="ar-IQ"/>
        </w:rPr>
        <w:t>عناصر الشعر</w:t>
      </w:r>
    </w:p>
    <w:p w:rsidR="005D5B68" w:rsidRPr="00D2140D" w:rsidRDefault="005D5B68" w:rsidP="005D5B68">
      <w:pPr>
        <w:pStyle w:val="a3"/>
        <w:numPr>
          <w:ilvl w:val="0"/>
          <w:numId w:val="1"/>
        </w:numPr>
        <w:rPr>
          <w:rFonts w:ascii="Simplified Arabic" w:hAnsi="Simplified Arabic" w:cs="Simplified Arabic"/>
          <w:sz w:val="32"/>
          <w:szCs w:val="32"/>
          <w:lang w:bidi="ar-IQ"/>
        </w:rPr>
      </w:pPr>
      <w:r w:rsidRPr="00D2140D">
        <w:rPr>
          <w:rFonts w:ascii="Simplified Arabic" w:hAnsi="Simplified Arabic" w:cs="Simplified Arabic"/>
          <w:sz w:val="32"/>
          <w:szCs w:val="32"/>
          <w:rtl/>
          <w:lang w:bidi="ar-IQ"/>
        </w:rPr>
        <w:t>القِدم والحداثة</w:t>
      </w:r>
    </w:p>
    <w:p w:rsidR="005D5B68" w:rsidRPr="00D2140D" w:rsidRDefault="005D5B68" w:rsidP="005D5B68">
      <w:pPr>
        <w:pStyle w:val="a3"/>
        <w:numPr>
          <w:ilvl w:val="0"/>
          <w:numId w:val="1"/>
        </w:numPr>
        <w:rPr>
          <w:rFonts w:ascii="Simplified Arabic" w:hAnsi="Simplified Arabic" w:cs="Simplified Arabic"/>
          <w:sz w:val="32"/>
          <w:szCs w:val="32"/>
          <w:lang w:bidi="ar-IQ"/>
        </w:rPr>
      </w:pPr>
      <w:r w:rsidRPr="00D2140D">
        <w:rPr>
          <w:rFonts w:ascii="Simplified Arabic" w:hAnsi="Simplified Arabic" w:cs="Simplified Arabic"/>
          <w:sz w:val="32"/>
          <w:szCs w:val="32"/>
          <w:rtl/>
          <w:lang w:bidi="ar-IQ"/>
        </w:rPr>
        <w:t>اللفظ والمعنى</w:t>
      </w:r>
    </w:p>
    <w:p w:rsidR="005D5B68" w:rsidRPr="00D2140D" w:rsidRDefault="005D5B68" w:rsidP="005D5B68">
      <w:pPr>
        <w:pStyle w:val="a3"/>
        <w:numPr>
          <w:ilvl w:val="0"/>
          <w:numId w:val="1"/>
        </w:numPr>
        <w:rPr>
          <w:rFonts w:ascii="Simplified Arabic" w:hAnsi="Simplified Arabic" w:cs="Simplified Arabic"/>
          <w:sz w:val="32"/>
          <w:szCs w:val="32"/>
          <w:lang w:bidi="ar-IQ"/>
        </w:rPr>
      </w:pPr>
      <w:r w:rsidRPr="00D2140D">
        <w:rPr>
          <w:rFonts w:ascii="Simplified Arabic" w:hAnsi="Simplified Arabic" w:cs="Simplified Arabic"/>
          <w:sz w:val="32"/>
          <w:szCs w:val="32"/>
          <w:rtl/>
          <w:lang w:bidi="ar-IQ"/>
        </w:rPr>
        <w:t>السرقات الشعرية وقضية الانتحال</w:t>
      </w:r>
    </w:p>
    <w:p w:rsidR="005D5B68" w:rsidRPr="00D2140D" w:rsidRDefault="005D5B68" w:rsidP="005D5B68">
      <w:pPr>
        <w:ind w:left="360"/>
        <w:rPr>
          <w:rFonts w:ascii="Simplified Arabic" w:hAnsi="Simplified Arabic" w:cs="Simplified Arabic"/>
          <w:b/>
          <w:bCs/>
          <w:sz w:val="32"/>
          <w:szCs w:val="32"/>
          <w:rtl/>
          <w:lang w:bidi="ar-IQ"/>
        </w:rPr>
      </w:pPr>
      <w:r w:rsidRPr="00D2140D">
        <w:rPr>
          <w:rFonts w:ascii="Simplified Arabic" w:hAnsi="Simplified Arabic" w:cs="Simplified Arabic"/>
          <w:b/>
          <w:bCs/>
          <w:sz w:val="32"/>
          <w:szCs w:val="32"/>
          <w:rtl/>
          <w:lang w:bidi="ar-IQ"/>
        </w:rPr>
        <w:lastRenderedPageBreak/>
        <w:t>أولية الشعر:</w:t>
      </w:r>
    </w:p>
    <w:p w:rsidR="005D5B68" w:rsidRPr="00D2140D" w:rsidRDefault="005D5B68" w:rsidP="005D5B68">
      <w:pPr>
        <w:ind w:left="360"/>
        <w:jc w:val="both"/>
        <w:rPr>
          <w:rFonts w:ascii="Simplified Arabic" w:hAnsi="Simplified Arabic" w:cs="Simplified Arabic"/>
          <w:sz w:val="32"/>
          <w:szCs w:val="32"/>
          <w:rtl/>
          <w:lang w:bidi="ar-IQ"/>
        </w:rPr>
      </w:pPr>
      <w:r w:rsidRPr="00D2140D">
        <w:rPr>
          <w:rFonts w:ascii="Simplified Arabic" w:hAnsi="Simplified Arabic" w:cs="Simplified Arabic"/>
          <w:sz w:val="32"/>
          <w:szCs w:val="32"/>
          <w:rtl/>
          <w:lang w:bidi="ar-IQ"/>
        </w:rPr>
        <w:t xml:space="preserve">تحدث الجاحظ عن أولية الشعر ورأى أنه حديث الميلاد، فقال: (أما الشعر فحديث الميلاد، صغير السن، أول من نهج سبيله وسهّل الطريق إليه في الأدب العربي امرؤ </w:t>
      </w:r>
      <w:proofErr w:type="spellStart"/>
      <w:r w:rsidRPr="00D2140D">
        <w:rPr>
          <w:rFonts w:ascii="Simplified Arabic" w:hAnsi="Simplified Arabic" w:cs="Simplified Arabic"/>
          <w:sz w:val="32"/>
          <w:szCs w:val="32"/>
          <w:rtl/>
          <w:lang w:bidi="ar-IQ"/>
        </w:rPr>
        <w:t>القيس</w:t>
      </w:r>
      <w:proofErr w:type="spellEnd"/>
      <w:r w:rsidRPr="00D2140D">
        <w:rPr>
          <w:rFonts w:ascii="Simplified Arabic" w:hAnsi="Simplified Arabic" w:cs="Simplified Arabic"/>
          <w:sz w:val="32"/>
          <w:szCs w:val="32"/>
          <w:rtl/>
          <w:lang w:bidi="ar-IQ"/>
        </w:rPr>
        <w:t xml:space="preserve"> بن حجر، ومهلهل بن ربيعة </w:t>
      </w:r>
      <w:r w:rsidRPr="00D2140D">
        <w:rPr>
          <w:rFonts w:ascii="Simplified Arabic" w:hAnsi="Simplified Arabic" w:cs="Simplified Arabic"/>
          <w:sz w:val="32"/>
          <w:szCs w:val="32"/>
          <w:rtl/>
        </w:rPr>
        <w:t xml:space="preserve">في حدود مائة </w:t>
      </w:r>
      <w:proofErr w:type="spellStart"/>
      <w:r w:rsidRPr="00D2140D">
        <w:rPr>
          <w:rFonts w:ascii="Simplified Arabic" w:hAnsi="Simplified Arabic" w:cs="Simplified Arabic"/>
          <w:sz w:val="32"/>
          <w:szCs w:val="32"/>
          <w:rtl/>
        </w:rPr>
        <w:t>الى</w:t>
      </w:r>
      <w:proofErr w:type="spellEnd"/>
      <w:r w:rsidRPr="00D2140D">
        <w:rPr>
          <w:rFonts w:ascii="Simplified Arabic" w:hAnsi="Simplified Arabic" w:cs="Simplified Arabic"/>
          <w:sz w:val="32"/>
          <w:szCs w:val="32"/>
          <w:rtl/>
        </w:rPr>
        <w:t xml:space="preserve"> مائة وخمسين عاما قبل الإسلام </w:t>
      </w:r>
      <w:proofErr w:type="spellStart"/>
      <w:r w:rsidRPr="00D2140D">
        <w:rPr>
          <w:rFonts w:ascii="Simplified Arabic" w:hAnsi="Simplified Arabic" w:cs="Simplified Arabic"/>
          <w:sz w:val="32"/>
          <w:szCs w:val="32"/>
          <w:rtl/>
        </w:rPr>
        <w:t>واذا</w:t>
      </w:r>
      <w:proofErr w:type="spellEnd"/>
      <w:r w:rsidRPr="00D2140D">
        <w:rPr>
          <w:rFonts w:ascii="Simplified Arabic" w:hAnsi="Simplified Arabic" w:cs="Simplified Arabic"/>
          <w:sz w:val="32"/>
          <w:szCs w:val="32"/>
          <w:rtl/>
        </w:rPr>
        <w:t xml:space="preserve"> استظهرنا غاية الاستظهار فمائتي عام).  فالقصيدة المتكاملة التي تبلغ سبعة أبيات فأكثر ولدت كما يقول الجاحظ على يد المهلهل وامرئ </w:t>
      </w:r>
      <w:proofErr w:type="spellStart"/>
      <w:r w:rsidRPr="00D2140D">
        <w:rPr>
          <w:rFonts w:ascii="Simplified Arabic" w:hAnsi="Simplified Arabic" w:cs="Simplified Arabic"/>
          <w:sz w:val="32"/>
          <w:szCs w:val="32"/>
          <w:rtl/>
        </w:rPr>
        <w:t>القيس</w:t>
      </w:r>
      <w:proofErr w:type="spellEnd"/>
      <w:r w:rsidRPr="00D2140D">
        <w:rPr>
          <w:rFonts w:ascii="Simplified Arabic" w:hAnsi="Simplified Arabic" w:cs="Simplified Arabic"/>
          <w:sz w:val="32"/>
          <w:szCs w:val="32"/>
          <w:rtl/>
        </w:rPr>
        <w:t xml:space="preserve"> في حدود 100 </w:t>
      </w:r>
      <w:proofErr w:type="spellStart"/>
      <w:r w:rsidRPr="00D2140D">
        <w:rPr>
          <w:rFonts w:ascii="Simplified Arabic" w:hAnsi="Simplified Arabic" w:cs="Simplified Arabic"/>
          <w:sz w:val="32"/>
          <w:szCs w:val="32"/>
          <w:rtl/>
        </w:rPr>
        <w:t>الى</w:t>
      </w:r>
      <w:proofErr w:type="spellEnd"/>
      <w:r w:rsidRPr="00D2140D">
        <w:rPr>
          <w:rFonts w:ascii="Simplified Arabic" w:hAnsi="Simplified Arabic" w:cs="Simplified Arabic"/>
          <w:sz w:val="32"/>
          <w:szCs w:val="32"/>
          <w:rtl/>
        </w:rPr>
        <w:t xml:space="preserve"> 150 سنة قبل الإسلام</w:t>
      </w:r>
      <w:r w:rsidRPr="00D2140D">
        <w:rPr>
          <w:rFonts w:ascii="Simplified Arabic" w:hAnsi="Simplified Arabic" w:cs="Simplified Arabic"/>
          <w:sz w:val="32"/>
          <w:szCs w:val="32"/>
          <w:rtl/>
          <w:lang w:bidi="ar-IQ"/>
        </w:rPr>
        <w:t>. والشعر قبل هذا التاريخ كان عبارة عن بيت أو بيتين يقوله</w:t>
      </w:r>
      <w:r w:rsidRPr="00D2140D">
        <w:rPr>
          <w:rFonts w:ascii="Simplified Arabic" w:hAnsi="Simplified Arabic" w:cs="Simplified Arabic"/>
          <w:sz w:val="32"/>
          <w:szCs w:val="32"/>
          <w:rtl/>
        </w:rPr>
        <w:t xml:space="preserve"> الرجل عند الحاجة، كأن </w:t>
      </w:r>
      <w:proofErr w:type="spellStart"/>
      <w:r w:rsidRPr="00D2140D">
        <w:rPr>
          <w:rFonts w:ascii="Simplified Arabic" w:hAnsi="Simplified Arabic" w:cs="Simplified Arabic"/>
          <w:sz w:val="32"/>
          <w:szCs w:val="32"/>
          <w:rtl/>
        </w:rPr>
        <w:t>يمتح</w:t>
      </w:r>
      <w:proofErr w:type="spellEnd"/>
      <w:r w:rsidRPr="00D2140D">
        <w:rPr>
          <w:rFonts w:ascii="Simplified Arabic" w:hAnsi="Simplified Arabic" w:cs="Simplified Arabic"/>
          <w:sz w:val="32"/>
          <w:szCs w:val="32"/>
          <w:rtl/>
        </w:rPr>
        <w:t xml:space="preserve"> من بئر أو </w:t>
      </w:r>
      <w:proofErr w:type="spellStart"/>
      <w:r w:rsidRPr="00D2140D">
        <w:rPr>
          <w:rFonts w:ascii="Simplified Arabic" w:hAnsi="Simplified Arabic" w:cs="Simplified Arabic"/>
          <w:sz w:val="32"/>
          <w:szCs w:val="32"/>
          <w:rtl/>
        </w:rPr>
        <w:t>يؤبر</w:t>
      </w:r>
      <w:proofErr w:type="spellEnd"/>
      <w:r w:rsidRPr="00D2140D">
        <w:rPr>
          <w:rFonts w:ascii="Simplified Arabic" w:hAnsi="Simplified Arabic" w:cs="Simplified Arabic"/>
          <w:sz w:val="32"/>
          <w:szCs w:val="32"/>
          <w:rtl/>
        </w:rPr>
        <w:t xml:space="preserve"> النخيل أو أي عمل شاق آخر، لغرض الترويح عن النفس.</w:t>
      </w:r>
    </w:p>
    <w:p w:rsidR="005D5B68" w:rsidRPr="00D2140D" w:rsidRDefault="005D5B68" w:rsidP="005D5B68">
      <w:pPr>
        <w:ind w:left="360"/>
        <w:rPr>
          <w:rFonts w:ascii="Simplified Arabic" w:hAnsi="Simplified Arabic" w:cs="Simplified Arabic"/>
          <w:b/>
          <w:bCs/>
          <w:sz w:val="32"/>
          <w:szCs w:val="32"/>
          <w:rtl/>
          <w:lang w:bidi="ar-IQ"/>
        </w:rPr>
      </w:pPr>
      <w:r w:rsidRPr="00D2140D">
        <w:rPr>
          <w:rFonts w:ascii="Simplified Arabic" w:hAnsi="Simplified Arabic" w:cs="Simplified Arabic"/>
          <w:b/>
          <w:bCs/>
          <w:sz w:val="32"/>
          <w:szCs w:val="32"/>
          <w:rtl/>
          <w:lang w:bidi="ar-IQ"/>
        </w:rPr>
        <w:t>تعريف الشعر وعلاقته بالرسم:</w:t>
      </w:r>
    </w:p>
    <w:p w:rsidR="005D5B68" w:rsidRPr="00D2140D" w:rsidRDefault="005D5B68" w:rsidP="005D5B68">
      <w:pPr>
        <w:ind w:left="360"/>
        <w:jc w:val="both"/>
        <w:rPr>
          <w:rFonts w:ascii="Simplified Arabic" w:hAnsi="Simplified Arabic" w:cs="Simplified Arabic"/>
          <w:sz w:val="32"/>
          <w:szCs w:val="32"/>
          <w:rtl/>
          <w:lang w:bidi="ar-IQ"/>
        </w:rPr>
      </w:pPr>
      <w:r w:rsidRPr="00D2140D">
        <w:rPr>
          <w:rFonts w:ascii="Simplified Arabic" w:hAnsi="Simplified Arabic" w:cs="Simplified Arabic"/>
          <w:sz w:val="32"/>
          <w:szCs w:val="32"/>
          <w:rtl/>
          <w:lang w:bidi="ar-IQ"/>
        </w:rPr>
        <w:t xml:space="preserve">لم يكن الشعر عند الجاحظ كلاما موزونا مقفى كما هو عند </w:t>
      </w:r>
      <w:proofErr w:type="spellStart"/>
      <w:r w:rsidRPr="00D2140D">
        <w:rPr>
          <w:rFonts w:ascii="Simplified Arabic" w:hAnsi="Simplified Arabic" w:cs="Simplified Arabic"/>
          <w:sz w:val="32"/>
          <w:szCs w:val="32"/>
          <w:rtl/>
          <w:lang w:bidi="ar-IQ"/>
        </w:rPr>
        <w:t>الفراهيدي</w:t>
      </w:r>
      <w:proofErr w:type="spellEnd"/>
      <w:r w:rsidRPr="00D2140D">
        <w:rPr>
          <w:rFonts w:ascii="Simplified Arabic" w:hAnsi="Simplified Arabic" w:cs="Simplified Arabic"/>
          <w:sz w:val="32"/>
          <w:szCs w:val="32"/>
          <w:rtl/>
          <w:lang w:bidi="ar-IQ"/>
        </w:rPr>
        <w:t xml:space="preserve"> أو عند  النقاد الآخرين، فهو على علم بأوزان الخليل، لكنه لا يراها كافية لأن يكون الكلام شعرا، فالكلام الموزون لا يكون شعرا إلا إذا قصد قائله </w:t>
      </w:r>
      <w:proofErr w:type="spellStart"/>
      <w:r w:rsidRPr="00D2140D">
        <w:rPr>
          <w:rFonts w:ascii="Simplified Arabic" w:hAnsi="Simplified Arabic" w:cs="Simplified Arabic"/>
          <w:sz w:val="32"/>
          <w:szCs w:val="32"/>
          <w:rtl/>
          <w:lang w:bidi="ar-IQ"/>
        </w:rPr>
        <w:t>الى</w:t>
      </w:r>
      <w:proofErr w:type="spellEnd"/>
      <w:r w:rsidRPr="00D2140D">
        <w:rPr>
          <w:rFonts w:ascii="Simplified Arabic" w:hAnsi="Simplified Arabic" w:cs="Simplified Arabic"/>
          <w:sz w:val="32"/>
          <w:szCs w:val="32"/>
          <w:rtl/>
          <w:lang w:bidi="ar-IQ"/>
        </w:rPr>
        <w:t xml:space="preserve"> نظمه وصناعته قصدا. لأن هذا المقدار من الوزن في الكلام ليس كافيا لأن نعده شعرا، لأن الكلام العادي ترد فيه جملا موزونة لم يقصد قائلها أن تكون شعرا، فلو سمعت بقالا يقول: من يشتري باذنجان؟ على وزن </w:t>
      </w:r>
      <w:proofErr w:type="spellStart"/>
      <w:r w:rsidRPr="00D2140D">
        <w:rPr>
          <w:rFonts w:ascii="Simplified Arabic" w:hAnsi="Simplified Arabic" w:cs="Simplified Arabic"/>
          <w:sz w:val="32"/>
          <w:szCs w:val="32"/>
          <w:rtl/>
          <w:lang w:bidi="ar-IQ"/>
        </w:rPr>
        <w:t>مستفعلن</w:t>
      </w:r>
      <w:proofErr w:type="spellEnd"/>
      <w:r w:rsidRPr="00D2140D">
        <w:rPr>
          <w:rFonts w:ascii="Simplified Arabic" w:hAnsi="Simplified Arabic" w:cs="Simplified Arabic"/>
          <w:sz w:val="32"/>
          <w:szCs w:val="32"/>
          <w:rtl/>
          <w:lang w:bidi="ar-IQ"/>
        </w:rPr>
        <w:t xml:space="preserve"> </w:t>
      </w:r>
      <w:proofErr w:type="spellStart"/>
      <w:r w:rsidRPr="00D2140D">
        <w:rPr>
          <w:rFonts w:ascii="Simplified Arabic" w:hAnsi="Simplified Arabic" w:cs="Simplified Arabic"/>
          <w:sz w:val="32"/>
          <w:szCs w:val="32"/>
          <w:rtl/>
          <w:lang w:bidi="ar-IQ"/>
        </w:rPr>
        <w:t>مفعولات</w:t>
      </w:r>
      <w:proofErr w:type="spellEnd"/>
      <w:r w:rsidRPr="00D2140D">
        <w:rPr>
          <w:rFonts w:ascii="Simplified Arabic" w:hAnsi="Simplified Arabic" w:cs="Simplified Arabic"/>
          <w:sz w:val="32"/>
          <w:szCs w:val="32"/>
          <w:rtl/>
          <w:lang w:bidi="ar-IQ"/>
        </w:rPr>
        <w:t xml:space="preserve">، هل يمكن أن نعد ما قاله شعرا؟ ويستشهد على صحة رأيه بقصة حدثت أمامه إذ سمع غلاما يقول: لرفاقه: اذهبوا </w:t>
      </w:r>
      <w:proofErr w:type="spellStart"/>
      <w:r w:rsidRPr="00D2140D">
        <w:rPr>
          <w:rFonts w:ascii="Simplified Arabic" w:hAnsi="Simplified Arabic" w:cs="Simplified Arabic"/>
          <w:sz w:val="32"/>
          <w:szCs w:val="32"/>
          <w:rtl/>
          <w:lang w:bidi="ar-IQ"/>
        </w:rPr>
        <w:t>بي</w:t>
      </w:r>
      <w:proofErr w:type="spellEnd"/>
      <w:r w:rsidRPr="00D2140D">
        <w:rPr>
          <w:rFonts w:ascii="Simplified Arabic" w:hAnsi="Simplified Arabic" w:cs="Simplified Arabic"/>
          <w:sz w:val="32"/>
          <w:szCs w:val="32"/>
          <w:rtl/>
          <w:lang w:bidi="ar-IQ"/>
        </w:rPr>
        <w:t xml:space="preserve"> </w:t>
      </w:r>
      <w:proofErr w:type="spellStart"/>
      <w:r w:rsidRPr="00D2140D">
        <w:rPr>
          <w:rFonts w:ascii="Simplified Arabic" w:hAnsi="Simplified Arabic" w:cs="Simplified Arabic"/>
          <w:sz w:val="32"/>
          <w:szCs w:val="32"/>
          <w:rtl/>
          <w:lang w:bidi="ar-IQ"/>
        </w:rPr>
        <w:t>الى</w:t>
      </w:r>
      <w:proofErr w:type="spellEnd"/>
      <w:r w:rsidRPr="00D2140D">
        <w:rPr>
          <w:rFonts w:ascii="Simplified Arabic" w:hAnsi="Simplified Arabic" w:cs="Simplified Arabic"/>
          <w:sz w:val="32"/>
          <w:szCs w:val="32"/>
          <w:rtl/>
          <w:lang w:bidi="ar-IQ"/>
        </w:rPr>
        <w:t xml:space="preserve"> الطبيب وقولوا قد اكتوى. فهذا الكلام على وزن </w:t>
      </w:r>
      <w:proofErr w:type="spellStart"/>
      <w:r w:rsidRPr="00D2140D">
        <w:rPr>
          <w:rFonts w:ascii="Simplified Arabic" w:hAnsi="Simplified Arabic" w:cs="Simplified Arabic"/>
          <w:sz w:val="32"/>
          <w:szCs w:val="32"/>
          <w:rtl/>
          <w:lang w:bidi="ar-IQ"/>
        </w:rPr>
        <w:t>فاعلاتن</w:t>
      </w:r>
      <w:proofErr w:type="spellEnd"/>
      <w:r w:rsidRPr="00D2140D">
        <w:rPr>
          <w:rFonts w:ascii="Simplified Arabic" w:hAnsi="Simplified Arabic" w:cs="Simplified Arabic"/>
          <w:sz w:val="32"/>
          <w:szCs w:val="32"/>
          <w:rtl/>
          <w:lang w:bidi="ar-IQ"/>
        </w:rPr>
        <w:t xml:space="preserve"> </w:t>
      </w:r>
      <w:proofErr w:type="spellStart"/>
      <w:r w:rsidRPr="00D2140D">
        <w:rPr>
          <w:rFonts w:ascii="Simplified Arabic" w:hAnsi="Simplified Arabic" w:cs="Simplified Arabic"/>
          <w:sz w:val="32"/>
          <w:szCs w:val="32"/>
          <w:rtl/>
          <w:lang w:bidi="ar-IQ"/>
        </w:rPr>
        <w:t>مفاعلن</w:t>
      </w:r>
      <w:proofErr w:type="spellEnd"/>
      <w:r w:rsidRPr="00D2140D">
        <w:rPr>
          <w:rFonts w:ascii="Simplified Arabic" w:hAnsi="Simplified Arabic" w:cs="Simplified Arabic"/>
          <w:sz w:val="32"/>
          <w:szCs w:val="32"/>
          <w:rtl/>
          <w:lang w:bidi="ar-IQ"/>
        </w:rPr>
        <w:t xml:space="preserve"> </w:t>
      </w:r>
      <w:proofErr w:type="spellStart"/>
      <w:r w:rsidRPr="00D2140D">
        <w:rPr>
          <w:rFonts w:ascii="Simplified Arabic" w:hAnsi="Simplified Arabic" w:cs="Simplified Arabic"/>
          <w:sz w:val="32"/>
          <w:szCs w:val="32"/>
          <w:rtl/>
          <w:lang w:bidi="ar-IQ"/>
        </w:rPr>
        <w:t>فاعلاتن</w:t>
      </w:r>
      <w:proofErr w:type="spellEnd"/>
      <w:r w:rsidRPr="00D2140D">
        <w:rPr>
          <w:rFonts w:ascii="Simplified Arabic" w:hAnsi="Simplified Arabic" w:cs="Simplified Arabic"/>
          <w:sz w:val="32"/>
          <w:szCs w:val="32"/>
          <w:rtl/>
          <w:lang w:bidi="ar-IQ"/>
        </w:rPr>
        <w:t xml:space="preserve"> </w:t>
      </w:r>
      <w:proofErr w:type="spellStart"/>
      <w:r w:rsidRPr="00D2140D">
        <w:rPr>
          <w:rFonts w:ascii="Simplified Arabic" w:hAnsi="Simplified Arabic" w:cs="Simplified Arabic"/>
          <w:sz w:val="32"/>
          <w:szCs w:val="32"/>
          <w:rtl/>
          <w:lang w:bidi="ar-IQ"/>
        </w:rPr>
        <w:t>مفاعلن</w:t>
      </w:r>
      <w:proofErr w:type="spellEnd"/>
      <w:r w:rsidRPr="00D2140D">
        <w:rPr>
          <w:rFonts w:ascii="Simplified Arabic" w:hAnsi="Simplified Arabic" w:cs="Simplified Arabic"/>
          <w:sz w:val="32"/>
          <w:szCs w:val="32"/>
          <w:rtl/>
          <w:lang w:bidi="ar-IQ"/>
        </w:rPr>
        <w:t xml:space="preserve">. فهل يخطر على بال الغلام أنه قال شعرا؟ وعلى وفق هذا التصور نفى الجاحظ أن تكون الآيات القرآنية الموزونة شعرا كقوله تعالى: (تبت يدا أبي لهب) على وزن </w:t>
      </w:r>
      <w:proofErr w:type="spellStart"/>
      <w:r w:rsidRPr="00D2140D">
        <w:rPr>
          <w:rFonts w:ascii="Simplified Arabic" w:hAnsi="Simplified Arabic" w:cs="Simplified Arabic"/>
          <w:sz w:val="32"/>
          <w:szCs w:val="32"/>
          <w:rtl/>
          <w:lang w:bidi="ar-IQ"/>
        </w:rPr>
        <w:t>مستفعلن</w:t>
      </w:r>
      <w:proofErr w:type="spellEnd"/>
      <w:r w:rsidRPr="00D2140D">
        <w:rPr>
          <w:rFonts w:ascii="Simplified Arabic" w:hAnsi="Simplified Arabic" w:cs="Simplified Arabic"/>
          <w:sz w:val="32"/>
          <w:szCs w:val="32"/>
          <w:rtl/>
          <w:lang w:bidi="ar-IQ"/>
        </w:rPr>
        <w:t xml:space="preserve"> </w:t>
      </w:r>
      <w:proofErr w:type="spellStart"/>
      <w:r w:rsidRPr="00D2140D">
        <w:rPr>
          <w:rFonts w:ascii="Simplified Arabic" w:hAnsi="Simplified Arabic" w:cs="Simplified Arabic"/>
          <w:sz w:val="32"/>
          <w:szCs w:val="32"/>
          <w:rtl/>
          <w:lang w:bidi="ar-IQ"/>
        </w:rPr>
        <w:t>مفاعلن</w:t>
      </w:r>
      <w:proofErr w:type="spellEnd"/>
      <w:r w:rsidRPr="00D2140D">
        <w:rPr>
          <w:rFonts w:ascii="Simplified Arabic" w:hAnsi="Simplified Arabic" w:cs="Simplified Arabic"/>
          <w:sz w:val="32"/>
          <w:szCs w:val="32"/>
          <w:rtl/>
          <w:lang w:bidi="ar-IQ"/>
        </w:rPr>
        <w:t xml:space="preserve">. وكذلك </w:t>
      </w:r>
      <w:proofErr w:type="spellStart"/>
      <w:r w:rsidRPr="00D2140D">
        <w:rPr>
          <w:rFonts w:ascii="Simplified Arabic" w:hAnsi="Simplified Arabic" w:cs="Simplified Arabic"/>
          <w:sz w:val="32"/>
          <w:szCs w:val="32"/>
          <w:rtl/>
          <w:lang w:bidi="ar-IQ"/>
        </w:rPr>
        <w:t>ماروي</w:t>
      </w:r>
      <w:proofErr w:type="spellEnd"/>
      <w:r w:rsidRPr="00D2140D">
        <w:rPr>
          <w:rFonts w:ascii="Simplified Arabic" w:hAnsi="Simplified Arabic" w:cs="Simplified Arabic"/>
          <w:sz w:val="32"/>
          <w:szCs w:val="32"/>
          <w:rtl/>
          <w:lang w:bidi="ar-IQ"/>
        </w:rPr>
        <w:t xml:space="preserve"> عن النبي (ص) أنه قال: (هل أنت إلا أصبع دميت؟ وفي سبيل الله ما لقيت).</w:t>
      </w:r>
    </w:p>
    <w:p w:rsidR="005D5B68" w:rsidRPr="00D2140D" w:rsidRDefault="005D5B68" w:rsidP="005D5B68">
      <w:pPr>
        <w:ind w:left="360"/>
        <w:jc w:val="both"/>
        <w:rPr>
          <w:rFonts w:ascii="Simplified Arabic" w:hAnsi="Simplified Arabic" w:cs="Simplified Arabic"/>
          <w:sz w:val="32"/>
          <w:szCs w:val="32"/>
          <w:rtl/>
          <w:lang w:bidi="ar-IQ"/>
        </w:rPr>
      </w:pPr>
      <w:r w:rsidRPr="00D2140D">
        <w:rPr>
          <w:rFonts w:ascii="Simplified Arabic" w:hAnsi="Simplified Arabic" w:cs="Simplified Arabic"/>
          <w:sz w:val="32"/>
          <w:szCs w:val="32"/>
          <w:rtl/>
          <w:lang w:bidi="ar-IQ"/>
        </w:rPr>
        <w:lastRenderedPageBreak/>
        <w:t xml:space="preserve">ولهذا عرّف الجاحظ الشعر بقوله: (إن الشعر صناعة وضرب من النسج وجنس من التصوير). وهذه هي حقيقة الشعر عنده، فالشعر مهارة وموهبة فمن حرم هذه المهارة والموهبة لا يستطيع أن يقول شعرا. ومن هنا شبه الجاحظ نظم الشعر بالنسج، فكما </w:t>
      </w:r>
      <w:proofErr w:type="spellStart"/>
      <w:r w:rsidRPr="00D2140D">
        <w:rPr>
          <w:rFonts w:ascii="Simplified Arabic" w:hAnsi="Simplified Arabic" w:cs="Simplified Arabic"/>
          <w:sz w:val="32"/>
          <w:szCs w:val="32"/>
          <w:rtl/>
          <w:lang w:bidi="ar-IQ"/>
        </w:rPr>
        <w:t>ان</w:t>
      </w:r>
      <w:proofErr w:type="spellEnd"/>
      <w:r w:rsidRPr="00D2140D">
        <w:rPr>
          <w:rFonts w:ascii="Simplified Arabic" w:hAnsi="Simplified Arabic" w:cs="Simplified Arabic"/>
          <w:sz w:val="32"/>
          <w:szCs w:val="32"/>
          <w:rtl/>
          <w:lang w:bidi="ar-IQ"/>
        </w:rPr>
        <w:t xml:space="preserve"> الثوب يتألف من خيوط تصف طولا وعرضا لتشكل لحمته وسداه، هكذا هو الشعر مجموعة من ألفاظ  مرصوفة بطريقة معينة. ثم أوجد الجاحظ علاقة بين نظم الشعر والرسم أو التصوير، لأنهما يعتمدان على الخيال الذي يبدع الصور الجميلة شعرا ورسما. فالشعر الذي يخلو من التشبيه والاستعارة  ليس شعرا. ولذلك يقول: (وأجود الشعر ما رأيته متلاحم الأجزاء سهل المخارج، فتعلم بذلك أنه قد أفرغ إفراغا واحدا وسبك سبكا واحدا، فهو يجري على اللسان كما يجري الدهان). </w:t>
      </w:r>
    </w:p>
    <w:p w:rsidR="005D5B68" w:rsidRPr="00D2140D" w:rsidRDefault="005D5B68" w:rsidP="005D5B68">
      <w:pPr>
        <w:ind w:left="360"/>
        <w:jc w:val="both"/>
        <w:rPr>
          <w:rFonts w:ascii="Simplified Arabic" w:hAnsi="Simplified Arabic" w:cs="Simplified Arabic"/>
          <w:b/>
          <w:bCs/>
          <w:sz w:val="32"/>
          <w:szCs w:val="32"/>
          <w:rtl/>
          <w:lang w:bidi="ar-IQ"/>
        </w:rPr>
      </w:pPr>
      <w:r w:rsidRPr="00D2140D">
        <w:rPr>
          <w:rFonts w:ascii="Simplified Arabic" w:hAnsi="Simplified Arabic" w:cs="Simplified Arabic"/>
          <w:b/>
          <w:bCs/>
          <w:sz w:val="32"/>
          <w:szCs w:val="32"/>
          <w:rtl/>
          <w:lang w:bidi="ar-IQ"/>
        </w:rPr>
        <w:t>وظيفة الشعر:</w:t>
      </w:r>
    </w:p>
    <w:p w:rsidR="005D5B68" w:rsidRPr="00D2140D" w:rsidRDefault="005D5B68" w:rsidP="005D5B68">
      <w:pPr>
        <w:ind w:left="360"/>
        <w:jc w:val="both"/>
        <w:rPr>
          <w:rFonts w:ascii="Simplified Arabic" w:hAnsi="Simplified Arabic" w:cs="Simplified Arabic"/>
          <w:sz w:val="32"/>
          <w:szCs w:val="32"/>
          <w:rtl/>
          <w:lang w:bidi="ar-IQ"/>
        </w:rPr>
      </w:pPr>
      <w:r w:rsidRPr="00D2140D">
        <w:rPr>
          <w:rFonts w:ascii="Simplified Arabic" w:hAnsi="Simplified Arabic" w:cs="Simplified Arabic"/>
          <w:sz w:val="32"/>
          <w:szCs w:val="32"/>
          <w:rtl/>
          <w:lang w:bidi="ar-IQ"/>
        </w:rPr>
        <w:t xml:space="preserve">يرى الجاحظ أن للشعر وظيفة ذاتية تتمثل بفائدتين: فائدة للشاعر المادح وفائدة للممدوح، أما فائدة الشاعر فتكمن في إبراز عبقريته أو موهبته الشعرية، وفي كسب الأموال والجوائز والهبات. وأما فائدة الممدوح فترجع </w:t>
      </w:r>
      <w:proofErr w:type="spellStart"/>
      <w:r w:rsidRPr="00D2140D">
        <w:rPr>
          <w:rFonts w:ascii="Simplified Arabic" w:hAnsi="Simplified Arabic" w:cs="Simplified Arabic"/>
          <w:sz w:val="32"/>
          <w:szCs w:val="32"/>
          <w:rtl/>
          <w:lang w:bidi="ar-IQ"/>
        </w:rPr>
        <w:t>الى</w:t>
      </w:r>
      <w:proofErr w:type="spellEnd"/>
      <w:r w:rsidRPr="00D2140D">
        <w:rPr>
          <w:rFonts w:ascii="Simplified Arabic" w:hAnsi="Simplified Arabic" w:cs="Simplified Arabic"/>
          <w:sz w:val="32"/>
          <w:szCs w:val="32"/>
          <w:rtl/>
          <w:lang w:bidi="ar-IQ"/>
        </w:rPr>
        <w:t xml:space="preserve"> تخليد مآثره وذكره على مر الأيام. ووظيفة التخليد هذه هي التي اهتم </w:t>
      </w:r>
      <w:proofErr w:type="spellStart"/>
      <w:r w:rsidRPr="00D2140D">
        <w:rPr>
          <w:rFonts w:ascii="Simplified Arabic" w:hAnsi="Simplified Arabic" w:cs="Simplified Arabic"/>
          <w:sz w:val="32"/>
          <w:szCs w:val="32"/>
          <w:rtl/>
          <w:lang w:bidi="ar-IQ"/>
        </w:rPr>
        <w:t>بها</w:t>
      </w:r>
      <w:proofErr w:type="spellEnd"/>
      <w:r w:rsidRPr="00D2140D">
        <w:rPr>
          <w:rFonts w:ascii="Simplified Arabic" w:hAnsi="Simplified Arabic" w:cs="Simplified Arabic"/>
          <w:sz w:val="32"/>
          <w:szCs w:val="32"/>
          <w:rtl/>
          <w:lang w:bidi="ar-IQ"/>
        </w:rPr>
        <w:t xml:space="preserve"> العرب في العصر الجاهلي. </w:t>
      </w:r>
    </w:p>
    <w:p w:rsidR="005D5B68" w:rsidRPr="00D2140D" w:rsidRDefault="005D5B68" w:rsidP="005D5B68">
      <w:pPr>
        <w:ind w:left="360"/>
        <w:jc w:val="both"/>
        <w:rPr>
          <w:rFonts w:ascii="Simplified Arabic" w:hAnsi="Simplified Arabic" w:cs="Simplified Arabic"/>
          <w:sz w:val="32"/>
          <w:szCs w:val="32"/>
          <w:rtl/>
          <w:lang w:bidi="ar-IQ"/>
        </w:rPr>
      </w:pPr>
      <w:r w:rsidRPr="00D2140D">
        <w:rPr>
          <w:rFonts w:ascii="Simplified Arabic" w:hAnsi="Simplified Arabic" w:cs="Simplified Arabic"/>
          <w:sz w:val="32"/>
          <w:szCs w:val="32"/>
          <w:rtl/>
          <w:lang w:bidi="ar-IQ"/>
        </w:rPr>
        <w:t xml:space="preserve">وثمة وظيفة </w:t>
      </w:r>
      <w:proofErr w:type="spellStart"/>
      <w:r w:rsidRPr="00D2140D">
        <w:rPr>
          <w:rFonts w:ascii="Simplified Arabic" w:hAnsi="Simplified Arabic" w:cs="Simplified Arabic"/>
          <w:sz w:val="32"/>
          <w:szCs w:val="32"/>
          <w:rtl/>
          <w:lang w:bidi="ar-IQ"/>
        </w:rPr>
        <w:t>اخرى</w:t>
      </w:r>
      <w:proofErr w:type="spellEnd"/>
      <w:r w:rsidRPr="00D2140D">
        <w:rPr>
          <w:rFonts w:ascii="Simplified Arabic" w:hAnsi="Simplified Arabic" w:cs="Simplified Arabic"/>
          <w:sz w:val="32"/>
          <w:szCs w:val="32"/>
          <w:rtl/>
          <w:lang w:bidi="ar-IQ"/>
        </w:rPr>
        <w:t xml:space="preserve"> للشعر عند الجاحظ هي التثقيف، وذلك بفضل ما ينطوي عليه من معان عميقة وصحيحة، ومع ذلك كان الجاحظ يفضل النثر على الشعر، وإن كان الشعر </w:t>
      </w:r>
      <w:proofErr w:type="spellStart"/>
      <w:r w:rsidRPr="00D2140D">
        <w:rPr>
          <w:rFonts w:ascii="Simplified Arabic" w:hAnsi="Simplified Arabic" w:cs="Simplified Arabic"/>
          <w:sz w:val="32"/>
          <w:szCs w:val="32"/>
          <w:rtl/>
          <w:lang w:bidi="ar-IQ"/>
        </w:rPr>
        <w:t>اسهل</w:t>
      </w:r>
      <w:proofErr w:type="spellEnd"/>
      <w:r w:rsidRPr="00D2140D">
        <w:rPr>
          <w:rFonts w:ascii="Simplified Arabic" w:hAnsi="Simplified Arabic" w:cs="Simplified Arabic"/>
          <w:sz w:val="32"/>
          <w:szCs w:val="32"/>
          <w:rtl/>
          <w:lang w:bidi="ar-IQ"/>
        </w:rPr>
        <w:t xml:space="preserve"> حفظا، لكن النثر اقدر على التعبير عن العلوم والحكمة التي ينتفع </w:t>
      </w:r>
      <w:proofErr w:type="spellStart"/>
      <w:r w:rsidRPr="00D2140D">
        <w:rPr>
          <w:rFonts w:ascii="Simplified Arabic" w:hAnsi="Simplified Arabic" w:cs="Simplified Arabic"/>
          <w:sz w:val="32"/>
          <w:szCs w:val="32"/>
          <w:rtl/>
          <w:lang w:bidi="ar-IQ"/>
        </w:rPr>
        <w:t>بها</w:t>
      </w:r>
      <w:proofErr w:type="spellEnd"/>
      <w:r w:rsidRPr="00D2140D">
        <w:rPr>
          <w:rFonts w:ascii="Simplified Arabic" w:hAnsi="Simplified Arabic" w:cs="Simplified Arabic"/>
          <w:sz w:val="32"/>
          <w:szCs w:val="32"/>
          <w:rtl/>
          <w:lang w:bidi="ar-IQ"/>
        </w:rPr>
        <w:t xml:space="preserve"> الناس، ثم أن الشعر يقتصر نفعه علة فئة من الناس بينما يعم نفع النثر الناس جميعا.</w:t>
      </w:r>
    </w:p>
    <w:p w:rsidR="005D5B68" w:rsidRPr="00D2140D" w:rsidRDefault="005D5B68" w:rsidP="005D5B68">
      <w:pPr>
        <w:ind w:left="360"/>
        <w:jc w:val="both"/>
        <w:rPr>
          <w:rFonts w:ascii="Simplified Arabic" w:hAnsi="Simplified Arabic" w:cs="Simplified Arabic"/>
          <w:sz w:val="32"/>
          <w:szCs w:val="32"/>
          <w:rtl/>
          <w:lang w:bidi="ar-IQ"/>
        </w:rPr>
      </w:pPr>
      <w:r w:rsidRPr="00D2140D">
        <w:rPr>
          <w:rFonts w:ascii="Simplified Arabic" w:hAnsi="Simplified Arabic" w:cs="Simplified Arabic"/>
          <w:sz w:val="32"/>
          <w:szCs w:val="32"/>
          <w:rtl/>
          <w:lang w:bidi="ar-IQ"/>
        </w:rPr>
        <w:lastRenderedPageBreak/>
        <w:t xml:space="preserve">وهناك وظيفة ثالثة للشعر هي الوظيفة الاجتماعية: فقد لعب الشعر دورا مهما في حياة العرب. فهو الذي </w:t>
      </w:r>
      <w:proofErr w:type="spellStart"/>
      <w:r w:rsidRPr="00D2140D">
        <w:rPr>
          <w:rFonts w:ascii="Simplified Arabic" w:hAnsi="Simplified Arabic" w:cs="Simplified Arabic"/>
          <w:sz w:val="32"/>
          <w:szCs w:val="32"/>
          <w:rtl/>
          <w:lang w:bidi="ar-IQ"/>
        </w:rPr>
        <w:t>اشاد</w:t>
      </w:r>
      <w:proofErr w:type="spellEnd"/>
      <w:r w:rsidRPr="00D2140D">
        <w:rPr>
          <w:rFonts w:ascii="Simplified Arabic" w:hAnsi="Simplified Arabic" w:cs="Simplified Arabic"/>
          <w:sz w:val="32"/>
          <w:szCs w:val="32"/>
          <w:rtl/>
          <w:lang w:bidi="ar-IQ"/>
        </w:rPr>
        <w:t xml:space="preserve"> بمثلهم العليا كالمروءة والكرم والشجاعة، ولذلك صار الشعر عندهم (ديوان العرب)، وهو سجل مآثرهم وأيامهم ووقائعهم. وصار الشعر يرفع قوما ويحط آخرين. فيذكر الجاحظ ( أن بني نمير كانوا يفتخرون بنسبهم حتى هجاهم جرير بقوله: </w:t>
      </w:r>
    </w:p>
    <w:p w:rsidR="005D5B68" w:rsidRPr="00D2140D" w:rsidRDefault="005D5B68" w:rsidP="005D5B68">
      <w:pPr>
        <w:ind w:left="360"/>
        <w:jc w:val="both"/>
        <w:rPr>
          <w:rFonts w:ascii="Simplified Arabic" w:hAnsi="Simplified Arabic" w:cs="Simplified Arabic"/>
          <w:sz w:val="32"/>
          <w:szCs w:val="32"/>
          <w:rtl/>
          <w:lang w:bidi="ar-IQ"/>
        </w:rPr>
      </w:pPr>
      <w:r w:rsidRPr="00D2140D">
        <w:rPr>
          <w:rFonts w:ascii="Simplified Arabic" w:hAnsi="Simplified Arabic" w:cs="Simplified Arabic"/>
          <w:sz w:val="32"/>
          <w:szCs w:val="32"/>
          <w:rtl/>
          <w:lang w:bidi="ar-IQ"/>
        </w:rPr>
        <w:t>فغض الطرف إنك من نمير      فلا كعبا بلغت ولا كلابا</w:t>
      </w:r>
    </w:p>
    <w:p w:rsidR="005D5B68" w:rsidRPr="00D2140D" w:rsidRDefault="005D5B68" w:rsidP="005D5B68">
      <w:pPr>
        <w:ind w:left="360"/>
        <w:jc w:val="both"/>
        <w:rPr>
          <w:rFonts w:ascii="Simplified Arabic" w:hAnsi="Simplified Arabic" w:cs="Simplified Arabic"/>
          <w:sz w:val="32"/>
          <w:szCs w:val="32"/>
          <w:rtl/>
          <w:lang w:bidi="ar-IQ"/>
        </w:rPr>
      </w:pPr>
      <w:r w:rsidRPr="00D2140D">
        <w:rPr>
          <w:rFonts w:ascii="Simplified Arabic" w:hAnsi="Simplified Arabic" w:cs="Simplified Arabic"/>
          <w:sz w:val="32"/>
          <w:szCs w:val="32"/>
          <w:rtl/>
          <w:lang w:bidi="ar-IQ"/>
        </w:rPr>
        <w:t xml:space="preserve">فصار الرجل إذا قيل له ممن الرجل؟ قال من عامر). ومثل ذلك قصة بني أنف الناقة، إذ كانوا محتقرين حتى مدحهم </w:t>
      </w:r>
      <w:proofErr w:type="spellStart"/>
      <w:r w:rsidRPr="00D2140D">
        <w:rPr>
          <w:rFonts w:ascii="Simplified Arabic" w:hAnsi="Simplified Arabic" w:cs="Simplified Arabic"/>
          <w:sz w:val="32"/>
          <w:szCs w:val="32"/>
          <w:rtl/>
          <w:lang w:bidi="ar-IQ"/>
        </w:rPr>
        <w:t>الحطيئة</w:t>
      </w:r>
      <w:proofErr w:type="spellEnd"/>
      <w:r w:rsidRPr="00D2140D">
        <w:rPr>
          <w:rFonts w:ascii="Simplified Arabic" w:hAnsi="Simplified Arabic" w:cs="Simplified Arabic"/>
          <w:sz w:val="32"/>
          <w:szCs w:val="32"/>
          <w:rtl/>
          <w:lang w:bidi="ar-IQ"/>
        </w:rPr>
        <w:t xml:space="preserve"> بقوله:</w:t>
      </w:r>
    </w:p>
    <w:p w:rsidR="005D5B68" w:rsidRPr="00D2140D" w:rsidRDefault="005D5B68" w:rsidP="005D5B68">
      <w:pPr>
        <w:ind w:left="360"/>
        <w:jc w:val="both"/>
        <w:rPr>
          <w:rFonts w:ascii="Simplified Arabic" w:hAnsi="Simplified Arabic" w:cs="Simplified Arabic"/>
          <w:sz w:val="32"/>
          <w:szCs w:val="32"/>
          <w:rtl/>
          <w:lang w:bidi="ar-IQ"/>
        </w:rPr>
      </w:pPr>
      <w:r w:rsidRPr="00D2140D">
        <w:rPr>
          <w:rFonts w:ascii="Simplified Arabic" w:hAnsi="Simplified Arabic" w:cs="Simplified Arabic"/>
          <w:sz w:val="32"/>
          <w:szCs w:val="32"/>
          <w:rtl/>
          <w:lang w:bidi="ar-IQ"/>
        </w:rPr>
        <w:t xml:space="preserve">قوم هم الأنف والأذناب دونهم       ومن يساوي بأنف الناقة </w:t>
      </w:r>
      <w:proofErr w:type="spellStart"/>
      <w:r w:rsidRPr="00D2140D">
        <w:rPr>
          <w:rFonts w:ascii="Simplified Arabic" w:hAnsi="Simplified Arabic" w:cs="Simplified Arabic"/>
          <w:sz w:val="32"/>
          <w:szCs w:val="32"/>
          <w:rtl/>
          <w:lang w:bidi="ar-IQ"/>
        </w:rPr>
        <w:t>الذنبا</w:t>
      </w:r>
      <w:proofErr w:type="spellEnd"/>
    </w:p>
    <w:p w:rsidR="005D5B68" w:rsidRPr="00D2140D" w:rsidRDefault="005D5B68" w:rsidP="005D5B68">
      <w:pPr>
        <w:ind w:left="360"/>
        <w:jc w:val="both"/>
        <w:rPr>
          <w:rFonts w:ascii="Simplified Arabic" w:hAnsi="Simplified Arabic" w:cs="Simplified Arabic"/>
          <w:sz w:val="32"/>
          <w:szCs w:val="32"/>
          <w:rtl/>
          <w:lang w:bidi="ar-IQ"/>
        </w:rPr>
      </w:pPr>
      <w:r w:rsidRPr="00D2140D">
        <w:rPr>
          <w:rFonts w:ascii="Simplified Arabic" w:hAnsi="Simplified Arabic" w:cs="Simplified Arabic"/>
          <w:sz w:val="32"/>
          <w:szCs w:val="32"/>
          <w:rtl/>
          <w:lang w:bidi="ar-IQ"/>
        </w:rPr>
        <w:t>فصار الرجل يفتخر أنه من بني أنف الناقة.</w:t>
      </w:r>
    </w:p>
    <w:p w:rsidR="005D5B68" w:rsidRPr="00D2140D" w:rsidRDefault="005D5B68" w:rsidP="005D5B68">
      <w:pPr>
        <w:ind w:left="360"/>
        <w:jc w:val="both"/>
        <w:rPr>
          <w:rFonts w:ascii="Simplified Arabic" w:hAnsi="Simplified Arabic" w:cs="Simplified Arabic"/>
          <w:b/>
          <w:bCs/>
          <w:sz w:val="32"/>
          <w:szCs w:val="32"/>
          <w:rtl/>
          <w:lang w:bidi="ar-IQ"/>
        </w:rPr>
      </w:pPr>
      <w:r w:rsidRPr="00D2140D">
        <w:rPr>
          <w:rFonts w:ascii="Simplified Arabic" w:hAnsi="Simplified Arabic" w:cs="Simplified Arabic"/>
          <w:b/>
          <w:bCs/>
          <w:sz w:val="32"/>
          <w:szCs w:val="32"/>
          <w:rtl/>
          <w:lang w:bidi="ar-IQ"/>
        </w:rPr>
        <w:t>عناصر الشعر:</w:t>
      </w:r>
    </w:p>
    <w:p w:rsidR="005D5B68" w:rsidRPr="00D2140D" w:rsidRDefault="005D5B68" w:rsidP="005D5B68">
      <w:pPr>
        <w:ind w:left="360"/>
        <w:jc w:val="both"/>
        <w:rPr>
          <w:rFonts w:ascii="Simplified Arabic" w:hAnsi="Simplified Arabic" w:cs="Simplified Arabic"/>
          <w:sz w:val="32"/>
          <w:szCs w:val="32"/>
          <w:rtl/>
          <w:lang w:bidi="ar-IQ"/>
        </w:rPr>
      </w:pPr>
      <w:r w:rsidRPr="00D2140D">
        <w:rPr>
          <w:rFonts w:ascii="Simplified Arabic" w:hAnsi="Simplified Arabic" w:cs="Simplified Arabic"/>
          <w:sz w:val="32"/>
          <w:szCs w:val="32"/>
          <w:rtl/>
          <w:lang w:bidi="ar-IQ"/>
        </w:rPr>
        <w:t xml:space="preserve">يرى الجاحظ أن الشعر يقوم على ثلاثة عناصر هي: الغريزة أي الموهبة، والبلد أي البيئة، والعرق أي الصلة الدموية. ويتضح ذلك في قول الجاحظ: ( وإنما ذلك (أي قول الشعر) على قدر ما قسم الله لهم من الحظوظ والغرائز والبلاد والأعراق). فهذه العناصر مجتمعة هي عوامل تقدم الشعراء وتفوقهم في قول الشعر. فالشاعر الموهوب الذي ينتمي </w:t>
      </w:r>
      <w:proofErr w:type="spellStart"/>
      <w:r w:rsidRPr="00D2140D">
        <w:rPr>
          <w:rFonts w:ascii="Simplified Arabic" w:hAnsi="Simplified Arabic" w:cs="Simplified Arabic"/>
          <w:sz w:val="32"/>
          <w:szCs w:val="32"/>
          <w:rtl/>
          <w:lang w:bidi="ar-IQ"/>
        </w:rPr>
        <w:t>الى</w:t>
      </w:r>
      <w:proofErr w:type="spellEnd"/>
      <w:r w:rsidRPr="00D2140D">
        <w:rPr>
          <w:rFonts w:ascii="Simplified Arabic" w:hAnsi="Simplified Arabic" w:cs="Simplified Arabic"/>
          <w:sz w:val="32"/>
          <w:szCs w:val="32"/>
          <w:rtl/>
          <w:lang w:bidi="ar-IQ"/>
        </w:rPr>
        <w:t xml:space="preserve"> بيئة صالحة لقول الشعر وينتمي </w:t>
      </w:r>
      <w:proofErr w:type="spellStart"/>
      <w:r w:rsidRPr="00D2140D">
        <w:rPr>
          <w:rFonts w:ascii="Simplified Arabic" w:hAnsi="Simplified Arabic" w:cs="Simplified Arabic"/>
          <w:sz w:val="32"/>
          <w:szCs w:val="32"/>
          <w:rtl/>
          <w:lang w:bidi="ar-IQ"/>
        </w:rPr>
        <w:t>الى</w:t>
      </w:r>
      <w:proofErr w:type="spellEnd"/>
      <w:r w:rsidRPr="00D2140D">
        <w:rPr>
          <w:rFonts w:ascii="Simplified Arabic" w:hAnsi="Simplified Arabic" w:cs="Simplified Arabic"/>
          <w:sz w:val="32"/>
          <w:szCs w:val="32"/>
          <w:rtl/>
          <w:lang w:bidi="ar-IQ"/>
        </w:rPr>
        <w:t xml:space="preserve"> أصل عربي هو أقدر من غيره في قول الشعر. فالموهبة هي الاستعداد الفطري لقول الشعر، وهذه الموهبة تتفاوت بين شاعر وآخر. وأما البلد أو البيئة هي عنصر مهم، ومعروف أن البادية هي موطن الشعر. فالعرق العربي أشعر من العرق المولد فالمولد، أي الشاعر الذي نشأ في العصر العباسي من امتزاج العرب بغيرهم من الأمم الأخرى،  قد يجيء بأبيات تلحق بشعر أهل البدو إذا </w:t>
      </w:r>
      <w:r w:rsidRPr="00D2140D">
        <w:rPr>
          <w:rFonts w:ascii="Simplified Arabic" w:hAnsi="Simplified Arabic" w:cs="Simplified Arabic"/>
          <w:sz w:val="32"/>
          <w:szCs w:val="32"/>
          <w:rtl/>
          <w:lang w:bidi="ar-IQ"/>
        </w:rPr>
        <w:lastRenderedPageBreak/>
        <w:t xml:space="preserve">استعد بنشاطه وجمع باله ولكنه </w:t>
      </w:r>
      <w:proofErr w:type="spellStart"/>
      <w:r w:rsidRPr="00D2140D">
        <w:rPr>
          <w:rFonts w:ascii="Simplified Arabic" w:hAnsi="Simplified Arabic" w:cs="Simplified Arabic"/>
          <w:sz w:val="32"/>
          <w:szCs w:val="32"/>
          <w:rtl/>
          <w:lang w:bidi="ar-IQ"/>
        </w:rPr>
        <w:t>اذا</w:t>
      </w:r>
      <w:proofErr w:type="spellEnd"/>
      <w:r w:rsidRPr="00D2140D">
        <w:rPr>
          <w:rFonts w:ascii="Simplified Arabic" w:hAnsi="Simplified Arabic" w:cs="Simplified Arabic"/>
          <w:sz w:val="32"/>
          <w:szCs w:val="32"/>
          <w:rtl/>
          <w:lang w:bidi="ar-IQ"/>
        </w:rPr>
        <w:t xml:space="preserve"> استرسل بالقول انحلت قوته واضطرب كلامه لأن غريزته قصيرة تنفد طاقتها بسرعة على خلاف العربي الذي تمده الغريزة بمقدار قوتها. فالغريزة هي التي تتفاوت بين العرقين. </w:t>
      </w:r>
    </w:p>
    <w:p w:rsidR="005D5B68" w:rsidRPr="00D2140D" w:rsidRDefault="005D5B68" w:rsidP="005D5B68">
      <w:pPr>
        <w:ind w:left="360"/>
        <w:jc w:val="both"/>
        <w:rPr>
          <w:rFonts w:ascii="Simplified Arabic" w:hAnsi="Simplified Arabic" w:cs="Simplified Arabic"/>
          <w:sz w:val="32"/>
          <w:szCs w:val="32"/>
          <w:rtl/>
          <w:lang w:bidi="ar-IQ"/>
        </w:rPr>
      </w:pPr>
      <w:r w:rsidRPr="00D2140D">
        <w:rPr>
          <w:rFonts w:ascii="Simplified Arabic" w:hAnsi="Simplified Arabic" w:cs="Simplified Arabic"/>
          <w:sz w:val="32"/>
          <w:szCs w:val="32"/>
          <w:rtl/>
          <w:lang w:bidi="ar-IQ"/>
        </w:rPr>
        <w:t xml:space="preserve">وهذه العناصر مجتمعة تمثل ردا على ما ذهب </w:t>
      </w:r>
      <w:proofErr w:type="spellStart"/>
      <w:r w:rsidRPr="00D2140D">
        <w:rPr>
          <w:rFonts w:ascii="Simplified Arabic" w:hAnsi="Simplified Arabic" w:cs="Simplified Arabic"/>
          <w:sz w:val="32"/>
          <w:szCs w:val="32"/>
          <w:rtl/>
          <w:lang w:bidi="ar-IQ"/>
        </w:rPr>
        <w:t>اليه</w:t>
      </w:r>
      <w:proofErr w:type="spellEnd"/>
      <w:r w:rsidRPr="00D2140D">
        <w:rPr>
          <w:rFonts w:ascii="Simplified Arabic" w:hAnsi="Simplified Arabic" w:cs="Simplified Arabic"/>
          <w:sz w:val="32"/>
          <w:szCs w:val="32"/>
          <w:rtl/>
          <w:lang w:bidi="ar-IQ"/>
        </w:rPr>
        <w:t xml:space="preserve"> ابن سلام، فقد ذهب ابن سلام </w:t>
      </w:r>
      <w:proofErr w:type="spellStart"/>
      <w:r w:rsidRPr="00D2140D">
        <w:rPr>
          <w:rFonts w:ascii="Simplified Arabic" w:hAnsi="Simplified Arabic" w:cs="Simplified Arabic"/>
          <w:sz w:val="32"/>
          <w:szCs w:val="32"/>
          <w:rtl/>
          <w:lang w:bidi="ar-IQ"/>
        </w:rPr>
        <w:t>الى</w:t>
      </w:r>
      <w:proofErr w:type="spellEnd"/>
      <w:r w:rsidRPr="00D2140D">
        <w:rPr>
          <w:rFonts w:ascii="Simplified Arabic" w:hAnsi="Simplified Arabic" w:cs="Simplified Arabic"/>
          <w:sz w:val="32"/>
          <w:szCs w:val="32"/>
          <w:rtl/>
          <w:lang w:bidi="ar-IQ"/>
        </w:rPr>
        <w:t xml:space="preserve"> (أن الشعر إنما كان يكثر في الحروب التي تكون بين الأحياء... والذي قلل شعر قريش أنه لم يكن بينهم </w:t>
      </w:r>
      <w:proofErr w:type="spellStart"/>
      <w:r w:rsidRPr="00D2140D">
        <w:rPr>
          <w:rFonts w:ascii="Simplified Arabic" w:hAnsi="Simplified Arabic" w:cs="Simplified Arabic"/>
          <w:sz w:val="32"/>
          <w:szCs w:val="32"/>
          <w:rtl/>
          <w:lang w:bidi="ar-IQ"/>
        </w:rPr>
        <w:t>نائرة</w:t>
      </w:r>
      <w:proofErr w:type="spellEnd"/>
      <w:r w:rsidRPr="00D2140D">
        <w:rPr>
          <w:rFonts w:ascii="Simplified Arabic" w:hAnsi="Simplified Arabic" w:cs="Simplified Arabic"/>
          <w:sz w:val="32"/>
          <w:szCs w:val="32"/>
          <w:rtl/>
          <w:lang w:bidi="ar-IQ"/>
        </w:rPr>
        <w:t xml:space="preserve"> ولم يحاربوا، وذلك الذي قلل شعر عمان)، ويأتي الجاحظ بدليل يفند ما ذهب </w:t>
      </w:r>
      <w:proofErr w:type="spellStart"/>
      <w:r w:rsidRPr="00D2140D">
        <w:rPr>
          <w:rFonts w:ascii="Simplified Arabic" w:hAnsi="Simplified Arabic" w:cs="Simplified Arabic"/>
          <w:sz w:val="32"/>
          <w:szCs w:val="32"/>
          <w:rtl/>
          <w:lang w:bidi="ar-IQ"/>
        </w:rPr>
        <w:t>اليه</w:t>
      </w:r>
      <w:proofErr w:type="spellEnd"/>
      <w:r w:rsidRPr="00D2140D">
        <w:rPr>
          <w:rFonts w:ascii="Simplified Arabic" w:hAnsi="Simplified Arabic" w:cs="Simplified Arabic"/>
          <w:sz w:val="32"/>
          <w:szCs w:val="32"/>
          <w:rtl/>
          <w:lang w:bidi="ar-IQ"/>
        </w:rPr>
        <w:t xml:space="preserve"> ابن سلام، هو أن (بني حنيفة مع كثرة عددهم وشدة بأسهم وكثرة وقائعهم وحسد العرب لهم على دارهم وتخومهم وسط أعدائهم ... ومع ذلك لم نر قبيلة أقل شعرا منهم). </w:t>
      </w:r>
    </w:p>
    <w:p w:rsidR="005D5B68" w:rsidRPr="00D2140D" w:rsidRDefault="005D5B68" w:rsidP="005D5B68">
      <w:pPr>
        <w:ind w:left="360"/>
        <w:jc w:val="both"/>
        <w:rPr>
          <w:rFonts w:ascii="Simplified Arabic" w:hAnsi="Simplified Arabic" w:cs="Simplified Arabic"/>
          <w:sz w:val="32"/>
          <w:szCs w:val="32"/>
          <w:rtl/>
          <w:lang w:bidi="ar-IQ"/>
        </w:rPr>
      </w:pPr>
      <w:r w:rsidRPr="00D2140D">
        <w:rPr>
          <w:rFonts w:ascii="Simplified Arabic" w:hAnsi="Simplified Arabic" w:cs="Simplified Arabic"/>
          <w:sz w:val="32"/>
          <w:szCs w:val="32"/>
          <w:rtl/>
          <w:lang w:bidi="ar-IQ"/>
        </w:rPr>
        <w:t>فليس لكثرة الحروب والوقائع دخل في كثرة الشعر.</w:t>
      </w:r>
    </w:p>
    <w:p w:rsidR="000A3D04" w:rsidRDefault="000A3D04">
      <w:pPr>
        <w:rPr>
          <w:lang w:bidi="ar-IQ"/>
        </w:rPr>
      </w:pPr>
    </w:p>
    <w:sectPr w:rsidR="000A3D04" w:rsidSect="00623D3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9486A"/>
    <w:multiLevelType w:val="hybridMultilevel"/>
    <w:tmpl w:val="F4CCF900"/>
    <w:lvl w:ilvl="0" w:tplc="2F0EA7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characterSpacingControl w:val="doNotCompress"/>
  <w:compat/>
  <w:rsids>
    <w:rsidRoot w:val="005D5B68"/>
    <w:rsid w:val="000A3D04"/>
    <w:rsid w:val="005D5B68"/>
    <w:rsid w:val="00623D3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B6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5B6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846</Words>
  <Characters>4826</Characters>
  <Application>Microsoft Office Word</Application>
  <DocSecurity>0</DocSecurity>
  <Lines>40</Lines>
  <Paragraphs>11</Paragraphs>
  <ScaleCrop>false</ScaleCrop>
  <Company>By DR.Ahmed Saker 2o1O  ;)</Company>
  <LinksUpToDate>false</LinksUpToDate>
  <CharactersWithSpaces>5661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dc:creator>
  <cp:lastModifiedBy>TECHNO</cp:lastModifiedBy>
  <cp:revision>1</cp:revision>
  <dcterms:created xsi:type="dcterms:W3CDTF">2018-03-24T17:52:00Z</dcterms:created>
  <dcterms:modified xsi:type="dcterms:W3CDTF">2018-03-24T17:53:00Z</dcterms:modified>
</cp:coreProperties>
</file>