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0E7D" w:rsidRDefault="00FE4789" w:rsidP="00FE4789">
      <w:pPr>
        <w:spacing w:line="360" w:lineRule="auto"/>
        <w:jc w:val="center"/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 xml:space="preserve">3- صنف البرمائيات </w:t>
      </w:r>
      <w:r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Class: </w:t>
      </w:r>
      <w:proofErr w:type="spellStart"/>
      <w:r>
        <w:rPr>
          <w:rFonts w:asciiTheme="majorBidi" w:hAnsiTheme="majorBidi" w:cstheme="majorBidi"/>
          <w:b/>
          <w:bCs/>
          <w:sz w:val="28"/>
          <w:szCs w:val="28"/>
          <w:lang w:bidi="ar-IQ"/>
        </w:rPr>
        <w:t>Amphibia</w:t>
      </w:r>
      <w:proofErr w:type="spellEnd"/>
    </w:p>
    <w:p w:rsidR="00FE4789" w:rsidRDefault="00FE4789" w:rsidP="00FE4789">
      <w:pPr>
        <w:spacing w:line="360" w:lineRule="auto"/>
        <w:jc w:val="both"/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>الصفات العامة للبرمائيات هي :</w:t>
      </w:r>
    </w:p>
    <w:p w:rsidR="00FE4789" w:rsidRDefault="00FE4789" w:rsidP="00FE4789">
      <w:pPr>
        <w:pStyle w:val="a6"/>
        <w:numPr>
          <w:ilvl w:val="0"/>
          <w:numId w:val="1"/>
        </w:numPr>
        <w:spacing w:line="360" w:lineRule="auto"/>
        <w:jc w:val="both"/>
        <w:rPr>
          <w:rFonts w:asciiTheme="majorBidi" w:hAnsiTheme="majorBidi" w:cstheme="majorBidi"/>
          <w:b/>
          <w:bCs/>
          <w:sz w:val="28"/>
          <w:szCs w:val="28"/>
          <w:lang w:bidi="ar-IQ"/>
        </w:rPr>
      </w:pPr>
      <w:r w:rsidRPr="00FE4789"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 xml:space="preserve"> وجو</w:t>
      </w:r>
      <w:r w:rsidRPr="00FE4789"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  <w:t>د</w:t>
      </w:r>
      <w:r w:rsidRPr="00FE4789"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 xml:space="preserve"> اطراف امامية وخلفية </w:t>
      </w:r>
      <w:r w:rsidRPr="00FE4789">
        <w:rPr>
          <w:rFonts w:asciiTheme="majorBidi" w:hAnsiTheme="majorBidi" w:cstheme="majorBidi"/>
          <w:b/>
          <w:bCs/>
          <w:sz w:val="28"/>
          <w:szCs w:val="28"/>
          <w:lang w:bidi="ar-IQ"/>
        </w:rPr>
        <w:t>Fore and Hind Limbs</w:t>
      </w:r>
      <w:r w:rsidRPr="00FE4789"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>:</w:t>
      </w:r>
    </w:p>
    <w:p w:rsidR="00FE4789" w:rsidRPr="00FE4789" w:rsidRDefault="00FE4789" w:rsidP="00C4667B">
      <w:pPr>
        <w:pStyle w:val="a6"/>
        <w:spacing w:line="360" w:lineRule="auto"/>
        <w:jc w:val="both"/>
        <w:rPr>
          <w:rFonts w:asciiTheme="majorBidi" w:hAnsiTheme="majorBidi" w:cstheme="majorBidi"/>
          <w:sz w:val="28"/>
          <w:szCs w:val="28"/>
          <w:lang w:bidi="ar-IQ"/>
        </w:rPr>
      </w:pP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>وهذه الاطراف من النوع النموذجي خماسي الاصابع واذا وج</w:t>
      </w:r>
      <w:r>
        <w:rPr>
          <w:rFonts w:asciiTheme="majorBidi" w:hAnsiTheme="majorBidi" w:cstheme="majorBidi"/>
          <w:sz w:val="28"/>
          <w:szCs w:val="28"/>
          <w:rtl/>
          <w:lang w:bidi="ar-IQ"/>
        </w:rPr>
        <w:t>د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ت زعانف في اطوارها اليرقية </w:t>
      </w:r>
      <w:proofErr w:type="spellStart"/>
      <w:r>
        <w:rPr>
          <w:rFonts w:asciiTheme="majorBidi" w:hAnsiTheme="majorBidi" w:cstheme="majorBidi" w:hint="cs"/>
          <w:sz w:val="28"/>
          <w:szCs w:val="28"/>
          <w:rtl/>
          <w:lang w:bidi="ar-IQ"/>
        </w:rPr>
        <w:t>فانها</w:t>
      </w:r>
      <w:proofErr w:type="spellEnd"/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لا تحمل اي اشعه </w:t>
      </w:r>
      <w:proofErr w:type="spellStart"/>
      <w:r>
        <w:rPr>
          <w:rFonts w:asciiTheme="majorBidi" w:hAnsiTheme="majorBidi" w:cstheme="majorBidi" w:hint="cs"/>
          <w:sz w:val="28"/>
          <w:szCs w:val="28"/>
          <w:rtl/>
          <w:lang w:bidi="ar-IQ"/>
        </w:rPr>
        <w:t>زعنفيه</w:t>
      </w:r>
      <w:proofErr w:type="spellEnd"/>
      <w:r>
        <w:rPr>
          <w:rFonts w:asciiTheme="majorBidi" w:hAnsiTheme="majorBidi" w:cstheme="majorBidi" w:hint="cs"/>
          <w:sz w:val="28"/>
          <w:szCs w:val="28"/>
          <w:rtl/>
          <w:lang w:bidi="ar-IQ"/>
        </w:rPr>
        <w:t>.</w:t>
      </w:r>
    </w:p>
    <w:p w:rsidR="00FE4789" w:rsidRDefault="00FE4789" w:rsidP="00FE4789">
      <w:pPr>
        <w:pStyle w:val="a6"/>
        <w:numPr>
          <w:ilvl w:val="0"/>
          <w:numId w:val="1"/>
        </w:numPr>
        <w:spacing w:line="360" w:lineRule="auto"/>
        <w:jc w:val="both"/>
        <w:rPr>
          <w:rFonts w:asciiTheme="majorBidi" w:hAnsiTheme="majorBidi" w:cstheme="majorBidi"/>
          <w:b/>
          <w:bCs/>
          <w:sz w:val="28"/>
          <w:szCs w:val="28"/>
          <w:lang w:bidi="ar-IQ"/>
        </w:rPr>
      </w:pPr>
      <w:r w:rsidRPr="00FE4789"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 xml:space="preserve"> 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 xml:space="preserve">الاذن </w:t>
      </w:r>
      <w:r>
        <w:rPr>
          <w:rFonts w:asciiTheme="majorBidi" w:hAnsiTheme="majorBidi" w:cstheme="majorBidi"/>
          <w:b/>
          <w:bCs/>
          <w:sz w:val="28"/>
          <w:szCs w:val="28"/>
          <w:lang w:bidi="ar-IQ"/>
        </w:rPr>
        <w:t>Ear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>:</w:t>
      </w:r>
    </w:p>
    <w:p w:rsidR="00FE4789" w:rsidRPr="00FE4789" w:rsidRDefault="00F21384" w:rsidP="007F7546">
      <w:pPr>
        <w:pStyle w:val="a6"/>
        <w:spacing w:line="360" w:lineRule="auto"/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تتركب الاذن في الاسماك من اذن </w:t>
      </w:r>
      <w:r>
        <w:rPr>
          <w:rFonts w:asciiTheme="majorBidi" w:hAnsiTheme="majorBidi" w:cstheme="majorBidi"/>
          <w:sz w:val="28"/>
          <w:szCs w:val="28"/>
          <w:rtl/>
          <w:lang w:bidi="ar-IQ"/>
        </w:rPr>
        <w:t>د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اخلية </w:t>
      </w:r>
      <w:r>
        <w:rPr>
          <w:rFonts w:asciiTheme="majorBidi" w:hAnsiTheme="majorBidi" w:cstheme="majorBidi"/>
          <w:sz w:val="28"/>
          <w:szCs w:val="28"/>
          <w:lang w:bidi="ar-IQ"/>
        </w:rPr>
        <w:t>Inner Ear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فقط وهذا يساع</w:t>
      </w:r>
      <w:r>
        <w:rPr>
          <w:rFonts w:asciiTheme="majorBidi" w:hAnsiTheme="majorBidi" w:cstheme="majorBidi"/>
          <w:sz w:val="28"/>
          <w:szCs w:val="28"/>
          <w:rtl/>
          <w:lang w:bidi="ar-IQ"/>
        </w:rPr>
        <w:t>د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ها على الاحساس بالتوازن في الوسط المائي . اما في البرمائيات </w:t>
      </w:r>
      <w:proofErr w:type="spellStart"/>
      <w:r>
        <w:rPr>
          <w:rFonts w:asciiTheme="majorBidi" w:hAnsiTheme="majorBidi" w:cstheme="majorBidi" w:hint="cs"/>
          <w:sz w:val="28"/>
          <w:szCs w:val="28"/>
          <w:rtl/>
          <w:lang w:bidi="ar-IQ"/>
        </w:rPr>
        <w:t>فبالاضافة</w:t>
      </w:r>
      <w:proofErr w:type="spellEnd"/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الى الاذن ال</w:t>
      </w:r>
      <w:r>
        <w:rPr>
          <w:rFonts w:asciiTheme="majorBidi" w:hAnsiTheme="majorBidi" w:cstheme="majorBidi"/>
          <w:sz w:val="28"/>
          <w:szCs w:val="28"/>
          <w:rtl/>
          <w:lang w:bidi="ar-IQ"/>
        </w:rPr>
        <w:t>د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>اخلية فق</w:t>
      </w:r>
      <w:r>
        <w:rPr>
          <w:rFonts w:asciiTheme="majorBidi" w:hAnsiTheme="majorBidi" w:cstheme="majorBidi"/>
          <w:sz w:val="28"/>
          <w:szCs w:val="28"/>
          <w:rtl/>
          <w:lang w:bidi="ar-IQ"/>
        </w:rPr>
        <w:t>د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ظهرت الاذن المتوسطة </w:t>
      </w:r>
      <w:r>
        <w:rPr>
          <w:rFonts w:asciiTheme="majorBidi" w:hAnsiTheme="majorBidi" w:cstheme="majorBidi"/>
          <w:sz w:val="28"/>
          <w:szCs w:val="28"/>
          <w:lang w:bidi="ar-IQ"/>
        </w:rPr>
        <w:t>Middle ear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وتجويف هذه الاذن يتصل بتجويف البلعوم بواسطة قناة </w:t>
      </w:r>
      <w:proofErr w:type="spellStart"/>
      <w:r>
        <w:rPr>
          <w:rFonts w:asciiTheme="majorBidi" w:hAnsiTheme="majorBidi" w:cstheme="majorBidi" w:hint="cs"/>
          <w:sz w:val="28"/>
          <w:szCs w:val="28"/>
          <w:rtl/>
          <w:lang w:bidi="ar-IQ"/>
        </w:rPr>
        <w:t>اوستاكي</w:t>
      </w:r>
      <w:proofErr w:type="spellEnd"/>
      <w:r>
        <w:rPr>
          <w:rFonts w:asciiTheme="majorBidi" w:hAnsiTheme="majorBidi" w:cstheme="majorBidi"/>
          <w:sz w:val="28"/>
          <w:szCs w:val="28"/>
          <w:lang w:bidi="ar-IQ"/>
        </w:rPr>
        <w:t xml:space="preserve"> Eustachian tube 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(شكل 18) وي</w:t>
      </w:r>
      <w:r>
        <w:rPr>
          <w:rFonts w:asciiTheme="majorBidi" w:hAnsiTheme="majorBidi" w:cstheme="majorBidi"/>
          <w:sz w:val="28"/>
          <w:szCs w:val="28"/>
          <w:rtl/>
          <w:lang w:bidi="ar-IQ"/>
        </w:rPr>
        <w:t>د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>عم منطقة الاذن المتوسطة قضيب من ما</w:t>
      </w:r>
      <w:r w:rsidR="007F7546">
        <w:rPr>
          <w:rFonts w:asciiTheme="majorBidi" w:hAnsiTheme="majorBidi" w:cstheme="majorBidi"/>
          <w:sz w:val="28"/>
          <w:szCs w:val="28"/>
          <w:rtl/>
          <w:lang w:bidi="ar-IQ"/>
        </w:rPr>
        <w:t>د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ة </w:t>
      </w:r>
      <w:r w:rsidR="007F7546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هيكليه 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عظمية هي </w:t>
      </w:r>
      <w:proofErr w:type="spellStart"/>
      <w:r>
        <w:rPr>
          <w:rFonts w:asciiTheme="majorBidi" w:hAnsiTheme="majorBidi" w:cstheme="majorBidi" w:hint="cs"/>
          <w:sz w:val="28"/>
          <w:szCs w:val="28"/>
          <w:rtl/>
          <w:lang w:bidi="ar-IQ"/>
        </w:rPr>
        <w:t>عويمي</w:t>
      </w:r>
      <w:r>
        <w:rPr>
          <w:rFonts w:asciiTheme="majorBidi" w:hAnsiTheme="majorBidi" w:cstheme="majorBidi"/>
          <w:sz w:val="28"/>
          <w:szCs w:val="28"/>
          <w:rtl/>
          <w:lang w:bidi="ar-IQ"/>
        </w:rPr>
        <w:t>د</w:t>
      </w:r>
      <w:proofErr w:type="spellEnd"/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الاذن </w:t>
      </w:r>
      <w:proofErr w:type="spellStart"/>
      <w:r>
        <w:rPr>
          <w:rFonts w:asciiTheme="majorBidi" w:hAnsiTheme="majorBidi" w:cstheme="majorBidi"/>
          <w:sz w:val="28"/>
          <w:szCs w:val="28"/>
          <w:lang w:bidi="ar-IQ"/>
        </w:rPr>
        <w:t>Columella</w:t>
      </w:r>
      <w:proofErr w:type="spellEnd"/>
      <w:r>
        <w:rPr>
          <w:rFonts w:asciiTheme="majorBidi" w:hAnsiTheme="majorBidi" w:cstheme="majorBidi"/>
          <w:sz w:val="28"/>
          <w:szCs w:val="28"/>
          <w:lang w:bidi="ar-IQ"/>
        </w:rPr>
        <w:t xml:space="preserve"> </w:t>
      </w:r>
      <w:proofErr w:type="spellStart"/>
      <w:r>
        <w:rPr>
          <w:rFonts w:asciiTheme="majorBidi" w:hAnsiTheme="majorBidi" w:cstheme="majorBidi"/>
          <w:sz w:val="28"/>
          <w:szCs w:val="28"/>
          <w:lang w:bidi="ar-IQ"/>
        </w:rPr>
        <w:t>Auris</w:t>
      </w:r>
      <w:proofErr w:type="spellEnd"/>
      <w:r>
        <w:rPr>
          <w:rFonts w:asciiTheme="majorBidi" w:hAnsiTheme="majorBidi" w:cstheme="majorBidi"/>
          <w:sz w:val="28"/>
          <w:szCs w:val="28"/>
          <w:lang w:bidi="ar-IQ"/>
        </w:rPr>
        <w:t xml:space="preserve"> 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الذي يمت</w:t>
      </w:r>
      <w:r>
        <w:rPr>
          <w:rFonts w:asciiTheme="majorBidi" w:hAnsiTheme="majorBidi" w:cstheme="majorBidi"/>
          <w:sz w:val="28"/>
          <w:szCs w:val="28"/>
          <w:rtl/>
          <w:lang w:bidi="ar-IQ"/>
        </w:rPr>
        <w:t>د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بين الاذن </w:t>
      </w:r>
      <w:proofErr w:type="spellStart"/>
      <w:r>
        <w:rPr>
          <w:rFonts w:asciiTheme="majorBidi" w:hAnsiTheme="majorBidi" w:cstheme="majorBidi" w:hint="cs"/>
          <w:sz w:val="28"/>
          <w:szCs w:val="28"/>
          <w:rtl/>
          <w:lang w:bidi="ar-IQ"/>
        </w:rPr>
        <w:t>الذاخلية</w:t>
      </w:r>
      <w:proofErr w:type="spellEnd"/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وبين طبقة متخصصه من الجل</w:t>
      </w:r>
      <w:r>
        <w:rPr>
          <w:rFonts w:asciiTheme="majorBidi" w:hAnsiTheme="majorBidi" w:cstheme="majorBidi"/>
          <w:sz w:val="28"/>
          <w:szCs w:val="28"/>
          <w:rtl/>
          <w:lang w:bidi="ar-IQ"/>
        </w:rPr>
        <w:t>د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على جانبي </w:t>
      </w:r>
      <w:r w:rsidR="007F7546">
        <w:rPr>
          <w:rFonts w:asciiTheme="majorBidi" w:hAnsiTheme="majorBidi" w:cstheme="majorBidi" w:hint="cs"/>
          <w:sz w:val="28"/>
          <w:szCs w:val="28"/>
          <w:rtl/>
          <w:lang w:bidi="ar-IQ"/>
        </w:rPr>
        <w:t>الرأس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تعرف بطبلة الاذن </w:t>
      </w:r>
      <w:r>
        <w:rPr>
          <w:rFonts w:asciiTheme="majorBidi" w:hAnsiTheme="majorBidi" w:cstheme="majorBidi"/>
          <w:sz w:val="28"/>
          <w:szCs w:val="28"/>
          <w:lang w:bidi="ar-IQ"/>
        </w:rPr>
        <w:t>Tympanic Membrane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ويح</w:t>
      </w:r>
      <w:r w:rsidR="007F7546">
        <w:rPr>
          <w:rFonts w:asciiTheme="majorBidi" w:hAnsiTheme="majorBidi" w:cstheme="majorBidi"/>
          <w:sz w:val="28"/>
          <w:szCs w:val="28"/>
          <w:rtl/>
          <w:lang w:bidi="ar-IQ"/>
        </w:rPr>
        <w:t>د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ث الاحساس بالسمع في البرمائيات باهتزاز طبلة الاذن وتنتقل هذه الاهتزازات بواسطة </w:t>
      </w:r>
      <w:proofErr w:type="spellStart"/>
      <w:r>
        <w:rPr>
          <w:rFonts w:asciiTheme="majorBidi" w:hAnsiTheme="majorBidi" w:cstheme="majorBidi" w:hint="cs"/>
          <w:sz w:val="28"/>
          <w:szCs w:val="28"/>
          <w:rtl/>
          <w:lang w:bidi="ar-IQ"/>
        </w:rPr>
        <w:t>عويم</w:t>
      </w:r>
      <w:r>
        <w:rPr>
          <w:rFonts w:asciiTheme="majorBidi" w:hAnsiTheme="majorBidi" w:cstheme="majorBidi"/>
          <w:sz w:val="28"/>
          <w:szCs w:val="28"/>
          <w:rtl/>
          <w:lang w:bidi="ar-IQ"/>
        </w:rPr>
        <w:t>د</w:t>
      </w:r>
      <w:proofErr w:type="spellEnd"/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الاذن الى ما</w:t>
      </w:r>
      <w:r>
        <w:rPr>
          <w:rFonts w:asciiTheme="majorBidi" w:hAnsiTheme="majorBidi" w:cstheme="majorBidi"/>
          <w:sz w:val="28"/>
          <w:szCs w:val="28"/>
          <w:rtl/>
          <w:lang w:bidi="ar-IQ"/>
        </w:rPr>
        <w:t>د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>ة اللمف الخارجي الموجو</w:t>
      </w:r>
      <w:r>
        <w:rPr>
          <w:rFonts w:asciiTheme="majorBidi" w:hAnsiTheme="majorBidi" w:cstheme="majorBidi"/>
          <w:sz w:val="28"/>
          <w:szCs w:val="28"/>
          <w:rtl/>
          <w:lang w:bidi="ar-IQ"/>
        </w:rPr>
        <w:t>د</w:t>
      </w:r>
      <w:r w:rsidR="00C4667B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حول الأجزاء 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>الحساسة للاذن ال</w:t>
      </w:r>
      <w:r>
        <w:rPr>
          <w:rFonts w:asciiTheme="majorBidi" w:hAnsiTheme="majorBidi" w:cstheme="majorBidi"/>
          <w:sz w:val="28"/>
          <w:szCs w:val="28"/>
          <w:rtl/>
          <w:lang w:bidi="ar-IQ"/>
        </w:rPr>
        <w:t>د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>اخلية وتنتقل هذه المؤثرات عبر العصب المخي الثامن (العصب السمعي</w:t>
      </w:r>
      <w:r w:rsidR="00C4667B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</w:t>
      </w:r>
      <w:r w:rsidR="00C4667B">
        <w:rPr>
          <w:rFonts w:asciiTheme="majorBidi" w:hAnsiTheme="majorBidi" w:cstheme="majorBidi"/>
          <w:sz w:val="28"/>
          <w:szCs w:val="28"/>
          <w:lang w:bidi="ar-IQ"/>
        </w:rPr>
        <w:t>Auditory Nerve</w:t>
      </w:r>
      <w:r w:rsidR="00C4667B">
        <w:rPr>
          <w:rFonts w:asciiTheme="majorBidi" w:hAnsiTheme="majorBidi" w:cstheme="majorBidi" w:hint="cs"/>
          <w:sz w:val="28"/>
          <w:szCs w:val="28"/>
          <w:rtl/>
          <w:lang w:bidi="ar-IQ"/>
        </w:rPr>
        <w:t>) الى منطقة المخ الخلفية وبذلك يحث الاحساس بالسمع.</w:t>
      </w:r>
    </w:p>
    <w:p w:rsidR="00FE4789" w:rsidRDefault="00C4667B" w:rsidP="00FE4789">
      <w:pPr>
        <w:pStyle w:val="a6"/>
        <w:numPr>
          <w:ilvl w:val="0"/>
          <w:numId w:val="1"/>
        </w:numPr>
        <w:spacing w:line="360" w:lineRule="auto"/>
        <w:jc w:val="both"/>
        <w:rPr>
          <w:rFonts w:asciiTheme="majorBidi" w:hAnsiTheme="majorBidi" w:cstheme="majorBidi"/>
          <w:b/>
          <w:bCs/>
          <w:sz w:val="28"/>
          <w:szCs w:val="28"/>
          <w:lang w:bidi="ar-IQ"/>
        </w:rPr>
      </w:pPr>
      <w:r w:rsidRPr="00C4667B"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>الجل</w:t>
      </w:r>
      <w:r w:rsidRPr="00C4667B"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  <w:t>د</w:t>
      </w:r>
      <w:r w:rsidRPr="00C4667B"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 xml:space="preserve"> </w:t>
      </w:r>
      <w:r w:rsidRPr="00C4667B">
        <w:rPr>
          <w:rFonts w:asciiTheme="majorBidi" w:hAnsiTheme="majorBidi" w:cstheme="majorBidi"/>
          <w:b/>
          <w:bCs/>
          <w:sz w:val="28"/>
          <w:szCs w:val="28"/>
          <w:lang w:bidi="ar-IQ"/>
        </w:rPr>
        <w:t>Skin</w:t>
      </w:r>
      <w:r w:rsidRPr="00C4667B"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 xml:space="preserve">: </w:t>
      </w:r>
    </w:p>
    <w:p w:rsidR="00C4667B" w:rsidRDefault="00C4667B" w:rsidP="007F7546">
      <w:pPr>
        <w:pStyle w:val="a6"/>
        <w:spacing w:line="360" w:lineRule="auto"/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>يتميز الج</w:t>
      </w:r>
      <w:r w:rsidR="007F7546">
        <w:rPr>
          <w:rFonts w:asciiTheme="majorBidi" w:hAnsiTheme="majorBidi" w:cstheme="majorBidi" w:hint="cs"/>
          <w:sz w:val="28"/>
          <w:szCs w:val="28"/>
          <w:rtl/>
          <w:lang w:bidi="ar-IQ"/>
        </w:rPr>
        <w:t>ل</w:t>
      </w:r>
      <w:r>
        <w:rPr>
          <w:rFonts w:asciiTheme="majorBidi" w:hAnsiTheme="majorBidi" w:cstheme="majorBidi"/>
          <w:sz w:val="28"/>
          <w:szCs w:val="28"/>
          <w:rtl/>
          <w:lang w:bidi="ar-IQ"/>
        </w:rPr>
        <w:t>د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في البرمائيات بانه خالي من ال</w:t>
      </w:r>
      <w:r>
        <w:rPr>
          <w:rFonts w:asciiTheme="majorBidi" w:hAnsiTheme="majorBidi" w:cstheme="majorBidi"/>
          <w:sz w:val="28"/>
          <w:szCs w:val="28"/>
          <w:rtl/>
          <w:lang w:bidi="ar-IQ"/>
        </w:rPr>
        <w:t>د</w:t>
      </w:r>
      <w:r w:rsidR="007F7546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عامات </w:t>
      </w:r>
      <w:proofErr w:type="spellStart"/>
      <w:r w:rsidR="007F7546">
        <w:rPr>
          <w:rFonts w:asciiTheme="majorBidi" w:hAnsiTheme="majorBidi" w:cstheme="majorBidi" w:hint="cs"/>
          <w:sz w:val="28"/>
          <w:szCs w:val="28"/>
          <w:rtl/>
          <w:lang w:bidi="ar-IQ"/>
        </w:rPr>
        <w:t>الهيكيلية</w:t>
      </w:r>
      <w:proofErr w:type="spellEnd"/>
      <w:r w:rsidR="007F7546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الخارجية ، 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هذا </w:t>
      </w:r>
      <w:proofErr w:type="spellStart"/>
      <w:r>
        <w:rPr>
          <w:rFonts w:asciiTheme="majorBidi" w:hAnsiTheme="majorBidi" w:cstheme="majorBidi" w:hint="cs"/>
          <w:sz w:val="28"/>
          <w:szCs w:val="28"/>
          <w:rtl/>
          <w:lang w:bidi="ar-IQ"/>
        </w:rPr>
        <w:t>بالاضافة</w:t>
      </w:r>
      <w:proofErr w:type="spellEnd"/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الى وجو</w:t>
      </w:r>
      <w:r>
        <w:rPr>
          <w:rFonts w:asciiTheme="majorBidi" w:hAnsiTheme="majorBidi" w:cstheme="majorBidi"/>
          <w:sz w:val="28"/>
          <w:szCs w:val="28"/>
          <w:rtl/>
          <w:lang w:bidi="ar-IQ"/>
        </w:rPr>
        <w:t>د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ع</w:t>
      </w:r>
      <w:r>
        <w:rPr>
          <w:rFonts w:asciiTheme="majorBidi" w:hAnsiTheme="majorBidi" w:cstheme="majorBidi"/>
          <w:sz w:val="28"/>
          <w:szCs w:val="28"/>
          <w:rtl/>
          <w:lang w:bidi="ar-IQ"/>
        </w:rPr>
        <w:t>دد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كبير من الغ</w:t>
      </w:r>
      <w:r>
        <w:rPr>
          <w:rFonts w:asciiTheme="majorBidi" w:hAnsiTheme="majorBidi" w:cstheme="majorBidi"/>
          <w:sz w:val="28"/>
          <w:szCs w:val="28"/>
          <w:rtl/>
          <w:lang w:bidi="ar-IQ"/>
        </w:rPr>
        <w:t>دد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المخاط</w:t>
      </w:r>
      <w:r w:rsidR="007F7546">
        <w:rPr>
          <w:rFonts w:asciiTheme="majorBidi" w:hAnsiTheme="majorBidi" w:cstheme="majorBidi" w:hint="cs"/>
          <w:sz w:val="28"/>
          <w:szCs w:val="28"/>
          <w:rtl/>
          <w:lang w:bidi="ar-IQ"/>
        </w:rPr>
        <w:t>ي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>ة مما يجعل سطح الجسم رطبا حيث يعتبر الجل</w:t>
      </w:r>
      <w:r>
        <w:rPr>
          <w:rFonts w:asciiTheme="majorBidi" w:hAnsiTheme="majorBidi" w:cstheme="majorBidi"/>
          <w:sz w:val="28"/>
          <w:szCs w:val="28"/>
          <w:rtl/>
          <w:lang w:bidi="ar-IQ"/>
        </w:rPr>
        <w:t>د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اح</w:t>
      </w:r>
      <w:r>
        <w:rPr>
          <w:rFonts w:asciiTheme="majorBidi" w:hAnsiTheme="majorBidi" w:cstheme="majorBidi"/>
          <w:sz w:val="28"/>
          <w:szCs w:val="28"/>
          <w:rtl/>
          <w:lang w:bidi="ar-IQ"/>
        </w:rPr>
        <w:t>د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اعضا التنفس المساع</w:t>
      </w:r>
      <w:r>
        <w:rPr>
          <w:rFonts w:asciiTheme="majorBidi" w:hAnsiTheme="majorBidi" w:cstheme="majorBidi"/>
          <w:sz w:val="28"/>
          <w:szCs w:val="28"/>
          <w:rtl/>
          <w:lang w:bidi="ar-IQ"/>
        </w:rPr>
        <w:t>د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ة </w:t>
      </w:r>
      <w:r w:rsidR="00D971A3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وخاصة في فترة السبات الشتوي </w:t>
      </w:r>
      <w:r w:rsidR="00D971A3">
        <w:rPr>
          <w:rFonts w:asciiTheme="majorBidi" w:hAnsiTheme="majorBidi" w:cstheme="majorBidi"/>
          <w:sz w:val="28"/>
          <w:szCs w:val="28"/>
          <w:lang w:bidi="ar-IQ"/>
        </w:rPr>
        <w:t>Hibernation</w:t>
      </w:r>
      <w:r w:rsidR="00D971A3">
        <w:rPr>
          <w:rFonts w:asciiTheme="majorBidi" w:hAnsiTheme="majorBidi" w:cstheme="majorBidi" w:hint="cs"/>
          <w:sz w:val="28"/>
          <w:szCs w:val="28"/>
          <w:rtl/>
          <w:lang w:bidi="ar-IQ"/>
        </w:rPr>
        <w:t>.</w:t>
      </w:r>
    </w:p>
    <w:p w:rsidR="00C4667B" w:rsidRDefault="00D971A3" w:rsidP="00FE4789">
      <w:pPr>
        <w:pStyle w:val="a6"/>
        <w:numPr>
          <w:ilvl w:val="0"/>
          <w:numId w:val="1"/>
        </w:numPr>
        <w:spacing w:line="360" w:lineRule="auto"/>
        <w:jc w:val="both"/>
        <w:rPr>
          <w:rFonts w:asciiTheme="majorBidi" w:hAnsiTheme="majorBidi" w:cstheme="majorBidi"/>
          <w:b/>
          <w:bCs/>
          <w:sz w:val="28"/>
          <w:szCs w:val="28"/>
          <w:lang w:bidi="ar-IQ"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 xml:space="preserve">القلب </w:t>
      </w:r>
      <w:r>
        <w:rPr>
          <w:rFonts w:asciiTheme="majorBidi" w:hAnsiTheme="majorBidi" w:cstheme="majorBidi"/>
          <w:b/>
          <w:bCs/>
          <w:sz w:val="28"/>
          <w:szCs w:val="28"/>
          <w:lang w:bidi="ar-IQ"/>
        </w:rPr>
        <w:t>Heart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 xml:space="preserve">: </w:t>
      </w:r>
    </w:p>
    <w:p w:rsidR="00D971A3" w:rsidRDefault="00D971A3" w:rsidP="00D971A3">
      <w:pPr>
        <w:pStyle w:val="a6"/>
        <w:spacing w:line="360" w:lineRule="auto"/>
        <w:jc w:val="both"/>
        <w:rPr>
          <w:rFonts w:asciiTheme="majorBidi" w:hAnsiTheme="majorBidi" w:cstheme="majorBidi" w:hint="cs"/>
          <w:sz w:val="28"/>
          <w:szCs w:val="28"/>
          <w:rtl/>
          <w:lang w:bidi="ar-IQ"/>
        </w:rPr>
      </w:pP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>مكونة من خمسة غرف اذينين وبطين وجيب وري</w:t>
      </w:r>
      <w:r>
        <w:rPr>
          <w:rFonts w:asciiTheme="majorBidi" w:hAnsiTheme="majorBidi" w:cstheme="majorBidi"/>
          <w:sz w:val="28"/>
          <w:szCs w:val="28"/>
          <w:rtl/>
          <w:lang w:bidi="ar-IQ"/>
        </w:rPr>
        <w:t>د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>ي وجذع شرياني وق</w:t>
      </w:r>
      <w:r>
        <w:rPr>
          <w:rFonts w:asciiTheme="majorBidi" w:hAnsiTheme="majorBidi" w:cstheme="majorBidi"/>
          <w:sz w:val="28"/>
          <w:szCs w:val="28"/>
          <w:rtl/>
          <w:lang w:bidi="ar-IQ"/>
        </w:rPr>
        <w:t>د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اختص الاذين الايمن بال</w:t>
      </w:r>
      <w:r>
        <w:rPr>
          <w:rFonts w:asciiTheme="majorBidi" w:hAnsiTheme="majorBidi" w:cstheme="majorBidi"/>
          <w:sz w:val="28"/>
          <w:szCs w:val="28"/>
          <w:rtl/>
          <w:lang w:bidi="ar-IQ"/>
        </w:rPr>
        <w:t>د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م غير </w:t>
      </w:r>
      <w:proofErr w:type="spellStart"/>
      <w:r>
        <w:rPr>
          <w:rFonts w:asciiTheme="majorBidi" w:hAnsiTheme="majorBidi" w:cstheme="majorBidi" w:hint="cs"/>
          <w:sz w:val="28"/>
          <w:szCs w:val="28"/>
          <w:rtl/>
          <w:lang w:bidi="ar-IQ"/>
        </w:rPr>
        <w:t>المؤكسج</w:t>
      </w:r>
      <w:proofErr w:type="spellEnd"/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الوار</w:t>
      </w:r>
      <w:r>
        <w:rPr>
          <w:rFonts w:asciiTheme="majorBidi" w:hAnsiTheme="majorBidi" w:cstheme="majorBidi"/>
          <w:sz w:val="28"/>
          <w:szCs w:val="28"/>
          <w:rtl/>
          <w:lang w:bidi="ar-IQ"/>
        </w:rPr>
        <w:t>د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اليه من الجيب الوري</w:t>
      </w:r>
      <w:r>
        <w:rPr>
          <w:rFonts w:asciiTheme="majorBidi" w:hAnsiTheme="majorBidi" w:cstheme="majorBidi"/>
          <w:sz w:val="28"/>
          <w:szCs w:val="28"/>
          <w:rtl/>
          <w:lang w:bidi="ar-IQ"/>
        </w:rPr>
        <w:t>د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>ي . اما الاذين الايسر فق</w:t>
      </w:r>
      <w:r>
        <w:rPr>
          <w:rFonts w:asciiTheme="majorBidi" w:hAnsiTheme="majorBidi" w:cstheme="majorBidi"/>
          <w:sz w:val="28"/>
          <w:szCs w:val="28"/>
          <w:rtl/>
          <w:lang w:bidi="ar-IQ"/>
        </w:rPr>
        <w:t>د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تخصص لاستقبال ال</w:t>
      </w:r>
      <w:r>
        <w:rPr>
          <w:rFonts w:asciiTheme="majorBidi" w:hAnsiTheme="majorBidi" w:cstheme="majorBidi"/>
          <w:sz w:val="28"/>
          <w:szCs w:val="28"/>
          <w:rtl/>
          <w:lang w:bidi="ar-IQ"/>
        </w:rPr>
        <w:t>د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م </w:t>
      </w:r>
      <w:proofErr w:type="spellStart"/>
      <w:r>
        <w:rPr>
          <w:rFonts w:asciiTheme="majorBidi" w:hAnsiTheme="majorBidi" w:cstheme="majorBidi" w:hint="cs"/>
          <w:sz w:val="28"/>
          <w:szCs w:val="28"/>
          <w:rtl/>
          <w:lang w:bidi="ar-IQ"/>
        </w:rPr>
        <w:t>المؤكسج</w:t>
      </w:r>
      <w:proofErr w:type="spellEnd"/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الذي يصل اليه من الرئتين بواسطة الاور</w:t>
      </w:r>
      <w:r>
        <w:rPr>
          <w:rFonts w:asciiTheme="majorBidi" w:hAnsiTheme="majorBidi" w:cstheme="majorBidi"/>
          <w:sz w:val="28"/>
          <w:szCs w:val="28"/>
          <w:rtl/>
          <w:lang w:bidi="ar-IQ"/>
        </w:rPr>
        <w:t>د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>ة الرئوية.</w:t>
      </w:r>
    </w:p>
    <w:p w:rsidR="007F7546" w:rsidRDefault="007F7546" w:rsidP="00D971A3">
      <w:pPr>
        <w:pStyle w:val="a6"/>
        <w:spacing w:line="360" w:lineRule="auto"/>
        <w:jc w:val="both"/>
        <w:rPr>
          <w:rFonts w:asciiTheme="majorBidi" w:hAnsiTheme="majorBidi" w:cstheme="majorBidi" w:hint="cs"/>
          <w:sz w:val="28"/>
          <w:szCs w:val="28"/>
          <w:rtl/>
          <w:lang w:bidi="ar-IQ"/>
        </w:rPr>
      </w:pPr>
    </w:p>
    <w:p w:rsidR="007F7546" w:rsidRDefault="007F7546" w:rsidP="00D971A3">
      <w:pPr>
        <w:pStyle w:val="a6"/>
        <w:spacing w:line="360" w:lineRule="auto"/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</w:p>
    <w:p w:rsidR="00D971A3" w:rsidRDefault="00D971A3" w:rsidP="00D971A3">
      <w:pPr>
        <w:spacing w:line="360" w:lineRule="auto"/>
        <w:jc w:val="both"/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lastRenderedPageBreak/>
        <w:t>تصنيف البرمائيات :</w:t>
      </w:r>
    </w:p>
    <w:p w:rsidR="00D971A3" w:rsidRDefault="00D971A3" w:rsidP="00D971A3">
      <w:pPr>
        <w:spacing w:line="360" w:lineRule="auto"/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ab/>
        <w:t>لق</w:t>
      </w:r>
      <w:r>
        <w:rPr>
          <w:rFonts w:asciiTheme="majorBidi" w:hAnsiTheme="majorBidi" w:cstheme="majorBidi"/>
          <w:sz w:val="28"/>
          <w:szCs w:val="28"/>
          <w:rtl/>
          <w:lang w:bidi="ar-IQ"/>
        </w:rPr>
        <w:t>د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انقرضت الغالبية العظمى للبرمائيات ولم يبقى منها الا القليل في وقتنا الحاضر وهي ممثلة بثلاث رتب :</w:t>
      </w:r>
    </w:p>
    <w:p w:rsidR="00D971A3" w:rsidRPr="007F7546" w:rsidRDefault="003F075F" w:rsidP="007F7546">
      <w:pPr>
        <w:pStyle w:val="a6"/>
        <w:numPr>
          <w:ilvl w:val="0"/>
          <w:numId w:val="2"/>
        </w:numPr>
        <w:spacing w:line="360" w:lineRule="auto"/>
        <w:jc w:val="both"/>
        <w:rPr>
          <w:rFonts w:asciiTheme="majorBidi" w:hAnsiTheme="majorBidi" w:cstheme="majorBidi"/>
          <w:b/>
          <w:bCs/>
          <w:sz w:val="28"/>
          <w:szCs w:val="28"/>
          <w:lang w:bidi="ar-IQ"/>
        </w:rPr>
      </w:pPr>
      <w:r w:rsidRPr="007F7546"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>رتبة البرمائيات ع</w:t>
      </w:r>
      <w:r w:rsidRPr="007F7546"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  <w:t>د</w:t>
      </w:r>
      <w:r w:rsidRPr="007F7546"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 xml:space="preserve">يمة الاطراف او </w:t>
      </w:r>
      <w:proofErr w:type="spellStart"/>
      <w:r w:rsidRPr="007F7546"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>اللاق</w:t>
      </w:r>
      <w:r w:rsidR="007F7546" w:rsidRPr="007F7546"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  <w:t>د</w:t>
      </w:r>
      <w:r w:rsidR="007F7546" w:rsidRPr="007F7546"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>م</w:t>
      </w:r>
      <w:r w:rsidRPr="007F7546"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>يات</w:t>
      </w:r>
      <w:r w:rsidRPr="007F7546">
        <w:rPr>
          <w:rFonts w:asciiTheme="majorBidi" w:hAnsiTheme="majorBidi" w:cstheme="majorBidi"/>
          <w:b/>
          <w:bCs/>
          <w:sz w:val="28"/>
          <w:szCs w:val="28"/>
          <w:lang w:bidi="ar-IQ"/>
        </w:rPr>
        <w:t>Apoda</w:t>
      </w:r>
      <w:proofErr w:type="spellEnd"/>
      <w:r w:rsidRPr="007F7546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7F7546"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 xml:space="preserve">: </w:t>
      </w:r>
    </w:p>
    <w:p w:rsidR="00760A9A" w:rsidRPr="00760A9A" w:rsidRDefault="003F075F" w:rsidP="00760A9A">
      <w:pPr>
        <w:pStyle w:val="a6"/>
        <w:spacing w:line="360" w:lineRule="auto"/>
        <w:jc w:val="both"/>
        <w:rPr>
          <w:rtl/>
          <w:lang w:bidi="ar-IQ"/>
        </w:rPr>
      </w:pP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>افرا</w:t>
      </w:r>
      <w:r>
        <w:rPr>
          <w:rFonts w:asciiTheme="majorBidi" w:hAnsiTheme="majorBidi" w:cstheme="majorBidi"/>
          <w:sz w:val="28"/>
          <w:szCs w:val="28"/>
          <w:rtl/>
          <w:lang w:bidi="ar-IQ"/>
        </w:rPr>
        <w:t>د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</w:t>
      </w:r>
      <w:r>
        <w:rPr>
          <w:rFonts w:asciiTheme="majorBidi" w:hAnsiTheme="majorBidi" w:cstheme="majorBidi"/>
          <w:sz w:val="28"/>
          <w:szCs w:val="28"/>
          <w:rtl/>
          <w:lang w:bidi="ar-IQ"/>
        </w:rPr>
        <w:t>د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>و</w:t>
      </w:r>
      <w:r>
        <w:rPr>
          <w:rFonts w:asciiTheme="majorBidi" w:hAnsiTheme="majorBidi" w:cstheme="majorBidi"/>
          <w:sz w:val="28"/>
          <w:szCs w:val="28"/>
          <w:rtl/>
          <w:lang w:bidi="ar-IQ"/>
        </w:rPr>
        <w:t>د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>ية الشكل تحفر في انفاق الارض فاق</w:t>
      </w:r>
      <w:r>
        <w:rPr>
          <w:rFonts w:asciiTheme="majorBidi" w:hAnsiTheme="majorBidi" w:cstheme="majorBidi"/>
          <w:sz w:val="28"/>
          <w:szCs w:val="28"/>
          <w:rtl/>
          <w:lang w:bidi="ar-IQ"/>
        </w:rPr>
        <w:t>د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ة </w:t>
      </w:r>
      <w:proofErr w:type="spellStart"/>
      <w:r>
        <w:rPr>
          <w:rFonts w:asciiTheme="majorBidi" w:hAnsiTheme="majorBidi" w:cstheme="majorBidi" w:hint="cs"/>
          <w:sz w:val="28"/>
          <w:szCs w:val="28"/>
          <w:rtl/>
          <w:lang w:bidi="ar-IQ"/>
        </w:rPr>
        <w:t>للاطراف</w:t>
      </w:r>
      <w:proofErr w:type="spellEnd"/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الامامية والخلفية وكذلك احزمتها والعيون في هذه الافرا</w:t>
      </w:r>
      <w:r>
        <w:rPr>
          <w:rFonts w:asciiTheme="majorBidi" w:hAnsiTheme="majorBidi" w:cstheme="majorBidi"/>
          <w:sz w:val="28"/>
          <w:szCs w:val="28"/>
          <w:rtl/>
          <w:lang w:bidi="ar-IQ"/>
        </w:rPr>
        <w:t>د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غير فعالة وضامرة ومطمورة اسفل الجل</w:t>
      </w:r>
      <w:r>
        <w:rPr>
          <w:rFonts w:asciiTheme="majorBidi" w:hAnsiTheme="majorBidi" w:cstheme="majorBidi"/>
          <w:sz w:val="28"/>
          <w:szCs w:val="28"/>
          <w:rtl/>
          <w:lang w:bidi="ar-IQ"/>
        </w:rPr>
        <w:t>د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، والذنب قصير ، وتتميز الفقرات بانها من النوع المقعر الوجهين </w:t>
      </w:r>
      <w:r w:rsidR="00760A9A">
        <w:rPr>
          <w:rFonts w:asciiTheme="majorBidi" w:hAnsiTheme="majorBidi" w:cstheme="majorBidi" w:hint="cs"/>
          <w:sz w:val="28"/>
          <w:szCs w:val="28"/>
          <w:rtl/>
          <w:lang w:bidi="ar-IQ"/>
        </w:rPr>
        <w:t>والافرا</w:t>
      </w:r>
      <w:r w:rsidR="00760A9A">
        <w:rPr>
          <w:rFonts w:asciiTheme="majorBidi" w:hAnsiTheme="majorBidi" w:cstheme="majorBidi"/>
          <w:sz w:val="28"/>
          <w:szCs w:val="28"/>
          <w:rtl/>
          <w:lang w:bidi="ar-IQ"/>
        </w:rPr>
        <w:t>د</w:t>
      </w:r>
      <w:r w:rsidR="00760A9A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هنا وحي</w:t>
      </w:r>
      <w:r w:rsidR="00760A9A">
        <w:rPr>
          <w:rFonts w:asciiTheme="majorBidi" w:hAnsiTheme="majorBidi" w:cstheme="majorBidi"/>
          <w:sz w:val="28"/>
          <w:szCs w:val="28"/>
          <w:rtl/>
          <w:lang w:bidi="ar-IQ"/>
        </w:rPr>
        <w:t>د</w:t>
      </w:r>
      <w:r w:rsidR="00760A9A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ة الجنس اي بها الذكور والاناث ، وللذكور اعضاء للجماع حيث ان الاخصاب يتم </w:t>
      </w:r>
      <w:r w:rsidR="00760A9A">
        <w:rPr>
          <w:rFonts w:asciiTheme="majorBidi" w:hAnsiTheme="majorBidi" w:cstheme="majorBidi"/>
          <w:sz w:val="28"/>
          <w:szCs w:val="28"/>
          <w:rtl/>
          <w:lang w:bidi="ar-IQ"/>
        </w:rPr>
        <w:t>د</w:t>
      </w:r>
      <w:r w:rsidR="00760A9A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اخليا </w:t>
      </w:r>
      <w:r w:rsidR="00760A9A">
        <w:rPr>
          <w:rFonts w:asciiTheme="majorBidi" w:hAnsiTheme="majorBidi" w:cstheme="majorBidi"/>
          <w:sz w:val="28"/>
          <w:szCs w:val="28"/>
          <w:lang w:bidi="ar-IQ"/>
        </w:rPr>
        <w:t>Internal Fertilization</w:t>
      </w:r>
      <w:r w:rsidR="00760A9A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مثال </w:t>
      </w:r>
      <w:proofErr w:type="spellStart"/>
      <w:r w:rsidR="00760A9A">
        <w:rPr>
          <w:rFonts w:asciiTheme="majorBidi" w:hAnsiTheme="majorBidi" w:cstheme="majorBidi"/>
          <w:b/>
          <w:bCs/>
          <w:i/>
          <w:iCs/>
          <w:sz w:val="28"/>
          <w:szCs w:val="28"/>
          <w:lang w:bidi="ar-IQ"/>
        </w:rPr>
        <w:t>Ichthyophis</w:t>
      </w:r>
      <w:proofErr w:type="spellEnd"/>
      <w:r w:rsidR="00760A9A">
        <w:rPr>
          <w:rFonts w:asciiTheme="majorBidi" w:hAnsiTheme="majorBidi" w:cstheme="majorBidi"/>
          <w:b/>
          <w:bCs/>
          <w:i/>
          <w:iCs/>
          <w:sz w:val="28"/>
          <w:szCs w:val="28"/>
          <w:lang w:bidi="ar-IQ"/>
        </w:rPr>
        <w:t xml:space="preserve"> , Caecilian</w:t>
      </w:r>
      <w:r w:rsidR="00760A9A">
        <w:rPr>
          <w:rFonts w:asciiTheme="majorBidi" w:hAnsiTheme="majorBidi" w:cstheme="majorBidi" w:hint="cs"/>
          <w:b/>
          <w:bCs/>
          <w:i/>
          <w:iCs/>
          <w:sz w:val="28"/>
          <w:szCs w:val="28"/>
          <w:rtl/>
          <w:lang w:bidi="ar-IQ"/>
        </w:rPr>
        <w:t>.</w:t>
      </w:r>
    </w:p>
    <w:p w:rsidR="003F075F" w:rsidRDefault="00845898" w:rsidP="00D971A3">
      <w:pPr>
        <w:pStyle w:val="a6"/>
        <w:numPr>
          <w:ilvl w:val="0"/>
          <w:numId w:val="2"/>
        </w:numPr>
        <w:spacing w:line="360" w:lineRule="auto"/>
        <w:jc w:val="both"/>
        <w:rPr>
          <w:rFonts w:asciiTheme="majorBidi" w:hAnsiTheme="majorBidi" w:cstheme="majorBidi"/>
          <w:b/>
          <w:bCs/>
          <w:sz w:val="28"/>
          <w:szCs w:val="28"/>
          <w:lang w:bidi="ar-IQ"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 xml:space="preserve">رتبة البرمائيات الذنبية </w:t>
      </w:r>
      <w:proofErr w:type="spellStart"/>
      <w:r>
        <w:rPr>
          <w:rFonts w:asciiTheme="majorBidi" w:hAnsiTheme="majorBidi" w:cstheme="majorBidi"/>
          <w:b/>
          <w:bCs/>
          <w:sz w:val="28"/>
          <w:szCs w:val="28"/>
          <w:lang w:bidi="ar-IQ"/>
        </w:rPr>
        <w:t>Caudata</w:t>
      </w:r>
      <w:proofErr w:type="spellEnd"/>
      <w:r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or </w:t>
      </w:r>
      <w:proofErr w:type="spellStart"/>
      <w:r>
        <w:rPr>
          <w:rFonts w:asciiTheme="majorBidi" w:hAnsiTheme="majorBidi" w:cstheme="majorBidi"/>
          <w:b/>
          <w:bCs/>
          <w:sz w:val="28"/>
          <w:szCs w:val="28"/>
          <w:lang w:bidi="ar-IQ"/>
        </w:rPr>
        <w:t>Urodela</w:t>
      </w:r>
      <w:proofErr w:type="spellEnd"/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>:</w:t>
      </w:r>
    </w:p>
    <w:p w:rsidR="00845898" w:rsidRDefault="002D6839" w:rsidP="007F7546">
      <w:pPr>
        <w:pStyle w:val="a6"/>
        <w:spacing w:line="360" w:lineRule="auto"/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>هذه الافرا</w:t>
      </w:r>
      <w:r>
        <w:rPr>
          <w:rFonts w:asciiTheme="majorBidi" w:hAnsiTheme="majorBidi" w:cstheme="majorBidi"/>
          <w:sz w:val="28"/>
          <w:szCs w:val="28"/>
          <w:rtl/>
          <w:lang w:bidi="ar-IQ"/>
        </w:rPr>
        <w:t>د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تحتفظ بالذنب حتى في الطور البالغ ولذا سميت بالبرمائيات الذنبية وتتنفس هذه الافرا</w:t>
      </w:r>
      <w:r w:rsidR="007F7546">
        <w:rPr>
          <w:rFonts w:asciiTheme="majorBidi" w:hAnsiTheme="majorBidi" w:cstheme="majorBidi"/>
          <w:sz w:val="28"/>
          <w:szCs w:val="28"/>
          <w:rtl/>
          <w:lang w:bidi="ar-IQ"/>
        </w:rPr>
        <w:t>د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الهواء الجوي بواسطة الرئتين </w:t>
      </w:r>
      <w:proofErr w:type="spellStart"/>
      <w:r>
        <w:rPr>
          <w:rFonts w:asciiTheme="majorBidi" w:hAnsiTheme="majorBidi" w:cstheme="majorBidi" w:hint="cs"/>
          <w:sz w:val="28"/>
          <w:szCs w:val="28"/>
          <w:rtl/>
          <w:lang w:bidi="ar-IQ"/>
        </w:rPr>
        <w:t>بالاضافة</w:t>
      </w:r>
      <w:proofErr w:type="spellEnd"/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الى </w:t>
      </w:r>
      <w:proofErr w:type="spellStart"/>
      <w:r>
        <w:rPr>
          <w:rFonts w:asciiTheme="majorBidi" w:hAnsiTheme="majorBidi" w:cstheme="majorBidi" w:hint="cs"/>
          <w:sz w:val="28"/>
          <w:szCs w:val="28"/>
          <w:rtl/>
          <w:lang w:bidi="ar-IQ"/>
        </w:rPr>
        <w:t>الخياشم</w:t>
      </w:r>
      <w:proofErr w:type="spellEnd"/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التي تقوم بعملية التنفس في الماء الذي تعيش فيه مثال </w:t>
      </w:r>
      <w:proofErr w:type="spellStart"/>
      <w:r>
        <w:rPr>
          <w:rFonts w:asciiTheme="majorBidi" w:hAnsiTheme="majorBidi" w:cstheme="majorBidi" w:hint="cs"/>
          <w:sz w:val="28"/>
          <w:szCs w:val="28"/>
          <w:rtl/>
          <w:lang w:bidi="ar-IQ"/>
        </w:rPr>
        <w:t>السلمن</w:t>
      </w:r>
      <w:r>
        <w:rPr>
          <w:rFonts w:asciiTheme="majorBidi" w:hAnsiTheme="majorBidi" w:cstheme="majorBidi"/>
          <w:sz w:val="28"/>
          <w:szCs w:val="28"/>
          <w:rtl/>
          <w:lang w:bidi="ar-IQ"/>
        </w:rPr>
        <w:t>د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>ر</w:t>
      </w:r>
      <w:proofErr w:type="spellEnd"/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</w:t>
      </w:r>
      <w:r>
        <w:rPr>
          <w:rFonts w:asciiTheme="majorBidi" w:hAnsiTheme="majorBidi" w:cstheme="majorBidi"/>
          <w:sz w:val="28"/>
          <w:szCs w:val="28"/>
          <w:lang w:bidi="ar-IQ"/>
        </w:rPr>
        <w:t>Salamander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>.</w:t>
      </w:r>
    </w:p>
    <w:p w:rsidR="00845898" w:rsidRDefault="002D6839" w:rsidP="007F7546">
      <w:pPr>
        <w:pStyle w:val="a6"/>
        <w:numPr>
          <w:ilvl w:val="0"/>
          <w:numId w:val="2"/>
        </w:numPr>
        <w:spacing w:line="360" w:lineRule="auto"/>
        <w:jc w:val="both"/>
        <w:rPr>
          <w:rFonts w:asciiTheme="majorBidi" w:hAnsiTheme="majorBidi" w:cstheme="majorBidi"/>
          <w:b/>
          <w:bCs/>
          <w:sz w:val="28"/>
          <w:szCs w:val="28"/>
          <w:lang w:bidi="ar-IQ"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>ر</w:t>
      </w:r>
      <w:r w:rsidR="007F7546"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 xml:space="preserve">تبة البرمائيات </w:t>
      </w:r>
      <w:proofErr w:type="spellStart"/>
      <w:r w:rsidR="007F7546"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>اللاذنبية</w:t>
      </w:r>
      <w:proofErr w:type="spellEnd"/>
      <w:r w:rsidR="007F7546"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 xml:space="preserve"> او </w:t>
      </w:r>
      <w:proofErr w:type="spellStart"/>
      <w:r w:rsidR="007F7546"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>الق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>ا</w:t>
      </w:r>
      <w:r w:rsidR="007F7546"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>فزا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>ت</w:t>
      </w:r>
      <w:proofErr w:type="spellEnd"/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 xml:space="preserve"> </w:t>
      </w:r>
      <w:proofErr w:type="spellStart"/>
      <w:r>
        <w:rPr>
          <w:rFonts w:asciiTheme="majorBidi" w:hAnsiTheme="majorBidi" w:cstheme="majorBidi"/>
          <w:b/>
          <w:bCs/>
          <w:sz w:val="28"/>
          <w:szCs w:val="28"/>
          <w:lang w:bidi="ar-IQ"/>
        </w:rPr>
        <w:t>Anura</w:t>
      </w:r>
      <w:proofErr w:type="spellEnd"/>
      <w:r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or </w:t>
      </w:r>
      <w:proofErr w:type="spellStart"/>
      <w:r>
        <w:rPr>
          <w:rFonts w:asciiTheme="majorBidi" w:hAnsiTheme="majorBidi" w:cstheme="majorBidi"/>
          <w:b/>
          <w:bCs/>
          <w:sz w:val="28"/>
          <w:szCs w:val="28"/>
          <w:lang w:bidi="ar-IQ"/>
        </w:rPr>
        <w:t>Saleintia</w:t>
      </w:r>
      <w:proofErr w:type="spellEnd"/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 xml:space="preserve"> :</w:t>
      </w:r>
    </w:p>
    <w:p w:rsidR="002D6839" w:rsidRDefault="002D6839" w:rsidP="002D6839">
      <w:pPr>
        <w:pStyle w:val="a6"/>
        <w:spacing w:line="360" w:lineRule="auto"/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وتضم البرمائيات التي فيها يختفي الذنب تماما في الطور البالغ والطرف الامامي يكون اقصر من الطرف الخلفي ، وتشمل هذه الرتبة انواعا كثيرة من </w:t>
      </w:r>
      <w:proofErr w:type="spellStart"/>
      <w:r>
        <w:rPr>
          <w:rFonts w:asciiTheme="majorBidi" w:hAnsiTheme="majorBidi" w:cstheme="majorBidi" w:hint="cs"/>
          <w:sz w:val="28"/>
          <w:szCs w:val="28"/>
          <w:rtl/>
          <w:lang w:bidi="ar-IQ"/>
        </w:rPr>
        <w:t>الق</w:t>
      </w:r>
      <w:r w:rsidR="007F7546">
        <w:rPr>
          <w:rFonts w:asciiTheme="majorBidi" w:hAnsiTheme="majorBidi" w:cstheme="majorBidi" w:hint="cs"/>
          <w:sz w:val="28"/>
          <w:szCs w:val="28"/>
          <w:rtl/>
          <w:lang w:bidi="ar-IQ"/>
        </w:rPr>
        <w:t>اف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>زات</w:t>
      </w:r>
      <w:proofErr w:type="spellEnd"/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كالضف</w:t>
      </w:r>
      <w:r w:rsidR="007F7546">
        <w:rPr>
          <w:rFonts w:asciiTheme="majorBidi" w:hAnsiTheme="majorBidi" w:cstheme="majorBidi" w:hint="cs"/>
          <w:sz w:val="28"/>
          <w:szCs w:val="28"/>
          <w:rtl/>
          <w:lang w:bidi="ar-IQ"/>
        </w:rPr>
        <w:t>ا</w:t>
      </w:r>
      <w:r>
        <w:rPr>
          <w:rFonts w:asciiTheme="majorBidi" w:hAnsiTheme="majorBidi" w:cstheme="majorBidi"/>
          <w:sz w:val="28"/>
          <w:szCs w:val="28"/>
          <w:rtl/>
          <w:lang w:bidi="ar-IQ"/>
        </w:rPr>
        <w:t>د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ع </w:t>
      </w:r>
      <w:r w:rsidR="00197D26">
        <w:rPr>
          <w:rFonts w:asciiTheme="majorBidi" w:hAnsiTheme="majorBidi" w:cstheme="majorBidi" w:hint="cs"/>
          <w:sz w:val="28"/>
          <w:szCs w:val="28"/>
          <w:rtl/>
          <w:lang w:bidi="ar-IQ"/>
        </w:rPr>
        <w:t>التي يمكن تقسيمها الى تحت رتبتين هما:</w:t>
      </w:r>
    </w:p>
    <w:p w:rsidR="002D6839" w:rsidRPr="00197D26" w:rsidRDefault="00197D26" w:rsidP="00197D26">
      <w:pPr>
        <w:pStyle w:val="a6"/>
        <w:numPr>
          <w:ilvl w:val="0"/>
          <w:numId w:val="3"/>
        </w:numPr>
        <w:spacing w:line="360" w:lineRule="auto"/>
        <w:jc w:val="both"/>
        <w:rPr>
          <w:rFonts w:asciiTheme="majorBidi" w:hAnsiTheme="majorBidi" w:cstheme="majorBidi"/>
          <w:b/>
          <w:bCs/>
          <w:sz w:val="28"/>
          <w:szCs w:val="28"/>
          <w:lang w:bidi="ar-IQ"/>
        </w:rPr>
      </w:pPr>
      <w:r w:rsidRPr="00197D26"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>تحت رتبة الضفا</w:t>
      </w:r>
      <w:r w:rsidRPr="00197D26"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  <w:t>د</w:t>
      </w:r>
      <w:r w:rsidRPr="00197D26"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 xml:space="preserve">ع </w:t>
      </w:r>
      <w:proofErr w:type="spellStart"/>
      <w:r w:rsidRPr="00197D26"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>ا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>ل</w:t>
      </w:r>
      <w:r w:rsidRPr="00197D26"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>لالسانية</w:t>
      </w:r>
      <w:proofErr w:type="spellEnd"/>
      <w:r w:rsidRPr="00197D26"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 xml:space="preserve"> </w:t>
      </w:r>
      <w:r w:rsidRPr="00197D26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Suborder: </w:t>
      </w:r>
      <w:proofErr w:type="spellStart"/>
      <w:r w:rsidRPr="00197D26">
        <w:rPr>
          <w:rFonts w:asciiTheme="majorBidi" w:hAnsiTheme="majorBidi" w:cstheme="majorBidi"/>
          <w:b/>
          <w:bCs/>
          <w:sz w:val="28"/>
          <w:szCs w:val="28"/>
          <w:lang w:bidi="ar-IQ"/>
        </w:rPr>
        <w:t>Aglossa</w:t>
      </w:r>
      <w:proofErr w:type="spellEnd"/>
      <w:r w:rsidRPr="00197D26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</w:p>
    <w:p w:rsidR="00197D26" w:rsidRPr="00197D26" w:rsidRDefault="00197D26" w:rsidP="00197D26">
      <w:pPr>
        <w:pStyle w:val="a6"/>
        <w:spacing w:line="360" w:lineRule="auto"/>
        <w:ind w:left="1080"/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هي </w:t>
      </w:r>
      <w:r w:rsidR="007F7546">
        <w:rPr>
          <w:rFonts w:asciiTheme="majorBidi" w:hAnsiTheme="majorBidi" w:cstheme="majorBidi" w:hint="cs"/>
          <w:sz w:val="28"/>
          <w:szCs w:val="28"/>
          <w:rtl/>
          <w:lang w:bidi="ar-IQ"/>
        </w:rPr>
        <w:t>ال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>ضف</w:t>
      </w:r>
      <w:r w:rsidR="007F7546">
        <w:rPr>
          <w:rFonts w:asciiTheme="majorBidi" w:hAnsiTheme="majorBidi" w:cstheme="majorBidi" w:hint="cs"/>
          <w:sz w:val="28"/>
          <w:szCs w:val="28"/>
          <w:rtl/>
          <w:lang w:bidi="ar-IQ"/>
        </w:rPr>
        <w:t>ا</w:t>
      </w:r>
      <w:r>
        <w:rPr>
          <w:rFonts w:asciiTheme="majorBidi" w:hAnsiTheme="majorBidi" w:cstheme="majorBidi"/>
          <w:sz w:val="28"/>
          <w:szCs w:val="28"/>
          <w:rtl/>
          <w:lang w:bidi="ar-IQ"/>
        </w:rPr>
        <w:t>د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ع التي ليس لها لسان مثل </w:t>
      </w:r>
      <w:proofErr w:type="spellStart"/>
      <w:r>
        <w:rPr>
          <w:rFonts w:asciiTheme="majorBidi" w:hAnsiTheme="majorBidi" w:cstheme="majorBidi" w:hint="cs"/>
          <w:sz w:val="28"/>
          <w:szCs w:val="28"/>
          <w:rtl/>
          <w:lang w:bidi="ar-IQ"/>
        </w:rPr>
        <w:t>زينوباس</w:t>
      </w:r>
      <w:proofErr w:type="spellEnd"/>
      <w:r>
        <w:rPr>
          <w:rFonts w:asciiTheme="majorBidi" w:hAnsiTheme="majorBidi" w:cstheme="majorBidi"/>
          <w:sz w:val="28"/>
          <w:szCs w:val="28"/>
          <w:lang w:bidi="ar-IQ"/>
        </w:rPr>
        <w:t xml:space="preserve"> </w:t>
      </w:r>
      <w:proofErr w:type="spellStart"/>
      <w:r>
        <w:rPr>
          <w:rFonts w:asciiTheme="majorBidi" w:hAnsiTheme="majorBidi" w:cstheme="majorBidi"/>
          <w:i/>
          <w:iCs/>
          <w:sz w:val="28"/>
          <w:szCs w:val="28"/>
          <w:lang w:bidi="ar-IQ"/>
        </w:rPr>
        <w:t>Xenopus</w:t>
      </w:r>
      <w:proofErr w:type="spellEnd"/>
      <w:r>
        <w:rPr>
          <w:rFonts w:asciiTheme="majorBidi" w:hAnsiTheme="majorBidi" w:cstheme="majorBidi"/>
          <w:i/>
          <w:iCs/>
          <w:sz w:val="28"/>
          <w:szCs w:val="28"/>
          <w:lang w:bidi="ar-IQ"/>
        </w:rPr>
        <w:t xml:space="preserve"> </w:t>
      </w:r>
    </w:p>
    <w:p w:rsidR="00197D26" w:rsidRPr="00197D26" w:rsidRDefault="00197D26" w:rsidP="00197D26">
      <w:pPr>
        <w:pStyle w:val="a6"/>
        <w:numPr>
          <w:ilvl w:val="0"/>
          <w:numId w:val="3"/>
        </w:numPr>
        <w:spacing w:line="360" w:lineRule="auto"/>
        <w:jc w:val="both"/>
        <w:rPr>
          <w:rFonts w:asciiTheme="majorBidi" w:hAnsiTheme="majorBidi" w:cstheme="majorBidi"/>
          <w:b/>
          <w:bCs/>
          <w:sz w:val="28"/>
          <w:szCs w:val="28"/>
          <w:lang w:bidi="ar-IQ"/>
        </w:rPr>
      </w:pPr>
      <w:r w:rsidRPr="00197D26"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>تحت رتبة الضفا</w:t>
      </w:r>
      <w:r w:rsidRPr="00197D26">
        <w:rPr>
          <w:rFonts w:asciiTheme="majorBidi" w:hAnsiTheme="majorBidi" w:cstheme="majorBidi"/>
          <w:b/>
          <w:bCs/>
          <w:sz w:val="28"/>
          <w:szCs w:val="28"/>
          <w:rtl/>
          <w:lang w:bidi="ar-IQ"/>
        </w:rPr>
        <w:t>د</w:t>
      </w:r>
      <w:r w:rsidRPr="00197D26"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 xml:space="preserve">ع اللسانية </w:t>
      </w:r>
      <w:r w:rsidRPr="00197D26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Suborder: </w:t>
      </w:r>
      <w:proofErr w:type="spellStart"/>
      <w:r w:rsidRPr="00197D26">
        <w:rPr>
          <w:rFonts w:asciiTheme="majorBidi" w:hAnsiTheme="majorBidi" w:cstheme="majorBidi"/>
          <w:b/>
          <w:bCs/>
          <w:sz w:val="28"/>
          <w:szCs w:val="28"/>
          <w:lang w:bidi="ar-IQ"/>
        </w:rPr>
        <w:t>Phaneroglossa</w:t>
      </w:r>
      <w:proofErr w:type="spellEnd"/>
      <w:r w:rsidRPr="00197D26">
        <w:rPr>
          <w:rFonts w:asciiTheme="majorBidi" w:hAnsiTheme="majorBidi" w:cstheme="majorBidi" w:hint="cs"/>
          <w:b/>
          <w:bCs/>
          <w:sz w:val="28"/>
          <w:szCs w:val="28"/>
          <w:rtl/>
          <w:lang w:bidi="ar-IQ"/>
        </w:rPr>
        <w:t>:</w:t>
      </w:r>
    </w:p>
    <w:p w:rsidR="00197D26" w:rsidRPr="00197D26" w:rsidRDefault="00197D26" w:rsidP="00197D26">
      <w:pPr>
        <w:pStyle w:val="a6"/>
        <w:spacing w:line="360" w:lineRule="auto"/>
        <w:ind w:left="1080"/>
        <w:jc w:val="both"/>
        <w:rPr>
          <w:rFonts w:asciiTheme="majorBidi" w:hAnsiTheme="majorBidi" w:cstheme="majorBidi"/>
          <w:sz w:val="28"/>
          <w:szCs w:val="28"/>
          <w:rtl/>
          <w:lang w:bidi="ar-IQ"/>
        </w:rPr>
      </w:pP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>وهي الض</w:t>
      </w:r>
      <w:bookmarkStart w:id="0" w:name="_GoBack"/>
      <w:bookmarkEnd w:id="0"/>
      <w:r>
        <w:rPr>
          <w:rFonts w:asciiTheme="majorBidi" w:hAnsiTheme="majorBidi" w:cstheme="majorBidi" w:hint="cs"/>
          <w:sz w:val="28"/>
          <w:szCs w:val="28"/>
          <w:rtl/>
          <w:lang w:bidi="ar-IQ"/>
        </w:rPr>
        <w:t>فا</w:t>
      </w:r>
      <w:r>
        <w:rPr>
          <w:rFonts w:asciiTheme="majorBidi" w:hAnsiTheme="majorBidi" w:cstheme="majorBidi"/>
          <w:sz w:val="28"/>
          <w:szCs w:val="28"/>
          <w:rtl/>
          <w:lang w:bidi="ar-IQ"/>
        </w:rPr>
        <w:t>د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>ع التي بها لسان مشقوق مثل كل الضفا</w:t>
      </w:r>
      <w:r>
        <w:rPr>
          <w:rFonts w:asciiTheme="majorBidi" w:hAnsiTheme="majorBidi" w:cstheme="majorBidi"/>
          <w:sz w:val="28"/>
          <w:szCs w:val="28"/>
          <w:rtl/>
          <w:lang w:bidi="ar-IQ"/>
        </w:rPr>
        <w:t>د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ع </w:t>
      </w:r>
      <w:r>
        <w:rPr>
          <w:rFonts w:asciiTheme="majorBidi" w:hAnsiTheme="majorBidi" w:cstheme="majorBidi"/>
          <w:sz w:val="28"/>
          <w:szCs w:val="28"/>
          <w:lang w:bidi="ar-IQ"/>
        </w:rPr>
        <w:t>Frogs</w:t>
      </w:r>
      <w:r>
        <w:rPr>
          <w:rFonts w:asciiTheme="majorBidi" w:hAnsiTheme="majorBidi" w:cstheme="majorBidi" w:hint="cs"/>
          <w:sz w:val="28"/>
          <w:szCs w:val="28"/>
          <w:rtl/>
          <w:lang w:bidi="ar-IQ"/>
        </w:rPr>
        <w:t>.</w:t>
      </w:r>
    </w:p>
    <w:sectPr w:rsidR="00197D26" w:rsidRPr="00197D26" w:rsidSect="00C77CD5">
      <w:headerReference w:type="default" r:id="rId8"/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6A7E" w:rsidRDefault="00D56A7E" w:rsidP="009478CA">
      <w:pPr>
        <w:spacing w:after="0" w:line="240" w:lineRule="auto"/>
      </w:pPr>
      <w:r>
        <w:separator/>
      </w:r>
    </w:p>
  </w:endnote>
  <w:endnote w:type="continuationSeparator" w:id="0">
    <w:p w:rsidR="00D56A7E" w:rsidRDefault="00D56A7E" w:rsidP="009478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6A7E" w:rsidRDefault="00D56A7E" w:rsidP="009478CA">
      <w:pPr>
        <w:spacing w:after="0" w:line="240" w:lineRule="auto"/>
      </w:pPr>
      <w:r>
        <w:separator/>
      </w:r>
    </w:p>
  </w:footnote>
  <w:footnote w:type="continuationSeparator" w:id="0">
    <w:p w:rsidR="00D56A7E" w:rsidRDefault="00D56A7E" w:rsidP="009478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78CA" w:rsidRDefault="009478CA" w:rsidP="009478CA">
    <w:pPr>
      <w:pStyle w:val="a3"/>
      <w:pBdr>
        <w:bottom w:val="thickThinSmallGap" w:sz="24" w:space="1" w:color="622423" w:themeColor="accent2" w:themeShade="7F"/>
      </w:pBdr>
      <w:tabs>
        <w:tab w:val="left" w:pos="3300"/>
        <w:tab w:val="left" w:pos="6030"/>
      </w:tabs>
    </w:pPr>
    <w:r>
      <w:rPr>
        <w:rFonts w:asciiTheme="majorHAnsi" w:eastAsiaTheme="majorEastAsia" w:hAnsiTheme="majorHAnsi" w:cs="Monotype Koufi" w:hint="cs"/>
        <w:sz w:val="32"/>
        <w:szCs w:val="32"/>
        <w:rtl/>
      </w:rPr>
      <w:t>المحاضرة السابعة</w:t>
    </w:r>
    <w:r>
      <w:rPr>
        <w:rFonts w:asciiTheme="majorHAnsi" w:eastAsiaTheme="majorEastAsia" w:hAnsiTheme="majorHAnsi" w:cs="Monotype Koufi" w:hint="cs"/>
        <w:sz w:val="32"/>
        <w:szCs w:val="32"/>
        <w:rtl/>
      </w:rPr>
      <w:tab/>
    </w:r>
    <w:r>
      <w:rPr>
        <w:rFonts w:asciiTheme="majorHAnsi" w:eastAsiaTheme="majorEastAsia" w:hAnsiTheme="majorHAnsi" w:cs="Monotype Koufi" w:hint="cs"/>
        <w:sz w:val="32"/>
        <w:szCs w:val="32"/>
        <w:rtl/>
      </w:rPr>
      <w:tab/>
      <w:t xml:space="preserve">حبليات </w:t>
    </w:r>
    <w:r>
      <w:rPr>
        <w:rFonts w:asciiTheme="majorHAnsi" w:eastAsiaTheme="majorEastAsia" w:hAnsiTheme="majorHAnsi" w:cs="Monotype Koufi" w:hint="cs"/>
        <w:sz w:val="32"/>
        <w:szCs w:val="32"/>
        <w:rtl/>
      </w:rPr>
      <w:tab/>
    </w:r>
    <w:r>
      <w:rPr>
        <w:rFonts w:asciiTheme="majorHAnsi" w:eastAsiaTheme="majorEastAsia" w:hAnsiTheme="majorHAnsi" w:cs="Monotype Koufi" w:hint="cs"/>
        <w:sz w:val="32"/>
        <w:szCs w:val="32"/>
        <w:rtl/>
      </w:rPr>
      <w:tab/>
      <w:t>ا.م. جنان مهدي جواد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6C60C2"/>
    <w:multiLevelType w:val="hybridMultilevel"/>
    <w:tmpl w:val="05CC9B4E"/>
    <w:lvl w:ilvl="0" w:tplc="00D65A3C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3381AA7"/>
    <w:multiLevelType w:val="hybridMultilevel"/>
    <w:tmpl w:val="A8A41402"/>
    <w:lvl w:ilvl="0" w:tplc="0C02FE70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422426B"/>
    <w:multiLevelType w:val="hybridMultilevel"/>
    <w:tmpl w:val="C88653E0"/>
    <w:lvl w:ilvl="0" w:tplc="D9AC152E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78CA"/>
    <w:rsid w:val="00197D26"/>
    <w:rsid w:val="002D6839"/>
    <w:rsid w:val="003F075F"/>
    <w:rsid w:val="00760A9A"/>
    <w:rsid w:val="007F7546"/>
    <w:rsid w:val="00845898"/>
    <w:rsid w:val="009478CA"/>
    <w:rsid w:val="00960E7D"/>
    <w:rsid w:val="00C4667B"/>
    <w:rsid w:val="00C77CD5"/>
    <w:rsid w:val="00D56A7E"/>
    <w:rsid w:val="00D96523"/>
    <w:rsid w:val="00D971A3"/>
    <w:rsid w:val="00F21384"/>
    <w:rsid w:val="00FE47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478C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rsid w:val="009478CA"/>
  </w:style>
  <w:style w:type="paragraph" w:styleId="a4">
    <w:name w:val="footer"/>
    <w:basedOn w:val="a"/>
    <w:link w:val="Char0"/>
    <w:uiPriority w:val="99"/>
    <w:unhideWhenUsed/>
    <w:rsid w:val="009478C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rsid w:val="009478CA"/>
  </w:style>
  <w:style w:type="paragraph" w:styleId="a5">
    <w:name w:val="Balloon Text"/>
    <w:basedOn w:val="a"/>
    <w:link w:val="Char1"/>
    <w:uiPriority w:val="99"/>
    <w:semiHidden/>
    <w:unhideWhenUsed/>
    <w:rsid w:val="009478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5"/>
    <w:uiPriority w:val="99"/>
    <w:semiHidden/>
    <w:rsid w:val="009478CA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FE478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478C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rsid w:val="009478CA"/>
  </w:style>
  <w:style w:type="paragraph" w:styleId="a4">
    <w:name w:val="footer"/>
    <w:basedOn w:val="a"/>
    <w:link w:val="Char0"/>
    <w:uiPriority w:val="99"/>
    <w:unhideWhenUsed/>
    <w:rsid w:val="009478C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rsid w:val="009478CA"/>
  </w:style>
  <w:style w:type="paragraph" w:styleId="a5">
    <w:name w:val="Balloon Text"/>
    <w:basedOn w:val="a"/>
    <w:link w:val="Char1"/>
    <w:uiPriority w:val="99"/>
    <w:semiHidden/>
    <w:unhideWhenUsed/>
    <w:rsid w:val="009478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5"/>
    <w:uiPriority w:val="99"/>
    <w:semiHidden/>
    <w:rsid w:val="009478CA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FE478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947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8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2</Pages>
  <Words>401</Words>
  <Characters>2291</Characters>
  <Application>Microsoft Office Word</Application>
  <DocSecurity>0</DocSecurity>
  <Lines>19</Lines>
  <Paragraphs>5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Zahraa net</dc:creator>
  <cp:lastModifiedBy>Zahraa net</cp:lastModifiedBy>
  <cp:revision>7</cp:revision>
  <dcterms:created xsi:type="dcterms:W3CDTF">2015-03-20T20:12:00Z</dcterms:created>
  <dcterms:modified xsi:type="dcterms:W3CDTF">2015-04-04T19:11:00Z</dcterms:modified>
</cp:coreProperties>
</file>