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D9" w:rsidRPr="00D15FE4" w:rsidRDefault="00E824E5" w:rsidP="008F7A87">
      <w:pPr>
        <w:jc w:val="both"/>
        <w:rPr>
          <w:sz w:val="32"/>
          <w:szCs w:val="32"/>
          <w:u w:val="single"/>
          <w:rtl/>
          <w:lang w:bidi="ar-IQ"/>
        </w:rPr>
      </w:pPr>
      <w:r w:rsidRPr="00D15FE4">
        <w:rPr>
          <w:rFonts w:hint="cs"/>
          <w:sz w:val="32"/>
          <w:szCs w:val="32"/>
          <w:u w:val="single"/>
          <w:rtl/>
          <w:lang w:bidi="ar-IQ"/>
        </w:rPr>
        <w:t>الحجز</w:t>
      </w:r>
      <w:r w:rsidR="00D15FE4">
        <w:rPr>
          <w:rFonts w:hint="cs"/>
          <w:sz w:val="32"/>
          <w:szCs w:val="32"/>
          <w:u w:val="single"/>
          <w:rtl/>
          <w:lang w:bidi="ar-IQ"/>
        </w:rPr>
        <w:t xml:space="preserve"> التنفيذي</w:t>
      </w:r>
      <w:r w:rsidRPr="00D15FE4">
        <w:rPr>
          <w:rFonts w:hint="cs"/>
          <w:sz w:val="32"/>
          <w:szCs w:val="32"/>
          <w:u w:val="single"/>
          <w:rtl/>
          <w:lang w:bidi="ar-IQ"/>
        </w:rPr>
        <w:t xml:space="preserve"> </w:t>
      </w:r>
      <w:r w:rsidR="00D15FE4">
        <w:rPr>
          <w:rFonts w:hint="cs"/>
          <w:sz w:val="32"/>
          <w:szCs w:val="32"/>
          <w:u w:val="single"/>
          <w:rtl/>
          <w:lang w:bidi="ar-IQ"/>
        </w:rPr>
        <w:t>.</w:t>
      </w:r>
    </w:p>
    <w:p w:rsidR="00E824E5" w:rsidRDefault="00E824E5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الحجز وسيلة لقهر المدين على الوفاء ، بمقتضاها يتم التنفيذ بواسطة السلطة العامة على اموال المدين التي يجيز القانون التنفيذ عليها حيث تحجز وتباع وتسدد حقوق الدائن من اقيامها .</w:t>
      </w:r>
    </w:p>
    <w:p w:rsidR="00E824E5" w:rsidRDefault="00E824E5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والحجز نوعان /حجز احتياطي تتولى المحاكم القيام به ومجاله قانون المرافعات المدنية ،</w:t>
      </w:r>
      <w:r w:rsidR="008F7A87">
        <w:rPr>
          <w:rFonts w:hint="cs"/>
          <w:sz w:val="28"/>
          <w:szCs w:val="28"/>
          <w:rtl/>
          <w:lang w:bidi="ar-IQ"/>
        </w:rPr>
        <w:t xml:space="preserve">      </w:t>
      </w:r>
      <w:r>
        <w:rPr>
          <w:rFonts w:hint="cs"/>
          <w:sz w:val="28"/>
          <w:szCs w:val="28"/>
          <w:rtl/>
          <w:lang w:bidi="ar-IQ"/>
        </w:rPr>
        <w:t xml:space="preserve"> و حجز تنفيذي مجاله قانون التنفيذ .</w:t>
      </w:r>
    </w:p>
    <w:p w:rsidR="00E824E5" w:rsidRPr="00D15FE4" w:rsidRDefault="00E824E5" w:rsidP="008F7A87">
      <w:pPr>
        <w:jc w:val="both"/>
        <w:rPr>
          <w:b/>
          <w:bCs/>
          <w:sz w:val="28"/>
          <w:szCs w:val="28"/>
          <w:u w:val="single"/>
          <w:rtl/>
          <w:lang w:bidi="ar-IQ"/>
        </w:rPr>
      </w:pPr>
      <w:r w:rsidRPr="00D15FE4">
        <w:rPr>
          <w:rFonts w:hint="cs"/>
          <w:b/>
          <w:bCs/>
          <w:sz w:val="28"/>
          <w:szCs w:val="28"/>
          <w:u w:val="single"/>
          <w:rtl/>
          <w:lang w:bidi="ar-IQ"/>
        </w:rPr>
        <w:t xml:space="preserve">محل الحجز </w:t>
      </w:r>
      <w:r w:rsidR="00294899" w:rsidRPr="00D15FE4">
        <w:rPr>
          <w:rFonts w:hint="cs"/>
          <w:b/>
          <w:bCs/>
          <w:sz w:val="28"/>
          <w:szCs w:val="28"/>
          <w:u w:val="single"/>
          <w:rtl/>
          <w:lang w:bidi="ar-IQ"/>
        </w:rPr>
        <w:t>.</w:t>
      </w:r>
    </w:p>
    <w:p w:rsidR="00E824E5" w:rsidRDefault="00E824E5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حجز اموال المدين بالمعنى التنفيذي هو وضع اموال المدين  القابلة للحجز المنقولة منها والعقارية تحت يد مديرية التنفيذ ، ومنعه من التصرف فيها بالبيع او الهبة او ببقية التصرفات القانونية الا بموافقتها </w:t>
      </w:r>
      <w:r w:rsidR="008F7A87">
        <w:rPr>
          <w:rFonts w:hint="cs"/>
          <w:sz w:val="28"/>
          <w:szCs w:val="28"/>
          <w:rtl/>
          <w:lang w:bidi="ar-IQ"/>
        </w:rPr>
        <w:t xml:space="preserve">، </w:t>
      </w:r>
      <w:r>
        <w:rPr>
          <w:rFonts w:hint="cs"/>
          <w:sz w:val="28"/>
          <w:szCs w:val="28"/>
          <w:rtl/>
          <w:lang w:bidi="ar-IQ"/>
        </w:rPr>
        <w:t>وبعد ضمان تسديد الديون ، وكذلك منعه من تهريبها بقصد الاضرار بالدائنين .</w:t>
      </w:r>
    </w:p>
    <w:p w:rsidR="00294899" w:rsidRDefault="00E824E5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والمقصود باموال المدين هو جميع ما</w:t>
      </w:r>
      <w:r w:rsidR="008F7A87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يملك من منقول وعقار ويشمل </w:t>
      </w:r>
      <w:r w:rsidR="008F7A87">
        <w:rPr>
          <w:rFonts w:hint="cs"/>
          <w:sz w:val="28"/>
          <w:szCs w:val="28"/>
          <w:rtl/>
          <w:lang w:bidi="ar-IQ"/>
        </w:rPr>
        <w:t>ك</w:t>
      </w:r>
      <w:r>
        <w:rPr>
          <w:rFonts w:hint="cs"/>
          <w:sz w:val="28"/>
          <w:szCs w:val="28"/>
          <w:rtl/>
          <w:lang w:bidi="ar-IQ"/>
        </w:rPr>
        <w:t xml:space="preserve">ذلك الملكية المعنوية </w:t>
      </w:r>
      <w:r w:rsidR="008F7A87">
        <w:rPr>
          <w:rFonts w:hint="cs"/>
          <w:sz w:val="28"/>
          <w:szCs w:val="28"/>
          <w:rtl/>
          <w:lang w:bidi="ar-IQ"/>
        </w:rPr>
        <w:t>و</w:t>
      </w:r>
      <w:r>
        <w:rPr>
          <w:rFonts w:hint="cs"/>
          <w:sz w:val="28"/>
          <w:szCs w:val="28"/>
          <w:rtl/>
          <w:lang w:bidi="ar-IQ"/>
        </w:rPr>
        <w:t xml:space="preserve">سواء كانت هذه الاموال مملوكة له ملكية مستقلة او على الشيوع وسواء كانت بحيازته او بحيازة شخص اخر مرهونة </w:t>
      </w:r>
      <w:r w:rsidR="00294899">
        <w:rPr>
          <w:rFonts w:hint="cs"/>
          <w:sz w:val="28"/>
          <w:szCs w:val="28"/>
          <w:rtl/>
          <w:lang w:bidi="ar-IQ"/>
        </w:rPr>
        <w:t>كانت او غير مرهونة فكلها ضامنة للوفاء بديونه .</w:t>
      </w:r>
    </w:p>
    <w:p w:rsidR="00294899" w:rsidRDefault="00294899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هل يتطلب قانون التنفيذ وقانون تحصيل الديون الحكومية مراعاة ترتيب معين في الحجز على اموال المدين </w:t>
      </w:r>
      <w:r w:rsidR="00BD4414">
        <w:rPr>
          <w:rFonts w:hint="cs"/>
          <w:sz w:val="28"/>
          <w:szCs w:val="28"/>
          <w:rtl/>
          <w:lang w:bidi="ar-IQ"/>
        </w:rPr>
        <w:t>؟</w:t>
      </w:r>
    </w:p>
    <w:p w:rsidR="00E824E5" w:rsidRDefault="00294899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1- </w:t>
      </w:r>
      <w:r w:rsidR="00E824E5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قانون التنفيذ : </w:t>
      </w:r>
    </w:p>
    <w:p w:rsidR="00BD4414" w:rsidRDefault="00BD4414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لا يتطلب قانون التنفيذ مراعاة ترتيب معين في الحجز على اموال المدين ، فاذا كانت اموال المدين متعددة ، فيحجز منها ما يكفي لوفاء الدين والمصاريف .</w:t>
      </w:r>
    </w:p>
    <w:p w:rsidR="00BD4414" w:rsidRDefault="00BD4414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2- قانون تحصيل الديون الحكومية .</w:t>
      </w:r>
    </w:p>
    <w:p w:rsidR="00BD4414" w:rsidRDefault="00BD4414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يتطلب قانون تحصيل الديون الحكومية مراعاة اولوية معينة في الحجز على اموال المدين ، فلا يجوز الحجز على اموال المدين غير المنقولة الا اذا لم تكن له اموال منقولة او كانت له</w:t>
      </w:r>
      <w:r w:rsidR="008F7A87">
        <w:rPr>
          <w:rFonts w:hint="cs"/>
          <w:sz w:val="28"/>
          <w:szCs w:val="28"/>
          <w:rtl/>
          <w:lang w:bidi="ar-IQ"/>
        </w:rPr>
        <w:t xml:space="preserve"> اموال منقولة، </w:t>
      </w:r>
      <w:r>
        <w:rPr>
          <w:rFonts w:hint="cs"/>
          <w:sz w:val="28"/>
          <w:szCs w:val="28"/>
          <w:rtl/>
          <w:lang w:bidi="ar-IQ"/>
        </w:rPr>
        <w:t xml:space="preserve"> ولكنها لا تكفي للوفاء بالدين .</w:t>
      </w:r>
    </w:p>
    <w:p w:rsidR="00BD4414" w:rsidRDefault="00BD4414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هل يجوز التنفيذ على</w:t>
      </w:r>
      <w:r w:rsidR="008F7A87">
        <w:rPr>
          <w:rFonts w:hint="cs"/>
          <w:sz w:val="28"/>
          <w:szCs w:val="28"/>
          <w:rtl/>
          <w:lang w:bidi="ar-IQ"/>
        </w:rPr>
        <w:t xml:space="preserve"> :</w: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BD4414" w:rsidRDefault="00BD4414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أ- حق المالك تحت شرط واقف او فاسخ .</w:t>
      </w:r>
    </w:p>
    <w:p w:rsidR="00955D61" w:rsidRDefault="00BD4414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لا يجوزالتنفيذ على حق المالك تحت شرط واقف الا اذا تحقق الشرط الواقف ، اما الشرط الفاسخ فيجوز التنفيذ عليه الا</w:t>
      </w:r>
      <w:r w:rsidR="008F7A87">
        <w:rPr>
          <w:rFonts w:hint="cs"/>
          <w:sz w:val="28"/>
          <w:szCs w:val="28"/>
          <w:rtl/>
          <w:lang w:bidi="ar-IQ"/>
        </w:rPr>
        <w:t xml:space="preserve"> ان</w:t>
      </w:r>
      <w:r>
        <w:rPr>
          <w:rFonts w:hint="cs"/>
          <w:sz w:val="28"/>
          <w:szCs w:val="28"/>
          <w:rtl/>
          <w:lang w:bidi="ar-IQ"/>
        </w:rPr>
        <w:t xml:space="preserve"> نتيجة التنفيذ مرتبطة بتحقق الشرط الفاسخ او تخلفه .</w:t>
      </w:r>
    </w:p>
    <w:p w:rsidR="00955D61" w:rsidRDefault="00955D61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ب- الحصة الشائعة </w:t>
      </w:r>
    </w:p>
    <w:p w:rsidR="00BD4414" w:rsidRDefault="00955D61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للدائنيين ان ينفذوا بديونهم على الحصة الشائعة المملوكة لمدينهم ، ويقتصر التنفيذ على الحصة الشائعة </w:t>
      </w:r>
      <w:r w:rsidR="00BD4414">
        <w:rPr>
          <w:rFonts w:hint="cs"/>
          <w:sz w:val="28"/>
          <w:szCs w:val="28"/>
          <w:rtl/>
          <w:lang w:bidi="ar-IQ"/>
        </w:rPr>
        <w:t xml:space="preserve"> </w:t>
      </w:r>
      <w:r w:rsidR="00D15FE4">
        <w:rPr>
          <w:rFonts w:hint="cs"/>
          <w:sz w:val="28"/>
          <w:szCs w:val="28"/>
          <w:rtl/>
          <w:lang w:bidi="ar-IQ"/>
        </w:rPr>
        <w:t xml:space="preserve">، </w:t>
      </w:r>
      <w:r>
        <w:rPr>
          <w:rFonts w:hint="cs"/>
          <w:sz w:val="28"/>
          <w:szCs w:val="28"/>
          <w:rtl/>
          <w:lang w:bidi="ar-IQ"/>
        </w:rPr>
        <w:t>فتباع جبرا</w:t>
      </w:r>
      <w:r w:rsidR="00D15FE4">
        <w:rPr>
          <w:rFonts w:hint="cs"/>
          <w:sz w:val="28"/>
          <w:szCs w:val="28"/>
          <w:rtl/>
          <w:lang w:bidi="ar-IQ"/>
        </w:rPr>
        <w:t xml:space="preserve"> .</w:t>
      </w:r>
    </w:p>
    <w:p w:rsidR="00955D61" w:rsidRDefault="00D15FE4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ج- الاجزاء المشتركة من ملكية الطوابق والحائط المشترك والطريق الخاص المشترك والعقارات بالتخصيص .</w:t>
      </w:r>
    </w:p>
    <w:p w:rsidR="00D15FE4" w:rsidRDefault="00D15FE4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في كل الحالات المذكورة لا يجوز التنفيذ عليها استقلالا وانما يكون التنفيذ تبعا للعقار او الجزء المفرز الذي يملكه المدين بحسب الاحوال .</w:t>
      </w:r>
    </w:p>
    <w:p w:rsidR="00D15FE4" w:rsidRDefault="00D15FE4" w:rsidP="008F7A87">
      <w:pPr>
        <w:jc w:val="both"/>
        <w:rPr>
          <w:sz w:val="28"/>
          <w:szCs w:val="28"/>
          <w:rtl/>
          <w:lang w:bidi="ar-IQ"/>
        </w:rPr>
      </w:pPr>
    </w:p>
    <w:p w:rsidR="00E824E5" w:rsidRDefault="00E824E5" w:rsidP="008F7A87">
      <w:pPr>
        <w:jc w:val="both"/>
        <w:rPr>
          <w:sz w:val="28"/>
          <w:szCs w:val="28"/>
          <w:rtl/>
          <w:lang w:bidi="ar-IQ"/>
        </w:rPr>
      </w:pPr>
    </w:p>
    <w:p w:rsidR="00E824E5" w:rsidRDefault="00E824E5" w:rsidP="008F7A87">
      <w:pPr>
        <w:jc w:val="both"/>
        <w:rPr>
          <w:sz w:val="28"/>
          <w:szCs w:val="28"/>
          <w:rtl/>
          <w:lang w:bidi="ar-IQ"/>
        </w:rPr>
      </w:pPr>
    </w:p>
    <w:p w:rsidR="00E824E5" w:rsidRDefault="00E824E5" w:rsidP="008F7A87">
      <w:pPr>
        <w:jc w:val="both"/>
        <w:rPr>
          <w:sz w:val="28"/>
          <w:szCs w:val="28"/>
          <w:rtl/>
          <w:lang w:bidi="ar-IQ"/>
        </w:rPr>
      </w:pPr>
    </w:p>
    <w:p w:rsidR="00E824E5" w:rsidRPr="00E824E5" w:rsidRDefault="00E824E5" w:rsidP="008F7A87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E824E5" w:rsidRDefault="00E824E5" w:rsidP="008F7A87">
      <w:pPr>
        <w:jc w:val="both"/>
        <w:rPr>
          <w:lang w:bidi="ar-IQ"/>
        </w:rPr>
      </w:pPr>
      <w:bookmarkStart w:id="0" w:name="_GoBack"/>
      <w:bookmarkEnd w:id="0"/>
    </w:p>
    <w:sectPr w:rsidR="00E824E5" w:rsidSect="00254CE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4E5"/>
    <w:rsid w:val="00254CE4"/>
    <w:rsid w:val="00294899"/>
    <w:rsid w:val="00497E28"/>
    <w:rsid w:val="008F7A87"/>
    <w:rsid w:val="00955D61"/>
    <w:rsid w:val="00BD4414"/>
    <w:rsid w:val="00D15FE4"/>
    <w:rsid w:val="00E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F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342</Words>
  <Characters>1571</Characters>
  <Application>Microsoft Office Word</Application>
  <DocSecurity>0</DocSecurity>
  <Lines>38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</dc:creator>
  <cp:lastModifiedBy>Eman</cp:lastModifiedBy>
  <cp:revision>3</cp:revision>
  <dcterms:created xsi:type="dcterms:W3CDTF">2019-03-11T06:14:00Z</dcterms:created>
  <dcterms:modified xsi:type="dcterms:W3CDTF">2019-03-12T06:36:00Z</dcterms:modified>
</cp:coreProperties>
</file>