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B0F" w:rsidRDefault="00D15B0F" w:rsidP="00BB7C14">
      <w:pPr>
        <w:shd w:val="clear" w:color="auto" w:fill="FFFFFF"/>
        <w:bidi w:val="0"/>
        <w:spacing w:after="0" w:line="330" w:lineRule="atLeast"/>
        <w:rPr>
          <w:rFonts w:asciiTheme="majorBidi" w:eastAsia="Times New Roman" w:hAnsiTheme="majorBidi" w:cstheme="majorBidi"/>
          <w:color w:val="000000" w:themeColor="text1"/>
          <w:sz w:val="28"/>
          <w:szCs w:val="28"/>
          <w:rtl/>
          <w:lang w:bidi="ar-IQ"/>
        </w:rPr>
      </w:pPr>
      <w:r>
        <w:rPr>
          <w:rFonts w:asciiTheme="majorBidi" w:eastAsia="Times New Roman" w:hAnsiTheme="majorBidi" w:cstheme="majorBidi"/>
          <w:color w:val="000000" w:themeColor="text1"/>
          <w:sz w:val="28"/>
          <w:szCs w:val="28"/>
        </w:rPr>
        <w:t xml:space="preserve">Hematology lecture  </w:t>
      </w:r>
      <w:r w:rsidR="00426253">
        <w:rPr>
          <w:rFonts w:asciiTheme="majorBidi" w:eastAsia="Times New Roman" w:hAnsiTheme="majorBidi" w:cstheme="majorBidi"/>
          <w:color w:val="000000" w:themeColor="text1"/>
          <w:sz w:val="28"/>
          <w:szCs w:val="28"/>
        </w:rPr>
        <w:t xml:space="preserve">                </w:t>
      </w:r>
      <w:r>
        <w:rPr>
          <w:rFonts w:asciiTheme="majorBidi" w:eastAsia="Times New Roman" w:hAnsiTheme="majorBidi" w:cstheme="majorBidi"/>
          <w:color w:val="000000" w:themeColor="text1"/>
          <w:sz w:val="28"/>
          <w:szCs w:val="28"/>
        </w:rPr>
        <w:t xml:space="preserve"> number 3 </w:t>
      </w:r>
      <w:r w:rsidRPr="00D15B0F">
        <w:rPr>
          <w:rFonts w:asciiTheme="majorBidi" w:eastAsia="Times New Roman" w:hAnsiTheme="majorBidi" w:cstheme="majorBidi" w:hint="cs"/>
          <w:color w:val="000000" w:themeColor="text1"/>
          <w:sz w:val="24"/>
          <w:szCs w:val="24"/>
          <w:rtl/>
          <w:lang w:bidi="ar-IQ"/>
        </w:rPr>
        <w:t xml:space="preserve">مدرس المادة د.نوران جميل                </w:t>
      </w:r>
    </w:p>
    <w:p w:rsidR="00BB7C14" w:rsidRPr="00D15B0F" w:rsidRDefault="00BB7C14" w:rsidP="00D15B0F">
      <w:pPr>
        <w:shd w:val="clear" w:color="auto" w:fill="FFFFFF"/>
        <w:bidi w:val="0"/>
        <w:spacing w:after="0" w:line="330" w:lineRule="atLeast"/>
        <w:rPr>
          <w:rFonts w:asciiTheme="majorBidi" w:eastAsia="Times New Roman" w:hAnsiTheme="majorBidi" w:cstheme="majorBidi"/>
          <w:color w:val="000000" w:themeColor="text1"/>
          <w:sz w:val="28"/>
          <w:szCs w:val="28"/>
        </w:rPr>
      </w:pPr>
      <w:r w:rsidRPr="00D15B0F">
        <w:rPr>
          <w:rFonts w:asciiTheme="majorBidi" w:eastAsia="Times New Roman" w:hAnsiTheme="majorBidi" w:cstheme="majorBidi"/>
          <w:color w:val="000000" w:themeColor="text1"/>
          <w:sz w:val="36"/>
          <w:szCs w:val="36"/>
        </w:rPr>
        <w:t>Classification of hemoglobin</w:t>
      </w:r>
      <w:r w:rsidRPr="00D15B0F">
        <w:rPr>
          <w:rFonts w:asciiTheme="majorBidi" w:eastAsia="Times New Roman" w:hAnsiTheme="majorBidi" w:cstheme="majorBidi"/>
          <w:color w:val="000000" w:themeColor="text1"/>
          <w:sz w:val="28"/>
          <w:szCs w:val="28"/>
        </w:rPr>
        <w:t xml:space="preserve">    </w:t>
      </w:r>
      <w:r w:rsidR="00D15B0F">
        <w:rPr>
          <w:rFonts w:asciiTheme="majorBidi" w:eastAsia="Times New Roman" w:hAnsiTheme="majorBidi" w:cstheme="majorBidi"/>
          <w:color w:val="000000" w:themeColor="text1"/>
          <w:sz w:val="28"/>
          <w:szCs w:val="28"/>
        </w:rPr>
        <w:t xml:space="preserve">                         </w:t>
      </w:r>
      <w:r w:rsidRPr="00D15B0F">
        <w:rPr>
          <w:rFonts w:asciiTheme="majorBidi" w:eastAsia="Times New Roman" w:hAnsiTheme="majorBidi" w:cstheme="majorBidi"/>
          <w:color w:val="000000" w:themeColor="text1"/>
          <w:sz w:val="28"/>
          <w:szCs w:val="28"/>
        </w:rPr>
        <w:t xml:space="preserve">  </w:t>
      </w:r>
    </w:p>
    <w:p w:rsidR="00BB7C14" w:rsidRPr="00D15B0F" w:rsidRDefault="00BB7C14" w:rsidP="00BB7C14">
      <w:pPr>
        <w:shd w:val="clear" w:color="auto" w:fill="FFFFFF"/>
        <w:bidi w:val="0"/>
        <w:spacing w:after="0" w:line="330" w:lineRule="atLeast"/>
        <w:rPr>
          <w:rFonts w:asciiTheme="majorBidi" w:eastAsia="Times New Roman" w:hAnsiTheme="majorBidi" w:cstheme="majorBidi"/>
          <w:color w:val="000000" w:themeColor="text1"/>
          <w:sz w:val="28"/>
          <w:szCs w:val="28"/>
          <w:rtl/>
        </w:rPr>
      </w:pPr>
    </w:p>
    <w:p w:rsidR="00BB7C14" w:rsidRPr="00D15B0F" w:rsidRDefault="00BB7C14" w:rsidP="00BB7C14">
      <w:pPr>
        <w:shd w:val="clear" w:color="auto" w:fill="FFFFFF"/>
        <w:bidi w:val="0"/>
        <w:spacing w:after="0" w:line="330" w:lineRule="atLeast"/>
        <w:rPr>
          <w:rFonts w:asciiTheme="majorBidi" w:eastAsia="Times New Roman" w:hAnsiTheme="majorBidi" w:cstheme="majorBidi"/>
          <w:color w:val="000000" w:themeColor="text1"/>
          <w:sz w:val="24"/>
          <w:szCs w:val="24"/>
        </w:rPr>
      </w:pPr>
      <w:r w:rsidRPr="00D15B0F">
        <w:rPr>
          <w:rFonts w:asciiTheme="majorBidi" w:eastAsia="Times New Roman" w:hAnsiTheme="majorBidi" w:cstheme="majorBidi"/>
          <w:color w:val="000000" w:themeColor="text1"/>
          <w:sz w:val="24"/>
          <w:szCs w:val="24"/>
        </w:rPr>
        <w:t xml:space="preserve">Normal hemoglobin is of various types depending on its function and the age of </w:t>
      </w:r>
      <w:r w:rsidR="00D15B0F" w:rsidRPr="00D15B0F">
        <w:rPr>
          <w:rFonts w:asciiTheme="majorBidi" w:eastAsia="Times New Roman" w:hAnsiTheme="majorBidi" w:cstheme="majorBidi"/>
          <w:color w:val="000000" w:themeColor="text1"/>
          <w:sz w:val="24"/>
          <w:szCs w:val="24"/>
        </w:rPr>
        <w:t>human.</w:t>
      </w:r>
    </w:p>
    <w:p w:rsidR="00BB7C14" w:rsidRPr="00D15B0F" w:rsidRDefault="00BB7C14" w:rsidP="00BB7C14">
      <w:pPr>
        <w:shd w:val="clear" w:color="auto" w:fill="FFFFFF"/>
        <w:bidi w:val="0"/>
        <w:spacing w:after="0" w:line="330" w:lineRule="atLeast"/>
        <w:rPr>
          <w:rFonts w:asciiTheme="majorBidi" w:eastAsia="Times New Roman" w:hAnsiTheme="majorBidi" w:cstheme="majorBidi"/>
          <w:color w:val="000000" w:themeColor="text1"/>
          <w:sz w:val="24"/>
          <w:szCs w:val="24"/>
        </w:rPr>
      </w:pPr>
      <w:r w:rsidRPr="00D15B0F">
        <w:rPr>
          <w:rFonts w:asciiTheme="majorBidi" w:eastAsia="Times New Roman" w:hAnsiTheme="majorBidi" w:cstheme="majorBidi"/>
          <w:color w:val="000000" w:themeColor="text1"/>
          <w:sz w:val="24"/>
          <w:szCs w:val="24"/>
        </w:rPr>
        <w:t xml:space="preserve">Hemoglobin is the iron-containing protein compound within red blood cells that carries oxygen throughout the body. It is made up of </w:t>
      </w:r>
      <w:proofErr w:type="spellStart"/>
      <w:r w:rsidRPr="00D15B0F">
        <w:rPr>
          <w:rFonts w:asciiTheme="majorBidi" w:eastAsia="Times New Roman" w:hAnsiTheme="majorBidi" w:cstheme="majorBidi"/>
          <w:color w:val="000000" w:themeColor="text1"/>
          <w:sz w:val="24"/>
          <w:szCs w:val="24"/>
        </w:rPr>
        <w:t>heme</w:t>
      </w:r>
      <w:proofErr w:type="spellEnd"/>
      <w:r w:rsidRPr="00D15B0F">
        <w:rPr>
          <w:rFonts w:asciiTheme="majorBidi" w:eastAsia="Times New Roman" w:hAnsiTheme="majorBidi" w:cstheme="majorBidi"/>
          <w:color w:val="000000" w:themeColor="text1"/>
          <w:sz w:val="24"/>
          <w:szCs w:val="24"/>
        </w:rPr>
        <w:t>, which is the iron-containing portion, and globin chains, which are </w:t>
      </w:r>
      <w:hyperlink r:id="rId7" w:history="1">
        <w:r w:rsidRPr="00D15B0F">
          <w:rPr>
            <w:rFonts w:asciiTheme="majorBidi" w:eastAsia="Times New Roman" w:hAnsiTheme="majorBidi" w:cstheme="majorBidi"/>
            <w:color w:val="000000" w:themeColor="text1"/>
            <w:sz w:val="24"/>
            <w:szCs w:val="24"/>
            <w:u w:val="single"/>
          </w:rPr>
          <w:t>proteins</w:t>
        </w:r>
      </w:hyperlink>
      <w:r w:rsidRPr="00D15B0F">
        <w:rPr>
          <w:rFonts w:asciiTheme="majorBidi" w:eastAsia="Times New Roman" w:hAnsiTheme="majorBidi" w:cstheme="majorBidi"/>
          <w:color w:val="000000" w:themeColor="text1"/>
          <w:sz w:val="24"/>
          <w:szCs w:val="24"/>
        </w:rPr>
        <w:t>. The globin protein consists of chains of amino acids, the "building blocks" of proteins</w:t>
      </w:r>
      <w:r w:rsidRPr="00D15B0F">
        <w:rPr>
          <w:rFonts w:asciiTheme="majorBidi" w:eastAsia="Times New Roman" w:hAnsiTheme="majorBidi" w:cstheme="majorBidi"/>
          <w:color w:val="222222"/>
          <w:sz w:val="24"/>
          <w:szCs w:val="24"/>
        </w:rPr>
        <w:t>.</w:t>
      </w:r>
      <w:r w:rsidRPr="00D15B0F">
        <w:rPr>
          <w:rFonts w:asciiTheme="majorBidi" w:eastAsia="Times New Roman" w:hAnsiTheme="majorBidi" w:cstheme="majorBidi"/>
          <w:color w:val="000000" w:themeColor="text1"/>
          <w:sz w:val="24"/>
          <w:szCs w:val="24"/>
        </w:rPr>
        <w:t xml:space="preserve"> There are several different types of globin chains, named alpha, beta, delta, and gamma. Normal hemoglobin types include:</w:t>
      </w:r>
    </w:p>
    <w:p w:rsidR="00BB7C14" w:rsidRPr="00D15B0F" w:rsidRDefault="00BB7C14" w:rsidP="00BB7C14">
      <w:pPr>
        <w:numPr>
          <w:ilvl w:val="0"/>
          <w:numId w:val="1"/>
        </w:numPr>
        <w:shd w:val="clear" w:color="auto" w:fill="FFFFFF"/>
        <w:bidi w:val="0"/>
        <w:spacing w:after="180" w:line="330" w:lineRule="atLeast"/>
        <w:ind w:left="432"/>
        <w:rPr>
          <w:rFonts w:asciiTheme="majorBidi" w:eastAsia="Times New Roman" w:hAnsiTheme="majorBidi" w:cstheme="majorBidi"/>
          <w:color w:val="000000" w:themeColor="text1"/>
          <w:sz w:val="24"/>
          <w:szCs w:val="24"/>
        </w:rPr>
      </w:pPr>
      <w:r w:rsidRPr="00D15B0F">
        <w:rPr>
          <w:rFonts w:asciiTheme="majorBidi" w:eastAsia="Times New Roman" w:hAnsiTheme="majorBidi" w:cstheme="majorBidi"/>
          <w:color w:val="000000" w:themeColor="text1"/>
          <w:sz w:val="24"/>
          <w:szCs w:val="24"/>
        </w:rPr>
        <w:t>Hemoglobin A (</w:t>
      </w:r>
      <w:proofErr w:type="spellStart"/>
      <w:r w:rsidRPr="00D15B0F">
        <w:rPr>
          <w:rFonts w:asciiTheme="majorBidi" w:eastAsia="Times New Roman" w:hAnsiTheme="majorBidi" w:cstheme="majorBidi"/>
          <w:color w:val="000000" w:themeColor="text1"/>
          <w:sz w:val="24"/>
          <w:szCs w:val="24"/>
        </w:rPr>
        <w:t>Hb</w:t>
      </w:r>
      <w:proofErr w:type="spellEnd"/>
      <w:r w:rsidRPr="00D15B0F">
        <w:rPr>
          <w:rFonts w:asciiTheme="majorBidi" w:eastAsia="Times New Roman" w:hAnsiTheme="majorBidi" w:cstheme="majorBidi"/>
          <w:color w:val="000000" w:themeColor="text1"/>
          <w:sz w:val="24"/>
          <w:szCs w:val="24"/>
        </w:rPr>
        <w:t xml:space="preserve"> A): makes up about 95%-98% of hemoglobin found in adults; it contains two alpha (α) chains and two beta (β) protein chains.</w:t>
      </w:r>
    </w:p>
    <w:p w:rsidR="00BB7C14" w:rsidRPr="00D15B0F" w:rsidRDefault="00BB7C14" w:rsidP="00BB7C14">
      <w:pPr>
        <w:numPr>
          <w:ilvl w:val="0"/>
          <w:numId w:val="1"/>
        </w:numPr>
        <w:shd w:val="clear" w:color="auto" w:fill="FFFFFF"/>
        <w:bidi w:val="0"/>
        <w:spacing w:after="0" w:line="330" w:lineRule="atLeast"/>
        <w:ind w:left="432"/>
        <w:rPr>
          <w:rFonts w:asciiTheme="majorBidi" w:eastAsia="Times New Roman" w:hAnsiTheme="majorBidi" w:cstheme="majorBidi"/>
          <w:color w:val="000000" w:themeColor="text1"/>
          <w:sz w:val="24"/>
          <w:szCs w:val="24"/>
        </w:rPr>
      </w:pPr>
      <w:r w:rsidRPr="00D15B0F">
        <w:rPr>
          <w:rFonts w:asciiTheme="majorBidi" w:eastAsia="Times New Roman" w:hAnsiTheme="majorBidi" w:cstheme="majorBidi"/>
          <w:color w:val="000000" w:themeColor="text1"/>
          <w:sz w:val="24"/>
          <w:szCs w:val="24"/>
        </w:rPr>
        <w:t>Hemoglobin A2 (</w:t>
      </w:r>
      <w:proofErr w:type="spellStart"/>
      <w:r w:rsidRPr="00D15B0F">
        <w:rPr>
          <w:rFonts w:asciiTheme="majorBidi" w:eastAsia="Times New Roman" w:hAnsiTheme="majorBidi" w:cstheme="majorBidi"/>
          <w:color w:val="000000" w:themeColor="text1"/>
          <w:sz w:val="24"/>
          <w:szCs w:val="24"/>
        </w:rPr>
        <w:t>Hb</w:t>
      </w:r>
      <w:proofErr w:type="spellEnd"/>
      <w:r w:rsidRPr="00D15B0F">
        <w:rPr>
          <w:rFonts w:asciiTheme="majorBidi" w:eastAsia="Times New Roman" w:hAnsiTheme="majorBidi" w:cstheme="majorBidi"/>
          <w:color w:val="000000" w:themeColor="text1"/>
          <w:sz w:val="24"/>
          <w:szCs w:val="24"/>
        </w:rPr>
        <w:t xml:space="preserve"> A</w:t>
      </w:r>
      <w:r w:rsidRPr="00D15B0F">
        <w:rPr>
          <w:rFonts w:asciiTheme="majorBidi" w:eastAsia="Times New Roman" w:hAnsiTheme="majorBidi" w:cstheme="majorBidi"/>
          <w:color w:val="000000" w:themeColor="text1"/>
          <w:sz w:val="24"/>
          <w:szCs w:val="24"/>
          <w:vertAlign w:val="subscript"/>
        </w:rPr>
        <w:t>2</w:t>
      </w:r>
      <w:r w:rsidRPr="00D15B0F">
        <w:rPr>
          <w:rFonts w:asciiTheme="majorBidi" w:eastAsia="Times New Roman" w:hAnsiTheme="majorBidi" w:cstheme="majorBidi"/>
          <w:color w:val="000000" w:themeColor="text1"/>
          <w:sz w:val="24"/>
          <w:szCs w:val="24"/>
        </w:rPr>
        <w:t> ): makes up about 2%-3% of hemoglobin found in adults; it has two alpha (α) and two delta (δ) protein chains.</w:t>
      </w:r>
    </w:p>
    <w:p w:rsidR="00BB7C14" w:rsidRPr="00D15B0F" w:rsidRDefault="00BB7C14" w:rsidP="00BB7C14">
      <w:pPr>
        <w:numPr>
          <w:ilvl w:val="0"/>
          <w:numId w:val="1"/>
        </w:numPr>
        <w:shd w:val="clear" w:color="auto" w:fill="FFFFFF"/>
        <w:bidi w:val="0"/>
        <w:spacing w:after="0" w:line="330" w:lineRule="atLeast"/>
        <w:ind w:left="432"/>
        <w:rPr>
          <w:rFonts w:asciiTheme="majorBidi" w:eastAsia="Times New Roman" w:hAnsiTheme="majorBidi" w:cstheme="majorBidi"/>
          <w:color w:val="000000" w:themeColor="text1"/>
          <w:sz w:val="24"/>
          <w:szCs w:val="24"/>
        </w:rPr>
      </w:pPr>
      <w:r w:rsidRPr="00D15B0F">
        <w:rPr>
          <w:rFonts w:asciiTheme="majorBidi" w:eastAsia="Times New Roman" w:hAnsiTheme="majorBidi" w:cstheme="majorBidi"/>
          <w:color w:val="000000" w:themeColor="text1"/>
          <w:sz w:val="24"/>
          <w:szCs w:val="24"/>
        </w:rPr>
        <w:t>Hemoglobin F (</w:t>
      </w:r>
      <w:proofErr w:type="spellStart"/>
      <w:r w:rsidRPr="00D15B0F">
        <w:rPr>
          <w:rFonts w:asciiTheme="majorBidi" w:eastAsia="Times New Roman" w:hAnsiTheme="majorBidi" w:cstheme="majorBidi"/>
          <w:color w:val="000000" w:themeColor="text1"/>
          <w:sz w:val="24"/>
          <w:szCs w:val="24"/>
        </w:rPr>
        <w:t>Hb</w:t>
      </w:r>
      <w:proofErr w:type="spellEnd"/>
      <w:r w:rsidRPr="00D15B0F">
        <w:rPr>
          <w:rFonts w:asciiTheme="majorBidi" w:eastAsia="Times New Roman" w:hAnsiTheme="majorBidi" w:cstheme="majorBidi"/>
          <w:color w:val="000000" w:themeColor="text1"/>
          <w:sz w:val="24"/>
          <w:szCs w:val="24"/>
        </w:rPr>
        <w:t xml:space="preserve"> F, fetal hemoglobin): makes up to 1%-2% of hemoglobin found in adults; it has two alpha (α) and two gamma (γ) protein chains. It is the primary hemoglobin produced by the fetus during </w:t>
      </w:r>
      <w:hyperlink r:id="rId8" w:history="1">
        <w:r w:rsidRPr="00D15B0F">
          <w:rPr>
            <w:rFonts w:asciiTheme="majorBidi" w:eastAsia="Times New Roman" w:hAnsiTheme="majorBidi" w:cstheme="majorBidi"/>
            <w:color w:val="000000" w:themeColor="text1"/>
            <w:sz w:val="24"/>
            <w:szCs w:val="24"/>
            <w:u w:val="single"/>
          </w:rPr>
          <w:t>pregnancy</w:t>
        </w:r>
      </w:hyperlink>
      <w:r w:rsidRPr="00D15B0F">
        <w:rPr>
          <w:rFonts w:asciiTheme="majorBidi" w:eastAsia="Times New Roman" w:hAnsiTheme="majorBidi" w:cstheme="majorBidi"/>
          <w:color w:val="000000" w:themeColor="text1"/>
          <w:sz w:val="24"/>
          <w:szCs w:val="24"/>
        </w:rPr>
        <w:t>; its production usually falls shortly after birth and reaches adult level within 1-2 years.</w:t>
      </w:r>
    </w:p>
    <w:p w:rsidR="00BB7C14" w:rsidRPr="00D15B0F" w:rsidRDefault="00BB7C14" w:rsidP="00BB7C14">
      <w:pPr>
        <w:numPr>
          <w:ilvl w:val="0"/>
          <w:numId w:val="1"/>
        </w:numPr>
        <w:shd w:val="clear" w:color="auto" w:fill="FFFFFF"/>
        <w:bidi w:val="0"/>
        <w:spacing w:after="0" w:line="330" w:lineRule="atLeast"/>
        <w:ind w:left="432"/>
        <w:rPr>
          <w:rFonts w:asciiTheme="majorBidi" w:eastAsia="Times New Roman" w:hAnsiTheme="majorBidi" w:cstheme="majorBidi"/>
          <w:color w:val="000000" w:themeColor="text1"/>
          <w:sz w:val="24"/>
          <w:szCs w:val="24"/>
        </w:rPr>
      </w:pPr>
      <w:r w:rsidRPr="00D15B0F">
        <w:rPr>
          <w:rFonts w:asciiTheme="majorBidi" w:eastAsia="Times New Roman" w:hAnsiTheme="majorBidi" w:cstheme="majorBidi"/>
          <w:color w:val="000000" w:themeColor="text1"/>
          <w:sz w:val="24"/>
          <w:szCs w:val="24"/>
        </w:rPr>
        <w:t>Embryonic hemoglobin produced in the </w:t>
      </w:r>
      <w:hyperlink r:id="rId9" w:tooltip="Blood islands" w:history="1">
        <w:r w:rsidRPr="00D15B0F">
          <w:rPr>
            <w:rFonts w:asciiTheme="majorBidi" w:eastAsia="Times New Roman" w:hAnsiTheme="majorBidi" w:cstheme="majorBidi"/>
            <w:color w:val="000000" w:themeColor="text1"/>
            <w:sz w:val="24"/>
            <w:szCs w:val="24"/>
          </w:rPr>
          <w:t>blood islands</w:t>
        </w:r>
      </w:hyperlink>
      <w:r w:rsidRPr="00D15B0F">
        <w:rPr>
          <w:rFonts w:asciiTheme="majorBidi" w:eastAsia="Times New Roman" w:hAnsiTheme="majorBidi" w:cstheme="majorBidi"/>
          <w:color w:val="000000" w:themeColor="text1"/>
          <w:sz w:val="24"/>
          <w:szCs w:val="24"/>
        </w:rPr>
        <w:t> in the embryonic </w:t>
      </w:r>
      <w:hyperlink r:id="rId10" w:tooltip="Yolk sac" w:history="1">
        <w:r w:rsidRPr="00D15B0F">
          <w:rPr>
            <w:rFonts w:asciiTheme="majorBidi" w:eastAsia="Times New Roman" w:hAnsiTheme="majorBidi" w:cstheme="majorBidi"/>
            <w:color w:val="000000" w:themeColor="text1"/>
            <w:sz w:val="24"/>
            <w:szCs w:val="24"/>
          </w:rPr>
          <w:t>yolk sac</w:t>
        </w:r>
      </w:hyperlink>
      <w:r w:rsidRPr="00D15B0F">
        <w:rPr>
          <w:rFonts w:asciiTheme="majorBidi" w:eastAsia="Times New Roman" w:hAnsiTheme="majorBidi" w:cstheme="majorBidi"/>
          <w:color w:val="000000" w:themeColor="text1"/>
          <w:sz w:val="24"/>
          <w:szCs w:val="24"/>
        </w:rPr>
        <w:t> during (first week of pregnancy until the end of the pregnancy). The protein is commonly referred to as Hemoglobin ε.</w:t>
      </w:r>
      <w:r w:rsidRPr="00D15B0F">
        <w:rPr>
          <w:rFonts w:asciiTheme="majorBidi" w:hAnsiTheme="majorBidi" w:cstheme="majorBidi"/>
          <w:b/>
          <w:bCs/>
          <w:color w:val="252525"/>
          <w:sz w:val="24"/>
          <w:szCs w:val="24"/>
          <w:shd w:val="clear" w:color="auto" w:fill="FFFFFF"/>
        </w:rPr>
        <w:t xml:space="preserve"> Blood islands</w:t>
      </w:r>
      <w:r w:rsidRPr="00D15B0F">
        <w:rPr>
          <w:rFonts w:asciiTheme="majorBidi" w:hAnsiTheme="majorBidi" w:cstheme="majorBidi"/>
          <w:color w:val="252525"/>
          <w:sz w:val="24"/>
          <w:szCs w:val="24"/>
          <w:shd w:val="clear" w:color="auto" w:fill="FFFFFF"/>
        </w:rPr>
        <w:t xml:space="preserve"> are structures around the </w:t>
      </w:r>
      <w:r w:rsidRPr="00D15B0F">
        <w:rPr>
          <w:rFonts w:asciiTheme="majorBidi" w:eastAsia="Times New Roman" w:hAnsiTheme="majorBidi" w:cstheme="majorBidi"/>
          <w:color w:val="000000" w:themeColor="text1"/>
          <w:sz w:val="24"/>
          <w:szCs w:val="24"/>
        </w:rPr>
        <w:t>developing </w:t>
      </w:r>
      <w:hyperlink r:id="rId11" w:tooltip="Embryo" w:history="1">
        <w:r w:rsidRPr="00D15B0F">
          <w:rPr>
            <w:rFonts w:asciiTheme="majorBidi" w:eastAsia="Times New Roman" w:hAnsiTheme="majorBidi" w:cstheme="majorBidi"/>
            <w:color w:val="000000" w:themeColor="text1"/>
            <w:sz w:val="24"/>
            <w:szCs w:val="24"/>
          </w:rPr>
          <w:t>embryo</w:t>
        </w:r>
      </w:hyperlink>
      <w:r w:rsidRPr="00D15B0F">
        <w:rPr>
          <w:rFonts w:asciiTheme="majorBidi" w:eastAsia="Times New Roman" w:hAnsiTheme="majorBidi" w:cstheme="majorBidi"/>
          <w:color w:val="000000" w:themeColor="text1"/>
          <w:sz w:val="24"/>
          <w:szCs w:val="24"/>
        </w:rPr>
        <w:t> which lead to many different parts of the circulatory system. Blood islands arise external to the developing embryo on the </w:t>
      </w:r>
      <w:hyperlink r:id="rId12" w:tooltip="Umbilical vesicle" w:history="1">
        <w:r w:rsidRPr="00D15B0F">
          <w:rPr>
            <w:rFonts w:asciiTheme="majorBidi" w:eastAsia="Times New Roman" w:hAnsiTheme="majorBidi" w:cstheme="majorBidi"/>
            <w:color w:val="000000" w:themeColor="text1"/>
            <w:sz w:val="24"/>
            <w:szCs w:val="24"/>
          </w:rPr>
          <w:t>umbilical vesicle</w:t>
        </w:r>
      </w:hyperlink>
      <w:r w:rsidRPr="00D15B0F">
        <w:rPr>
          <w:rFonts w:asciiTheme="majorBidi" w:eastAsia="Times New Roman" w:hAnsiTheme="majorBidi" w:cstheme="majorBidi"/>
          <w:color w:val="000000" w:themeColor="text1"/>
          <w:sz w:val="24"/>
          <w:szCs w:val="24"/>
        </w:rPr>
        <w:t>, </w:t>
      </w:r>
      <w:hyperlink r:id="rId13" w:tooltip="Allantois" w:history="1">
        <w:r w:rsidRPr="00D15B0F">
          <w:rPr>
            <w:rFonts w:asciiTheme="majorBidi" w:eastAsia="Times New Roman" w:hAnsiTheme="majorBidi" w:cstheme="majorBidi"/>
            <w:color w:val="000000" w:themeColor="text1"/>
            <w:sz w:val="24"/>
            <w:szCs w:val="24"/>
          </w:rPr>
          <w:t>allantois</w:t>
        </w:r>
      </w:hyperlink>
      <w:r w:rsidRPr="00D15B0F">
        <w:rPr>
          <w:rFonts w:asciiTheme="majorBidi" w:eastAsia="Times New Roman" w:hAnsiTheme="majorBidi" w:cstheme="majorBidi"/>
          <w:color w:val="000000" w:themeColor="text1"/>
          <w:sz w:val="24"/>
          <w:szCs w:val="24"/>
        </w:rPr>
        <w:t>, </w:t>
      </w:r>
      <w:hyperlink r:id="rId14" w:tooltip="Connecting stalk" w:history="1">
        <w:r w:rsidRPr="00D15B0F">
          <w:rPr>
            <w:rFonts w:asciiTheme="majorBidi" w:eastAsia="Times New Roman" w:hAnsiTheme="majorBidi" w:cstheme="majorBidi"/>
            <w:color w:val="000000" w:themeColor="text1"/>
            <w:sz w:val="24"/>
            <w:szCs w:val="24"/>
          </w:rPr>
          <w:t>connecting stalk</w:t>
        </w:r>
      </w:hyperlink>
      <w:r w:rsidRPr="00D15B0F">
        <w:rPr>
          <w:rFonts w:asciiTheme="majorBidi" w:eastAsia="Times New Roman" w:hAnsiTheme="majorBidi" w:cstheme="majorBidi"/>
          <w:color w:val="000000" w:themeColor="text1"/>
          <w:sz w:val="24"/>
          <w:szCs w:val="24"/>
        </w:rPr>
        <w:t> and </w:t>
      </w:r>
      <w:hyperlink r:id="rId15" w:tooltip="Chorion" w:history="1">
        <w:r w:rsidRPr="00D15B0F">
          <w:rPr>
            <w:rFonts w:asciiTheme="majorBidi" w:eastAsia="Times New Roman" w:hAnsiTheme="majorBidi" w:cstheme="majorBidi"/>
            <w:color w:val="000000" w:themeColor="text1"/>
            <w:sz w:val="24"/>
            <w:szCs w:val="24"/>
          </w:rPr>
          <w:t>chorion</w:t>
        </w:r>
      </w:hyperlink>
    </w:p>
    <w:p w:rsidR="00BB7C14" w:rsidRPr="00D15B0F" w:rsidRDefault="00BB7C14" w:rsidP="00BB7C14">
      <w:pPr>
        <w:shd w:val="clear" w:color="auto" w:fill="FFFFFF"/>
        <w:bidi w:val="0"/>
        <w:spacing w:after="0" w:line="330" w:lineRule="atLeast"/>
        <w:ind w:left="360"/>
        <w:rPr>
          <w:rFonts w:asciiTheme="majorBidi" w:eastAsia="Times New Roman" w:hAnsiTheme="majorBidi" w:cstheme="majorBidi"/>
          <w:color w:val="000000" w:themeColor="text1"/>
          <w:sz w:val="24"/>
          <w:szCs w:val="24"/>
        </w:rPr>
      </w:pPr>
    </w:p>
    <w:p w:rsidR="00BB7C14" w:rsidRPr="00D15B0F" w:rsidRDefault="00BB7C14" w:rsidP="00BB7C14">
      <w:pPr>
        <w:shd w:val="clear" w:color="auto" w:fill="FFFFFF"/>
        <w:bidi w:val="0"/>
        <w:spacing w:after="100" w:afterAutospacing="1" w:line="240" w:lineRule="auto"/>
        <w:ind w:left="360"/>
        <w:rPr>
          <w:rFonts w:asciiTheme="majorBidi" w:eastAsia="Times New Roman" w:hAnsiTheme="majorBidi" w:cstheme="majorBidi"/>
          <w:color w:val="000000"/>
          <w:sz w:val="24"/>
          <w:szCs w:val="24"/>
        </w:rPr>
      </w:pPr>
      <w:r w:rsidRPr="00D15B0F">
        <w:rPr>
          <w:rFonts w:asciiTheme="majorBidi" w:eastAsia="Times New Roman" w:hAnsiTheme="majorBidi" w:cstheme="majorBidi"/>
          <w:color w:val="000000"/>
          <w:sz w:val="24"/>
          <w:szCs w:val="24"/>
        </w:rPr>
        <w:t>The quantity of the hemoglobin that is produced depends on the stage of human development. Fetal hemoglobin predominates whilst a baby is in the womb but it will start to make a small proportion of the adult type hemoglobin before birth. By the time a child is one year old there is a switch over in the amount of Fetal and Adult type hemoglobin produced. If a child has inherited normal hemoglobin the quantity produced at birth and throughout adulthood is indicated below:</w:t>
      </w:r>
    </w:p>
    <w:tbl>
      <w:tblPr>
        <w:tblW w:w="0" w:type="auto"/>
        <w:jc w:val="center"/>
        <w:tblCellSpacing w:w="15" w:type="dxa"/>
        <w:tblBorders>
          <w:top w:val="single" w:sz="6" w:space="0" w:color="auto"/>
          <w:left w:val="single" w:sz="6" w:space="0" w:color="auto"/>
          <w:bottom w:val="single" w:sz="6" w:space="0" w:color="auto"/>
          <w:right w:val="single" w:sz="6" w:space="0" w:color="auto"/>
        </w:tblBorders>
        <w:shd w:val="clear" w:color="auto" w:fill="FFFFFF"/>
        <w:tblCellMar>
          <w:top w:w="15" w:type="dxa"/>
          <w:left w:w="15" w:type="dxa"/>
          <w:right w:w="15" w:type="dxa"/>
        </w:tblCellMar>
        <w:tblLook w:val="04A0" w:firstRow="1" w:lastRow="0" w:firstColumn="1" w:lastColumn="0" w:noHBand="0" w:noVBand="1"/>
      </w:tblPr>
      <w:tblGrid>
        <w:gridCol w:w="2831"/>
        <w:gridCol w:w="2705"/>
        <w:gridCol w:w="2754"/>
      </w:tblGrid>
      <w:tr w:rsidR="00BB7C14" w:rsidRPr="009D13A0" w:rsidTr="00515576">
        <w:trPr>
          <w:tblCellSpacing w:w="15" w:type="dxa"/>
          <w:jc w:val="center"/>
        </w:trPr>
        <w:tc>
          <w:tcPr>
            <w:tcW w:w="2786"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BB7C14" w:rsidRPr="009D13A0" w:rsidRDefault="00BB7C14" w:rsidP="00515576">
            <w:pPr>
              <w:bidi w:val="0"/>
              <w:spacing w:after="0" w:line="240" w:lineRule="auto"/>
              <w:jc w:val="center"/>
              <w:rPr>
                <w:rFonts w:ascii="Verdana" w:eastAsia="Times New Roman" w:hAnsi="Verdana" w:cs="Times New Roman"/>
                <w:b/>
                <w:bCs/>
                <w:color w:val="000000"/>
                <w:sz w:val="18"/>
                <w:szCs w:val="18"/>
              </w:rPr>
            </w:pPr>
            <w:r w:rsidRPr="009D13A0">
              <w:rPr>
                <w:rFonts w:ascii="Verdana" w:eastAsia="Times New Roman" w:hAnsi="Verdana" w:cs="Times New Roman"/>
                <w:b/>
                <w:bCs/>
                <w:color w:val="000000"/>
                <w:sz w:val="18"/>
                <w:szCs w:val="18"/>
              </w:rPr>
              <w:t>Hemoglobin</w:t>
            </w:r>
          </w:p>
        </w:tc>
        <w:tc>
          <w:tcPr>
            <w:tcW w:w="2675"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BB7C14" w:rsidRPr="009D13A0" w:rsidRDefault="00BB7C14" w:rsidP="00515576">
            <w:pPr>
              <w:bidi w:val="0"/>
              <w:spacing w:after="0" w:line="240" w:lineRule="auto"/>
              <w:jc w:val="center"/>
              <w:rPr>
                <w:rFonts w:ascii="Verdana" w:eastAsia="Times New Roman" w:hAnsi="Verdana" w:cs="Times New Roman"/>
                <w:b/>
                <w:bCs/>
                <w:color w:val="000000"/>
                <w:sz w:val="18"/>
                <w:szCs w:val="18"/>
              </w:rPr>
            </w:pPr>
            <w:r w:rsidRPr="009D13A0">
              <w:rPr>
                <w:rFonts w:ascii="Verdana" w:eastAsia="Times New Roman" w:hAnsi="Verdana" w:cs="Times New Roman"/>
                <w:b/>
                <w:bCs/>
                <w:color w:val="000000"/>
                <w:sz w:val="18"/>
                <w:szCs w:val="18"/>
              </w:rPr>
              <w:t>Newborn</w:t>
            </w:r>
          </w:p>
        </w:tc>
        <w:tc>
          <w:tcPr>
            <w:tcW w:w="2709"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BB7C14" w:rsidRPr="009D13A0" w:rsidRDefault="00BB7C14" w:rsidP="00515576">
            <w:pPr>
              <w:bidi w:val="0"/>
              <w:spacing w:after="0" w:line="240" w:lineRule="auto"/>
              <w:jc w:val="center"/>
              <w:rPr>
                <w:rFonts w:ascii="Verdana" w:eastAsia="Times New Roman" w:hAnsi="Verdana" w:cs="Times New Roman"/>
                <w:b/>
                <w:bCs/>
                <w:color w:val="000000"/>
                <w:sz w:val="18"/>
                <w:szCs w:val="18"/>
              </w:rPr>
            </w:pPr>
            <w:r w:rsidRPr="009D13A0">
              <w:rPr>
                <w:rFonts w:ascii="Verdana" w:eastAsia="Times New Roman" w:hAnsi="Verdana" w:cs="Times New Roman"/>
                <w:b/>
                <w:bCs/>
                <w:color w:val="000000"/>
                <w:sz w:val="18"/>
                <w:szCs w:val="18"/>
              </w:rPr>
              <w:t>Age above one Year Old and throughout Adulthood</w:t>
            </w:r>
          </w:p>
        </w:tc>
      </w:tr>
      <w:tr w:rsidR="00BB7C14" w:rsidRPr="009D13A0" w:rsidTr="00515576">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B7C14" w:rsidRPr="009D13A0" w:rsidRDefault="00BB7C14" w:rsidP="00515576">
            <w:pPr>
              <w:bidi w:val="0"/>
              <w:spacing w:after="0" w:line="240" w:lineRule="auto"/>
              <w:jc w:val="center"/>
              <w:rPr>
                <w:rFonts w:ascii="Verdana" w:eastAsia="Times New Roman" w:hAnsi="Verdana" w:cs="Times New Roman"/>
                <w:color w:val="000000"/>
                <w:sz w:val="18"/>
                <w:szCs w:val="18"/>
              </w:rPr>
            </w:pPr>
            <w:r w:rsidRPr="009D13A0">
              <w:rPr>
                <w:rFonts w:ascii="Verdana" w:eastAsia="Times New Roman" w:hAnsi="Verdana" w:cs="Times New Roman"/>
                <w:color w:val="000000"/>
                <w:sz w:val="18"/>
                <w:szCs w:val="18"/>
              </w:rPr>
              <w:t>Hemoglobin F</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B7C14" w:rsidRPr="009D13A0" w:rsidRDefault="00BB7C14" w:rsidP="00515576">
            <w:pPr>
              <w:bidi w:val="0"/>
              <w:spacing w:after="0" w:line="240" w:lineRule="auto"/>
              <w:jc w:val="center"/>
              <w:rPr>
                <w:rFonts w:ascii="Verdana" w:eastAsia="Times New Roman" w:hAnsi="Verdana" w:cs="Times New Roman"/>
                <w:color w:val="000000"/>
                <w:sz w:val="18"/>
                <w:szCs w:val="18"/>
              </w:rPr>
            </w:pPr>
            <w:r w:rsidRPr="009D13A0">
              <w:rPr>
                <w:rFonts w:ascii="Verdana" w:eastAsia="Times New Roman" w:hAnsi="Verdana" w:cs="Times New Roman"/>
                <w:color w:val="000000"/>
                <w:sz w:val="18"/>
                <w:szCs w:val="18"/>
              </w:rPr>
              <w:t>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B7C14" w:rsidRPr="009D13A0" w:rsidRDefault="00BB7C14" w:rsidP="00515576">
            <w:pPr>
              <w:bidi w:val="0"/>
              <w:spacing w:after="0" w:line="240" w:lineRule="auto"/>
              <w:jc w:val="center"/>
              <w:rPr>
                <w:rFonts w:ascii="Verdana" w:eastAsia="Times New Roman" w:hAnsi="Verdana" w:cs="Times New Roman"/>
                <w:color w:val="000000"/>
                <w:sz w:val="18"/>
                <w:szCs w:val="18"/>
              </w:rPr>
            </w:pPr>
            <w:r w:rsidRPr="009D13A0">
              <w:rPr>
                <w:rFonts w:ascii="Verdana" w:eastAsia="Times New Roman" w:hAnsi="Verdana" w:cs="Times New Roman"/>
                <w:color w:val="000000"/>
                <w:sz w:val="18"/>
                <w:szCs w:val="18"/>
              </w:rPr>
              <w:t>&lt;1%</w:t>
            </w:r>
          </w:p>
        </w:tc>
      </w:tr>
      <w:tr w:rsidR="00BB7C14" w:rsidRPr="009D13A0" w:rsidTr="00515576">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B7C14" w:rsidRPr="009D13A0" w:rsidRDefault="00BB7C14" w:rsidP="00515576">
            <w:pPr>
              <w:bidi w:val="0"/>
              <w:spacing w:after="0" w:line="240" w:lineRule="auto"/>
              <w:jc w:val="center"/>
              <w:rPr>
                <w:rFonts w:ascii="Verdana" w:eastAsia="Times New Roman" w:hAnsi="Verdana" w:cs="Times New Roman"/>
                <w:color w:val="000000"/>
                <w:sz w:val="18"/>
                <w:szCs w:val="18"/>
              </w:rPr>
            </w:pPr>
            <w:r w:rsidRPr="009D13A0">
              <w:rPr>
                <w:rFonts w:ascii="Verdana" w:eastAsia="Times New Roman" w:hAnsi="Verdana" w:cs="Times New Roman"/>
                <w:color w:val="000000"/>
                <w:sz w:val="18"/>
                <w:szCs w:val="18"/>
              </w:rPr>
              <w:t>Hemoglobin 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B7C14" w:rsidRPr="009D13A0" w:rsidRDefault="00BB7C14" w:rsidP="00515576">
            <w:pPr>
              <w:bidi w:val="0"/>
              <w:spacing w:after="0" w:line="240" w:lineRule="auto"/>
              <w:jc w:val="center"/>
              <w:rPr>
                <w:rFonts w:ascii="Verdana" w:eastAsia="Times New Roman" w:hAnsi="Verdana" w:cs="Times New Roman"/>
                <w:color w:val="000000"/>
                <w:sz w:val="18"/>
                <w:szCs w:val="18"/>
              </w:rPr>
            </w:pPr>
            <w:r w:rsidRPr="009D13A0">
              <w:rPr>
                <w:rFonts w:ascii="Verdana" w:eastAsia="Times New Roman" w:hAnsi="Verdana" w:cs="Times New Roman"/>
                <w:color w:val="000000"/>
                <w:sz w:val="18"/>
                <w:szCs w:val="18"/>
              </w:rPr>
              <w:t>5 – 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B7C14" w:rsidRPr="009D13A0" w:rsidRDefault="00BB7C14" w:rsidP="00515576">
            <w:pPr>
              <w:bidi w:val="0"/>
              <w:spacing w:after="0" w:line="240" w:lineRule="auto"/>
              <w:jc w:val="center"/>
              <w:rPr>
                <w:rFonts w:ascii="Verdana" w:eastAsia="Times New Roman" w:hAnsi="Verdana" w:cs="Times New Roman"/>
                <w:color w:val="000000"/>
                <w:sz w:val="18"/>
                <w:szCs w:val="18"/>
              </w:rPr>
            </w:pPr>
            <w:r w:rsidRPr="009D13A0">
              <w:rPr>
                <w:rFonts w:ascii="Verdana" w:eastAsia="Times New Roman" w:hAnsi="Verdana" w:cs="Times New Roman"/>
                <w:color w:val="000000"/>
                <w:sz w:val="18"/>
                <w:szCs w:val="18"/>
              </w:rPr>
              <w:t>&gt;95%</w:t>
            </w:r>
          </w:p>
        </w:tc>
      </w:tr>
      <w:tr w:rsidR="00BB7C14" w:rsidRPr="009D13A0" w:rsidTr="00515576">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B7C14" w:rsidRPr="009D13A0" w:rsidRDefault="00BB7C14" w:rsidP="00515576">
            <w:pPr>
              <w:bidi w:val="0"/>
              <w:spacing w:after="0" w:line="240" w:lineRule="auto"/>
              <w:jc w:val="center"/>
              <w:rPr>
                <w:rFonts w:ascii="Verdana" w:eastAsia="Times New Roman" w:hAnsi="Verdana" w:cs="Times New Roman"/>
                <w:color w:val="000000"/>
                <w:sz w:val="18"/>
                <w:szCs w:val="18"/>
              </w:rPr>
            </w:pPr>
            <w:r w:rsidRPr="009D13A0">
              <w:rPr>
                <w:rFonts w:ascii="Verdana" w:eastAsia="Times New Roman" w:hAnsi="Verdana" w:cs="Times New Roman"/>
                <w:color w:val="000000"/>
                <w:sz w:val="18"/>
                <w:szCs w:val="18"/>
              </w:rPr>
              <w:t>Hemoglobin A2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B7C14" w:rsidRPr="009D13A0" w:rsidRDefault="00BB7C14" w:rsidP="00515576">
            <w:pPr>
              <w:bidi w:val="0"/>
              <w:spacing w:after="0" w:line="240" w:lineRule="auto"/>
              <w:jc w:val="center"/>
              <w:rPr>
                <w:rFonts w:ascii="Verdana" w:eastAsia="Times New Roman" w:hAnsi="Verdana" w:cs="Times New Roman"/>
                <w:color w:val="000000"/>
                <w:sz w:val="18"/>
                <w:szCs w:val="18"/>
              </w:rPr>
            </w:pPr>
            <w:r w:rsidRPr="009D13A0">
              <w:rPr>
                <w:rFonts w:ascii="Verdana" w:eastAsia="Times New Roman" w:hAnsi="Verdana" w:cs="Times New Roman"/>
                <w:color w:val="000000"/>
                <w:sz w:val="18"/>
                <w:szCs w:val="18"/>
              </w:rPr>
              <w:t>2.2 - 3.5%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B7C14" w:rsidRPr="009D13A0" w:rsidRDefault="00BB7C14" w:rsidP="00515576">
            <w:pPr>
              <w:bidi w:val="0"/>
              <w:spacing w:after="0" w:line="240" w:lineRule="auto"/>
              <w:jc w:val="center"/>
              <w:rPr>
                <w:rFonts w:ascii="Verdana" w:eastAsia="Times New Roman" w:hAnsi="Verdana" w:cs="Times New Roman"/>
                <w:color w:val="000000"/>
                <w:sz w:val="18"/>
                <w:szCs w:val="18"/>
              </w:rPr>
            </w:pPr>
            <w:r w:rsidRPr="009D13A0">
              <w:rPr>
                <w:rFonts w:ascii="Verdana" w:eastAsia="Times New Roman" w:hAnsi="Verdana" w:cs="Times New Roman"/>
                <w:color w:val="000000"/>
                <w:sz w:val="18"/>
                <w:szCs w:val="18"/>
              </w:rPr>
              <w:t>2.2 - 3.5%</w:t>
            </w:r>
          </w:p>
        </w:tc>
      </w:tr>
    </w:tbl>
    <w:p w:rsidR="00BB7C14" w:rsidRPr="00195A3D" w:rsidRDefault="00BB7C14" w:rsidP="00BB7C14">
      <w:pPr>
        <w:numPr>
          <w:ilvl w:val="0"/>
          <w:numId w:val="1"/>
        </w:numPr>
        <w:shd w:val="clear" w:color="auto" w:fill="FFFFFF"/>
        <w:bidi w:val="0"/>
        <w:spacing w:after="0" w:line="330" w:lineRule="atLeast"/>
        <w:ind w:left="432"/>
        <w:rPr>
          <w:rFonts w:ascii="Arial" w:eastAsia="Times New Roman" w:hAnsi="Arial" w:cs="Arial"/>
          <w:color w:val="000000" w:themeColor="text1"/>
          <w:sz w:val="18"/>
          <w:szCs w:val="18"/>
        </w:rPr>
      </w:pPr>
    </w:p>
    <w:p w:rsidR="00BB7C14" w:rsidRPr="00D15B0F" w:rsidRDefault="00BB7C14" w:rsidP="00D15B0F">
      <w:pPr>
        <w:shd w:val="clear" w:color="auto" w:fill="FFFFFF"/>
        <w:bidi w:val="0"/>
        <w:spacing w:after="100" w:afterAutospacing="1" w:line="240" w:lineRule="auto"/>
        <w:ind w:left="360"/>
        <w:rPr>
          <w:rFonts w:asciiTheme="majorBidi" w:eastAsia="Times New Roman" w:hAnsiTheme="majorBidi" w:cstheme="majorBidi"/>
          <w:color w:val="000000"/>
          <w:sz w:val="24"/>
          <w:szCs w:val="24"/>
        </w:rPr>
      </w:pPr>
      <w:r w:rsidRPr="00D15B0F">
        <w:rPr>
          <w:rFonts w:asciiTheme="majorBidi" w:eastAsia="Times New Roman" w:hAnsiTheme="majorBidi" w:cstheme="majorBidi"/>
          <w:color w:val="000000"/>
          <w:sz w:val="24"/>
          <w:szCs w:val="24"/>
        </w:rPr>
        <w:t>Genetic changes (</w:t>
      </w:r>
      <w:hyperlink r:id="rId16" w:history="1">
        <w:r w:rsidRPr="00D15B0F">
          <w:rPr>
            <w:rFonts w:asciiTheme="majorBidi" w:eastAsia="Times New Roman" w:hAnsiTheme="majorBidi" w:cstheme="majorBidi"/>
            <w:color w:val="000000"/>
            <w:sz w:val="24"/>
            <w:szCs w:val="24"/>
          </w:rPr>
          <w:t>mutations</w:t>
        </w:r>
      </w:hyperlink>
      <w:r w:rsidRPr="00D15B0F">
        <w:rPr>
          <w:rFonts w:asciiTheme="majorBidi" w:eastAsia="Times New Roman" w:hAnsiTheme="majorBidi" w:cstheme="majorBidi"/>
          <w:color w:val="000000"/>
          <w:sz w:val="24"/>
          <w:szCs w:val="24"/>
        </w:rPr>
        <w:t>) in the globin </w:t>
      </w:r>
      <w:hyperlink r:id="rId17" w:history="1">
        <w:r w:rsidRPr="00D15B0F">
          <w:rPr>
            <w:rFonts w:asciiTheme="majorBidi" w:eastAsia="Times New Roman" w:hAnsiTheme="majorBidi" w:cstheme="majorBidi"/>
            <w:color w:val="000000"/>
            <w:sz w:val="24"/>
            <w:szCs w:val="24"/>
          </w:rPr>
          <w:t>genes</w:t>
        </w:r>
      </w:hyperlink>
      <w:r w:rsidRPr="00D15B0F">
        <w:rPr>
          <w:rFonts w:asciiTheme="majorBidi" w:eastAsia="Times New Roman" w:hAnsiTheme="majorBidi" w:cstheme="majorBidi"/>
          <w:color w:val="000000"/>
          <w:sz w:val="24"/>
          <w:szCs w:val="24"/>
        </w:rPr>
        <w:t> cause alterations in the globin protein, resulting in structurally altered hemoglobin, such as hemoglobin S, which causes </w:t>
      </w:r>
      <w:hyperlink r:id="rId18" w:history="1">
        <w:r w:rsidRPr="00D15B0F">
          <w:rPr>
            <w:rFonts w:asciiTheme="majorBidi" w:eastAsia="Times New Roman" w:hAnsiTheme="majorBidi" w:cstheme="majorBidi"/>
            <w:color w:val="000000"/>
            <w:sz w:val="24"/>
            <w:szCs w:val="24"/>
          </w:rPr>
          <w:t>sickle cell</w:t>
        </w:r>
      </w:hyperlink>
      <w:r w:rsidRPr="00D15B0F">
        <w:rPr>
          <w:rFonts w:asciiTheme="majorBidi" w:eastAsia="Times New Roman" w:hAnsiTheme="majorBidi" w:cstheme="majorBidi"/>
          <w:color w:val="000000"/>
          <w:sz w:val="24"/>
          <w:szCs w:val="24"/>
        </w:rPr>
        <w:t>, or a decrease in globin chain production (</w:t>
      </w:r>
      <w:hyperlink r:id="rId19" w:history="1">
        <w:r w:rsidRPr="00D15B0F">
          <w:rPr>
            <w:rFonts w:asciiTheme="majorBidi" w:eastAsia="Times New Roman" w:hAnsiTheme="majorBidi" w:cstheme="majorBidi"/>
            <w:color w:val="000000"/>
            <w:sz w:val="24"/>
            <w:szCs w:val="24"/>
          </w:rPr>
          <w:t>thalassemia</w:t>
        </w:r>
      </w:hyperlink>
      <w:r w:rsidRPr="00D15B0F">
        <w:rPr>
          <w:rFonts w:asciiTheme="majorBidi" w:eastAsia="Times New Roman" w:hAnsiTheme="majorBidi" w:cstheme="majorBidi"/>
          <w:color w:val="000000"/>
          <w:sz w:val="24"/>
          <w:szCs w:val="24"/>
        </w:rPr>
        <w:t xml:space="preserve">). In thalassemia, the reduced production of one of the globin chains upsets the balance </w:t>
      </w:r>
      <w:r w:rsidRPr="00D15B0F">
        <w:rPr>
          <w:rFonts w:asciiTheme="majorBidi" w:eastAsia="Times New Roman" w:hAnsiTheme="majorBidi" w:cstheme="majorBidi"/>
          <w:color w:val="000000"/>
          <w:sz w:val="24"/>
          <w:szCs w:val="24"/>
        </w:rPr>
        <w:lastRenderedPageBreak/>
        <w:t xml:space="preserve">of alpha to beta chains and causes abnormal hemoglobin to form (alpha thalassemia) or causes an increase of minor hemoglobin components, such as </w:t>
      </w:r>
      <w:proofErr w:type="spellStart"/>
      <w:r w:rsidRPr="00D15B0F">
        <w:rPr>
          <w:rFonts w:asciiTheme="majorBidi" w:eastAsia="Times New Roman" w:hAnsiTheme="majorBidi" w:cstheme="majorBidi"/>
          <w:color w:val="000000"/>
          <w:sz w:val="24"/>
          <w:szCs w:val="24"/>
        </w:rPr>
        <w:t>Hb</w:t>
      </w:r>
      <w:proofErr w:type="spellEnd"/>
      <w:r w:rsidRPr="00D15B0F">
        <w:rPr>
          <w:rFonts w:asciiTheme="majorBidi" w:eastAsia="Times New Roman" w:hAnsiTheme="majorBidi" w:cstheme="majorBidi"/>
          <w:color w:val="000000"/>
          <w:sz w:val="24"/>
          <w:szCs w:val="24"/>
        </w:rPr>
        <w:t xml:space="preserve"> A2 or </w:t>
      </w:r>
      <w:proofErr w:type="spellStart"/>
      <w:r w:rsidRPr="00D15B0F">
        <w:rPr>
          <w:rFonts w:asciiTheme="majorBidi" w:eastAsia="Times New Roman" w:hAnsiTheme="majorBidi" w:cstheme="majorBidi"/>
          <w:color w:val="000000"/>
          <w:sz w:val="24"/>
          <w:szCs w:val="24"/>
        </w:rPr>
        <w:t>Hb</w:t>
      </w:r>
      <w:proofErr w:type="spellEnd"/>
      <w:r w:rsidRPr="00D15B0F">
        <w:rPr>
          <w:rFonts w:asciiTheme="majorBidi" w:eastAsia="Times New Roman" w:hAnsiTheme="majorBidi" w:cstheme="majorBidi"/>
          <w:color w:val="000000"/>
          <w:sz w:val="24"/>
          <w:szCs w:val="24"/>
        </w:rPr>
        <w:t xml:space="preserve"> F (beta thalassemia).</w:t>
      </w:r>
    </w:p>
    <w:p w:rsidR="000E2B75" w:rsidRDefault="00BB7C14" w:rsidP="00D15B0F">
      <w:pPr>
        <w:shd w:val="clear" w:color="auto" w:fill="FFFFFF"/>
        <w:bidi w:val="0"/>
        <w:spacing w:after="100" w:afterAutospacing="1" w:line="240" w:lineRule="auto"/>
        <w:ind w:left="360"/>
        <w:rPr>
          <w:rFonts w:asciiTheme="majorBidi" w:eastAsia="Times New Roman" w:hAnsiTheme="majorBidi" w:cstheme="majorBidi"/>
          <w:color w:val="000000"/>
          <w:sz w:val="24"/>
          <w:szCs w:val="24"/>
        </w:rPr>
      </w:pPr>
      <w:r w:rsidRPr="00D15B0F">
        <w:rPr>
          <w:rFonts w:asciiTheme="majorBidi" w:eastAsia="Times New Roman" w:hAnsiTheme="majorBidi" w:cstheme="majorBidi"/>
          <w:color w:val="000000"/>
          <w:sz w:val="24"/>
          <w:szCs w:val="24"/>
        </w:rPr>
        <w:t xml:space="preserve">Four genes code for the alpha globin chains, and two genes (each) code for the beta, delta, and gamma globin </w:t>
      </w:r>
      <w:r w:rsidR="000E2B75" w:rsidRPr="00D15B0F">
        <w:rPr>
          <w:rFonts w:asciiTheme="majorBidi" w:eastAsia="Times New Roman" w:hAnsiTheme="majorBidi" w:cstheme="majorBidi"/>
          <w:color w:val="000000"/>
          <w:sz w:val="24"/>
          <w:szCs w:val="24"/>
        </w:rPr>
        <w:t>chains.</w:t>
      </w:r>
    </w:p>
    <w:p w:rsidR="00BB7C14" w:rsidRPr="00D15B0F" w:rsidRDefault="000E2B75" w:rsidP="000E2B75">
      <w:pPr>
        <w:shd w:val="clear" w:color="auto" w:fill="FFFFFF"/>
        <w:bidi w:val="0"/>
        <w:spacing w:after="100" w:afterAutospacing="1" w:line="240" w:lineRule="auto"/>
        <w:ind w:left="360"/>
        <w:rPr>
          <w:rFonts w:asciiTheme="majorBidi" w:eastAsia="Times New Roman" w:hAnsiTheme="majorBidi" w:cstheme="majorBidi"/>
          <w:color w:val="000000"/>
          <w:sz w:val="24"/>
          <w:szCs w:val="24"/>
        </w:rPr>
      </w:pPr>
      <w:r w:rsidRPr="00D15B0F">
        <w:rPr>
          <w:rFonts w:asciiTheme="majorBidi" w:eastAsia="Times New Roman" w:hAnsiTheme="majorBidi" w:cstheme="majorBidi"/>
          <w:color w:val="000000"/>
          <w:sz w:val="24"/>
          <w:szCs w:val="24"/>
        </w:rPr>
        <w:t xml:space="preserve"> Mutations</w:t>
      </w:r>
      <w:r w:rsidR="00BB7C14" w:rsidRPr="00D15B0F">
        <w:rPr>
          <w:rFonts w:asciiTheme="majorBidi" w:eastAsia="Times New Roman" w:hAnsiTheme="majorBidi" w:cstheme="majorBidi"/>
          <w:color w:val="000000"/>
          <w:sz w:val="24"/>
          <w:szCs w:val="24"/>
        </w:rPr>
        <w:t xml:space="preserve"> may occur in either the alpha or beta globin genes. The most common alpha-chain-related condition is alpha thalassemia. The severity of this condition depends on the number of genes affected. </w:t>
      </w:r>
    </w:p>
    <w:p w:rsidR="00BB7C14" w:rsidRPr="00426253" w:rsidRDefault="00BB7C14" w:rsidP="00D15B0F">
      <w:pPr>
        <w:shd w:val="clear" w:color="auto" w:fill="FFFFFF"/>
        <w:bidi w:val="0"/>
        <w:spacing w:after="100" w:afterAutospacing="1" w:line="240" w:lineRule="auto"/>
        <w:ind w:left="360"/>
        <w:rPr>
          <w:rFonts w:asciiTheme="majorBidi" w:eastAsia="Times New Roman" w:hAnsiTheme="majorBidi" w:cstheme="majorBidi"/>
          <w:color w:val="000000"/>
          <w:sz w:val="28"/>
          <w:szCs w:val="28"/>
        </w:rPr>
      </w:pPr>
      <w:r w:rsidRPr="00426253">
        <w:rPr>
          <w:rFonts w:asciiTheme="majorBidi" w:eastAsia="Times New Roman" w:hAnsiTheme="majorBidi" w:cstheme="majorBidi"/>
          <w:color w:val="000000"/>
          <w:sz w:val="28"/>
          <w:szCs w:val="28"/>
        </w:rPr>
        <w:t>Oxygen-Carrying Protein in the Blood: Hemoglobin</w:t>
      </w:r>
    </w:p>
    <w:p w:rsidR="004B4F67" w:rsidRPr="00D15B0F" w:rsidRDefault="00BB7C14" w:rsidP="00D15B0F">
      <w:pPr>
        <w:shd w:val="clear" w:color="auto" w:fill="FFFFFF"/>
        <w:bidi w:val="0"/>
        <w:spacing w:after="100" w:afterAutospacing="1" w:line="240" w:lineRule="auto"/>
        <w:ind w:left="360"/>
        <w:rPr>
          <w:rFonts w:asciiTheme="majorBidi" w:eastAsia="Times New Roman" w:hAnsiTheme="majorBidi" w:cstheme="majorBidi"/>
          <w:color w:val="000000"/>
          <w:sz w:val="24"/>
          <w:szCs w:val="24"/>
        </w:rPr>
      </w:pPr>
      <w:r w:rsidRPr="00D15B0F">
        <w:rPr>
          <w:rFonts w:asciiTheme="majorBidi" w:eastAsia="Times New Roman" w:hAnsiTheme="majorBidi" w:cstheme="majorBidi"/>
          <w:color w:val="000000"/>
          <w:sz w:val="24"/>
          <w:szCs w:val="24"/>
        </w:rPr>
        <w:t>Hemoglobin is the protein that transports oxygen (O2) in human blood from the lungs to the tissues of the body. Proteins are formed by the linking of amino acids into polypeptide chains. An individual amino acid in a protein is known as a "residue." The arrangement and interactions of the amino-acid residues within the protein determine the protein's shape and contribute substantially to its function. Hemoglobin is a globular protein (i.e., folded into a compact, nearly spherical shape) and consists of four subunits, as shown in Figure 2. Each protein subunit is an individual molecule that joins to its neighboring subunits through intermolecular interactions. (These subunits are also known as peptide chains. </w:t>
      </w:r>
      <w:r w:rsidR="00FC72E4" w:rsidRPr="00D15B0F">
        <w:rPr>
          <w:rFonts w:asciiTheme="majorBidi" w:eastAsia="Times New Roman" w:hAnsiTheme="majorBidi" w:cstheme="majorBidi"/>
          <w:color w:val="000000"/>
          <w:sz w:val="24"/>
          <w:szCs w:val="24"/>
        </w:rPr>
        <w:t>these</w:t>
      </w:r>
      <w:r w:rsidR="004B4F67" w:rsidRPr="00D15B0F">
        <w:rPr>
          <w:rFonts w:asciiTheme="majorBidi" w:eastAsia="Times New Roman" w:hAnsiTheme="majorBidi" w:cstheme="majorBidi"/>
          <w:color w:val="000000"/>
          <w:sz w:val="24"/>
          <w:szCs w:val="24"/>
        </w:rPr>
        <w:t xml:space="preserve"> subunits are also known as peptide chains. </w:t>
      </w:r>
    </w:p>
    <w:tbl>
      <w:tblPr>
        <w:tblW w:w="7200" w:type="dxa"/>
        <w:tblCellSpacing w:w="22" w:type="dxa"/>
        <w:tblBorders>
          <w:top w:val="outset" w:sz="18" w:space="0" w:color="auto"/>
          <w:left w:val="outset" w:sz="18" w:space="0" w:color="auto"/>
          <w:bottom w:val="outset" w:sz="18" w:space="0" w:color="auto"/>
          <w:right w:val="outset" w:sz="18" w:space="0" w:color="auto"/>
        </w:tblBorders>
        <w:tblCellMar>
          <w:top w:w="60" w:type="dxa"/>
          <w:left w:w="60" w:type="dxa"/>
          <w:bottom w:w="60" w:type="dxa"/>
          <w:right w:w="60" w:type="dxa"/>
        </w:tblCellMar>
        <w:tblLook w:val="04A0" w:firstRow="1" w:lastRow="0" w:firstColumn="1" w:lastColumn="0" w:noHBand="0" w:noVBand="1"/>
      </w:tblPr>
      <w:tblGrid>
        <w:gridCol w:w="7438"/>
      </w:tblGrid>
      <w:tr w:rsidR="004B4F67" w:rsidRPr="004B4F67" w:rsidTr="004B4F67">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B4F67" w:rsidRPr="004B4F67" w:rsidRDefault="004B4F67" w:rsidP="004B4F67">
            <w:pPr>
              <w:bidi w:val="0"/>
              <w:spacing w:after="0" w:line="240" w:lineRule="auto"/>
              <w:rPr>
                <w:rFonts w:ascii="Times New Roman" w:eastAsia="Times New Roman" w:hAnsi="Times New Roman" w:cs="Times New Roman"/>
                <w:sz w:val="24"/>
                <w:szCs w:val="24"/>
              </w:rPr>
            </w:pPr>
            <w:r w:rsidRPr="004B4F67">
              <w:rPr>
                <w:rFonts w:ascii="Times New Roman" w:eastAsia="Times New Roman" w:hAnsi="Times New Roman" w:cs="Times New Roman"/>
                <w:noProof/>
                <w:sz w:val="24"/>
                <w:szCs w:val="24"/>
              </w:rPr>
              <mc:AlternateContent>
                <mc:Choice Requires="wps">
                  <w:drawing>
                    <wp:inline distT="0" distB="0" distL="0" distR="0" wp14:anchorId="3E94FC44" wp14:editId="49F7EB25">
                      <wp:extent cx="4572000" cy="3676650"/>
                      <wp:effectExtent l="0" t="0" r="0" b="0"/>
                      <wp:docPr id="5" name="AutoShape 4" descr="http://www.chemistry.wustl.edu/~edudev/LabTutorials/Hemoglobin/images/hhemo_rib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572000" cy="3676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72E4" w:rsidRDefault="00FC72E4" w:rsidP="00FC72E4">
                                  <w:pPr>
                                    <w:jc w:val="center"/>
                                  </w:pPr>
                                  <w:r w:rsidRPr="00FC72E4">
                                    <w:rPr>
                                      <w:rFonts w:cs="Arial"/>
                                      <w:noProof/>
                                      <w:rtl/>
                                    </w:rPr>
                                    <w:drawing>
                                      <wp:inline distT="0" distB="0" distL="0" distR="0">
                                        <wp:extent cx="4447540" cy="3286125"/>
                                        <wp:effectExtent l="0" t="0" r="0" b="9525"/>
                                        <wp:docPr id="4" name="Picture 4" descr="C:\Users\DrNoran\Pictures\hhemo_ri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Noran\Pictures\hhemo_rib1.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67563" cy="3300919"/>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94FC44" id="AutoShape 4" o:spid="_x0000_s1026" alt="http://www.chemistry.wustl.edu/~edudev/LabTutorials/Hemoglobin/images/hhemo_rib1.jpg" style="width:5in;height:2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" filled="f" stroked="f">
                      <o:lock v:ext="edit" aspectratio="t"/>
                      <v:textbox>
                        <w:txbxContent>
                          <w:p w:rsidR="00FC72E4" w:rsidRDefault="00FC72E4" w:rsidP="00FC72E4">
                            <w:pPr>
                              <w:jc w:val="center"/>
                            </w:pPr>
                            <w:r w:rsidRPr="00FC72E4">
                              <w:rPr>
                                <w:rFonts w:cs="Arial"/>
                                <w:noProof/>
                                <w:rtl/>
                              </w:rPr>
                              <w:drawing>
                                <wp:inline distT="0" distB="0" distL="0" distR="0">
                                  <wp:extent cx="4447540" cy="3286125"/>
                                  <wp:effectExtent l="0" t="0" r="0" b="9525"/>
                                  <wp:docPr id="4" name="Picture 4" descr="C:\Users\DrNoran\Pictures\hhemo_ri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Noran\Pictures\hhemo_rib1.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67563" cy="3300919"/>
                                          </a:xfrm>
                                          <a:prstGeom prst="rect">
                                            <a:avLst/>
                                          </a:prstGeom>
                                          <a:noFill/>
                                          <a:ln>
                                            <a:noFill/>
                                          </a:ln>
                                        </pic:spPr>
                                      </pic:pic>
                                    </a:graphicData>
                                  </a:graphic>
                                </wp:inline>
                              </w:drawing>
                            </w:r>
                          </w:p>
                        </w:txbxContent>
                      </v:textbox>
                      <w10:wrap anchorx="page"/>
                      <w10:anchorlock/>
                    </v:rect>
                  </w:pict>
                </mc:Fallback>
              </mc:AlternateContent>
            </w:r>
          </w:p>
        </w:tc>
      </w:tr>
      <w:tr w:rsidR="004B4F67" w:rsidRPr="004B4F67" w:rsidTr="004B4F67">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B4F67" w:rsidRPr="004B4F67" w:rsidRDefault="004B4F67" w:rsidP="004B4F67">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4B4F67">
              <w:rPr>
                <w:rFonts w:ascii="Times New Roman" w:eastAsia="Times New Roman" w:hAnsi="Times New Roman" w:cs="Times New Roman"/>
                <w:b/>
                <w:bCs/>
                <w:sz w:val="27"/>
                <w:szCs w:val="27"/>
              </w:rPr>
              <w:t>Figure 2</w:t>
            </w:r>
          </w:p>
          <w:p w:rsidR="004B4F67" w:rsidRPr="004B4F67" w:rsidRDefault="004B4F67" w:rsidP="004B4F67">
            <w:pPr>
              <w:bidi w:val="0"/>
              <w:spacing w:before="100" w:beforeAutospacing="1" w:after="100" w:afterAutospacing="1" w:line="240" w:lineRule="auto"/>
              <w:rPr>
                <w:rFonts w:ascii="Times New Roman" w:eastAsia="Times New Roman" w:hAnsi="Times New Roman" w:cs="Times New Roman"/>
                <w:sz w:val="24"/>
                <w:szCs w:val="24"/>
              </w:rPr>
            </w:pPr>
            <w:r w:rsidRPr="004B4F67">
              <w:rPr>
                <w:rFonts w:ascii="Times New Roman" w:eastAsia="Times New Roman" w:hAnsi="Times New Roman" w:cs="Times New Roman"/>
                <w:sz w:val="24"/>
                <w:szCs w:val="24"/>
              </w:rPr>
              <w:lastRenderedPageBreak/>
              <w:t xml:space="preserve">This is a molecular model of hemoglobin with the subunits displayed in the ribbon representation. A ribbon representation traces the backbone atoms of a protein and is often used to represent its three-dimensional structure. The four </w:t>
            </w:r>
            <w:proofErr w:type="spellStart"/>
            <w:r w:rsidRPr="004B4F67">
              <w:rPr>
                <w:rFonts w:ascii="Times New Roman" w:eastAsia="Times New Roman" w:hAnsi="Times New Roman" w:cs="Times New Roman"/>
                <w:sz w:val="24"/>
                <w:szCs w:val="24"/>
              </w:rPr>
              <w:t>heme</w:t>
            </w:r>
            <w:proofErr w:type="spellEnd"/>
            <w:r w:rsidRPr="004B4F67">
              <w:rPr>
                <w:rFonts w:ascii="Times New Roman" w:eastAsia="Times New Roman" w:hAnsi="Times New Roman" w:cs="Times New Roman"/>
                <w:sz w:val="24"/>
                <w:szCs w:val="24"/>
              </w:rPr>
              <w:t xml:space="preserve"> groups are displayed in the ball-and-stick representation.</w:t>
            </w:r>
          </w:p>
          <w:p w:rsidR="004B4F67" w:rsidRPr="004B4F67" w:rsidRDefault="004B4F67" w:rsidP="004B4F67">
            <w:pPr>
              <w:bidi w:val="0"/>
              <w:spacing w:before="100" w:beforeAutospacing="1" w:after="100" w:afterAutospacing="1" w:line="240" w:lineRule="auto"/>
              <w:rPr>
                <w:rFonts w:ascii="Times New Roman" w:eastAsia="Times New Roman" w:hAnsi="Times New Roman" w:cs="Times New Roman"/>
                <w:sz w:val="24"/>
                <w:szCs w:val="24"/>
              </w:rPr>
            </w:pPr>
          </w:p>
        </w:tc>
      </w:tr>
    </w:tbl>
    <w:p w:rsidR="00BB7C14" w:rsidRPr="00BB7C14" w:rsidRDefault="00FC72E4" w:rsidP="00BB7C14">
      <w:pPr>
        <w:bidi w:val="0"/>
        <w:spacing w:before="100" w:beforeAutospacing="1" w:after="100" w:afterAutospacing="1" w:line="240" w:lineRule="auto"/>
        <w:outlineLvl w:val="2"/>
        <w:rPr>
          <w:rFonts w:ascii="Times New Roman" w:eastAsia="Times New Roman" w:hAnsi="Times New Roman" w:cs="Times New Roman"/>
          <w:b/>
          <w:bCs/>
          <w:color w:val="000000"/>
          <w:sz w:val="27"/>
          <w:szCs w:val="27"/>
        </w:rPr>
      </w:pPr>
      <w:r>
        <w:rPr>
          <w:rFonts w:ascii="Times New Roman" w:eastAsia="Times New Roman" w:hAnsi="Times New Roman" w:cs="Times New Roman"/>
          <w:b/>
          <w:bCs/>
          <w:color w:val="000000"/>
          <w:sz w:val="27"/>
          <w:szCs w:val="27"/>
        </w:rPr>
        <w:lastRenderedPageBreak/>
        <w:t>t</w:t>
      </w:r>
      <w:r w:rsidR="00BB7C14" w:rsidRPr="00BB7C14">
        <w:rPr>
          <w:rFonts w:ascii="Times New Roman" w:eastAsia="Times New Roman" w:hAnsi="Times New Roman" w:cs="Times New Roman"/>
          <w:b/>
          <w:bCs/>
          <w:color w:val="000000"/>
          <w:sz w:val="27"/>
          <w:szCs w:val="27"/>
        </w:rPr>
        <w:t>he Protein Subunit</w:t>
      </w:r>
    </w:p>
    <w:p w:rsidR="004B4F67" w:rsidRPr="004B4F67" w:rsidRDefault="00BB7C14" w:rsidP="004B4F67">
      <w:pPr>
        <w:pStyle w:val="NormalWeb"/>
        <w:bidi w:val="0"/>
        <w:rPr>
          <w:rFonts w:eastAsia="Times New Roman"/>
          <w:color w:val="000000"/>
          <w:sz w:val="27"/>
          <w:szCs w:val="27"/>
        </w:rPr>
      </w:pPr>
      <w:r w:rsidRPr="00BB7C14">
        <w:rPr>
          <w:rFonts w:eastAsia="Times New Roman"/>
          <w:color w:val="000000"/>
          <w:sz w:val="27"/>
          <w:szCs w:val="27"/>
        </w:rPr>
        <w:t>Each subunit in Figure 2 contains regions with a coiled shape; many of the amino acids that make up the polypeptide chain interact to form this particular structure, called an alpha helix. In an alpha helix (Figure 3), each amino acid is "hydrogen-bonded" to the amino acid that is four residues ahead of it in the chain. In hemoglobin, the hydrogen-bonding interaction occurs between the H of an -NH group and the O of a -CO group of the polypeptide backbone chain; the amino-acid side chains extend outward from the backbone of the helix. Approximately 75% of the amino-acid composition of hemoglobin adopts an alpha-helical structure. Another common structural motif is the beta-pleated sheet, in which amino acids line up in straight parallel rows.</w:t>
      </w:r>
      <w:r w:rsidR="004B4F67" w:rsidRPr="004B4F67">
        <w:rPr>
          <w:rFonts w:eastAsia="Times New Roman"/>
          <w:color w:val="000000"/>
          <w:sz w:val="27"/>
          <w:szCs w:val="27"/>
        </w:rPr>
        <w:t xml:space="preserve"> .</w:t>
      </w:r>
    </w:p>
    <w:tbl>
      <w:tblPr>
        <w:tblW w:w="7200" w:type="dxa"/>
        <w:tblCellSpacing w:w="15" w:type="dxa"/>
        <w:tblBorders>
          <w:top w:val="outset" w:sz="24" w:space="0" w:color="auto"/>
          <w:left w:val="outset" w:sz="24" w:space="0" w:color="auto"/>
          <w:bottom w:val="outset" w:sz="24" w:space="0" w:color="auto"/>
          <w:right w:val="outset" w:sz="24" w:space="0" w:color="auto"/>
        </w:tblBorders>
        <w:tblCellMar>
          <w:top w:w="45" w:type="dxa"/>
          <w:left w:w="45" w:type="dxa"/>
          <w:bottom w:w="45" w:type="dxa"/>
          <w:right w:w="45" w:type="dxa"/>
        </w:tblCellMar>
        <w:tblLook w:val="04A0" w:firstRow="1" w:lastRow="0" w:firstColumn="1" w:lastColumn="0" w:noHBand="0" w:noVBand="1"/>
      </w:tblPr>
      <w:tblGrid>
        <w:gridCol w:w="7200"/>
      </w:tblGrid>
      <w:tr w:rsidR="004B4F67" w:rsidRPr="004B4F67" w:rsidTr="004B4F6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bookmarkStart w:id="0" w:name="HelixMovie"/>
          <w:bookmarkEnd w:id="0"/>
          <w:p w:rsidR="004B4F67" w:rsidRPr="004B4F67" w:rsidRDefault="004B4F67" w:rsidP="004B4F67">
            <w:pPr>
              <w:bidi w:val="0"/>
              <w:spacing w:before="100" w:beforeAutospacing="1" w:after="100" w:afterAutospacing="1" w:line="240" w:lineRule="auto"/>
              <w:jc w:val="center"/>
              <w:rPr>
                <w:rFonts w:ascii="Times New Roman" w:eastAsia="Times New Roman" w:hAnsi="Times New Roman" w:cs="Times New Roman"/>
                <w:sz w:val="24"/>
                <w:szCs w:val="24"/>
              </w:rPr>
            </w:pPr>
            <w:r w:rsidRPr="004B4F67">
              <w:rPr>
                <w:rFonts w:ascii="Times New Roman" w:eastAsia="Times New Roman" w:hAnsi="Times New Roman" w:cs="Times New Roman"/>
                <w:noProof/>
                <w:sz w:val="24"/>
                <w:szCs w:val="24"/>
              </w:rPr>
              <mc:AlternateContent>
                <mc:Choice Requires="wps">
                  <w:drawing>
                    <wp:inline distT="0" distB="0" distL="0" distR="0" wp14:anchorId="0FE9DA75" wp14:editId="1C013B9F">
                      <wp:extent cx="1905000" cy="2828925"/>
                      <wp:effectExtent l="0" t="0" r="0" b="9525"/>
                      <wp:docPr id="13" name="AutoShape 10" descr="http://www.chemistry.wustl.edu/~edudev/LabTutorials/Hemoglobin/images/alphahelix.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0" cy="282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72E4" w:rsidRDefault="00FC72E4" w:rsidP="00FC72E4">
                                  <w:pPr>
                                    <w:jc w:val="center"/>
                                    <w:rPr>
                                      <w:rtl/>
                                      <w:lang w:bidi="ar-IQ"/>
                                    </w:rPr>
                                  </w:pPr>
                                  <w:r w:rsidRPr="00FC72E4">
                                    <w:rPr>
                                      <w:rFonts w:cs="Arial"/>
                                      <w:noProof/>
                                      <w:rtl/>
                                    </w:rPr>
                                    <w:drawing>
                                      <wp:inline distT="0" distB="0" distL="0" distR="0">
                                        <wp:extent cx="1314450" cy="2769870"/>
                                        <wp:effectExtent l="0" t="0" r="0" b="0"/>
                                        <wp:docPr id="6" name="Picture 6" descr="C:\Users\DrNoran\Pictures\alphahelix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rNoran\Pictures\alphahelix (1).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27306" cy="2796961"/>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FE9DA75" id="AutoShape 10" o:spid="_x0000_s1027" alt="http://www.chemistry.wustl.edu/~edudev/LabTutorials/Hemoglobin/images/alphahelix.jpg" style="width:150pt;height:22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" filled="f" stroked="f">
                      <o:lock v:ext="edit" aspectratio="t"/>
                      <v:textbox>
                        <w:txbxContent>
                          <w:p w:rsidR="00FC72E4" w:rsidRDefault="00FC72E4" w:rsidP="00FC72E4">
                            <w:pPr>
                              <w:jc w:val="center"/>
                              <w:rPr>
                                <w:rtl/>
                                <w:lang w:bidi="ar-IQ"/>
                              </w:rPr>
                            </w:pPr>
                            <w:r w:rsidRPr="00FC72E4">
                              <w:rPr>
                                <w:rFonts w:cs="Arial"/>
                                <w:noProof/>
                                <w:rtl/>
                              </w:rPr>
                              <w:drawing>
                                <wp:inline distT="0" distB="0" distL="0" distR="0">
                                  <wp:extent cx="1314450" cy="2769870"/>
                                  <wp:effectExtent l="0" t="0" r="0" b="0"/>
                                  <wp:docPr id="6" name="Picture 6" descr="C:\Users\DrNoran\Pictures\alphahelix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rNoran\Pictures\alphahelix (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27306" cy="2796961"/>
                                          </a:xfrm>
                                          <a:prstGeom prst="rect">
                                            <a:avLst/>
                                          </a:prstGeom>
                                          <a:noFill/>
                                          <a:ln>
                                            <a:noFill/>
                                          </a:ln>
                                        </pic:spPr>
                                      </pic:pic>
                                    </a:graphicData>
                                  </a:graphic>
                                </wp:inline>
                              </w:drawing>
                            </w:r>
                          </w:p>
                        </w:txbxContent>
                      </v:textbox>
                      <w10:wrap anchorx="page"/>
                      <w10:anchorlock/>
                    </v:rect>
                  </w:pict>
                </mc:Fallback>
              </mc:AlternateContent>
            </w:r>
          </w:p>
        </w:tc>
      </w:tr>
      <w:tr w:rsidR="004B4F67" w:rsidRPr="004B4F67" w:rsidTr="004B4F6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B4F67" w:rsidRPr="004B4F67" w:rsidRDefault="004B4F67" w:rsidP="004B4F67">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4B4F67">
              <w:rPr>
                <w:rFonts w:ascii="Times New Roman" w:eastAsia="Times New Roman" w:hAnsi="Times New Roman" w:cs="Times New Roman"/>
                <w:b/>
                <w:bCs/>
                <w:sz w:val="27"/>
                <w:szCs w:val="27"/>
              </w:rPr>
              <w:t>Figure 3</w:t>
            </w:r>
          </w:p>
          <w:p w:rsidR="004B4F67" w:rsidRPr="004B4F67" w:rsidRDefault="004B4F67" w:rsidP="000E2B75">
            <w:pPr>
              <w:bidi w:val="0"/>
              <w:spacing w:before="100" w:beforeAutospacing="1" w:after="100" w:afterAutospacing="1" w:line="240" w:lineRule="auto"/>
              <w:rPr>
                <w:rFonts w:ascii="Times New Roman" w:eastAsia="Times New Roman" w:hAnsi="Times New Roman" w:cs="Times New Roman"/>
                <w:sz w:val="24"/>
                <w:szCs w:val="24"/>
              </w:rPr>
            </w:pPr>
            <w:r w:rsidRPr="004B4F67">
              <w:rPr>
                <w:rFonts w:ascii="Times New Roman" w:eastAsia="Times New Roman" w:hAnsi="Times New Roman" w:cs="Times New Roman"/>
                <w:sz w:val="24"/>
                <w:szCs w:val="24"/>
              </w:rPr>
              <w:t>This is a molecular model of the alpha-helix structure in a subunit of hemoglobin. The blue strands are a ribbon representation to emphasize the helical structure. The green dotted lines show the hydrogen bonding between the -NH and -CO functional groups.</w:t>
            </w:r>
          </w:p>
        </w:tc>
      </w:tr>
    </w:tbl>
    <w:p w:rsidR="004B4F67" w:rsidRPr="004B4F67" w:rsidRDefault="004B4F67" w:rsidP="004B4F67">
      <w:pPr>
        <w:bidi w:val="0"/>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4B4F67">
        <w:rPr>
          <w:rFonts w:ascii="Times New Roman" w:eastAsia="Times New Roman" w:hAnsi="Times New Roman" w:cs="Times New Roman"/>
          <w:b/>
          <w:bCs/>
          <w:color w:val="000000"/>
          <w:sz w:val="27"/>
          <w:szCs w:val="27"/>
        </w:rPr>
        <w:lastRenderedPageBreak/>
        <w:t xml:space="preserve">The </w:t>
      </w:r>
      <w:proofErr w:type="spellStart"/>
      <w:r w:rsidRPr="004B4F67">
        <w:rPr>
          <w:rFonts w:ascii="Times New Roman" w:eastAsia="Times New Roman" w:hAnsi="Times New Roman" w:cs="Times New Roman"/>
          <w:b/>
          <w:bCs/>
          <w:color w:val="000000"/>
          <w:sz w:val="27"/>
          <w:szCs w:val="27"/>
        </w:rPr>
        <w:t>Heme</w:t>
      </w:r>
      <w:proofErr w:type="spellEnd"/>
      <w:r w:rsidRPr="004B4F67">
        <w:rPr>
          <w:rFonts w:ascii="Times New Roman" w:eastAsia="Times New Roman" w:hAnsi="Times New Roman" w:cs="Times New Roman"/>
          <w:b/>
          <w:bCs/>
          <w:color w:val="000000"/>
          <w:sz w:val="27"/>
          <w:szCs w:val="27"/>
        </w:rPr>
        <w:t xml:space="preserve"> Group</w:t>
      </w:r>
    </w:p>
    <w:p w:rsidR="004B4F67" w:rsidRPr="004B4F67" w:rsidRDefault="004B4F67" w:rsidP="004B4F67">
      <w:pPr>
        <w:bidi w:val="0"/>
        <w:spacing w:before="100" w:beforeAutospacing="1" w:after="100" w:afterAutospacing="1" w:line="240" w:lineRule="auto"/>
        <w:rPr>
          <w:rFonts w:ascii="Times New Roman" w:eastAsia="Times New Roman" w:hAnsi="Times New Roman" w:cs="Times New Roman"/>
          <w:color w:val="000000"/>
          <w:sz w:val="27"/>
          <w:szCs w:val="27"/>
        </w:rPr>
      </w:pPr>
      <w:r w:rsidRPr="004B4F67">
        <w:rPr>
          <w:rFonts w:ascii="Times New Roman" w:eastAsia="Times New Roman" w:hAnsi="Times New Roman" w:cs="Times New Roman"/>
          <w:color w:val="000000"/>
          <w:sz w:val="27"/>
          <w:szCs w:val="27"/>
        </w:rPr>
        <w:t xml:space="preserve">In hemoglobin, each subunit contains a </w:t>
      </w:r>
      <w:proofErr w:type="spellStart"/>
      <w:r w:rsidRPr="004B4F67">
        <w:rPr>
          <w:rFonts w:ascii="Times New Roman" w:eastAsia="Times New Roman" w:hAnsi="Times New Roman" w:cs="Times New Roman"/>
          <w:color w:val="000000"/>
          <w:sz w:val="27"/>
          <w:szCs w:val="27"/>
        </w:rPr>
        <w:t>heme</w:t>
      </w:r>
      <w:proofErr w:type="spellEnd"/>
      <w:r w:rsidRPr="004B4F67">
        <w:rPr>
          <w:rFonts w:ascii="Times New Roman" w:eastAsia="Times New Roman" w:hAnsi="Times New Roman" w:cs="Times New Roman"/>
          <w:color w:val="000000"/>
          <w:sz w:val="27"/>
          <w:szCs w:val="27"/>
        </w:rPr>
        <w:t xml:space="preserve"> group, which is displayed using the ball-and-stick representation in Figure 2. Each </w:t>
      </w:r>
      <w:proofErr w:type="spellStart"/>
      <w:r w:rsidRPr="004B4F67">
        <w:rPr>
          <w:rFonts w:ascii="Times New Roman" w:eastAsia="Times New Roman" w:hAnsi="Times New Roman" w:cs="Times New Roman"/>
          <w:color w:val="000000"/>
          <w:sz w:val="27"/>
          <w:szCs w:val="27"/>
        </w:rPr>
        <w:t>heme</w:t>
      </w:r>
      <w:proofErr w:type="spellEnd"/>
      <w:r w:rsidRPr="004B4F67">
        <w:rPr>
          <w:rFonts w:ascii="Times New Roman" w:eastAsia="Times New Roman" w:hAnsi="Times New Roman" w:cs="Times New Roman"/>
          <w:color w:val="000000"/>
          <w:sz w:val="27"/>
          <w:szCs w:val="27"/>
        </w:rPr>
        <w:t xml:space="preserve"> group contains an iron atom that is able to bind to one oxygen (O</w:t>
      </w:r>
      <w:r w:rsidRPr="004B4F67">
        <w:rPr>
          <w:rFonts w:ascii="Times New Roman" w:eastAsia="Times New Roman" w:hAnsi="Times New Roman" w:cs="Times New Roman"/>
          <w:color w:val="000000"/>
          <w:sz w:val="27"/>
          <w:szCs w:val="27"/>
          <w:vertAlign w:val="subscript"/>
        </w:rPr>
        <w:t>2</w:t>
      </w:r>
      <w:r w:rsidRPr="004B4F67">
        <w:rPr>
          <w:rFonts w:ascii="Times New Roman" w:eastAsia="Times New Roman" w:hAnsi="Times New Roman" w:cs="Times New Roman"/>
          <w:color w:val="000000"/>
          <w:sz w:val="27"/>
          <w:szCs w:val="27"/>
        </w:rPr>
        <w:t>) molecule. Therefore, each hemoglobin protein can bind four oxygen molecules.</w:t>
      </w:r>
    </w:p>
    <w:p w:rsidR="000E2B75" w:rsidRDefault="004B4F67" w:rsidP="004B4F67">
      <w:pPr>
        <w:bidi w:val="0"/>
        <w:spacing w:before="100" w:beforeAutospacing="1" w:after="100" w:afterAutospacing="1" w:line="240" w:lineRule="auto"/>
        <w:rPr>
          <w:rFonts w:ascii="Times New Roman" w:eastAsia="Times New Roman" w:hAnsi="Times New Roman" w:cs="Times New Roman"/>
          <w:color w:val="000000"/>
          <w:sz w:val="27"/>
          <w:szCs w:val="27"/>
        </w:rPr>
      </w:pPr>
      <w:r w:rsidRPr="004B4F67">
        <w:rPr>
          <w:rFonts w:ascii="Times New Roman" w:eastAsia="Times New Roman" w:hAnsi="Times New Roman" w:cs="Times New Roman"/>
          <w:color w:val="000000"/>
          <w:sz w:val="27"/>
          <w:szCs w:val="27"/>
        </w:rPr>
        <w:t xml:space="preserve">One of the most important classes of chelating agents in nature are the porphyrins. A porphyrin molecule can coordinate to a metal using the four nitrogen atoms as electron-pair donors, and hence is a polydentate ligand (see Figure 1). </w:t>
      </w:r>
    </w:p>
    <w:p w:rsidR="000E2B75" w:rsidRDefault="000E2B75" w:rsidP="000E2B75">
      <w:pPr>
        <w:bidi w:val="0"/>
        <w:spacing w:before="100" w:beforeAutospacing="1" w:after="100" w:afterAutospacing="1" w:line="240" w:lineRule="auto"/>
        <w:rPr>
          <w:rFonts w:ascii="Times New Roman" w:eastAsia="Times New Roman" w:hAnsi="Times New Roman" w:cs="Times New Roman"/>
          <w:color w:val="000000"/>
          <w:sz w:val="27"/>
          <w:szCs w:val="27"/>
        </w:rPr>
      </w:pPr>
      <w:bookmarkStart w:id="1" w:name="_GoBack"/>
      <w:r w:rsidRPr="000E2B75">
        <w:rPr>
          <w:rFonts w:ascii="Times New Roman" w:eastAsia="Times New Roman" w:hAnsi="Times New Roman" w:cs="Times New Roman"/>
          <w:noProof/>
          <w:color w:val="000000"/>
          <w:sz w:val="27"/>
          <w:szCs w:val="27"/>
        </w:rPr>
        <w:drawing>
          <wp:inline distT="0" distB="0" distL="0" distR="0">
            <wp:extent cx="2362200" cy="2800350"/>
            <wp:effectExtent l="0" t="0" r="0" b="0"/>
            <wp:docPr id="8" name="Picture 8" descr="C:\Users\DrNoran\Pictures\co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Noran\Pictures\coord.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62200" cy="2800350"/>
                    </a:xfrm>
                    <a:prstGeom prst="rect">
                      <a:avLst/>
                    </a:prstGeom>
                    <a:noFill/>
                    <a:ln>
                      <a:noFill/>
                    </a:ln>
                  </pic:spPr>
                </pic:pic>
              </a:graphicData>
            </a:graphic>
          </wp:inline>
        </w:drawing>
      </w:r>
    </w:p>
    <w:bookmarkEnd w:id="1"/>
    <w:p w:rsidR="000E2B75" w:rsidRPr="000E2B75" w:rsidRDefault="000E2B75" w:rsidP="000E2B75">
      <w:pPr>
        <w:shd w:val="clear" w:color="auto" w:fill="FFFFFF"/>
        <w:bidi w:val="0"/>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0E2B75">
        <w:rPr>
          <w:rFonts w:ascii="Times New Roman" w:eastAsia="Times New Roman" w:hAnsi="Times New Roman" w:cs="Times New Roman"/>
          <w:b/>
          <w:bCs/>
          <w:color w:val="000000"/>
          <w:sz w:val="27"/>
          <w:szCs w:val="27"/>
        </w:rPr>
        <w:t>Figure 1</w:t>
      </w:r>
    </w:p>
    <w:p w:rsidR="000E2B75" w:rsidRPr="000E2B75" w:rsidRDefault="000E2B75" w:rsidP="000E2B75">
      <w:pPr>
        <w:shd w:val="clear" w:color="auto" w:fill="FFFFFF"/>
        <w:bidi w:val="0"/>
        <w:spacing w:before="100" w:beforeAutospacing="1" w:after="100" w:afterAutospacing="1" w:line="240" w:lineRule="auto"/>
        <w:rPr>
          <w:rFonts w:ascii="Times New Roman" w:eastAsia="Times New Roman" w:hAnsi="Times New Roman" w:cs="Times New Roman"/>
          <w:color w:val="000000"/>
          <w:sz w:val="27"/>
          <w:szCs w:val="27"/>
        </w:rPr>
      </w:pPr>
      <w:r w:rsidRPr="000E2B75">
        <w:rPr>
          <w:rFonts w:ascii="Times New Roman" w:eastAsia="Times New Roman" w:hAnsi="Times New Roman" w:cs="Times New Roman"/>
          <w:color w:val="000000"/>
          <w:sz w:val="27"/>
          <w:szCs w:val="27"/>
        </w:rPr>
        <w:t>You have already learned that a covalent bond forms when electrons are shared between atoms. A </w:t>
      </w:r>
      <w:r w:rsidRPr="000E2B75">
        <w:rPr>
          <w:rFonts w:ascii="Times New Roman" w:eastAsia="Times New Roman" w:hAnsi="Times New Roman" w:cs="Times New Roman"/>
          <w:b/>
          <w:bCs/>
          <w:color w:val="000000"/>
          <w:sz w:val="27"/>
          <w:szCs w:val="27"/>
        </w:rPr>
        <w:t>coordinate-covalent bond</w:t>
      </w:r>
      <w:r w:rsidRPr="000E2B75">
        <w:rPr>
          <w:rFonts w:ascii="Times New Roman" w:eastAsia="Times New Roman" w:hAnsi="Times New Roman" w:cs="Times New Roman"/>
          <w:color w:val="000000"/>
          <w:sz w:val="27"/>
          <w:szCs w:val="27"/>
        </w:rPr>
        <w:t>(represented by a green arrow in this diagram) forms when both of the shared electrons come from the same atom, called the </w:t>
      </w:r>
      <w:r w:rsidRPr="000E2B75">
        <w:rPr>
          <w:rFonts w:ascii="Times New Roman" w:eastAsia="Times New Roman" w:hAnsi="Times New Roman" w:cs="Times New Roman"/>
          <w:b/>
          <w:bCs/>
          <w:color w:val="000000"/>
          <w:sz w:val="27"/>
          <w:szCs w:val="27"/>
        </w:rPr>
        <w:t>donor atom</w:t>
      </w:r>
      <w:r w:rsidRPr="000E2B75">
        <w:rPr>
          <w:rFonts w:ascii="Times New Roman" w:eastAsia="Times New Roman" w:hAnsi="Times New Roman" w:cs="Times New Roman"/>
          <w:color w:val="000000"/>
          <w:sz w:val="27"/>
          <w:szCs w:val="27"/>
        </w:rPr>
        <w:t> (blue).</w:t>
      </w:r>
    </w:p>
    <w:p w:rsidR="000E2B75" w:rsidRDefault="000E2B75" w:rsidP="00426253">
      <w:pPr>
        <w:shd w:val="clear" w:color="auto" w:fill="FFFFFF"/>
        <w:bidi w:val="0"/>
        <w:spacing w:before="100" w:beforeAutospacing="1" w:after="100" w:afterAutospacing="1" w:line="240" w:lineRule="auto"/>
        <w:rPr>
          <w:rFonts w:ascii="Times New Roman" w:eastAsia="Times New Roman" w:hAnsi="Times New Roman" w:cs="Times New Roman"/>
          <w:color w:val="000000"/>
          <w:sz w:val="27"/>
          <w:szCs w:val="27"/>
        </w:rPr>
      </w:pPr>
      <w:r w:rsidRPr="000E2B75">
        <w:rPr>
          <w:rFonts w:ascii="Times New Roman" w:eastAsia="Times New Roman" w:hAnsi="Times New Roman" w:cs="Times New Roman"/>
          <w:color w:val="000000"/>
          <w:sz w:val="27"/>
          <w:szCs w:val="27"/>
        </w:rPr>
        <w:t>An anion or molecule containing the donor atom is known as a </w:t>
      </w:r>
      <w:r w:rsidRPr="000E2B75">
        <w:rPr>
          <w:rFonts w:ascii="Times New Roman" w:eastAsia="Times New Roman" w:hAnsi="Times New Roman" w:cs="Times New Roman"/>
          <w:b/>
          <w:bCs/>
          <w:color w:val="000000"/>
          <w:sz w:val="27"/>
          <w:szCs w:val="27"/>
        </w:rPr>
        <w:t>ligand</w:t>
      </w:r>
      <w:r w:rsidRPr="000E2B75">
        <w:rPr>
          <w:rFonts w:ascii="Times New Roman" w:eastAsia="Times New Roman" w:hAnsi="Times New Roman" w:cs="Times New Roman"/>
          <w:color w:val="000000"/>
          <w:sz w:val="27"/>
          <w:szCs w:val="27"/>
        </w:rPr>
        <w:t>. The top illustration shows a coordinate-covalent bond between a metal ion (e.g.</w:t>
      </w:r>
      <w:r w:rsidRPr="000E2B75">
        <w:rPr>
          <w:rFonts w:ascii="Times New Roman" w:eastAsia="Times New Roman" w:hAnsi="Times New Roman" w:cs="Times New Roman"/>
          <w:i/>
          <w:iCs/>
          <w:color w:val="000000"/>
          <w:sz w:val="27"/>
          <w:szCs w:val="27"/>
        </w:rPr>
        <w:t>,</w:t>
      </w:r>
      <w:r w:rsidRPr="000E2B75">
        <w:rPr>
          <w:rFonts w:ascii="Times New Roman" w:eastAsia="Times New Roman" w:hAnsi="Times New Roman" w:cs="Times New Roman"/>
          <w:color w:val="000000"/>
          <w:sz w:val="27"/>
          <w:szCs w:val="27"/>
        </w:rPr>
        <w:t> Fe, shown in red) and a </w:t>
      </w:r>
      <w:proofErr w:type="spellStart"/>
      <w:r w:rsidRPr="000E2B75">
        <w:rPr>
          <w:rFonts w:ascii="Times New Roman" w:eastAsia="Times New Roman" w:hAnsi="Times New Roman" w:cs="Times New Roman"/>
          <w:b/>
          <w:bCs/>
          <w:color w:val="000000"/>
          <w:sz w:val="27"/>
          <w:szCs w:val="27"/>
        </w:rPr>
        <w:t>monodentate</w:t>
      </w:r>
      <w:proofErr w:type="spellEnd"/>
      <w:r w:rsidRPr="000E2B75">
        <w:rPr>
          <w:rFonts w:ascii="Times New Roman" w:eastAsia="Times New Roman" w:hAnsi="Times New Roman" w:cs="Times New Roman"/>
          <w:b/>
          <w:bCs/>
          <w:color w:val="000000"/>
          <w:sz w:val="27"/>
          <w:szCs w:val="27"/>
        </w:rPr>
        <w:t xml:space="preserve"> ligand</w:t>
      </w:r>
      <w:r w:rsidRPr="000E2B75">
        <w:rPr>
          <w:rFonts w:ascii="Times New Roman" w:eastAsia="Times New Roman" w:hAnsi="Times New Roman" w:cs="Times New Roman"/>
          <w:color w:val="000000"/>
          <w:sz w:val="27"/>
          <w:szCs w:val="27"/>
        </w:rPr>
        <w:t> (a ligand that contains only one electron-pair-donor atom, shown in light blue). The bottom illustration shows a metal ion with coordinate-covalent bonds to a </w:t>
      </w:r>
      <w:r w:rsidRPr="000E2B75">
        <w:rPr>
          <w:rFonts w:ascii="Times New Roman" w:eastAsia="Times New Roman" w:hAnsi="Times New Roman" w:cs="Times New Roman"/>
          <w:b/>
          <w:bCs/>
          <w:color w:val="000000"/>
          <w:sz w:val="27"/>
          <w:szCs w:val="27"/>
        </w:rPr>
        <w:t>bidentate ligand</w:t>
      </w:r>
      <w:r w:rsidRPr="000E2B75">
        <w:rPr>
          <w:rFonts w:ascii="Times New Roman" w:eastAsia="Times New Roman" w:hAnsi="Times New Roman" w:cs="Times New Roman"/>
          <w:color w:val="000000"/>
          <w:sz w:val="27"/>
          <w:szCs w:val="27"/>
        </w:rPr>
        <w:t> (a ligand that contains two donor atoms simultaneously coordinated to the metal ion, shown in yellow).</w:t>
      </w:r>
    </w:p>
    <w:p w:rsidR="000E2B75" w:rsidRDefault="000E2B75" w:rsidP="000E2B75">
      <w:pPr>
        <w:bidi w:val="0"/>
        <w:spacing w:before="100" w:beforeAutospacing="1" w:after="100" w:afterAutospacing="1" w:line="240" w:lineRule="auto"/>
        <w:rPr>
          <w:rFonts w:ascii="Times New Roman" w:eastAsia="Times New Roman" w:hAnsi="Times New Roman" w:cs="Times New Roman"/>
          <w:color w:val="000000"/>
          <w:sz w:val="27"/>
          <w:szCs w:val="27"/>
        </w:rPr>
      </w:pPr>
    </w:p>
    <w:p w:rsidR="000E2B75" w:rsidRDefault="000E2B75" w:rsidP="000E2B75">
      <w:pPr>
        <w:bidi w:val="0"/>
        <w:spacing w:before="100" w:beforeAutospacing="1" w:after="100" w:afterAutospacing="1" w:line="240" w:lineRule="auto"/>
        <w:rPr>
          <w:rFonts w:ascii="Times New Roman" w:eastAsia="Times New Roman" w:hAnsi="Times New Roman" w:cs="Times New Roman"/>
          <w:color w:val="000000"/>
          <w:sz w:val="27"/>
          <w:szCs w:val="27"/>
        </w:rPr>
      </w:pPr>
    </w:p>
    <w:p w:rsidR="004B4F67" w:rsidRPr="004B4F67" w:rsidRDefault="004B4F67" w:rsidP="000E2B75">
      <w:pPr>
        <w:bidi w:val="0"/>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4B4F67">
        <w:rPr>
          <w:rFonts w:ascii="Times New Roman" w:eastAsia="Times New Roman" w:hAnsi="Times New Roman" w:cs="Times New Roman"/>
          <w:color w:val="000000"/>
          <w:sz w:val="27"/>
          <w:szCs w:val="27"/>
        </w:rPr>
        <w:lastRenderedPageBreak/>
        <w:t>Heme</w:t>
      </w:r>
      <w:proofErr w:type="spellEnd"/>
      <w:r w:rsidRPr="004B4F67">
        <w:rPr>
          <w:rFonts w:ascii="Times New Roman" w:eastAsia="Times New Roman" w:hAnsi="Times New Roman" w:cs="Times New Roman"/>
          <w:color w:val="000000"/>
          <w:sz w:val="27"/>
          <w:szCs w:val="27"/>
        </w:rPr>
        <w:t xml:space="preserve"> is a </w:t>
      </w:r>
      <w:proofErr w:type="spellStart"/>
      <w:r w:rsidRPr="004B4F67">
        <w:rPr>
          <w:rFonts w:ascii="Times New Roman" w:eastAsia="Times New Roman" w:hAnsi="Times New Roman" w:cs="Times New Roman"/>
          <w:color w:val="000000"/>
          <w:sz w:val="27"/>
          <w:szCs w:val="27"/>
        </w:rPr>
        <w:t>porphyrin</w:t>
      </w:r>
      <w:proofErr w:type="spellEnd"/>
      <w:r w:rsidRPr="004B4F67">
        <w:rPr>
          <w:rFonts w:ascii="Times New Roman" w:eastAsia="Times New Roman" w:hAnsi="Times New Roman" w:cs="Times New Roman"/>
          <w:color w:val="000000"/>
          <w:sz w:val="27"/>
          <w:szCs w:val="27"/>
        </w:rPr>
        <w:t xml:space="preserve"> that is coordinated with Fe(II) and is shown in Figure 4.</w:t>
      </w:r>
    </w:p>
    <w:tbl>
      <w:tblPr>
        <w:tblW w:w="7200" w:type="dxa"/>
        <w:tblCellSpacing w:w="22" w:type="dxa"/>
        <w:tblBorders>
          <w:top w:val="outset" w:sz="18" w:space="0" w:color="auto"/>
          <w:left w:val="outset" w:sz="18" w:space="0" w:color="auto"/>
          <w:bottom w:val="outset" w:sz="18" w:space="0" w:color="auto"/>
          <w:right w:val="outset" w:sz="18" w:space="0" w:color="auto"/>
        </w:tblBorders>
        <w:tblCellMar>
          <w:top w:w="60" w:type="dxa"/>
          <w:left w:w="60" w:type="dxa"/>
          <w:bottom w:w="60" w:type="dxa"/>
          <w:right w:w="60" w:type="dxa"/>
        </w:tblCellMar>
        <w:tblLook w:val="04A0" w:firstRow="1" w:lastRow="0" w:firstColumn="1" w:lastColumn="0" w:noHBand="0" w:noVBand="1"/>
      </w:tblPr>
      <w:tblGrid>
        <w:gridCol w:w="4522"/>
        <w:gridCol w:w="2916"/>
      </w:tblGrid>
      <w:tr w:rsidR="004B4F67" w:rsidRPr="004B4F67" w:rsidTr="004B4F67">
        <w:trPr>
          <w:tblCellSpacing w:w="22" w:type="dxa"/>
        </w:trPr>
        <w:tc>
          <w:tcPr>
            <w:tcW w:w="4500" w:type="dxa"/>
            <w:tcBorders>
              <w:top w:val="outset" w:sz="6" w:space="0" w:color="auto"/>
              <w:left w:val="outset" w:sz="6" w:space="0" w:color="auto"/>
              <w:bottom w:val="outset" w:sz="6" w:space="0" w:color="auto"/>
              <w:right w:val="outset" w:sz="6" w:space="0" w:color="auto"/>
            </w:tcBorders>
            <w:vAlign w:val="center"/>
            <w:hideMark/>
          </w:tcPr>
          <w:p w:rsidR="004B4F67" w:rsidRPr="004B4F67" w:rsidRDefault="004B4F67" w:rsidP="004B4F67">
            <w:pPr>
              <w:bidi w:val="0"/>
              <w:spacing w:after="0" w:line="240" w:lineRule="auto"/>
              <w:rPr>
                <w:rFonts w:ascii="Times New Roman" w:eastAsia="Times New Roman" w:hAnsi="Times New Roman" w:cs="Times New Roman"/>
                <w:sz w:val="24"/>
                <w:szCs w:val="24"/>
              </w:rPr>
            </w:pPr>
            <w:r w:rsidRPr="004B4F67">
              <w:rPr>
                <w:rFonts w:ascii="Times New Roman" w:eastAsia="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-635</wp:posOffset>
                      </wp:positionH>
                      <wp:positionV relativeFrom="paragraph">
                        <wp:posOffset>-7620</wp:posOffset>
                      </wp:positionV>
                      <wp:extent cx="3743325" cy="2857500"/>
                      <wp:effectExtent l="0" t="0" r="0" b="0"/>
                      <wp:wrapNone/>
                      <wp:docPr id="3" name="AutoShape 1" descr="http://www.chemistry.wustl.edu/~edudev/LabTutorials/Hemoglobin/images/hemehist.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43325" cy="285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126F" w:rsidRDefault="0073126F" w:rsidP="0073126F">
                                  <w:pPr>
                                    <w:jc w:val="center"/>
                                  </w:pPr>
                                  <w:r w:rsidRPr="0073126F">
                                    <w:rPr>
                                      <w:rFonts w:cs="Arial"/>
                                      <w:noProof/>
                                      <w:rtl/>
                                    </w:rPr>
                                    <w:drawing>
                                      <wp:inline distT="0" distB="0" distL="0" distR="0">
                                        <wp:extent cx="2019300" cy="2076450"/>
                                        <wp:effectExtent l="0" t="0" r="0" b="0"/>
                                        <wp:docPr id="7" name="Picture 7" descr="C:\Users\DrNoran\Pictures\hemehi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rNoran\Pictures\hemehist.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19300" cy="20764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AutoShape 1" o:spid="_x0000_s1028" alt="http://www.chemistry.wustl.edu/~edudev/LabTutorials/Hemoglobin/images/hemehist.jpg" style="position:absolute;margin-left:-.05pt;margin-top:-.6pt;width:294.7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" filled="f" stroked="f">
                      <o:lock v:ext="edit" aspectratio="t"/>
                      <v:textbox>
                        <w:txbxContent>
                          <w:p w:rsidR="0073126F" w:rsidRDefault="0073126F" w:rsidP="0073126F">
                            <w:pPr>
                              <w:jc w:val="center"/>
                            </w:pPr>
                            <w:r w:rsidRPr="0073126F">
                              <w:rPr>
                                <w:rFonts w:cs="Arial"/>
                                <w:noProof/>
                                <w:rtl/>
                              </w:rPr>
                              <w:drawing>
                                <wp:inline distT="0" distB="0" distL="0" distR="0">
                                  <wp:extent cx="2019300" cy="2076450"/>
                                  <wp:effectExtent l="0" t="0" r="0" b="0"/>
                                  <wp:docPr id="7" name="Picture 7" descr="C:\Users\DrNoran\Pictures\hemehi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rNoran\Pictures\hemehist.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19300" cy="2076450"/>
                                          </a:xfrm>
                                          <a:prstGeom prst="rect">
                                            <a:avLst/>
                                          </a:prstGeom>
                                          <a:noFill/>
                                          <a:ln>
                                            <a:noFill/>
                                          </a:ln>
                                        </pic:spPr>
                                      </pic:pic>
                                    </a:graphicData>
                                  </a:graphic>
                                </wp:inline>
                              </w:drawing>
                            </w:r>
                          </w:p>
                        </w:txbxContent>
                      </v:textbox>
                    </v:rect>
                  </w:pict>
                </mc:Fallback>
              </mc:AlternateContent>
            </w:r>
          </w:p>
        </w:tc>
        <w:tc>
          <w:tcPr>
            <w:tcW w:w="2700" w:type="dxa"/>
            <w:tcBorders>
              <w:top w:val="outset" w:sz="6" w:space="0" w:color="auto"/>
              <w:left w:val="outset" w:sz="6" w:space="0" w:color="auto"/>
              <w:bottom w:val="outset" w:sz="6" w:space="0" w:color="auto"/>
              <w:right w:val="outset" w:sz="6" w:space="0" w:color="auto"/>
            </w:tcBorders>
            <w:vAlign w:val="center"/>
            <w:hideMark/>
          </w:tcPr>
          <w:p w:rsidR="004B4F67" w:rsidRPr="004B4F67" w:rsidRDefault="004B4F67" w:rsidP="004B4F67">
            <w:pPr>
              <w:bidi w:val="0"/>
              <w:spacing w:after="0" w:line="240" w:lineRule="auto"/>
              <w:rPr>
                <w:rFonts w:ascii="Times New Roman" w:eastAsia="Times New Roman" w:hAnsi="Times New Roman" w:cs="Times New Roman"/>
                <w:sz w:val="24"/>
                <w:szCs w:val="24"/>
              </w:rPr>
            </w:pPr>
            <w:r w:rsidRPr="004B4F67">
              <w:rPr>
                <w:rFonts w:ascii="Times New Roman" w:eastAsia="Times New Roman" w:hAnsi="Times New Roman" w:cs="Times New Roman"/>
                <w:noProof/>
                <w:sz w:val="24"/>
                <w:szCs w:val="24"/>
              </w:rPr>
              <mc:AlternateContent>
                <mc:Choice Requires="wps">
                  <w:drawing>
                    <wp:inline distT="0" distB="0" distL="0" distR="0" wp14:anchorId="6C1C420D" wp14:editId="791B5EA2">
                      <wp:extent cx="1714500" cy="1714500"/>
                      <wp:effectExtent l="0" t="0" r="0" b="0"/>
                      <wp:docPr id="2" name="AutoShape 2" descr="http://www.chemistry.wustl.edu/~edudev/LabTutorials/Hemoglobin/images/2dhem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F09B73" id="AutoShape 2" o:spid="_x0000_s1026" alt="http://www.chemistry.wustl.edu/~edudev/LabTutorials/Hemoglobin/images/2dheme.jpg" style="width:13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" filled="f" stroked="f">
                      <o:lock v:ext="edit" aspectratio="t"/>
                      <w10:wrap anchorx="page"/>
                      <w10:anchorlock/>
                    </v:rect>
                  </w:pict>
                </mc:Fallback>
              </mc:AlternateContent>
            </w:r>
          </w:p>
        </w:tc>
      </w:tr>
      <w:tr w:rsidR="004B4F67" w:rsidRPr="004B4F67" w:rsidTr="004B4F67">
        <w:trPr>
          <w:tblCellSpacing w:w="22"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B4F67" w:rsidRPr="004B4F67" w:rsidRDefault="004B4F67" w:rsidP="004B4F67">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4B4F67">
              <w:rPr>
                <w:rFonts w:ascii="Times New Roman" w:eastAsia="Times New Roman" w:hAnsi="Times New Roman" w:cs="Times New Roman"/>
                <w:b/>
                <w:bCs/>
                <w:sz w:val="27"/>
                <w:szCs w:val="27"/>
              </w:rPr>
              <w:t>Figure 4</w:t>
            </w:r>
          </w:p>
          <w:p w:rsidR="000E2B75" w:rsidRDefault="004B4F67" w:rsidP="000E2B75">
            <w:pPr>
              <w:bidi w:val="0"/>
              <w:spacing w:before="100" w:beforeAutospacing="1" w:after="100" w:afterAutospacing="1" w:line="240" w:lineRule="auto"/>
              <w:rPr>
                <w:rFonts w:ascii="Times New Roman" w:eastAsia="Times New Roman" w:hAnsi="Times New Roman" w:cs="Times New Roman"/>
                <w:b/>
                <w:bCs/>
                <w:sz w:val="24"/>
                <w:szCs w:val="24"/>
              </w:rPr>
            </w:pPr>
            <w:r w:rsidRPr="004B4F67">
              <w:rPr>
                <w:rFonts w:ascii="Times New Roman" w:eastAsia="Times New Roman" w:hAnsi="Times New Roman" w:cs="Times New Roman"/>
                <w:sz w:val="24"/>
                <w:szCs w:val="24"/>
              </w:rPr>
              <w:t xml:space="preserve">On the left is a three-dimensional molecular model of </w:t>
            </w:r>
            <w:proofErr w:type="spellStart"/>
            <w:r w:rsidRPr="004B4F67">
              <w:rPr>
                <w:rFonts w:ascii="Times New Roman" w:eastAsia="Times New Roman" w:hAnsi="Times New Roman" w:cs="Times New Roman"/>
                <w:sz w:val="24"/>
                <w:szCs w:val="24"/>
              </w:rPr>
              <w:t>heme</w:t>
            </w:r>
            <w:proofErr w:type="spellEnd"/>
            <w:r w:rsidRPr="004B4F67">
              <w:rPr>
                <w:rFonts w:ascii="Times New Roman" w:eastAsia="Times New Roman" w:hAnsi="Times New Roman" w:cs="Times New Roman"/>
                <w:sz w:val="24"/>
                <w:szCs w:val="24"/>
              </w:rPr>
              <w:t xml:space="preserve"> coordinated to the </w:t>
            </w:r>
            <w:proofErr w:type="spellStart"/>
            <w:r w:rsidRPr="004B4F67">
              <w:rPr>
                <w:rFonts w:ascii="Times New Roman" w:eastAsia="Times New Roman" w:hAnsi="Times New Roman" w:cs="Times New Roman"/>
                <w:sz w:val="24"/>
                <w:szCs w:val="24"/>
              </w:rPr>
              <w:t>histidine</w:t>
            </w:r>
            <w:proofErr w:type="spellEnd"/>
            <w:r w:rsidRPr="004B4F67">
              <w:rPr>
                <w:rFonts w:ascii="Times New Roman" w:eastAsia="Times New Roman" w:hAnsi="Times New Roman" w:cs="Times New Roman"/>
                <w:sz w:val="24"/>
                <w:szCs w:val="24"/>
              </w:rPr>
              <w:t xml:space="preserve"> residue (a </w:t>
            </w:r>
            <w:proofErr w:type="spellStart"/>
            <w:r w:rsidRPr="004B4F67">
              <w:rPr>
                <w:rFonts w:ascii="Times New Roman" w:eastAsia="Times New Roman" w:hAnsi="Times New Roman" w:cs="Times New Roman"/>
                <w:sz w:val="24"/>
                <w:szCs w:val="24"/>
              </w:rPr>
              <w:t>monodentate</w:t>
            </w:r>
            <w:proofErr w:type="spellEnd"/>
            <w:r w:rsidRPr="004B4F67">
              <w:rPr>
                <w:rFonts w:ascii="Times New Roman" w:eastAsia="Times New Roman" w:hAnsi="Times New Roman" w:cs="Times New Roman"/>
                <w:sz w:val="24"/>
                <w:szCs w:val="24"/>
              </w:rPr>
              <w:t xml:space="preserve"> ligand, see Figure 1) of the hemoglobin protein. On the right is a two-dimensional drawing of </w:t>
            </w:r>
            <w:proofErr w:type="spellStart"/>
            <w:r w:rsidRPr="004B4F67">
              <w:rPr>
                <w:rFonts w:ascii="Times New Roman" w:eastAsia="Times New Roman" w:hAnsi="Times New Roman" w:cs="Times New Roman"/>
                <w:sz w:val="24"/>
                <w:szCs w:val="24"/>
              </w:rPr>
              <w:t>heme</w:t>
            </w:r>
            <w:proofErr w:type="spellEnd"/>
            <w:r w:rsidRPr="004B4F67">
              <w:rPr>
                <w:rFonts w:ascii="Times New Roman" w:eastAsia="Times New Roman" w:hAnsi="Times New Roman" w:cs="Times New Roman"/>
                <w:sz w:val="24"/>
                <w:szCs w:val="24"/>
              </w:rPr>
              <w:t xml:space="preserve"> coordinated to the histidine residue, which is part of the hemoglobin protein. </w:t>
            </w:r>
          </w:p>
          <w:p w:rsidR="004B4F67" w:rsidRPr="004B4F67" w:rsidRDefault="004B4F67" w:rsidP="000E2B75">
            <w:pPr>
              <w:bidi w:val="0"/>
              <w:spacing w:before="100" w:beforeAutospacing="1" w:after="100" w:afterAutospacing="1" w:line="240" w:lineRule="auto"/>
              <w:rPr>
                <w:rFonts w:ascii="Times New Roman" w:eastAsia="Times New Roman" w:hAnsi="Times New Roman" w:cs="Times New Roman"/>
                <w:sz w:val="24"/>
                <w:szCs w:val="24"/>
              </w:rPr>
            </w:pPr>
            <w:r w:rsidRPr="004B4F67">
              <w:rPr>
                <w:rFonts w:ascii="Times New Roman" w:eastAsia="Times New Roman" w:hAnsi="Times New Roman" w:cs="Times New Roman"/>
                <w:b/>
                <w:bCs/>
                <w:sz w:val="24"/>
                <w:szCs w:val="24"/>
              </w:rPr>
              <w:t>Note: </w:t>
            </w:r>
            <w:r w:rsidRPr="004B4F67">
              <w:rPr>
                <w:rFonts w:ascii="Times New Roman" w:eastAsia="Times New Roman" w:hAnsi="Times New Roman" w:cs="Times New Roman"/>
                <w:sz w:val="24"/>
                <w:szCs w:val="24"/>
              </w:rPr>
              <w:t xml:space="preserve">The coordinate-covalent bonds between the central iron atom and the </w:t>
            </w:r>
            <w:r w:rsidR="00D15B0F" w:rsidRPr="004B4F67">
              <w:rPr>
                <w:rFonts w:ascii="Times New Roman" w:eastAsia="Times New Roman" w:hAnsi="Times New Roman" w:cs="Times New Roman"/>
                <w:sz w:val="24"/>
                <w:szCs w:val="24"/>
              </w:rPr>
              <w:t>nitrogen</w:t>
            </w:r>
            <w:r w:rsidRPr="004B4F67">
              <w:rPr>
                <w:rFonts w:ascii="Times New Roman" w:eastAsia="Times New Roman" w:hAnsi="Times New Roman" w:cs="Times New Roman"/>
                <w:sz w:val="24"/>
                <w:szCs w:val="24"/>
              </w:rPr>
              <w:t xml:space="preserve"> from the porphyrin are gold; the coordinate-covalent bond between the central iron atom and the histidine residue is green. In the three-dimensional model, the carbon atoms are </w:t>
            </w:r>
            <w:proofErr w:type="spellStart"/>
            <w:r w:rsidRPr="004B4F67">
              <w:rPr>
                <w:rFonts w:ascii="Times New Roman" w:eastAsia="Times New Roman" w:hAnsi="Times New Roman" w:cs="Times New Roman"/>
                <w:sz w:val="24"/>
                <w:szCs w:val="24"/>
              </w:rPr>
              <w:t>are</w:t>
            </w:r>
            <w:proofErr w:type="spellEnd"/>
            <w:r w:rsidRPr="004B4F67">
              <w:rPr>
                <w:rFonts w:ascii="Times New Roman" w:eastAsia="Times New Roman" w:hAnsi="Times New Roman" w:cs="Times New Roman"/>
                <w:sz w:val="24"/>
                <w:szCs w:val="24"/>
              </w:rPr>
              <w:t xml:space="preserve"> gray, the iron atom is dark red, the nitrogen atoms are dark blue, and the oxygen atoms are light red. The rest of the hemoglobin protein is purple.</w:t>
            </w:r>
          </w:p>
          <w:tbl>
            <w:tblPr>
              <w:tblW w:w="7200" w:type="dxa"/>
              <w:tblCellSpacing w:w="37" w:type="dxa"/>
              <w:tblCellMar>
                <w:left w:w="0" w:type="dxa"/>
                <w:right w:w="0" w:type="dxa"/>
              </w:tblCellMar>
              <w:tblLook w:val="04A0" w:firstRow="1" w:lastRow="0" w:firstColumn="1" w:lastColumn="0" w:noHBand="0" w:noVBand="1"/>
            </w:tblPr>
            <w:tblGrid>
              <w:gridCol w:w="2589"/>
              <w:gridCol w:w="4611"/>
            </w:tblGrid>
            <w:tr w:rsidR="004B4F67" w:rsidRPr="004B4F67">
              <w:trPr>
                <w:tblCellSpacing w:w="37" w:type="dxa"/>
              </w:trPr>
              <w:tc>
                <w:tcPr>
                  <w:tcW w:w="0" w:type="auto"/>
                  <w:vAlign w:val="center"/>
                  <w:hideMark/>
                </w:tcPr>
                <w:p w:rsidR="004B4F67" w:rsidRPr="004B4F67" w:rsidRDefault="004B4F67" w:rsidP="004B4F67">
                  <w:pPr>
                    <w:bidi w:val="0"/>
                    <w:spacing w:after="0" w:line="240" w:lineRule="auto"/>
                    <w:rPr>
                      <w:rFonts w:ascii="Times New Roman" w:eastAsia="Times New Roman" w:hAnsi="Times New Roman" w:cs="Times New Roman"/>
                      <w:sz w:val="24"/>
                      <w:szCs w:val="24"/>
                    </w:rPr>
                  </w:pPr>
                  <w:r w:rsidRPr="004B4F67">
                    <w:rPr>
                      <w:rFonts w:ascii="Times New Roman" w:eastAsia="Times New Roman" w:hAnsi="Times New Roman" w:cs="Times New Roman"/>
                      <w:noProof/>
                      <w:color w:val="0000FF"/>
                      <w:sz w:val="24"/>
                      <w:szCs w:val="24"/>
                    </w:rPr>
                    <mc:AlternateContent>
                      <mc:Choice Requires="wps">
                        <w:drawing>
                          <wp:inline distT="0" distB="0" distL="0" distR="0" wp14:anchorId="131EEF40" wp14:editId="6E9BDFD4">
                            <wp:extent cx="428625" cy="428625"/>
                            <wp:effectExtent l="0" t="0" r="0" b="0"/>
                            <wp:docPr id="1" name="AutoShape 3" descr="http://www.chemistry.wustl.edu/~edudev/LabTutorials/Hemoglobin/images/view.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8625"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12F6FD7" id="AutoShape 3" o:spid="_x0000_s1026" alt="http://www.chemistry.wustl.edu/~edudev/LabTutorials/Hemoglobin/images/view.jpg" href="javascript:openWin('PdbFiles/heme/heme.html', '', '', 800, 550, MENUBAR,RESIZABLE, CENTER, STATUS, SCROLLBARS);" style="width:33.75pt;height:3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" o:button="t" filled="f" stroked="f">
                            <v:fill o:detectmouseclick="t"/>
                            <o:lock v:ext="edit" aspectratio="t"/>
                            <w10:wrap anchorx="page"/>
                            <w10:anchorlock/>
                          </v:rect>
                        </w:pict>
                      </mc:Fallback>
                    </mc:AlternateContent>
                  </w:r>
                </w:p>
              </w:tc>
              <w:tc>
                <w:tcPr>
                  <w:tcW w:w="4500" w:type="dxa"/>
                  <w:vAlign w:val="center"/>
                  <w:hideMark/>
                </w:tcPr>
                <w:p w:rsidR="004B4F67" w:rsidRPr="004B4F67" w:rsidRDefault="004B4F67" w:rsidP="004B4F67">
                  <w:pPr>
                    <w:bidi w:val="0"/>
                    <w:spacing w:before="100" w:beforeAutospacing="1" w:after="100" w:afterAutospacing="1" w:line="240" w:lineRule="auto"/>
                    <w:rPr>
                      <w:rFonts w:ascii="Times New Roman" w:eastAsia="Times New Roman" w:hAnsi="Times New Roman" w:cs="Times New Roman"/>
                      <w:sz w:val="24"/>
                      <w:szCs w:val="24"/>
                    </w:rPr>
                  </w:pPr>
                </w:p>
              </w:tc>
            </w:tr>
          </w:tbl>
          <w:p w:rsidR="004B4F67" w:rsidRPr="004B4F67" w:rsidRDefault="004B4F67" w:rsidP="004B4F67">
            <w:pPr>
              <w:bidi w:val="0"/>
              <w:spacing w:after="0" w:line="240" w:lineRule="auto"/>
              <w:rPr>
                <w:rFonts w:ascii="Times New Roman" w:eastAsia="Times New Roman" w:hAnsi="Times New Roman" w:cs="Times New Roman"/>
                <w:sz w:val="24"/>
                <w:szCs w:val="24"/>
              </w:rPr>
            </w:pPr>
          </w:p>
        </w:tc>
      </w:tr>
    </w:tbl>
    <w:p w:rsidR="00C4667C" w:rsidRPr="004B4F67" w:rsidRDefault="00C4667C">
      <w:pPr>
        <w:rPr>
          <w:rFonts w:hint="cs"/>
          <w:lang w:bidi="ar-IQ"/>
        </w:rPr>
      </w:pPr>
    </w:p>
    <w:sectPr w:rsidR="00C4667C" w:rsidRPr="004B4F67" w:rsidSect="009727E7">
      <w:footerReference w:type="default" r:id="rId2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1B8" w:rsidRDefault="00AE41B8" w:rsidP="00064461">
      <w:pPr>
        <w:spacing w:after="0" w:line="240" w:lineRule="auto"/>
      </w:pPr>
      <w:r>
        <w:separator/>
      </w:r>
    </w:p>
  </w:endnote>
  <w:endnote w:type="continuationSeparator" w:id="0">
    <w:p w:rsidR="00AE41B8" w:rsidRDefault="00AE41B8" w:rsidP="00064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38226131"/>
      <w:docPartObj>
        <w:docPartGallery w:val="Page Numbers (Bottom of Page)"/>
        <w:docPartUnique/>
      </w:docPartObj>
    </w:sdtPr>
    <w:sdtEndPr/>
    <w:sdtContent>
      <w:p w:rsidR="00064461" w:rsidRDefault="00064461">
        <w:pPr>
          <w:pStyle w:val="Footer"/>
        </w:pPr>
        <w:r>
          <w:fldChar w:fldCharType="begin"/>
        </w:r>
        <w:r>
          <w:instrText xml:space="preserve"> PAGE   \* MERGEFORMAT </w:instrText>
        </w:r>
        <w:r>
          <w:fldChar w:fldCharType="separate"/>
        </w:r>
        <w:r w:rsidR="00FB5D28">
          <w:rPr>
            <w:noProof/>
            <w:rtl/>
          </w:rPr>
          <w:t>5</w:t>
        </w:r>
        <w:r>
          <w:rPr>
            <w:noProof/>
          </w:rPr>
          <w:fldChar w:fldCharType="end"/>
        </w:r>
      </w:p>
    </w:sdtContent>
  </w:sdt>
  <w:p w:rsidR="00064461" w:rsidRDefault="000644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1B8" w:rsidRDefault="00AE41B8" w:rsidP="00064461">
      <w:pPr>
        <w:spacing w:after="0" w:line="240" w:lineRule="auto"/>
      </w:pPr>
      <w:r>
        <w:separator/>
      </w:r>
    </w:p>
  </w:footnote>
  <w:footnote w:type="continuationSeparator" w:id="0">
    <w:p w:rsidR="00AE41B8" w:rsidRDefault="00AE41B8" w:rsidP="000644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483C08"/>
    <w:multiLevelType w:val="multilevel"/>
    <w:tmpl w:val="58F6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0BF"/>
    <w:rsid w:val="00064461"/>
    <w:rsid w:val="000E2B75"/>
    <w:rsid w:val="00426253"/>
    <w:rsid w:val="004B4F67"/>
    <w:rsid w:val="0073126F"/>
    <w:rsid w:val="009727E7"/>
    <w:rsid w:val="00AE41B8"/>
    <w:rsid w:val="00BB7C14"/>
    <w:rsid w:val="00C4667C"/>
    <w:rsid w:val="00D15B0F"/>
    <w:rsid w:val="00E920BF"/>
    <w:rsid w:val="00F9326B"/>
    <w:rsid w:val="00FB5D28"/>
    <w:rsid w:val="00FC72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B36F01-90E3-487C-8738-98708B078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C1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B4F67"/>
    <w:rPr>
      <w:rFonts w:ascii="Times New Roman" w:hAnsi="Times New Roman" w:cs="Times New Roman"/>
      <w:sz w:val="24"/>
      <w:szCs w:val="24"/>
    </w:rPr>
  </w:style>
  <w:style w:type="paragraph" w:styleId="Header">
    <w:name w:val="header"/>
    <w:basedOn w:val="Normal"/>
    <w:link w:val="HeaderChar"/>
    <w:uiPriority w:val="99"/>
    <w:unhideWhenUsed/>
    <w:rsid w:val="00064461"/>
    <w:pPr>
      <w:tabs>
        <w:tab w:val="center" w:pos="4153"/>
        <w:tab w:val="right" w:pos="8306"/>
      </w:tabs>
      <w:spacing w:after="0" w:line="240" w:lineRule="auto"/>
    </w:pPr>
  </w:style>
  <w:style w:type="character" w:customStyle="1" w:styleId="HeaderChar">
    <w:name w:val="Header Char"/>
    <w:basedOn w:val="DefaultParagraphFont"/>
    <w:link w:val="Header"/>
    <w:uiPriority w:val="99"/>
    <w:rsid w:val="00064461"/>
  </w:style>
  <w:style w:type="paragraph" w:styleId="Footer">
    <w:name w:val="footer"/>
    <w:basedOn w:val="Normal"/>
    <w:link w:val="FooterChar"/>
    <w:uiPriority w:val="99"/>
    <w:unhideWhenUsed/>
    <w:rsid w:val="00064461"/>
    <w:pPr>
      <w:tabs>
        <w:tab w:val="center" w:pos="4153"/>
        <w:tab w:val="right" w:pos="8306"/>
      </w:tabs>
      <w:spacing w:after="0" w:line="240" w:lineRule="auto"/>
    </w:pPr>
  </w:style>
  <w:style w:type="character" w:customStyle="1" w:styleId="FooterChar">
    <w:name w:val="Footer Char"/>
    <w:basedOn w:val="DefaultParagraphFont"/>
    <w:link w:val="Footer"/>
    <w:uiPriority w:val="99"/>
    <w:rsid w:val="00064461"/>
  </w:style>
  <w:style w:type="paragraph" w:styleId="BalloonText">
    <w:name w:val="Balloon Text"/>
    <w:basedOn w:val="Normal"/>
    <w:link w:val="BalloonTextChar"/>
    <w:uiPriority w:val="99"/>
    <w:semiHidden/>
    <w:unhideWhenUsed/>
    <w:rsid w:val="00FB5D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D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614380">
      <w:bodyDiv w:val="1"/>
      <w:marLeft w:val="0"/>
      <w:marRight w:val="0"/>
      <w:marTop w:val="0"/>
      <w:marBottom w:val="0"/>
      <w:divBdr>
        <w:top w:val="none" w:sz="0" w:space="0" w:color="auto"/>
        <w:left w:val="none" w:sz="0" w:space="0" w:color="auto"/>
        <w:bottom w:val="none" w:sz="0" w:space="0" w:color="auto"/>
        <w:right w:val="none" w:sz="0" w:space="0" w:color="auto"/>
      </w:divBdr>
    </w:div>
    <w:div w:id="542794233">
      <w:bodyDiv w:val="1"/>
      <w:marLeft w:val="0"/>
      <w:marRight w:val="0"/>
      <w:marTop w:val="0"/>
      <w:marBottom w:val="0"/>
      <w:divBdr>
        <w:top w:val="none" w:sz="0" w:space="0" w:color="auto"/>
        <w:left w:val="none" w:sz="0" w:space="0" w:color="auto"/>
        <w:bottom w:val="none" w:sz="0" w:space="0" w:color="auto"/>
        <w:right w:val="none" w:sz="0" w:space="0" w:color="auto"/>
      </w:divBdr>
    </w:div>
    <w:div w:id="1358506017">
      <w:bodyDiv w:val="1"/>
      <w:marLeft w:val="0"/>
      <w:marRight w:val="0"/>
      <w:marTop w:val="0"/>
      <w:marBottom w:val="0"/>
      <w:divBdr>
        <w:top w:val="none" w:sz="0" w:space="0" w:color="auto"/>
        <w:left w:val="none" w:sz="0" w:space="0" w:color="auto"/>
        <w:bottom w:val="none" w:sz="0" w:space="0" w:color="auto"/>
        <w:right w:val="none" w:sz="0" w:space="0" w:color="auto"/>
      </w:divBdr>
    </w:div>
    <w:div w:id="1934315402">
      <w:bodyDiv w:val="1"/>
      <w:marLeft w:val="0"/>
      <w:marRight w:val="0"/>
      <w:marTop w:val="0"/>
      <w:marBottom w:val="0"/>
      <w:divBdr>
        <w:top w:val="none" w:sz="0" w:space="0" w:color="auto"/>
        <w:left w:val="none" w:sz="0" w:space="0" w:color="auto"/>
        <w:bottom w:val="none" w:sz="0" w:space="0" w:color="auto"/>
        <w:right w:val="none" w:sz="0" w:space="0" w:color="auto"/>
      </w:divBdr>
    </w:div>
    <w:div w:id="1987197573">
      <w:bodyDiv w:val="1"/>
      <w:marLeft w:val="0"/>
      <w:marRight w:val="0"/>
      <w:marTop w:val="0"/>
      <w:marBottom w:val="0"/>
      <w:divBdr>
        <w:top w:val="none" w:sz="0" w:space="0" w:color="auto"/>
        <w:left w:val="none" w:sz="0" w:space="0" w:color="auto"/>
        <w:bottom w:val="none" w:sz="0" w:space="0" w:color="auto"/>
        <w:right w:val="none" w:sz="0" w:space="0" w:color="auto"/>
      </w:divBdr>
    </w:div>
    <w:div w:id="211782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btestsonline.org/understanding/wellness/pregnancy/" TargetMode="External"/><Relationship Id="rId13" Type="http://schemas.openxmlformats.org/officeDocument/2006/relationships/hyperlink" Target="https://en.wikipedia.org/wiki/Allantois" TargetMode="External"/><Relationship Id="rId18" Type="http://schemas.openxmlformats.org/officeDocument/2006/relationships/hyperlink" Target="https://labtestsonline.org/understanding/conditions/sickle/" TargetMode="External"/><Relationship Id="rId26" Type="http://schemas.openxmlformats.org/officeDocument/2006/relationships/image" Target="media/image40.jpeg"/><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hyperlink" Target="https://labtestsonline.org/glossary/protein/" TargetMode="External"/><Relationship Id="rId12" Type="http://schemas.openxmlformats.org/officeDocument/2006/relationships/hyperlink" Target="https://en.wikipedia.org/wiki/Umbilical_vesicle" TargetMode="External"/><Relationship Id="rId17" Type="http://schemas.openxmlformats.org/officeDocument/2006/relationships/hyperlink" Target="https://labtestsonline.org/glossary/gene/" TargetMode="External"/><Relationship Id="rId25"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s://labtestsonline.org/glossary/mutation/" TargetMode="External"/><Relationship Id="rId20" Type="http://schemas.openxmlformats.org/officeDocument/2006/relationships/image" Target="media/image1.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Embryo" TargetMode="External"/><Relationship Id="rId24"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s://en.wikipedia.org/wiki/Chorion" TargetMode="External"/><Relationship Id="rId23" Type="http://schemas.openxmlformats.org/officeDocument/2006/relationships/image" Target="media/image20.jpeg"/><Relationship Id="rId28" Type="http://schemas.openxmlformats.org/officeDocument/2006/relationships/footer" Target="footer1.xml"/><Relationship Id="rId10" Type="http://schemas.openxmlformats.org/officeDocument/2006/relationships/hyperlink" Target="https://en.wikipedia.org/wiki/Yolk_sac" TargetMode="External"/><Relationship Id="rId19" Type="http://schemas.openxmlformats.org/officeDocument/2006/relationships/hyperlink" Target="https://labtestsonline.org/understanding/conditions/thalassemia/" TargetMode="External"/><Relationship Id="rId4" Type="http://schemas.openxmlformats.org/officeDocument/2006/relationships/webSettings" Target="webSettings.xml"/><Relationship Id="rId9" Type="http://schemas.openxmlformats.org/officeDocument/2006/relationships/hyperlink" Target="https://en.wikipedia.org/wiki/Blood_islands" TargetMode="External"/><Relationship Id="rId14" Type="http://schemas.openxmlformats.org/officeDocument/2006/relationships/hyperlink" Target="https://en.wikipedia.org/wiki/Connecting_stalk" TargetMode="External"/><Relationship Id="rId22" Type="http://schemas.openxmlformats.org/officeDocument/2006/relationships/image" Target="media/image2.jpeg"/><Relationship Id="rId27" Type="http://schemas.openxmlformats.org/officeDocument/2006/relationships/hyperlink" Target="javascript:openWin('PdbFiles/heme/heme.html',%20'',%20'',%20800,%20550,%20MENUBAR,RESIZABLE,%20CENTER,%20STATUS,%20SCROLLBARS);"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1241</Words>
  <Characters>7074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DrNoran</dc:creator>
  <cp:keywords/>
  <dc:description/>
  <cp:lastModifiedBy>DR.Ahmed Saker 2O14</cp:lastModifiedBy>
  <cp:revision>9</cp:revision>
  <cp:lastPrinted>2017-03-07T07:57:00Z</cp:lastPrinted>
  <dcterms:created xsi:type="dcterms:W3CDTF">2017-03-03T17:58:00Z</dcterms:created>
  <dcterms:modified xsi:type="dcterms:W3CDTF">2017-03-07T08:53:00Z</dcterms:modified>
</cp:coreProperties>
</file>