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E14" w:rsidRPr="00BA2EF7" w:rsidRDefault="00F96E14" w:rsidP="00E4491C">
      <w:pPr>
        <w:pStyle w:val="NormalWeb"/>
        <w:spacing w:before="360" w:beforeAutospacing="0" w:after="0" w:afterAutospacing="0"/>
        <w:jc w:val="both"/>
        <w:rPr>
          <w:rFonts w:asciiTheme="majorBidi" w:hAnsiTheme="majorBidi" w:cstheme="majorBidi"/>
          <w:sz w:val="28"/>
          <w:szCs w:val="28"/>
        </w:rPr>
      </w:pPr>
      <w:r w:rsidRPr="00BA2EF7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  <w:t>Gram-positive bacteria</w:t>
      </w:r>
      <w:r w:rsidRPr="00BA2EF7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 are </w:t>
      </w:r>
      <w:hyperlink r:id="rId8" w:history="1">
        <w:r w:rsidRPr="00BA2EF7">
          <w:rPr>
            <w:rStyle w:val="Hyperlink"/>
            <w:rFonts w:asciiTheme="majorBidi" w:eastAsiaTheme="minorEastAsia" w:hAnsiTheme="majorBidi" w:cstheme="majorBidi"/>
            <w:color w:val="000000" w:themeColor="text1"/>
            <w:kern w:val="24"/>
            <w:sz w:val="28"/>
            <w:szCs w:val="28"/>
            <w:u w:val="none"/>
          </w:rPr>
          <w:t>bacteria</w:t>
        </w:r>
      </w:hyperlink>
      <w:r w:rsidRPr="00BA2EF7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 that give a positive result in the </w:t>
      </w:r>
      <w:hyperlink r:id="rId9" w:history="1">
        <w:r w:rsidRPr="00BA2EF7">
          <w:rPr>
            <w:rStyle w:val="Hyperlink"/>
            <w:rFonts w:asciiTheme="majorBidi" w:eastAsiaTheme="minorEastAsia" w:hAnsiTheme="majorBidi" w:cstheme="majorBidi"/>
            <w:color w:val="000000" w:themeColor="text1"/>
            <w:kern w:val="24"/>
            <w:sz w:val="28"/>
            <w:szCs w:val="28"/>
            <w:u w:val="none"/>
          </w:rPr>
          <w:t>Gram stain</w:t>
        </w:r>
      </w:hyperlink>
      <w:r w:rsidRPr="00BA2EF7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 test. Gram-positive bacteria take up the </w:t>
      </w:r>
      <w:hyperlink r:id="rId10" w:history="1">
        <w:r w:rsidRPr="00BA2EF7">
          <w:rPr>
            <w:rStyle w:val="Hyperlink"/>
            <w:rFonts w:asciiTheme="majorBidi" w:eastAsiaTheme="minorEastAsia" w:hAnsiTheme="majorBidi" w:cstheme="majorBidi"/>
            <w:color w:val="000000" w:themeColor="text1"/>
            <w:kern w:val="24"/>
            <w:sz w:val="28"/>
            <w:szCs w:val="28"/>
            <w:u w:val="none"/>
          </w:rPr>
          <w:t xml:space="preserve">crystal </w:t>
        </w:r>
      </w:hyperlink>
      <w:hyperlink r:id="rId11" w:history="1">
        <w:r w:rsidRPr="00BA2EF7">
          <w:rPr>
            <w:rStyle w:val="Hyperlink"/>
            <w:rFonts w:asciiTheme="majorBidi" w:eastAsiaTheme="minorEastAsia" w:hAnsiTheme="majorBidi" w:cstheme="majorBidi"/>
            <w:color w:val="000000" w:themeColor="text1"/>
            <w:kern w:val="24"/>
            <w:sz w:val="28"/>
            <w:szCs w:val="28"/>
            <w:u w:val="none"/>
          </w:rPr>
          <w:t>violet</w:t>
        </w:r>
      </w:hyperlink>
      <w:r w:rsidRPr="00BA2EF7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 stain used in the test, and then appear to be purple-</w:t>
      </w:r>
      <w:proofErr w:type="spellStart"/>
      <w:r w:rsidRPr="00BA2EF7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coloured</w:t>
      </w:r>
      <w:proofErr w:type="spellEnd"/>
      <w:r w:rsidRPr="00BA2EF7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 when seen through a microscope. This is because the thick </w:t>
      </w:r>
      <w:hyperlink r:id="rId12" w:history="1">
        <w:r w:rsidRPr="00BA2EF7">
          <w:rPr>
            <w:rStyle w:val="Hyperlink"/>
            <w:rFonts w:asciiTheme="majorBidi" w:eastAsiaTheme="minorEastAsia" w:hAnsiTheme="majorBidi" w:cstheme="majorBidi"/>
            <w:color w:val="000000" w:themeColor="text1"/>
            <w:kern w:val="24"/>
            <w:sz w:val="28"/>
            <w:szCs w:val="28"/>
            <w:u w:val="none"/>
          </w:rPr>
          <w:t>peptidoglycan</w:t>
        </w:r>
      </w:hyperlink>
      <w:r w:rsidRPr="00BA2EF7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 layer in the bacterial </w:t>
      </w:r>
      <w:hyperlink r:id="rId13" w:history="1">
        <w:r w:rsidRPr="00BA2EF7">
          <w:rPr>
            <w:rStyle w:val="Hyperlink"/>
            <w:rFonts w:asciiTheme="majorBidi" w:eastAsiaTheme="minorEastAsia" w:hAnsiTheme="majorBidi" w:cstheme="majorBidi"/>
            <w:color w:val="000000" w:themeColor="text1"/>
            <w:kern w:val="24"/>
            <w:sz w:val="28"/>
            <w:szCs w:val="28"/>
            <w:u w:val="none"/>
          </w:rPr>
          <w:t>cell wall</w:t>
        </w:r>
      </w:hyperlink>
      <w:r w:rsidRPr="00BA2EF7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 retains the </w:t>
      </w:r>
      <w:hyperlink r:id="rId14" w:history="1">
        <w:r w:rsidRPr="00BA2EF7">
          <w:rPr>
            <w:rStyle w:val="Hyperlink"/>
            <w:rFonts w:asciiTheme="majorBidi" w:eastAsiaTheme="minorEastAsia" w:hAnsiTheme="majorBidi" w:cstheme="majorBidi"/>
            <w:color w:val="000000" w:themeColor="text1"/>
            <w:kern w:val="24"/>
            <w:sz w:val="28"/>
            <w:szCs w:val="28"/>
            <w:u w:val="none"/>
          </w:rPr>
          <w:t>stain</w:t>
        </w:r>
      </w:hyperlink>
      <w:r w:rsidRPr="00BA2EF7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 after it is washed away from the rest of the sample, in the </w:t>
      </w:r>
      <w:proofErr w:type="spellStart"/>
      <w:r w:rsidRPr="00BA2EF7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decolorization</w:t>
      </w:r>
      <w:proofErr w:type="spellEnd"/>
      <w:r w:rsidRPr="00BA2EF7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 stage of the test.</w:t>
      </w:r>
    </w:p>
    <w:p w:rsidR="00B13176" w:rsidRDefault="00B13176" w:rsidP="00E4491C">
      <w:pPr>
        <w:spacing w:line="240" w:lineRule="auto"/>
        <w:ind w:left="360"/>
        <w:jc w:val="both"/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</w:pPr>
    </w:p>
    <w:p w:rsidR="00F96E14" w:rsidRPr="000D1A79" w:rsidRDefault="00E4491C" w:rsidP="00FA5DAB">
      <w:pPr>
        <w:spacing w:line="240" w:lineRule="auto"/>
        <w:jc w:val="both"/>
        <w:rPr>
          <w:rFonts w:asciiTheme="majorBidi" w:hAnsiTheme="majorBidi" w:cstheme="majorBidi"/>
          <w:color w:val="D680A5"/>
          <w:sz w:val="28"/>
          <w:szCs w:val="28"/>
        </w:rPr>
      </w:pPr>
      <w:r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S</w:t>
      </w:r>
      <w:r w:rsidR="00F96E14"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taphylococci and streptococci constitute the main groups of medically important gram-positive </w:t>
      </w:r>
      <w:proofErr w:type="spellStart"/>
      <w:r w:rsidR="00F96E14"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cocci</w:t>
      </w:r>
      <w:proofErr w:type="spellEnd"/>
      <w:r w:rsidR="00F96E14"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. </w:t>
      </w:r>
      <w:r w:rsidR="00FA5DAB">
        <w:rPr>
          <w:rFonts w:asciiTheme="majorBidi" w:hAnsiTheme="majorBidi" w:cstheme="majorBidi"/>
          <w:color w:val="D680A5"/>
          <w:sz w:val="28"/>
          <w:szCs w:val="28"/>
        </w:rPr>
        <w:t xml:space="preserve"> </w:t>
      </w:r>
      <w:r w:rsidR="00F96E14"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The most virulent of the genus, Staphylococcus </w:t>
      </w:r>
      <w:proofErr w:type="spellStart"/>
      <w:r w:rsidR="00F96E14"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aureus</w:t>
      </w:r>
      <w:proofErr w:type="spellEnd"/>
      <w:r w:rsidR="00F96E14"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, is one of the most common causes of </w:t>
      </w:r>
    </w:p>
    <w:p w:rsidR="00F96E14" w:rsidRPr="00FA5DAB" w:rsidRDefault="00F96E14" w:rsidP="00FA5DAB">
      <w:pPr>
        <w:pStyle w:val="ListParagraph"/>
        <w:numPr>
          <w:ilvl w:val="0"/>
          <w:numId w:val="9"/>
        </w:numPr>
        <w:jc w:val="both"/>
        <w:rPr>
          <w:rFonts w:asciiTheme="majorBidi" w:hAnsiTheme="majorBidi" w:cstheme="majorBidi"/>
          <w:color w:val="D680A5"/>
          <w:sz w:val="28"/>
          <w:szCs w:val="28"/>
        </w:rPr>
      </w:pPr>
      <w:r w:rsidRPr="00FA5DAB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Bacterial infections, </w:t>
      </w:r>
    </w:p>
    <w:p w:rsidR="00F96E14" w:rsidRPr="00FA5DAB" w:rsidRDefault="00F96E14" w:rsidP="00FA5DAB">
      <w:pPr>
        <w:pStyle w:val="ListParagraph"/>
        <w:numPr>
          <w:ilvl w:val="0"/>
          <w:numId w:val="9"/>
        </w:numPr>
        <w:jc w:val="both"/>
        <w:rPr>
          <w:rFonts w:asciiTheme="majorBidi" w:hAnsiTheme="majorBidi" w:cstheme="majorBidi"/>
          <w:color w:val="D680A5"/>
          <w:sz w:val="28"/>
          <w:szCs w:val="28"/>
        </w:rPr>
      </w:pPr>
      <w:r w:rsidRPr="00FA5DAB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Food poisoning </w:t>
      </w:r>
    </w:p>
    <w:p w:rsidR="00F96E14" w:rsidRPr="00FA5DAB" w:rsidRDefault="00F96E14" w:rsidP="00FA5DAB">
      <w:pPr>
        <w:pStyle w:val="ListParagraph"/>
        <w:numPr>
          <w:ilvl w:val="0"/>
          <w:numId w:val="9"/>
        </w:numPr>
        <w:jc w:val="both"/>
        <w:rPr>
          <w:rFonts w:asciiTheme="majorBidi" w:hAnsiTheme="majorBidi" w:cstheme="majorBidi"/>
          <w:color w:val="D680A5"/>
          <w:sz w:val="28"/>
          <w:szCs w:val="28"/>
        </w:rPr>
      </w:pPr>
      <w:r w:rsidRPr="00FA5DAB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Toxic shock syndrome. </w:t>
      </w:r>
    </w:p>
    <w:p w:rsidR="00FA5DAB" w:rsidRDefault="00FA5DAB" w:rsidP="00E4491C">
      <w:pPr>
        <w:spacing w:line="240" w:lineRule="auto"/>
        <w:jc w:val="both"/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</w:pPr>
    </w:p>
    <w:p w:rsidR="00F96E14" w:rsidRPr="000D1A79" w:rsidRDefault="00F96E14" w:rsidP="00E4491C">
      <w:pPr>
        <w:spacing w:line="240" w:lineRule="auto"/>
        <w:jc w:val="both"/>
        <w:rPr>
          <w:rFonts w:asciiTheme="majorBidi" w:hAnsiTheme="majorBidi" w:cstheme="majorBidi"/>
          <w:color w:val="D680A5"/>
          <w:sz w:val="28"/>
          <w:szCs w:val="28"/>
        </w:rPr>
      </w:pPr>
      <w:r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Staphylococcus </w:t>
      </w:r>
      <w:proofErr w:type="spellStart"/>
      <w:r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epidermidis</w:t>
      </w:r>
      <w:proofErr w:type="spellEnd"/>
      <w:r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 is an important cause of prosthetic implant infections.</w:t>
      </w:r>
    </w:p>
    <w:p w:rsidR="00F96E14" w:rsidRPr="000D1A79" w:rsidRDefault="00F96E14" w:rsidP="00E4491C">
      <w:pPr>
        <w:spacing w:line="240" w:lineRule="auto"/>
        <w:jc w:val="both"/>
        <w:rPr>
          <w:rFonts w:asciiTheme="majorBidi" w:hAnsiTheme="majorBidi" w:cstheme="majorBidi"/>
          <w:color w:val="D680A5"/>
          <w:sz w:val="28"/>
          <w:szCs w:val="28"/>
        </w:rPr>
      </w:pPr>
      <w:r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 Staphylococcus </w:t>
      </w:r>
      <w:proofErr w:type="spellStart"/>
      <w:r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saprophyticus</w:t>
      </w:r>
      <w:proofErr w:type="spellEnd"/>
      <w:r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 causes urinary tract infections, especially cystitis in women</w:t>
      </w:r>
    </w:p>
    <w:p w:rsidR="00FA5DAB" w:rsidRDefault="00FA5DAB" w:rsidP="00E4491C">
      <w:pPr>
        <w:spacing w:line="240" w:lineRule="auto"/>
        <w:jc w:val="both"/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  <w:u w:val="single"/>
        </w:rPr>
      </w:pPr>
    </w:p>
    <w:p w:rsidR="00F96E14" w:rsidRPr="00FD2E7E" w:rsidRDefault="00F96E14" w:rsidP="00E4491C">
      <w:pPr>
        <w:spacing w:line="240" w:lineRule="auto"/>
        <w:jc w:val="both"/>
        <w:rPr>
          <w:rFonts w:asciiTheme="majorBidi" w:hAnsiTheme="majorBidi" w:cstheme="majorBidi"/>
          <w:color w:val="D680A5"/>
          <w:sz w:val="28"/>
          <w:szCs w:val="28"/>
          <w:u w:val="single"/>
        </w:rPr>
      </w:pPr>
      <w:r w:rsidRPr="00FD2E7E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  <w:u w:val="single"/>
        </w:rPr>
        <w:t>GENERAL FEATURES</w:t>
      </w:r>
    </w:p>
    <w:p w:rsidR="00F96E14" w:rsidRPr="00FD2E7E" w:rsidRDefault="00F96E14" w:rsidP="00E4491C">
      <w:pPr>
        <w:spacing w:line="240" w:lineRule="auto"/>
        <w:ind w:left="360"/>
        <w:jc w:val="both"/>
        <w:rPr>
          <w:rFonts w:asciiTheme="majorBidi" w:hAnsiTheme="majorBidi" w:cstheme="majorBidi"/>
          <w:color w:val="D680A5"/>
          <w:sz w:val="28"/>
          <w:szCs w:val="28"/>
          <w:u w:val="single"/>
        </w:rPr>
      </w:pPr>
    </w:p>
    <w:p w:rsidR="00F96E14" w:rsidRPr="00FD2E7E" w:rsidRDefault="00F96E14" w:rsidP="00E4491C">
      <w:pPr>
        <w:spacing w:line="240" w:lineRule="auto"/>
        <w:jc w:val="both"/>
        <w:rPr>
          <w:rFonts w:asciiTheme="majorBidi" w:hAnsiTheme="majorBidi" w:cstheme="majorBidi"/>
          <w:color w:val="D680A5"/>
          <w:sz w:val="28"/>
          <w:szCs w:val="28"/>
        </w:rPr>
      </w:pPr>
      <w:r w:rsidRPr="00FD2E7E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Staphylococci generally stain darkly gram positive. They are round rather than oval and tend to occur in bunches like grapes.</w:t>
      </w:r>
      <w:r w:rsidR="000D1A79">
        <w:rPr>
          <w:rFonts w:asciiTheme="majorBidi" w:hAnsiTheme="majorBidi" w:cstheme="majorBidi"/>
          <w:color w:val="D680A5"/>
          <w:sz w:val="28"/>
          <w:szCs w:val="28"/>
        </w:rPr>
        <w:t xml:space="preserve"> </w:t>
      </w:r>
      <w:r w:rsidRPr="00FD2E7E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Growth of staphylococci requires supplementation with various amino acids and other growth factors, they are routinely cultured on enriched media containing nutrient broth and/or </w:t>
      </w:r>
      <w:proofErr w:type="gramStart"/>
      <w:r w:rsidRPr="00FD2E7E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blood </w:t>
      </w:r>
      <w:r w:rsidR="000D1A79">
        <w:rPr>
          <w:rFonts w:asciiTheme="majorBidi" w:hAnsiTheme="majorBidi" w:cstheme="majorBidi"/>
          <w:color w:val="D680A5"/>
          <w:sz w:val="28"/>
          <w:szCs w:val="28"/>
        </w:rPr>
        <w:t xml:space="preserve"> </w:t>
      </w:r>
      <w:r w:rsidRPr="00FD2E7E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Staphylococci</w:t>
      </w:r>
      <w:proofErr w:type="gramEnd"/>
      <w:r w:rsidRPr="00FD2E7E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 are hardy, being resistant to heat and drying, and thus can persist for long periods on fomites, which can then serve as sources of infection</w:t>
      </w:r>
    </w:p>
    <w:p w:rsidR="00F96E14" w:rsidRPr="00FA5DAB" w:rsidRDefault="00FA5DAB" w:rsidP="00E4491C">
      <w:pPr>
        <w:spacing w:line="240" w:lineRule="auto"/>
        <w:jc w:val="both"/>
        <w:rPr>
          <w:rFonts w:asciiTheme="majorBidi" w:hAnsiTheme="majorBidi" w:cstheme="majorBidi"/>
          <w:i/>
          <w:iCs/>
          <w:color w:val="D680A5"/>
          <w:sz w:val="28"/>
          <w:szCs w:val="28"/>
          <w:u w:val="single"/>
        </w:rPr>
      </w:pPr>
      <w:r w:rsidRPr="00FA5DAB">
        <w:rPr>
          <w:rFonts w:asciiTheme="majorBidi" w:eastAsiaTheme="minorEastAsia" w:hAnsiTheme="majorBidi" w:cstheme="majorBidi"/>
          <w:b/>
          <w:bCs/>
          <w:i/>
          <w:iCs/>
          <w:color w:val="000000" w:themeColor="text1"/>
          <w:kern w:val="24"/>
          <w:sz w:val="28"/>
          <w:szCs w:val="28"/>
          <w:u w:val="single"/>
        </w:rPr>
        <w:t xml:space="preserve">Staphylococcus </w:t>
      </w:r>
      <w:proofErr w:type="spellStart"/>
      <w:r w:rsidRPr="00FA5DAB">
        <w:rPr>
          <w:rFonts w:asciiTheme="majorBidi" w:eastAsiaTheme="minorEastAsia" w:hAnsiTheme="majorBidi" w:cstheme="majorBidi"/>
          <w:b/>
          <w:bCs/>
          <w:i/>
          <w:iCs/>
          <w:color w:val="000000" w:themeColor="text1"/>
          <w:kern w:val="24"/>
          <w:sz w:val="28"/>
          <w:szCs w:val="28"/>
          <w:u w:val="single"/>
        </w:rPr>
        <w:t>aureus</w:t>
      </w:r>
      <w:proofErr w:type="spellEnd"/>
    </w:p>
    <w:p w:rsidR="00F96E14" w:rsidRPr="000D1A79" w:rsidRDefault="00F96E14" w:rsidP="00E4491C">
      <w:pPr>
        <w:spacing w:line="240" w:lineRule="auto"/>
        <w:jc w:val="both"/>
        <w:rPr>
          <w:rFonts w:asciiTheme="majorBidi" w:hAnsiTheme="majorBidi" w:cstheme="majorBidi"/>
          <w:color w:val="D680A5"/>
          <w:sz w:val="28"/>
          <w:szCs w:val="28"/>
        </w:rPr>
      </w:pPr>
      <w:r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Generally, significant host compromise is required for S. </w:t>
      </w:r>
      <w:proofErr w:type="spellStart"/>
      <w:r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aureus</w:t>
      </w:r>
      <w:proofErr w:type="spellEnd"/>
      <w:r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 infection, such as a break in the skin or insertion of a foreign body (for </w:t>
      </w:r>
      <w:proofErr w:type="spellStart"/>
      <w:r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example</w:t>
      </w:r>
      <w:proofErr w:type="gramStart"/>
      <w:r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,wounds</w:t>
      </w:r>
      <w:proofErr w:type="spellEnd"/>
      <w:proofErr w:type="gramEnd"/>
      <w:r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, surgical infections</w:t>
      </w:r>
      <w:r w:rsid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, or central venous catheters). </w:t>
      </w:r>
      <w:r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an obstructe</w:t>
      </w:r>
      <w:r w:rsid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d hair follicle (folliculitis),</w:t>
      </w:r>
      <w:r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Disease may be: 1) largely or wholly the result of actual invasive </w:t>
      </w:r>
      <w:r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lastRenderedPageBreak/>
        <w:t xml:space="preserve">infection .2) A result of toxins in the absence of invasive infection (“pure” </w:t>
      </w:r>
      <w:proofErr w:type="spellStart"/>
      <w:r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toxinoses</w:t>
      </w:r>
      <w:proofErr w:type="spellEnd"/>
      <w:r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) . </w:t>
      </w:r>
      <w:proofErr w:type="gramStart"/>
      <w:r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or</w:t>
      </w:r>
      <w:proofErr w:type="gramEnd"/>
      <w:r w:rsidRPr="000D1A7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 3) a combination of invasive infection and intoxication </w:t>
      </w:r>
    </w:p>
    <w:p w:rsidR="00F96E14" w:rsidRPr="000D1A79" w:rsidRDefault="00F96E14" w:rsidP="00E4491C">
      <w:pPr>
        <w:pStyle w:val="NormalWeb"/>
        <w:spacing w:before="360" w:beforeAutospacing="0" w:after="0" w:afterAutospacing="0"/>
        <w:jc w:val="both"/>
        <w:rPr>
          <w:rFonts w:asciiTheme="majorBidi" w:hAnsiTheme="majorBidi" w:cstheme="majorBidi"/>
          <w:sz w:val="28"/>
          <w:szCs w:val="28"/>
          <w:u w:val="single"/>
        </w:rPr>
      </w:pPr>
      <w:r w:rsidRPr="000D1A79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  <w:u w:val="single"/>
        </w:rPr>
        <w:t>Epidemiology</w:t>
      </w:r>
    </w:p>
    <w:p w:rsidR="00F96E14" w:rsidRPr="00D03CBA" w:rsidRDefault="00F96E14" w:rsidP="00E4491C">
      <w:pPr>
        <w:pStyle w:val="ListParagraph"/>
        <w:jc w:val="both"/>
        <w:rPr>
          <w:rFonts w:asciiTheme="majorBidi" w:hAnsiTheme="majorBidi" w:cstheme="majorBidi"/>
          <w:color w:val="D680A5"/>
          <w:sz w:val="28"/>
          <w:szCs w:val="28"/>
        </w:rPr>
      </w:pPr>
      <w:r w:rsidRPr="00F96E14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S. </w:t>
      </w:r>
      <w:proofErr w:type="spellStart"/>
      <w:r w:rsidRPr="00F96E14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aureus</w:t>
      </w:r>
      <w:proofErr w:type="spellEnd"/>
      <w:r w:rsidRPr="00F96E14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 is frequently carried by healthy individuals on the skin and mucous membranes. </w:t>
      </w:r>
      <w:r w:rsid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 </w:t>
      </w:r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Carriers serve as a source of infection to themselves and others; </w:t>
      </w:r>
    </w:p>
    <w:p w:rsidR="00D03CBA" w:rsidRDefault="00D03CBA" w:rsidP="00E4491C">
      <w:pPr>
        <w:pStyle w:val="ListParagraph"/>
        <w:jc w:val="both"/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</w:pPr>
    </w:p>
    <w:p w:rsidR="00F96E14" w:rsidRPr="00D03CBA" w:rsidRDefault="00F96E14" w:rsidP="00E4491C">
      <w:pPr>
        <w:spacing w:line="240" w:lineRule="auto"/>
        <w:jc w:val="both"/>
        <w:rPr>
          <w:rFonts w:asciiTheme="majorBidi" w:hAnsiTheme="majorBidi" w:cstheme="majorBidi"/>
          <w:color w:val="D680A5"/>
          <w:sz w:val="28"/>
          <w:szCs w:val="28"/>
          <w:u w:val="single"/>
        </w:rPr>
      </w:pPr>
      <w:r w:rsidRPr="00D03CBA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  <w:t xml:space="preserve"> </w:t>
      </w:r>
      <w:r w:rsidRPr="00D03CBA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  <w:u w:val="single"/>
        </w:rPr>
        <w:t>Pathogenesis</w:t>
      </w:r>
    </w:p>
    <w:p w:rsidR="00D03CBA" w:rsidRPr="00D03CBA" w:rsidRDefault="00F96E14" w:rsidP="00E4491C">
      <w:pPr>
        <w:spacing w:line="240" w:lineRule="auto"/>
        <w:jc w:val="both"/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</w:pPr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S. </w:t>
      </w:r>
      <w:proofErr w:type="spellStart"/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aureus</w:t>
      </w:r>
      <w:proofErr w:type="spellEnd"/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 expresses many potential virulence factors</w:t>
      </w:r>
    </w:p>
    <w:p w:rsidR="00F96E14" w:rsidRPr="00D03CBA" w:rsidRDefault="00F96E14" w:rsidP="00E4491C">
      <w:pPr>
        <w:spacing w:line="240" w:lineRule="auto"/>
        <w:jc w:val="both"/>
        <w:rPr>
          <w:rFonts w:asciiTheme="majorBidi" w:hAnsiTheme="majorBidi" w:cstheme="majorBidi"/>
          <w:color w:val="D680A5"/>
          <w:sz w:val="28"/>
          <w:szCs w:val="28"/>
        </w:rPr>
      </w:pPr>
      <w:r w:rsidRPr="00D03CBA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  <w:t xml:space="preserve">c. </w:t>
      </w:r>
      <w:proofErr w:type="spellStart"/>
      <w:r w:rsidRPr="00D03CBA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  <w:t>Fibronectin</w:t>
      </w:r>
      <w:proofErr w:type="spellEnd"/>
      <w:r w:rsidRPr="00D03CBA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  <w:t xml:space="preserve">-binding protein: </w:t>
      </w:r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promote binding to mucosal cells and tissue </w:t>
      </w:r>
      <w:r w:rsidR="00D03CBA"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  </w:t>
      </w:r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matrices.</w:t>
      </w:r>
    </w:p>
    <w:p w:rsidR="00F96E14" w:rsidRPr="00D03CBA" w:rsidRDefault="00F96E14" w:rsidP="00E4491C">
      <w:pPr>
        <w:spacing w:line="240" w:lineRule="auto"/>
        <w:jc w:val="both"/>
        <w:rPr>
          <w:rFonts w:asciiTheme="majorBidi" w:hAnsiTheme="majorBidi" w:cstheme="majorBidi"/>
          <w:color w:val="D680A5"/>
          <w:sz w:val="28"/>
          <w:szCs w:val="28"/>
        </w:rPr>
      </w:pPr>
      <w:r w:rsidRPr="00D03CBA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  <w:t>d. Clumping factor A</w:t>
      </w:r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: or </w:t>
      </w:r>
      <w:proofErr w:type="spellStart"/>
      <w:r w:rsidRPr="00D03CBA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  <w:t>ClfA</w:t>
      </w:r>
      <w:proofErr w:type="spellEnd"/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, is a </w:t>
      </w:r>
      <w:hyperlink r:id="rId15" w:history="1">
        <w:r w:rsidRPr="00D03CBA">
          <w:rPr>
            <w:rStyle w:val="Hyperlink"/>
            <w:rFonts w:asciiTheme="majorBidi" w:eastAsiaTheme="minorEastAsia" w:hAnsiTheme="majorBidi" w:cstheme="majorBidi"/>
            <w:color w:val="000000" w:themeColor="text1"/>
            <w:kern w:val="24"/>
            <w:sz w:val="28"/>
            <w:szCs w:val="28"/>
          </w:rPr>
          <w:t>virulence factor</w:t>
        </w:r>
      </w:hyperlink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 from</w:t>
      </w:r>
      <w:proofErr w:type="gramStart"/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  (</w:t>
      </w:r>
      <w:proofErr w:type="gramEnd"/>
      <w:r w:rsidRPr="00D03CBA">
        <w:rPr>
          <w:rFonts w:asciiTheme="majorBidi" w:eastAsiaTheme="minorEastAsia" w:hAnsiTheme="majorBidi" w:cstheme="majorBidi"/>
          <w:i/>
          <w:iCs/>
          <w:color w:val="000000" w:themeColor="text1"/>
          <w:kern w:val="24"/>
          <w:sz w:val="28"/>
          <w:szCs w:val="28"/>
        </w:rPr>
        <w:t xml:space="preserve">S. </w:t>
      </w:r>
      <w:proofErr w:type="spellStart"/>
      <w:r w:rsidRPr="00D03CBA">
        <w:rPr>
          <w:rFonts w:asciiTheme="majorBidi" w:eastAsiaTheme="minorEastAsia" w:hAnsiTheme="majorBidi" w:cstheme="majorBidi"/>
          <w:i/>
          <w:iCs/>
          <w:color w:val="000000" w:themeColor="text1"/>
          <w:kern w:val="24"/>
          <w:sz w:val="28"/>
          <w:szCs w:val="28"/>
        </w:rPr>
        <w:t>aureus</w:t>
      </w:r>
      <w:proofErr w:type="spellEnd"/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) that binds to It is responsible for the clumping of </w:t>
      </w:r>
      <w:hyperlink r:id="rId16" w:history="1">
        <w:r w:rsidRPr="00D03CBA">
          <w:rPr>
            <w:rStyle w:val="Hyperlink"/>
            <w:rFonts w:asciiTheme="majorBidi" w:eastAsiaTheme="minorEastAsia" w:hAnsiTheme="majorBidi" w:cstheme="majorBidi"/>
            <w:color w:val="000000" w:themeColor="text1"/>
            <w:kern w:val="24"/>
            <w:sz w:val="28"/>
            <w:szCs w:val="28"/>
          </w:rPr>
          <w:t>blood plasma</w:t>
        </w:r>
      </w:hyperlink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 observed when adding </w:t>
      </w:r>
      <w:r w:rsidRPr="00D03CBA">
        <w:rPr>
          <w:rFonts w:asciiTheme="majorBidi" w:eastAsiaTheme="minorEastAsia" w:hAnsiTheme="majorBidi" w:cstheme="majorBidi"/>
          <w:i/>
          <w:iCs/>
          <w:color w:val="000000" w:themeColor="text1"/>
          <w:kern w:val="24"/>
          <w:sz w:val="28"/>
          <w:szCs w:val="28"/>
        </w:rPr>
        <w:t xml:space="preserve">S. </w:t>
      </w:r>
      <w:proofErr w:type="spellStart"/>
      <w:r w:rsidRPr="00D03CBA">
        <w:rPr>
          <w:rFonts w:asciiTheme="majorBidi" w:eastAsiaTheme="minorEastAsia" w:hAnsiTheme="majorBidi" w:cstheme="majorBidi"/>
          <w:i/>
          <w:iCs/>
          <w:color w:val="000000" w:themeColor="text1"/>
          <w:kern w:val="24"/>
          <w:sz w:val="28"/>
          <w:szCs w:val="28"/>
        </w:rPr>
        <w:t>aureus</w:t>
      </w:r>
      <w:proofErr w:type="spellEnd"/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 to human plasma. </w:t>
      </w:r>
    </w:p>
    <w:p w:rsidR="00D03CBA" w:rsidRDefault="00D03CBA" w:rsidP="00E4491C">
      <w:pPr>
        <w:pStyle w:val="ListParagraph"/>
        <w:jc w:val="both"/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</w:pPr>
    </w:p>
    <w:p w:rsidR="00F96E14" w:rsidRPr="00D03CBA" w:rsidRDefault="00F96E14" w:rsidP="00E4491C">
      <w:pPr>
        <w:spacing w:line="240" w:lineRule="auto"/>
        <w:jc w:val="both"/>
        <w:rPr>
          <w:rFonts w:asciiTheme="majorBidi" w:hAnsiTheme="majorBidi" w:cstheme="majorBidi"/>
          <w:color w:val="D680A5"/>
          <w:sz w:val="28"/>
          <w:szCs w:val="28"/>
        </w:rPr>
      </w:pPr>
      <w:r w:rsidRPr="00D03CBA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  <w:t xml:space="preserve">2. </w:t>
      </w:r>
      <w:proofErr w:type="spellStart"/>
      <w:r w:rsidRPr="00D03CBA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  <w:t>Cytolytic</w:t>
      </w:r>
      <w:proofErr w:type="spellEnd"/>
      <w:r w:rsidRPr="00D03CBA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  <w:t xml:space="preserve"> exotoxins: </w:t>
      </w:r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α, β, γ, and δ Toxins attack mammalian cell</w:t>
      </w:r>
    </w:p>
    <w:p w:rsidR="00F96E14" w:rsidRPr="00F96E14" w:rsidRDefault="00F96E14" w:rsidP="00E4491C">
      <w:pPr>
        <w:pStyle w:val="NormalWeb"/>
        <w:spacing w:before="360" w:beforeAutospacing="0" w:after="0" w:afterAutospacing="0"/>
        <w:jc w:val="both"/>
        <w:rPr>
          <w:rFonts w:asciiTheme="majorBidi" w:hAnsiTheme="majorBidi" w:cstheme="majorBidi"/>
          <w:sz w:val="28"/>
          <w:szCs w:val="28"/>
        </w:rPr>
      </w:pPr>
      <w:r w:rsidRPr="00F96E14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  <w:t xml:space="preserve">3. Panton-Valentine </w:t>
      </w:r>
      <w:proofErr w:type="spellStart"/>
      <w:r w:rsidRPr="00F96E14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  <w:t>leukocidin</w:t>
      </w:r>
      <w:proofErr w:type="spellEnd"/>
      <w:r w:rsidRPr="00F96E14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  <w:t xml:space="preserve">: </w:t>
      </w:r>
      <w:r w:rsidRPr="00F96E14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This pore-forming toxin lyses PMNs. Production of this toxin makes strains more virulent. </w:t>
      </w:r>
    </w:p>
    <w:p w:rsidR="00F96E14" w:rsidRPr="00F96E14" w:rsidRDefault="00F96E14" w:rsidP="00E4491C">
      <w:pPr>
        <w:pStyle w:val="NormalWeb"/>
        <w:spacing w:before="360" w:beforeAutospacing="0" w:after="0" w:afterAutospacing="0"/>
        <w:jc w:val="both"/>
        <w:rPr>
          <w:rFonts w:asciiTheme="majorBidi" w:hAnsiTheme="majorBidi" w:cstheme="majorBidi"/>
          <w:sz w:val="28"/>
          <w:szCs w:val="28"/>
        </w:rPr>
      </w:pPr>
      <w:r w:rsidRPr="00F96E14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  <w:t xml:space="preserve">4. </w:t>
      </w:r>
      <w:proofErr w:type="spellStart"/>
      <w:r w:rsidRPr="00F96E14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  <w:t>Superantigen</w:t>
      </w:r>
      <w:proofErr w:type="spellEnd"/>
      <w:r w:rsidRPr="00F96E14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  <w:t xml:space="preserve"> exotoxins: </w:t>
      </w:r>
      <w:r w:rsidRPr="00F96E14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These toxins have an affinity for the </w:t>
      </w:r>
      <w:proofErr w:type="spellStart"/>
      <w:r w:rsidRPr="00F96E14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Tcell</w:t>
      </w:r>
      <w:proofErr w:type="spellEnd"/>
      <w:r w:rsidRPr="00F96E14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 receptor–major histocompatibility complex Class II antigen complex. This major T-cell activation can cause toxic shock syndrome, primarily by release into the circulation of inordinately large amounts of T-cell cytokines, such as interleukin-2 (IL-2), interferon-γ (IFN-γ), and tumor necrosis factor-α (TNF-α).</w:t>
      </w:r>
    </w:p>
    <w:p w:rsidR="00F96E14" w:rsidRPr="00F96E14" w:rsidRDefault="00F96E14" w:rsidP="00E4491C">
      <w:pPr>
        <w:pStyle w:val="NormalWeb"/>
        <w:spacing w:before="360" w:beforeAutospacing="0" w:after="0" w:afterAutospacing="0"/>
        <w:jc w:val="both"/>
        <w:rPr>
          <w:rFonts w:asciiTheme="majorBidi" w:hAnsiTheme="majorBidi" w:cstheme="majorBidi"/>
          <w:sz w:val="28"/>
          <w:szCs w:val="28"/>
        </w:rPr>
      </w:pPr>
      <w:r w:rsidRPr="00F96E14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  <w:t xml:space="preserve"> </w:t>
      </w:r>
    </w:p>
    <w:p w:rsidR="00F96E14" w:rsidRPr="00D03CBA" w:rsidRDefault="00F96E14" w:rsidP="00E4491C">
      <w:pPr>
        <w:spacing w:line="240" w:lineRule="auto"/>
        <w:jc w:val="both"/>
        <w:rPr>
          <w:rFonts w:asciiTheme="majorBidi" w:hAnsiTheme="majorBidi" w:cstheme="majorBidi"/>
          <w:color w:val="D680A5"/>
          <w:sz w:val="28"/>
          <w:szCs w:val="28"/>
        </w:rPr>
      </w:pPr>
      <w:r w:rsidRPr="00D03CBA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  <w:t xml:space="preserve">1. Localized skin infections: </w:t>
      </w:r>
    </w:p>
    <w:p w:rsidR="00F96E14" w:rsidRPr="00D03CBA" w:rsidRDefault="00F96E14" w:rsidP="00E4491C">
      <w:pPr>
        <w:spacing w:line="240" w:lineRule="auto"/>
        <w:jc w:val="both"/>
        <w:rPr>
          <w:rFonts w:asciiTheme="majorBidi" w:hAnsiTheme="majorBidi" w:cstheme="majorBidi"/>
          <w:color w:val="D680A5"/>
          <w:sz w:val="28"/>
          <w:szCs w:val="28"/>
        </w:rPr>
      </w:pPr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The most common S. </w:t>
      </w:r>
      <w:proofErr w:type="spellStart"/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aureus</w:t>
      </w:r>
      <w:proofErr w:type="spellEnd"/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 infections a</w:t>
      </w:r>
      <w:r w:rsidR="00FD2E7E"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re small, superficial </w:t>
      </w:r>
      <w:proofErr w:type="spellStart"/>
      <w:r w:rsidR="00FD2E7E"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abscesses</w:t>
      </w:r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involving</w:t>
      </w:r>
      <w:proofErr w:type="spellEnd"/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 hair follicles (folliculitis) or sweat or sebaceous </w:t>
      </w:r>
      <w:proofErr w:type="gramStart"/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glands )</w:t>
      </w:r>
      <w:proofErr w:type="gramEnd"/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. For example, the common sty (external </w:t>
      </w:r>
      <w:proofErr w:type="spellStart"/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hordeolum</w:t>
      </w:r>
      <w:proofErr w:type="spellEnd"/>
      <w:proofErr w:type="gramStart"/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) </w:t>
      </w:r>
      <w:r w:rsidR="00D03CBA">
        <w:rPr>
          <w:rFonts w:asciiTheme="majorBidi" w:hAnsiTheme="majorBidi" w:cstheme="majorBidi"/>
          <w:color w:val="D680A5"/>
          <w:sz w:val="28"/>
          <w:szCs w:val="28"/>
        </w:rPr>
        <w:t xml:space="preserve"> </w:t>
      </w:r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Subcutaneous</w:t>
      </w:r>
      <w:proofErr w:type="gramEnd"/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 abscesses called furuncles (boils) </w:t>
      </w:r>
    </w:p>
    <w:p w:rsidR="00F96E14" w:rsidRPr="00D03CBA" w:rsidRDefault="00F96E14" w:rsidP="00E4491C">
      <w:pPr>
        <w:spacing w:line="240" w:lineRule="auto"/>
        <w:jc w:val="both"/>
        <w:rPr>
          <w:rFonts w:asciiTheme="majorBidi" w:hAnsiTheme="majorBidi" w:cstheme="majorBidi"/>
          <w:color w:val="D680A5"/>
          <w:sz w:val="28"/>
          <w:szCs w:val="28"/>
        </w:rPr>
      </w:pPr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Carbuncles are larger, deeper, </w:t>
      </w:r>
      <w:proofErr w:type="spellStart"/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multiloculated</w:t>
      </w:r>
      <w:proofErr w:type="spellEnd"/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 skin </w:t>
      </w:r>
      <w:proofErr w:type="gramStart"/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infections </w:t>
      </w:r>
      <w:r w:rsidR="00D03CBA">
        <w:rPr>
          <w:rFonts w:asciiTheme="majorBidi" w:hAnsiTheme="majorBidi" w:cstheme="majorBidi"/>
          <w:color w:val="D680A5"/>
          <w:sz w:val="28"/>
          <w:szCs w:val="28"/>
        </w:rPr>
        <w:t xml:space="preserve"> </w:t>
      </w:r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Impetigo</w:t>
      </w:r>
      <w:proofErr w:type="gramEnd"/>
      <w:r w:rsidRPr="00D03CBA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 is usually a localized, superficial, spreading crusty skin lesion generally seen in children. </w:t>
      </w:r>
    </w:p>
    <w:p w:rsidR="00FA5DAB" w:rsidRDefault="00FA5DAB" w:rsidP="00E4491C">
      <w:pPr>
        <w:pStyle w:val="NormalWeb"/>
        <w:spacing w:before="360" w:beforeAutospacing="0" w:after="0" w:afterAutospacing="0"/>
        <w:jc w:val="both"/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</w:pPr>
    </w:p>
    <w:p w:rsidR="00F96E14" w:rsidRPr="00F96E14" w:rsidRDefault="00F96E14" w:rsidP="00E4491C">
      <w:pPr>
        <w:pStyle w:val="NormalWeb"/>
        <w:spacing w:before="360" w:beforeAutospacing="0" w:after="0" w:afterAutospacing="0"/>
        <w:jc w:val="both"/>
        <w:rPr>
          <w:rFonts w:asciiTheme="majorBidi" w:hAnsiTheme="majorBidi" w:cstheme="majorBidi"/>
          <w:sz w:val="28"/>
          <w:szCs w:val="28"/>
        </w:rPr>
      </w:pPr>
      <w:r w:rsidRPr="00F96E14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  <w:lastRenderedPageBreak/>
        <w:t>2. Deep, localized infections:</w:t>
      </w:r>
    </w:p>
    <w:p w:rsidR="00F96E14" w:rsidRPr="00F96E14" w:rsidRDefault="00F96E14" w:rsidP="00E4491C">
      <w:pPr>
        <w:pStyle w:val="NormalWeb"/>
        <w:spacing w:before="360" w:beforeAutospacing="0" w:after="0" w:afterAutospacing="0"/>
        <w:jc w:val="both"/>
        <w:rPr>
          <w:rFonts w:asciiTheme="majorBidi" w:hAnsiTheme="majorBidi" w:cstheme="majorBidi"/>
          <w:sz w:val="28"/>
          <w:szCs w:val="28"/>
        </w:rPr>
      </w:pPr>
      <w:proofErr w:type="spellStart"/>
      <w:r w:rsidRPr="00F96E14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S.aureus</w:t>
      </w:r>
      <w:proofErr w:type="spellEnd"/>
      <w:r w:rsidRPr="00F96E14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 is the most common cause of acute and chronic infection of bone marrow. </w:t>
      </w:r>
      <w:r w:rsidR="00B31DCF">
        <w:rPr>
          <w:rFonts w:asciiTheme="majorBidi" w:hAnsiTheme="majorBidi" w:cstheme="majorBidi"/>
          <w:sz w:val="28"/>
          <w:szCs w:val="28"/>
        </w:rPr>
        <w:t xml:space="preserve"> </w:t>
      </w:r>
      <w:r w:rsidRPr="00F96E14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S. </w:t>
      </w:r>
      <w:proofErr w:type="spellStart"/>
      <w:r w:rsidRPr="00F96E14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aureus</w:t>
      </w:r>
      <w:proofErr w:type="spellEnd"/>
      <w:r w:rsidRPr="00F96E14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 is also the most common cause of acute infection of joint space in children (septic joint). </w:t>
      </w:r>
    </w:p>
    <w:p w:rsidR="00F96E14" w:rsidRPr="00F96E14" w:rsidRDefault="00F96E14" w:rsidP="00E4491C">
      <w:pPr>
        <w:pStyle w:val="NormalWeb"/>
        <w:spacing w:before="360" w:beforeAutospacing="0" w:after="0" w:afterAutospacing="0"/>
        <w:jc w:val="both"/>
        <w:rPr>
          <w:rFonts w:asciiTheme="majorBidi" w:hAnsiTheme="majorBidi" w:cstheme="majorBidi"/>
          <w:sz w:val="28"/>
          <w:szCs w:val="28"/>
        </w:rPr>
      </w:pPr>
      <w:r w:rsidRPr="00F96E14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  <w:t>3. Acute endocarditis</w:t>
      </w:r>
      <w:r w:rsidRPr="00F96E14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:</w:t>
      </w:r>
    </w:p>
    <w:p w:rsidR="00F96E14" w:rsidRPr="00F96E14" w:rsidRDefault="00F96E14" w:rsidP="00E4491C">
      <w:pPr>
        <w:pStyle w:val="NormalWeb"/>
        <w:spacing w:before="360" w:beforeAutospacing="0" w:after="0" w:afterAutospacing="0"/>
        <w:jc w:val="both"/>
        <w:rPr>
          <w:rFonts w:asciiTheme="majorBidi" w:hAnsiTheme="majorBidi" w:cstheme="majorBidi"/>
          <w:sz w:val="28"/>
          <w:szCs w:val="28"/>
        </w:rPr>
      </w:pPr>
      <w:r w:rsidRPr="00F96E14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  <w:t>4. Septicemia</w:t>
      </w:r>
      <w:r w:rsidRPr="00F96E14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.</w:t>
      </w:r>
    </w:p>
    <w:p w:rsidR="00F96E14" w:rsidRPr="00F96E14" w:rsidRDefault="00F96E14" w:rsidP="00E4491C">
      <w:pPr>
        <w:pStyle w:val="NormalWeb"/>
        <w:spacing w:before="360" w:beforeAutospacing="0" w:after="0" w:afterAutospacing="0"/>
        <w:jc w:val="both"/>
        <w:rPr>
          <w:rFonts w:asciiTheme="majorBidi" w:hAnsiTheme="majorBidi" w:cstheme="majorBidi"/>
          <w:sz w:val="28"/>
          <w:szCs w:val="28"/>
        </w:rPr>
      </w:pPr>
      <w:r w:rsidRPr="00F96E14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  <w:t xml:space="preserve">5. Pneumonia. </w:t>
      </w:r>
    </w:p>
    <w:p w:rsidR="00F96E14" w:rsidRPr="00F96E14" w:rsidRDefault="00F96E14" w:rsidP="00E4491C">
      <w:pPr>
        <w:pStyle w:val="NormalWeb"/>
        <w:spacing w:before="360" w:beforeAutospacing="0" w:after="0" w:afterAutospacing="0"/>
        <w:jc w:val="both"/>
        <w:rPr>
          <w:rFonts w:asciiTheme="majorBidi" w:hAnsiTheme="majorBidi" w:cstheme="majorBidi"/>
          <w:sz w:val="28"/>
          <w:szCs w:val="28"/>
        </w:rPr>
      </w:pPr>
      <w:r w:rsidRPr="00F96E14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</w:rPr>
        <w:t xml:space="preserve">6. Nosocomial infections: </w:t>
      </w:r>
      <w:r w:rsidRPr="00F96E14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S. </w:t>
      </w:r>
      <w:proofErr w:type="spellStart"/>
      <w:r w:rsidRPr="00F96E14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aureus</w:t>
      </w:r>
      <w:proofErr w:type="spellEnd"/>
      <w:r w:rsidRPr="00F96E14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 is one of the most common causes of hospital-associated infections, often of wounds or bacteremia associated with catheters</w:t>
      </w:r>
    </w:p>
    <w:p w:rsidR="00FD2E7E" w:rsidRPr="00FD2E7E" w:rsidRDefault="00FD2E7E" w:rsidP="00E4491C">
      <w:pPr>
        <w:pStyle w:val="ListParagraph"/>
        <w:jc w:val="both"/>
        <w:rPr>
          <w:rFonts w:asciiTheme="majorBidi" w:eastAsiaTheme="minorEastAsia" w:hAnsiTheme="majorBidi" w:cstheme="majorBidi"/>
          <w:b/>
          <w:bCs/>
          <w:color w:val="FF0000"/>
          <w:kern w:val="24"/>
          <w:sz w:val="28"/>
          <w:szCs w:val="28"/>
          <w:u w:val="single"/>
        </w:rPr>
      </w:pPr>
    </w:p>
    <w:p w:rsidR="00F96E14" w:rsidRPr="00AA3F39" w:rsidRDefault="00F96E14" w:rsidP="00E4491C">
      <w:pPr>
        <w:spacing w:line="240" w:lineRule="auto"/>
        <w:jc w:val="both"/>
        <w:rPr>
          <w:rFonts w:asciiTheme="majorBidi" w:hAnsiTheme="majorBidi" w:cstheme="majorBidi"/>
          <w:color w:val="D680A5"/>
          <w:sz w:val="28"/>
          <w:szCs w:val="28"/>
        </w:rPr>
      </w:pPr>
      <w:r w:rsidRPr="00AA3F39">
        <w:rPr>
          <w:rFonts w:asciiTheme="majorBidi" w:eastAsiaTheme="minorEastAsia" w:hAnsiTheme="majorBidi" w:cstheme="majorBidi"/>
          <w:b/>
          <w:bCs/>
          <w:kern w:val="24"/>
          <w:sz w:val="32"/>
          <w:szCs w:val="32"/>
          <w:u w:val="single"/>
        </w:rPr>
        <w:t>Lab diagnosis</w:t>
      </w:r>
      <w:r w:rsidRPr="00AA3F39">
        <w:rPr>
          <w:rFonts w:asciiTheme="majorBidi" w:eastAsiaTheme="minorEastAsia" w:hAnsiTheme="majorBidi" w:cstheme="majorBidi"/>
          <w:b/>
          <w:bCs/>
          <w:color w:val="FF0000"/>
          <w:kern w:val="24"/>
          <w:sz w:val="28"/>
          <w:szCs w:val="28"/>
          <w:u w:val="single"/>
        </w:rPr>
        <w:t>:</w:t>
      </w:r>
      <w:r w:rsidRPr="00AA3F39">
        <w:rPr>
          <w:rFonts w:asciiTheme="majorBidi" w:eastAsiaTheme="minorEastAsia" w:hAnsiTheme="majorBidi" w:cstheme="majorBidi"/>
          <w:b/>
          <w:bCs/>
          <w:color w:val="000000" w:themeColor="text1"/>
          <w:kern w:val="24"/>
          <w:sz w:val="28"/>
          <w:szCs w:val="28"/>
          <w:rtl/>
          <w:lang w:bidi="ar-IQ"/>
        </w:rPr>
        <w:t> </w:t>
      </w:r>
    </w:p>
    <w:p w:rsidR="00F96E14" w:rsidRPr="00FD2E7E" w:rsidRDefault="00F96E14" w:rsidP="00E4491C">
      <w:pPr>
        <w:spacing w:line="240" w:lineRule="auto"/>
        <w:jc w:val="both"/>
        <w:rPr>
          <w:rFonts w:asciiTheme="majorBidi" w:hAnsiTheme="majorBidi" w:cstheme="majorBidi"/>
          <w:color w:val="D680A5"/>
          <w:sz w:val="28"/>
          <w:szCs w:val="28"/>
        </w:rPr>
      </w:pPr>
      <w:r w:rsidRPr="00FD2E7E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Gram stain </w:t>
      </w:r>
    </w:p>
    <w:p w:rsidR="00F96E14" w:rsidRPr="00AA3F39" w:rsidRDefault="00F96E14" w:rsidP="00E4491C">
      <w:pPr>
        <w:spacing w:line="240" w:lineRule="auto"/>
        <w:jc w:val="both"/>
        <w:rPr>
          <w:rFonts w:asciiTheme="majorBidi" w:hAnsiTheme="majorBidi" w:cstheme="majorBidi"/>
          <w:color w:val="D680A5"/>
          <w:sz w:val="28"/>
          <w:szCs w:val="28"/>
        </w:rPr>
      </w:pPr>
      <w:proofErr w:type="gramStart"/>
      <w:r w:rsidRPr="00AA3F3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Colonial </w:t>
      </w:r>
      <w:r w:rsidR="00AA3F3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 </w:t>
      </w:r>
      <w:r w:rsidRPr="00AA3F3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Morphology</w:t>
      </w:r>
      <w:proofErr w:type="gramEnd"/>
      <w:r w:rsidRPr="00AA3F3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 xml:space="preserve"> on agar. </w:t>
      </w:r>
    </w:p>
    <w:p w:rsidR="00F96E14" w:rsidRPr="00AA3F39" w:rsidRDefault="00F96E14" w:rsidP="00E4491C">
      <w:pPr>
        <w:spacing w:line="240" w:lineRule="auto"/>
        <w:jc w:val="both"/>
        <w:rPr>
          <w:rFonts w:asciiTheme="majorBidi" w:hAnsiTheme="majorBidi" w:cstheme="majorBidi"/>
          <w:color w:val="D680A5"/>
          <w:sz w:val="28"/>
          <w:szCs w:val="28"/>
        </w:rPr>
      </w:pPr>
      <w:r w:rsidRPr="00AA3F3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Catalase test</w:t>
      </w:r>
    </w:p>
    <w:p w:rsidR="00F96E14" w:rsidRPr="00AA3F39" w:rsidRDefault="00F96E14" w:rsidP="00E4491C">
      <w:pPr>
        <w:spacing w:line="240" w:lineRule="auto"/>
        <w:jc w:val="both"/>
        <w:rPr>
          <w:rFonts w:asciiTheme="majorBidi" w:hAnsiTheme="majorBidi" w:cstheme="majorBidi"/>
          <w:color w:val="D680A5"/>
          <w:sz w:val="28"/>
          <w:szCs w:val="28"/>
        </w:rPr>
      </w:pPr>
      <w:r w:rsidRPr="00AA3F3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Coagulase test</w:t>
      </w:r>
    </w:p>
    <w:p w:rsidR="00F96E14" w:rsidRPr="00AA3F39" w:rsidRDefault="00F96E14" w:rsidP="00E4491C">
      <w:pPr>
        <w:spacing w:line="240" w:lineRule="auto"/>
        <w:jc w:val="both"/>
        <w:rPr>
          <w:rFonts w:asciiTheme="majorBidi" w:hAnsiTheme="majorBidi" w:cstheme="majorBidi"/>
          <w:color w:val="D680A5"/>
          <w:sz w:val="28"/>
          <w:szCs w:val="28"/>
        </w:rPr>
      </w:pPr>
      <w:proofErr w:type="spellStart"/>
      <w:proofErr w:type="gramStart"/>
      <w:r w:rsidRPr="00AA3F3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mannitol</w:t>
      </w:r>
      <w:proofErr w:type="spellEnd"/>
      <w:r w:rsidRPr="00AA3F3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-positive</w:t>
      </w:r>
      <w:proofErr w:type="gramEnd"/>
      <w:r w:rsidRPr="00AA3F39">
        <w:rPr>
          <w:rFonts w:asciiTheme="majorBidi" w:eastAsiaTheme="minorEastAsia" w:hAnsiTheme="majorBidi" w:cstheme="majorBidi"/>
          <w:color w:val="000000" w:themeColor="text1"/>
          <w:kern w:val="24"/>
          <w:sz w:val="28"/>
          <w:szCs w:val="28"/>
        </w:rPr>
        <w:t>.</w:t>
      </w:r>
    </w:p>
    <w:p w:rsidR="00FD2E7E" w:rsidRDefault="00FD2E7E" w:rsidP="00E4491C">
      <w:pPr>
        <w:spacing w:line="240" w:lineRule="auto"/>
        <w:ind w:left="720"/>
        <w:jc w:val="both"/>
        <w:rPr>
          <w:rFonts w:asciiTheme="majorBidi" w:hAnsiTheme="majorBidi" w:cstheme="majorBidi"/>
          <w:b/>
          <w:bCs/>
          <w:sz w:val="28"/>
          <w:szCs w:val="28"/>
          <w:u w:val="single"/>
        </w:rPr>
      </w:pPr>
    </w:p>
    <w:p w:rsidR="00000000" w:rsidRPr="00FD2E7E" w:rsidRDefault="00293A2F" w:rsidP="00E4491C">
      <w:pPr>
        <w:spacing w:line="240" w:lineRule="auto"/>
        <w:jc w:val="both"/>
        <w:rPr>
          <w:rFonts w:asciiTheme="majorBidi" w:hAnsiTheme="majorBidi" w:cstheme="majorBidi"/>
          <w:sz w:val="28"/>
          <w:szCs w:val="28"/>
          <w:u w:val="single"/>
        </w:rPr>
      </w:pPr>
      <w:r w:rsidRPr="00FD2E7E">
        <w:rPr>
          <w:rFonts w:asciiTheme="majorBidi" w:hAnsiTheme="majorBidi" w:cstheme="majorBidi"/>
          <w:b/>
          <w:bCs/>
          <w:sz w:val="28"/>
          <w:szCs w:val="28"/>
          <w:u w:val="single"/>
        </w:rPr>
        <w:t>Treatment</w:t>
      </w:r>
    </w:p>
    <w:p w:rsidR="00000000" w:rsidRPr="00F96E14" w:rsidRDefault="00F96E14" w:rsidP="00E4491C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96E14">
        <w:rPr>
          <w:rFonts w:asciiTheme="majorBidi" w:hAnsiTheme="majorBidi" w:cstheme="majorBidi"/>
          <w:sz w:val="28"/>
          <w:szCs w:val="28"/>
        </w:rPr>
        <w:t xml:space="preserve">        Serious S. </w:t>
      </w:r>
      <w:proofErr w:type="spellStart"/>
      <w:r w:rsidRPr="00F96E14">
        <w:rPr>
          <w:rFonts w:asciiTheme="majorBidi" w:hAnsiTheme="majorBidi" w:cstheme="majorBidi"/>
          <w:sz w:val="28"/>
          <w:szCs w:val="28"/>
        </w:rPr>
        <w:t>aureus</w:t>
      </w:r>
      <w:proofErr w:type="spellEnd"/>
      <w:r w:rsidRPr="00F96E14">
        <w:rPr>
          <w:rFonts w:asciiTheme="majorBidi" w:hAnsiTheme="majorBidi" w:cstheme="majorBidi"/>
          <w:sz w:val="28"/>
          <w:szCs w:val="28"/>
        </w:rPr>
        <w:t xml:space="preserve"> infections </w:t>
      </w:r>
      <w:proofErr w:type="gramStart"/>
      <w:r w:rsidRPr="00F96E14">
        <w:rPr>
          <w:rFonts w:asciiTheme="majorBidi" w:hAnsiTheme="majorBidi" w:cstheme="majorBidi"/>
          <w:sz w:val="28"/>
          <w:szCs w:val="28"/>
        </w:rPr>
        <w:t xml:space="preserve">require </w:t>
      </w:r>
      <w:r w:rsidR="00FD2E7E">
        <w:rPr>
          <w:rFonts w:asciiTheme="majorBidi" w:hAnsiTheme="majorBidi" w:cstheme="majorBidi"/>
          <w:sz w:val="28"/>
          <w:szCs w:val="28"/>
        </w:rPr>
        <w:t xml:space="preserve"> </w:t>
      </w:r>
      <w:r w:rsidRPr="00F96E14">
        <w:rPr>
          <w:rFonts w:asciiTheme="majorBidi" w:hAnsiTheme="majorBidi" w:cstheme="majorBidi"/>
          <w:sz w:val="28"/>
          <w:szCs w:val="28"/>
        </w:rPr>
        <w:t>aggressive</w:t>
      </w:r>
      <w:proofErr w:type="gramEnd"/>
      <w:r w:rsidRPr="00F96E14">
        <w:rPr>
          <w:rFonts w:asciiTheme="majorBidi" w:hAnsiTheme="majorBidi" w:cstheme="majorBidi"/>
          <w:sz w:val="28"/>
          <w:szCs w:val="28"/>
        </w:rPr>
        <w:t xml:space="preserve"> treat</w:t>
      </w:r>
      <w:r w:rsidR="00FD2E7E">
        <w:rPr>
          <w:rFonts w:asciiTheme="majorBidi" w:hAnsiTheme="majorBidi" w:cstheme="majorBidi"/>
          <w:sz w:val="28"/>
          <w:szCs w:val="28"/>
        </w:rPr>
        <w:t>ment, including incision and</w:t>
      </w:r>
      <w:r w:rsidRPr="00F96E14">
        <w:rPr>
          <w:rFonts w:asciiTheme="majorBidi" w:hAnsiTheme="majorBidi" w:cstheme="majorBidi"/>
          <w:sz w:val="28"/>
          <w:szCs w:val="28"/>
        </w:rPr>
        <w:t xml:space="preserve">  drainage of localized lesions, as well as systemic antibiotics. </w:t>
      </w:r>
      <w:r w:rsidR="00FD2E7E">
        <w:rPr>
          <w:rFonts w:asciiTheme="majorBidi" w:hAnsiTheme="majorBidi" w:cstheme="majorBidi"/>
          <w:sz w:val="28"/>
          <w:szCs w:val="28"/>
        </w:rPr>
        <w:t xml:space="preserve"> </w:t>
      </w:r>
      <w:proofErr w:type="gramStart"/>
      <w:r w:rsidR="00AA3F39">
        <w:rPr>
          <w:rFonts w:asciiTheme="majorBidi" w:hAnsiTheme="majorBidi" w:cstheme="majorBidi"/>
          <w:sz w:val="28"/>
          <w:szCs w:val="28"/>
        </w:rPr>
        <w:t xml:space="preserve">Doctor </w:t>
      </w:r>
      <w:r w:rsidR="00293A2F" w:rsidRPr="00F96E14">
        <w:rPr>
          <w:rFonts w:asciiTheme="majorBidi" w:hAnsiTheme="majorBidi" w:cstheme="majorBidi"/>
          <w:sz w:val="28"/>
          <w:szCs w:val="28"/>
        </w:rPr>
        <w:t xml:space="preserve"> may</w:t>
      </w:r>
      <w:proofErr w:type="gramEnd"/>
      <w:r w:rsidR="00293A2F" w:rsidRPr="00F96E14">
        <w:rPr>
          <w:rFonts w:asciiTheme="majorBidi" w:hAnsiTheme="majorBidi" w:cstheme="majorBidi"/>
          <w:sz w:val="28"/>
          <w:szCs w:val="28"/>
        </w:rPr>
        <w:t xml:space="preserve"> perform  tests to identify what type of staph  bacteria is behind the i</w:t>
      </w:r>
      <w:r w:rsidR="00293A2F" w:rsidRPr="00F96E14">
        <w:rPr>
          <w:rFonts w:asciiTheme="majorBidi" w:hAnsiTheme="majorBidi" w:cstheme="majorBidi"/>
          <w:sz w:val="28"/>
          <w:szCs w:val="28"/>
        </w:rPr>
        <w:t xml:space="preserve">nfection, and to help choose the antibiotic that will work best. </w:t>
      </w:r>
      <w:r w:rsidR="00FD2E7E">
        <w:rPr>
          <w:rFonts w:asciiTheme="majorBidi" w:hAnsiTheme="majorBidi" w:cstheme="majorBidi"/>
          <w:sz w:val="28"/>
          <w:szCs w:val="28"/>
        </w:rPr>
        <w:t xml:space="preserve"> </w:t>
      </w:r>
      <w:r w:rsidR="00293A2F" w:rsidRPr="00F96E14">
        <w:rPr>
          <w:rFonts w:asciiTheme="majorBidi" w:hAnsiTheme="majorBidi" w:cstheme="majorBidi"/>
          <w:sz w:val="28"/>
          <w:szCs w:val="28"/>
        </w:rPr>
        <w:t xml:space="preserve">Antibiotics commonly prescribed to treat staph infections include certain </w:t>
      </w:r>
      <w:proofErr w:type="spellStart"/>
      <w:r w:rsidR="00293A2F" w:rsidRPr="00F96E14">
        <w:rPr>
          <w:rFonts w:asciiTheme="majorBidi" w:hAnsiTheme="majorBidi" w:cstheme="majorBidi"/>
          <w:sz w:val="28"/>
          <w:szCs w:val="28"/>
        </w:rPr>
        <w:t>cephalosporins</w:t>
      </w:r>
      <w:proofErr w:type="spellEnd"/>
      <w:r w:rsidR="00293A2F" w:rsidRPr="00F96E14">
        <w:rPr>
          <w:rFonts w:asciiTheme="majorBidi" w:hAnsiTheme="majorBidi" w:cstheme="majorBidi"/>
          <w:sz w:val="28"/>
          <w:szCs w:val="28"/>
        </w:rPr>
        <w:t xml:space="preserve">, </w:t>
      </w:r>
      <w:proofErr w:type="spellStart"/>
      <w:r w:rsidR="00293A2F" w:rsidRPr="00F96E14">
        <w:rPr>
          <w:rFonts w:asciiTheme="majorBidi" w:hAnsiTheme="majorBidi" w:cstheme="majorBidi"/>
          <w:sz w:val="28"/>
          <w:szCs w:val="28"/>
        </w:rPr>
        <w:t>nafcillin</w:t>
      </w:r>
      <w:proofErr w:type="spellEnd"/>
      <w:r w:rsidR="00293A2F" w:rsidRPr="00F96E14">
        <w:rPr>
          <w:rFonts w:asciiTheme="majorBidi" w:hAnsiTheme="majorBidi" w:cstheme="majorBidi"/>
          <w:sz w:val="28"/>
          <w:szCs w:val="28"/>
        </w:rPr>
        <w:t xml:space="preserve"> or related antibiotics, </w:t>
      </w:r>
      <w:r w:rsidR="00293A2F" w:rsidRPr="00F96E14">
        <w:rPr>
          <w:rFonts w:asciiTheme="majorBidi" w:hAnsiTheme="majorBidi" w:cstheme="majorBidi"/>
          <w:sz w:val="28"/>
          <w:szCs w:val="28"/>
        </w:rPr>
        <w:t xml:space="preserve">sulfa drugs or </w:t>
      </w:r>
      <w:proofErr w:type="spellStart"/>
      <w:r w:rsidR="00293A2F" w:rsidRPr="00F96E14">
        <w:rPr>
          <w:rFonts w:asciiTheme="majorBidi" w:hAnsiTheme="majorBidi" w:cstheme="majorBidi"/>
          <w:sz w:val="28"/>
          <w:szCs w:val="28"/>
        </w:rPr>
        <w:t>vancomycin</w:t>
      </w:r>
      <w:proofErr w:type="spellEnd"/>
      <w:r w:rsidR="00293A2F" w:rsidRPr="00F96E14">
        <w:rPr>
          <w:rFonts w:asciiTheme="majorBidi" w:hAnsiTheme="majorBidi" w:cstheme="majorBidi"/>
          <w:sz w:val="28"/>
          <w:szCs w:val="28"/>
        </w:rPr>
        <w:t>.</w:t>
      </w:r>
    </w:p>
    <w:p w:rsidR="00000000" w:rsidRPr="00FD2E7E" w:rsidRDefault="00293A2F" w:rsidP="00E4491C">
      <w:pPr>
        <w:spacing w:line="240" w:lineRule="auto"/>
        <w:jc w:val="both"/>
        <w:rPr>
          <w:rFonts w:asciiTheme="majorBidi" w:hAnsiTheme="majorBidi" w:cstheme="majorBidi"/>
          <w:sz w:val="28"/>
          <w:szCs w:val="28"/>
          <w:u w:val="single"/>
        </w:rPr>
      </w:pPr>
      <w:r w:rsidRPr="00FD2E7E">
        <w:rPr>
          <w:rFonts w:asciiTheme="majorBidi" w:hAnsiTheme="majorBidi" w:cstheme="majorBidi"/>
          <w:b/>
          <w:bCs/>
          <w:sz w:val="28"/>
          <w:szCs w:val="28"/>
          <w:u w:val="single"/>
        </w:rPr>
        <w:t>Prevention</w:t>
      </w:r>
    </w:p>
    <w:p w:rsidR="00F96E14" w:rsidRPr="00F96E14" w:rsidRDefault="00F96E14" w:rsidP="00E4491C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96E14">
        <w:rPr>
          <w:rFonts w:asciiTheme="majorBidi" w:hAnsiTheme="majorBidi" w:cstheme="majorBidi"/>
          <w:sz w:val="28"/>
          <w:szCs w:val="28"/>
        </w:rPr>
        <w:t xml:space="preserve">There is no effective vaccine against S. </w:t>
      </w:r>
      <w:proofErr w:type="spellStart"/>
      <w:r w:rsidRPr="00F96E14">
        <w:rPr>
          <w:rFonts w:asciiTheme="majorBidi" w:hAnsiTheme="majorBidi" w:cstheme="majorBidi"/>
          <w:sz w:val="28"/>
          <w:szCs w:val="28"/>
        </w:rPr>
        <w:t>aureus</w:t>
      </w:r>
      <w:proofErr w:type="spellEnd"/>
      <w:r w:rsidRPr="00F96E14">
        <w:rPr>
          <w:rFonts w:asciiTheme="majorBidi" w:hAnsiTheme="majorBidi" w:cstheme="majorBidi"/>
          <w:sz w:val="28"/>
          <w:szCs w:val="28"/>
        </w:rPr>
        <w:t xml:space="preserve">. Infection control procedures, such as barrier precautions and disinfection of hands and fomites, are important in the control of nosocomial S. </w:t>
      </w:r>
      <w:proofErr w:type="spellStart"/>
      <w:r w:rsidRPr="00F96E14">
        <w:rPr>
          <w:rFonts w:asciiTheme="majorBidi" w:hAnsiTheme="majorBidi" w:cstheme="majorBidi"/>
          <w:sz w:val="28"/>
          <w:szCs w:val="28"/>
        </w:rPr>
        <w:t>aureus</w:t>
      </w:r>
      <w:proofErr w:type="spellEnd"/>
      <w:r w:rsidRPr="00F96E14">
        <w:rPr>
          <w:rFonts w:asciiTheme="majorBidi" w:hAnsiTheme="majorBidi" w:cstheme="majorBidi"/>
          <w:sz w:val="28"/>
          <w:szCs w:val="28"/>
        </w:rPr>
        <w:t xml:space="preserve"> epidemics</w:t>
      </w:r>
    </w:p>
    <w:p w:rsidR="00000000" w:rsidRPr="00AA3F39" w:rsidRDefault="00293A2F" w:rsidP="00E4491C">
      <w:pPr>
        <w:spacing w:line="240" w:lineRule="auto"/>
        <w:jc w:val="both"/>
        <w:rPr>
          <w:rFonts w:asciiTheme="majorBidi" w:hAnsiTheme="majorBidi" w:cstheme="majorBidi"/>
          <w:sz w:val="28"/>
          <w:szCs w:val="28"/>
          <w:u w:val="single"/>
        </w:rPr>
      </w:pPr>
      <w:r w:rsidRPr="00AA3F39">
        <w:rPr>
          <w:rFonts w:asciiTheme="majorBidi" w:hAnsiTheme="majorBidi" w:cstheme="majorBidi"/>
          <w:b/>
          <w:bCs/>
          <w:sz w:val="28"/>
          <w:szCs w:val="28"/>
          <w:u w:val="single"/>
        </w:rPr>
        <w:lastRenderedPageBreak/>
        <w:t>COAGULASE-NEGATIVE STAPHYLOCOCCI</w:t>
      </w:r>
    </w:p>
    <w:p w:rsidR="00000000" w:rsidRPr="00F96E14" w:rsidRDefault="00293A2F" w:rsidP="00E4491C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96E14">
        <w:rPr>
          <w:rFonts w:asciiTheme="majorBidi" w:hAnsiTheme="majorBidi" w:cstheme="majorBidi"/>
          <w:b/>
          <w:bCs/>
          <w:sz w:val="28"/>
          <w:szCs w:val="28"/>
        </w:rPr>
        <w:t xml:space="preserve">A. </w:t>
      </w:r>
      <w:r w:rsidRPr="00FA5DAB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Staphylococcus </w:t>
      </w:r>
      <w:proofErr w:type="spellStart"/>
      <w:r w:rsidRPr="00FA5DAB">
        <w:rPr>
          <w:rFonts w:asciiTheme="majorBidi" w:hAnsiTheme="majorBidi" w:cstheme="majorBidi"/>
          <w:b/>
          <w:bCs/>
          <w:i/>
          <w:iCs/>
          <w:sz w:val="28"/>
          <w:szCs w:val="28"/>
        </w:rPr>
        <w:t>epidermidis</w:t>
      </w:r>
      <w:proofErr w:type="spellEnd"/>
      <w:r w:rsidRPr="00F96E14">
        <w:rPr>
          <w:rFonts w:asciiTheme="majorBidi" w:hAnsiTheme="majorBidi" w:cstheme="majorBidi"/>
          <w:sz w:val="28"/>
          <w:szCs w:val="28"/>
        </w:rPr>
        <w:t xml:space="preserve"> </w:t>
      </w:r>
    </w:p>
    <w:p w:rsidR="00000000" w:rsidRPr="00F96E14" w:rsidRDefault="00293A2F" w:rsidP="00E4491C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proofErr w:type="gramStart"/>
      <w:r w:rsidRPr="00F96E14">
        <w:rPr>
          <w:rFonts w:asciiTheme="majorBidi" w:hAnsiTheme="majorBidi" w:cstheme="majorBidi"/>
          <w:sz w:val="28"/>
          <w:szCs w:val="28"/>
        </w:rPr>
        <w:t>is</w:t>
      </w:r>
      <w:proofErr w:type="gramEnd"/>
      <w:r w:rsidRPr="00F96E14">
        <w:rPr>
          <w:rFonts w:asciiTheme="majorBidi" w:hAnsiTheme="majorBidi" w:cstheme="majorBidi"/>
          <w:sz w:val="28"/>
          <w:szCs w:val="28"/>
        </w:rPr>
        <w:t xml:space="preserve"> present in large numbers as part of the normal flora of the skin . </w:t>
      </w:r>
      <w:r w:rsidR="00AA3F39">
        <w:rPr>
          <w:rFonts w:asciiTheme="majorBidi" w:hAnsiTheme="majorBidi" w:cstheme="majorBidi"/>
          <w:sz w:val="28"/>
          <w:szCs w:val="28"/>
        </w:rPr>
        <w:t xml:space="preserve"> </w:t>
      </w:r>
      <w:r w:rsidRPr="00F96E14">
        <w:rPr>
          <w:rFonts w:asciiTheme="majorBidi" w:hAnsiTheme="majorBidi" w:cstheme="majorBidi"/>
          <w:sz w:val="28"/>
          <w:szCs w:val="28"/>
        </w:rPr>
        <w:t xml:space="preserve">Despite its low virulence, it is a common cause of infection of implants such as heart valves and catheters. </w:t>
      </w:r>
      <w:r w:rsidR="00AA3F39">
        <w:rPr>
          <w:rFonts w:asciiTheme="majorBidi" w:hAnsiTheme="majorBidi" w:cstheme="majorBidi"/>
          <w:sz w:val="28"/>
          <w:szCs w:val="28"/>
        </w:rPr>
        <w:t xml:space="preserve"> </w:t>
      </w:r>
      <w:r w:rsidRPr="00F96E14">
        <w:rPr>
          <w:rFonts w:asciiTheme="majorBidi" w:hAnsiTheme="majorBidi" w:cstheme="majorBidi"/>
          <w:sz w:val="28"/>
          <w:szCs w:val="28"/>
        </w:rPr>
        <w:t xml:space="preserve">Acquired drug resistance by S. </w:t>
      </w:r>
      <w:proofErr w:type="spellStart"/>
      <w:r w:rsidRPr="00F96E14">
        <w:rPr>
          <w:rFonts w:asciiTheme="majorBidi" w:hAnsiTheme="majorBidi" w:cstheme="majorBidi"/>
          <w:sz w:val="28"/>
          <w:szCs w:val="28"/>
        </w:rPr>
        <w:t>epidermidis</w:t>
      </w:r>
      <w:proofErr w:type="spellEnd"/>
      <w:r w:rsidRPr="00F96E14">
        <w:rPr>
          <w:rFonts w:asciiTheme="majorBidi" w:hAnsiTheme="majorBidi" w:cstheme="majorBidi"/>
          <w:sz w:val="28"/>
          <w:szCs w:val="28"/>
        </w:rPr>
        <w:t xml:space="preserve"> is even more frequent than by S.</w:t>
      </w:r>
      <w:r w:rsidRPr="00F96E14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F96E14">
        <w:rPr>
          <w:rFonts w:asciiTheme="majorBidi" w:hAnsiTheme="majorBidi" w:cstheme="majorBidi"/>
          <w:sz w:val="28"/>
          <w:szCs w:val="28"/>
        </w:rPr>
        <w:t>aureus</w:t>
      </w:r>
      <w:proofErr w:type="spellEnd"/>
      <w:r w:rsidRPr="00F96E14">
        <w:rPr>
          <w:rFonts w:asciiTheme="majorBidi" w:hAnsiTheme="majorBidi" w:cstheme="majorBidi"/>
          <w:sz w:val="28"/>
          <w:szCs w:val="28"/>
        </w:rPr>
        <w:t xml:space="preserve">. </w:t>
      </w:r>
      <w:r w:rsidR="00AA3F39">
        <w:rPr>
          <w:rFonts w:asciiTheme="majorBidi" w:hAnsiTheme="majorBidi" w:cstheme="majorBidi"/>
          <w:sz w:val="28"/>
          <w:szCs w:val="28"/>
        </w:rPr>
        <w:t xml:space="preserve"> </w:t>
      </w:r>
      <w:proofErr w:type="spellStart"/>
      <w:r w:rsidRPr="00F96E14">
        <w:rPr>
          <w:rFonts w:asciiTheme="majorBidi" w:hAnsiTheme="majorBidi" w:cstheme="majorBidi"/>
          <w:sz w:val="28"/>
          <w:szCs w:val="28"/>
        </w:rPr>
        <w:t>Vancomycin</w:t>
      </w:r>
      <w:proofErr w:type="spellEnd"/>
      <w:r w:rsidRPr="00F96E14">
        <w:rPr>
          <w:rFonts w:asciiTheme="majorBidi" w:hAnsiTheme="majorBidi" w:cstheme="majorBidi"/>
          <w:sz w:val="28"/>
          <w:szCs w:val="28"/>
        </w:rPr>
        <w:t xml:space="preserve"> sensitivity remains the rule</w:t>
      </w:r>
      <w:proofErr w:type="gramStart"/>
      <w:r w:rsidRPr="00F96E14">
        <w:rPr>
          <w:rFonts w:asciiTheme="majorBidi" w:hAnsiTheme="majorBidi" w:cstheme="majorBidi"/>
          <w:sz w:val="28"/>
          <w:szCs w:val="28"/>
        </w:rPr>
        <w:t xml:space="preserve">, </w:t>
      </w:r>
      <w:r w:rsidR="00AA3F39">
        <w:rPr>
          <w:rFonts w:asciiTheme="majorBidi" w:hAnsiTheme="majorBidi" w:cstheme="majorBidi"/>
          <w:sz w:val="28"/>
          <w:szCs w:val="28"/>
        </w:rPr>
        <w:t xml:space="preserve"> </w:t>
      </w:r>
      <w:r w:rsidRPr="00F96E14">
        <w:rPr>
          <w:rFonts w:asciiTheme="majorBidi" w:hAnsiTheme="majorBidi" w:cstheme="majorBidi"/>
          <w:sz w:val="28"/>
          <w:szCs w:val="28"/>
        </w:rPr>
        <w:t>S</w:t>
      </w:r>
      <w:proofErr w:type="gramEnd"/>
      <w:r w:rsidRPr="00F96E14">
        <w:rPr>
          <w:rFonts w:asciiTheme="majorBidi" w:hAnsiTheme="majorBidi" w:cstheme="majorBidi"/>
          <w:sz w:val="28"/>
          <w:szCs w:val="28"/>
        </w:rPr>
        <w:t xml:space="preserve">. </w:t>
      </w:r>
      <w:proofErr w:type="spellStart"/>
      <w:r w:rsidRPr="00F96E14">
        <w:rPr>
          <w:rFonts w:asciiTheme="majorBidi" w:hAnsiTheme="majorBidi" w:cstheme="majorBidi"/>
          <w:sz w:val="28"/>
          <w:szCs w:val="28"/>
        </w:rPr>
        <w:t>epidermidis</w:t>
      </w:r>
      <w:proofErr w:type="spellEnd"/>
      <w:r w:rsidRPr="00F96E14">
        <w:rPr>
          <w:rFonts w:asciiTheme="majorBidi" w:hAnsiTheme="majorBidi" w:cstheme="majorBidi"/>
          <w:sz w:val="28"/>
          <w:szCs w:val="28"/>
        </w:rPr>
        <w:t xml:space="preserve"> produces an extracellular polysaccharide material called polysacchari</w:t>
      </w:r>
      <w:r w:rsidRPr="00F96E14">
        <w:rPr>
          <w:rFonts w:asciiTheme="majorBidi" w:hAnsiTheme="majorBidi" w:cstheme="majorBidi"/>
          <w:sz w:val="28"/>
          <w:szCs w:val="28"/>
        </w:rPr>
        <w:t xml:space="preserve">de intercellular </w:t>
      </w:r>
      <w:proofErr w:type="spellStart"/>
      <w:r w:rsidRPr="00F96E14">
        <w:rPr>
          <w:rFonts w:asciiTheme="majorBidi" w:hAnsiTheme="majorBidi" w:cstheme="majorBidi"/>
          <w:sz w:val="28"/>
          <w:szCs w:val="28"/>
        </w:rPr>
        <w:t>adhesin</w:t>
      </w:r>
      <w:proofErr w:type="spellEnd"/>
      <w:r w:rsidRPr="00F96E14">
        <w:rPr>
          <w:rFonts w:asciiTheme="majorBidi" w:hAnsiTheme="majorBidi" w:cstheme="majorBidi"/>
          <w:sz w:val="28"/>
          <w:szCs w:val="28"/>
        </w:rPr>
        <w:t xml:space="preserve"> (sometimes called “slime”), that facilitates adherence to </w:t>
      </w:r>
      <w:proofErr w:type="spellStart"/>
      <w:r w:rsidRPr="00F96E14">
        <w:rPr>
          <w:rFonts w:asciiTheme="majorBidi" w:hAnsiTheme="majorBidi" w:cstheme="majorBidi"/>
          <w:sz w:val="28"/>
          <w:szCs w:val="28"/>
        </w:rPr>
        <w:t>bioprosthetic</w:t>
      </w:r>
      <w:proofErr w:type="spellEnd"/>
      <w:r w:rsidRPr="00F96E14">
        <w:rPr>
          <w:rFonts w:asciiTheme="majorBidi" w:hAnsiTheme="majorBidi" w:cstheme="majorBidi"/>
          <w:sz w:val="28"/>
          <w:szCs w:val="28"/>
        </w:rPr>
        <w:t xml:space="preserve"> material surfaces, such as intravenous catheters, and acts as a barrier to antimicrobial agents</w:t>
      </w:r>
      <w:r w:rsidRPr="00F96E14">
        <w:rPr>
          <w:rFonts w:asciiTheme="majorBidi" w:hAnsiTheme="majorBidi" w:cstheme="majorBidi"/>
          <w:sz w:val="28"/>
          <w:szCs w:val="28"/>
        </w:rPr>
        <w:t>.</w:t>
      </w:r>
    </w:p>
    <w:p w:rsidR="00000000" w:rsidRPr="00F96E14" w:rsidRDefault="00293A2F" w:rsidP="00E4491C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96E14">
        <w:rPr>
          <w:rFonts w:asciiTheme="majorBidi" w:hAnsiTheme="majorBidi" w:cstheme="majorBidi"/>
          <w:b/>
          <w:bCs/>
          <w:sz w:val="28"/>
          <w:szCs w:val="28"/>
        </w:rPr>
        <w:t xml:space="preserve">B. </w:t>
      </w:r>
      <w:bookmarkStart w:id="0" w:name="_GoBack"/>
      <w:r w:rsidRPr="00FA5DAB">
        <w:rPr>
          <w:rFonts w:asciiTheme="majorBidi" w:hAnsiTheme="majorBidi" w:cstheme="majorBidi"/>
          <w:b/>
          <w:bCs/>
          <w:i/>
          <w:iCs/>
          <w:sz w:val="28"/>
          <w:szCs w:val="28"/>
        </w:rPr>
        <w:t xml:space="preserve">Staphylococcus </w:t>
      </w:r>
      <w:proofErr w:type="spellStart"/>
      <w:r w:rsidRPr="00FA5DAB">
        <w:rPr>
          <w:rFonts w:asciiTheme="majorBidi" w:hAnsiTheme="majorBidi" w:cstheme="majorBidi"/>
          <w:b/>
          <w:bCs/>
          <w:i/>
          <w:iCs/>
          <w:sz w:val="28"/>
          <w:szCs w:val="28"/>
        </w:rPr>
        <w:t>saprophyticus</w:t>
      </w:r>
      <w:bookmarkEnd w:id="0"/>
      <w:proofErr w:type="spellEnd"/>
    </w:p>
    <w:p w:rsidR="00F96E14" w:rsidRPr="00F96E14" w:rsidRDefault="00F96E14" w:rsidP="00E4491C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  <w:r w:rsidRPr="00F96E14">
        <w:rPr>
          <w:rFonts w:asciiTheme="majorBidi" w:hAnsiTheme="majorBidi" w:cstheme="majorBidi"/>
          <w:sz w:val="28"/>
          <w:szCs w:val="28"/>
        </w:rPr>
        <w:t>This organism is a frequent cause of cystitis in women</w:t>
      </w:r>
      <w:proofErr w:type="gramStart"/>
      <w:r w:rsidRPr="00F96E14">
        <w:rPr>
          <w:rFonts w:asciiTheme="majorBidi" w:hAnsiTheme="majorBidi" w:cstheme="majorBidi"/>
          <w:sz w:val="28"/>
          <w:szCs w:val="28"/>
        </w:rPr>
        <w:t xml:space="preserve">, </w:t>
      </w:r>
      <w:r w:rsidR="00AA3F39">
        <w:rPr>
          <w:rFonts w:asciiTheme="majorBidi" w:hAnsiTheme="majorBidi" w:cstheme="majorBidi"/>
          <w:sz w:val="28"/>
          <w:szCs w:val="28"/>
        </w:rPr>
        <w:t xml:space="preserve"> </w:t>
      </w:r>
      <w:r w:rsidRPr="00F96E14">
        <w:rPr>
          <w:rFonts w:asciiTheme="majorBidi" w:hAnsiTheme="majorBidi" w:cstheme="majorBidi"/>
          <w:sz w:val="28"/>
          <w:szCs w:val="28"/>
        </w:rPr>
        <w:t>It</w:t>
      </w:r>
      <w:proofErr w:type="gramEnd"/>
      <w:r w:rsidRPr="00F96E14">
        <w:rPr>
          <w:rFonts w:asciiTheme="majorBidi" w:hAnsiTheme="majorBidi" w:cstheme="majorBidi"/>
          <w:sz w:val="28"/>
          <w:szCs w:val="28"/>
        </w:rPr>
        <w:t xml:space="preserve"> tends to be sensitive to most a</w:t>
      </w:r>
      <w:r w:rsidR="00AA3F39">
        <w:rPr>
          <w:rFonts w:asciiTheme="majorBidi" w:hAnsiTheme="majorBidi" w:cstheme="majorBidi"/>
          <w:sz w:val="28"/>
          <w:szCs w:val="28"/>
        </w:rPr>
        <w:t xml:space="preserve">ntibiotics, even penicillin G.  </w:t>
      </w:r>
      <w:r w:rsidRPr="00F96E14">
        <w:rPr>
          <w:rFonts w:asciiTheme="majorBidi" w:hAnsiTheme="majorBidi" w:cstheme="majorBidi"/>
          <w:sz w:val="28"/>
          <w:szCs w:val="28"/>
        </w:rPr>
        <w:t xml:space="preserve">S. </w:t>
      </w:r>
      <w:proofErr w:type="spellStart"/>
      <w:r w:rsidRPr="00F96E14">
        <w:rPr>
          <w:rFonts w:asciiTheme="majorBidi" w:hAnsiTheme="majorBidi" w:cstheme="majorBidi"/>
          <w:sz w:val="28"/>
          <w:szCs w:val="28"/>
        </w:rPr>
        <w:t>saprophyticus</w:t>
      </w:r>
      <w:proofErr w:type="spellEnd"/>
      <w:r w:rsidRPr="00F96E14">
        <w:rPr>
          <w:rFonts w:asciiTheme="majorBidi" w:hAnsiTheme="majorBidi" w:cstheme="majorBidi"/>
          <w:sz w:val="28"/>
          <w:szCs w:val="28"/>
        </w:rPr>
        <w:t xml:space="preserve"> can be distinguished from S. </w:t>
      </w:r>
      <w:proofErr w:type="spellStart"/>
      <w:r w:rsidRPr="00F96E14">
        <w:rPr>
          <w:rFonts w:asciiTheme="majorBidi" w:hAnsiTheme="majorBidi" w:cstheme="majorBidi"/>
          <w:sz w:val="28"/>
          <w:szCs w:val="28"/>
        </w:rPr>
        <w:t>epidermidis</w:t>
      </w:r>
      <w:proofErr w:type="spellEnd"/>
      <w:r w:rsidRPr="00F96E14">
        <w:rPr>
          <w:rFonts w:asciiTheme="majorBidi" w:hAnsiTheme="majorBidi" w:cstheme="majorBidi"/>
          <w:sz w:val="28"/>
          <w:szCs w:val="28"/>
        </w:rPr>
        <w:t xml:space="preserve"> and most other coagulase-negative staphylococci by its natural resistance to </w:t>
      </w:r>
      <w:proofErr w:type="spellStart"/>
      <w:r w:rsidRPr="00F96E14">
        <w:rPr>
          <w:rFonts w:asciiTheme="majorBidi" w:hAnsiTheme="majorBidi" w:cstheme="majorBidi"/>
          <w:sz w:val="28"/>
          <w:szCs w:val="28"/>
        </w:rPr>
        <w:t>novobiocin</w:t>
      </w:r>
      <w:proofErr w:type="spellEnd"/>
    </w:p>
    <w:p w:rsidR="003B5AB2" w:rsidRPr="00F96E14" w:rsidRDefault="003B5AB2" w:rsidP="00E4491C">
      <w:pPr>
        <w:spacing w:line="240" w:lineRule="auto"/>
        <w:jc w:val="both"/>
        <w:rPr>
          <w:rFonts w:asciiTheme="majorBidi" w:hAnsiTheme="majorBidi" w:cstheme="majorBidi"/>
          <w:sz w:val="28"/>
          <w:szCs w:val="28"/>
        </w:rPr>
      </w:pPr>
    </w:p>
    <w:sectPr w:rsidR="003B5AB2" w:rsidRPr="00F96E14">
      <w:headerReference w:type="default" r:id="rId17"/>
      <w:footerReference w:type="defaul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93A2F" w:rsidRDefault="00293A2F" w:rsidP="00615FC1">
      <w:pPr>
        <w:spacing w:after="0" w:line="240" w:lineRule="auto"/>
      </w:pPr>
      <w:r>
        <w:separator/>
      </w:r>
    </w:p>
  </w:endnote>
  <w:endnote w:type="continuationSeparator" w:id="0">
    <w:p w:rsidR="00293A2F" w:rsidRDefault="00293A2F" w:rsidP="00615F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267644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15FC1" w:rsidRDefault="00615FC1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A5DA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615FC1" w:rsidRDefault="00615FC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93A2F" w:rsidRDefault="00293A2F" w:rsidP="00615FC1">
      <w:pPr>
        <w:spacing w:after="0" w:line="240" w:lineRule="auto"/>
      </w:pPr>
      <w:r>
        <w:separator/>
      </w:r>
    </w:p>
  </w:footnote>
  <w:footnote w:type="continuationSeparator" w:id="0">
    <w:p w:rsidR="00293A2F" w:rsidRDefault="00293A2F" w:rsidP="00615F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Bidi" w:eastAsiaTheme="minorEastAsia" w:hAnsiTheme="majorBidi" w:cstheme="majorBidi"/>
        <w:b/>
        <w:bCs/>
        <w:i/>
        <w:iCs/>
        <w:color w:val="000000" w:themeColor="text1"/>
        <w:kern w:val="24"/>
        <w:sz w:val="28"/>
        <w:szCs w:val="28"/>
      </w:rPr>
      <w:alias w:val="Title"/>
      <w:id w:val="77738743"/>
      <w:placeholder>
        <w:docPart w:val="E7A229FE083149D6A7042147A6BE2F2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E91778" w:rsidRPr="00D356E7" w:rsidRDefault="00E91778" w:rsidP="00D356E7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b/>
            <w:bCs/>
            <w:sz w:val="28"/>
            <w:szCs w:val="28"/>
          </w:rPr>
        </w:pPr>
        <w:r w:rsidRPr="00D356E7">
          <w:rPr>
            <w:rFonts w:asciiTheme="majorBidi" w:eastAsiaTheme="minorEastAsia" w:hAnsiTheme="majorBidi" w:cstheme="majorBidi"/>
            <w:b/>
            <w:bCs/>
            <w:i/>
            <w:iCs/>
            <w:color w:val="000000" w:themeColor="text1"/>
            <w:kern w:val="24"/>
            <w:sz w:val="28"/>
            <w:szCs w:val="28"/>
          </w:rPr>
          <w:t xml:space="preserve">  </w:t>
        </w:r>
        <w:r w:rsidR="00D356E7" w:rsidRPr="00D356E7">
          <w:rPr>
            <w:rFonts w:asciiTheme="majorBidi" w:eastAsiaTheme="minorEastAsia" w:hAnsiTheme="majorBidi" w:cstheme="majorBidi"/>
            <w:b/>
            <w:bCs/>
            <w:i/>
            <w:iCs/>
            <w:color w:val="000000" w:themeColor="text1"/>
            <w:kern w:val="24"/>
            <w:sz w:val="28"/>
            <w:szCs w:val="28"/>
          </w:rPr>
          <w:t xml:space="preserve">Lab Medical </w:t>
        </w:r>
        <w:proofErr w:type="gramStart"/>
        <w:r w:rsidR="00D356E7" w:rsidRPr="00D356E7">
          <w:rPr>
            <w:rFonts w:asciiTheme="majorBidi" w:eastAsiaTheme="minorEastAsia" w:hAnsiTheme="majorBidi" w:cstheme="majorBidi"/>
            <w:b/>
            <w:bCs/>
            <w:i/>
            <w:iCs/>
            <w:color w:val="000000" w:themeColor="text1"/>
            <w:kern w:val="24"/>
            <w:sz w:val="28"/>
            <w:szCs w:val="28"/>
          </w:rPr>
          <w:t>Microbiology  :</w:t>
        </w:r>
        <w:r w:rsidRPr="00D356E7">
          <w:rPr>
            <w:rFonts w:asciiTheme="majorBidi" w:eastAsiaTheme="minorEastAsia" w:hAnsiTheme="majorBidi" w:cstheme="majorBidi"/>
            <w:b/>
            <w:bCs/>
            <w:i/>
            <w:iCs/>
            <w:color w:val="000000" w:themeColor="text1"/>
            <w:kern w:val="24"/>
            <w:sz w:val="28"/>
            <w:szCs w:val="28"/>
          </w:rPr>
          <w:t>Staphylococci</w:t>
        </w:r>
        <w:proofErr w:type="gramEnd"/>
        <w:r w:rsidR="00D356E7">
          <w:rPr>
            <w:rFonts w:asciiTheme="majorBidi" w:eastAsiaTheme="minorEastAsia" w:hAnsiTheme="majorBidi" w:cstheme="majorBidi"/>
            <w:b/>
            <w:bCs/>
            <w:i/>
            <w:iCs/>
            <w:color w:val="000000" w:themeColor="text1"/>
            <w:kern w:val="24"/>
            <w:sz w:val="28"/>
            <w:szCs w:val="28"/>
          </w:rPr>
          <w:t xml:space="preserve">                   </w:t>
        </w:r>
        <w:r w:rsidR="00D356E7" w:rsidRPr="00D356E7">
          <w:rPr>
            <w:rFonts w:asciiTheme="majorBidi" w:eastAsiaTheme="minorEastAsia" w:hAnsiTheme="majorBidi" w:cstheme="majorBidi"/>
            <w:b/>
            <w:bCs/>
            <w:i/>
            <w:iCs/>
            <w:color w:val="000000" w:themeColor="text1"/>
            <w:kern w:val="24"/>
            <w:sz w:val="28"/>
            <w:szCs w:val="28"/>
          </w:rPr>
          <w:t xml:space="preserve"> </w:t>
        </w:r>
        <w:r w:rsidRPr="00D356E7">
          <w:rPr>
            <w:rFonts w:asciiTheme="majorBidi" w:eastAsiaTheme="minorEastAsia" w:hAnsiTheme="majorBidi" w:cstheme="majorBidi"/>
            <w:b/>
            <w:bCs/>
            <w:i/>
            <w:iCs/>
            <w:color w:val="000000" w:themeColor="text1"/>
            <w:kern w:val="24"/>
            <w:sz w:val="28"/>
            <w:szCs w:val="28"/>
          </w:rPr>
          <w:t>D</w:t>
        </w:r>
        <w:r w:rsidR="00D356E7">
          <w:rPr>
            <w:rFonts w:asciiTheme="majorBidi" w:eastAsiaTheme="minorEastAsia" w:hAnsiTheme="majorBidi" w:cstheme="majorBidi"/>
            <w:b/>
            <w:bCs/>
            <w:i/>
            <w:iCs/>
            <w:color w:val="000000" w:themeColor="text1"/>
            <w:kern w:val="24"/>
            <w:sz w:val="28"/>
            <w:szCs w:val="28"/>
          </w:rPr>
          <w:t>r.</w:t>
        </w:r>
        <w:r w:rsidRPr="00D356E7">
          <w:rPr>
            <w:rFonts w:asciiTheme="majorBidi" w:eastAsiaTheme="minorEastAsia" w:hAnsiTheme="majorBidi" w:cstheme="majorBidi"/>
            <w:b/>
            <w:bCs/>
            <w:i/>
            <w:iCs/>
            <w:color w:val="000000" w:themeColor="text1"/>
            <w:kern w:val="24"/>
            <w:sz w:val="28"/>
            <w:szCs w:val="28"/>
          </w:rPr>
          <w:t xml:space="preserve"> </w:t>
        </w:r>
        <w:proofErr w:type="spellStart"/>
        <w:r w:rsidRPr="00D356E7">
          <w:rPr>
            <w:rFonts w:asciiTheme="majorBidi" w:eastAsiaTheme="minorEastAsia" w:hAnsiTheme="majorBidi" w:cstheme="majorBidi"/>
            <w:b/>
            <w:bCs/>
            <w:i/>
            <w:iCs/>
            <w:color w:val="000000" w:themeColor="text1"/>
            <w:kern w:val="24"/>
            <w:sz w:val="28"/>
            <w:szCs w:val="28"/>
          </w:rPr>
          <w:t>Rasha</w:t>
        </w:r>
        <w:proofErr w:type="spellEnd"/>
        <w:r w:rsidRPr="00D356E7">
          <w:rPr>
            <w:rFonts w:asciiTheme="majorBidi" w:eastAsiaTheme="minorEastAsia" w:hAnsiTheme="majorBidi" w:cstheme="majorBidi"/>
            <w:b/>
            <w:bCs/>
            <w:i/>
            <w:iCs/>
            <w:color w:val="000000" w:themeColor="text1"/>
            <w:kern w:val="24"/>
            <w:sz w:val="28"/>
            <w:szCs w:val="28"/>
          </w:rPr>
          <w:t xml:space="preserve"> </w:t>
        </w:r>
        <w:proofErr w:type="spellStart"/>
        <w:r w:rsidRPr="00D356E7">
          <w:rPr>
            <w:rFonts w:asciiTheme="majorBidi" w:eastAsiaTheme="minorEastAsia" w:hAnsiTheme="majorBidi" w:cstheme="majorBidi"/>
            <w:b/>
            <w:bCs/>
            <w:i/>
            <w:iCs/>
            <w:color w:val="000000" w:themeColor="text1"/>
            <w:kern w:val="24"/>
            <w:sz w:val="28"/>
            <w:szCs w:val="28"/>
          </w:rPr>
          <w:t>Jasim</w:t>
        </w:r>
        <w:proofErr w:type="spellEnd"/>
        <w:r w:rsidRPr="00D356E7">
          <w:rPr>
            <w:rFonts w:asciiTheme="majorBidi" w:eastAsiaTheme="minorEastAsia" w:hAnsiTheme="majorBidi" w:cstheme="majorBidi"/>
            <w:b/>
            <w:bCs/>
            <w:i/>
            <w:iCs/>
            <w:color w:val="000000" w:themeColor="text1"/>
            <w:kern w:val="24"/>
            <w:sz w:val="28"/>
            <w:szCs w:val="28"/>
          </w:rPr>
          <w:t xml:space="preserve"> </w:t>
        </w:r>
        <w:proofErr w:type="spellStart"/>
        <w:r w:rsidRPr="00D356E7">
          <w:rPr>
            <w:rFonts w:asciiTheme="majorBidi" w:eastAsiaTheme="minorEastAsia" w:hAnsiTheme="majorBidi" w:cstheme="majorBidi"/>
            <w:b/>
            <w:bCs/>
            <w:i/>
            <w:iCs/>
            <w:color w:val="000000" w:themeColor="text1"/>
            <w:kern w:val="24"/>
            <w:sz w:val="28"/>
            <w:szCs w:val="28"/>
          </w:rPr>
          <w:t>Alwarid</w:t>
        </w:r>
        <w:proofErr w:type="spellEnd"/>
        <w:r w:rsidRPr="00D356E7">
          <w:rPr>
            <w:rFonts w:asciiTheme="majorBidi" w:eastAsiaTheme="minorEastAsia" w:hAnsiTheme="majorBidi" w:cstheme="majorBidi"/>
            <w:b/>
            <w:bCs/>
            <w:i/>
            <w:iCs/>
            <w:color w:val="000000" w:themeColor="text1"/>
            <w:kern w:val="24"/>
            <w:sz w:val="28"/>
            <w:szCs w:val="28"/>
          </w:rPr>
          <w:t xml:space="preserve">                                  </w:t>
        </w:r>
      </w:p>
    </w:sdtContent>
  </w:sdt>
  <w:p w:rsidR="00615FC1" w:rsidRPr="00D356E7" w:rsidRDefault="00615FC1">
    <w:pPr>
      <w:pStyle w:val="Header"/>
      <w:rPr>
        <w:b/>
        <w:bCs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B6470"/>
    <w:multiLevelType w:val="hybridMultilevel"/>
    <w:tmpl w:val="B6D47E22"/>
    <w:lvl w:ilvl="0" w:tplc="83B4FF5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C06CF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34D1E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80EFF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00851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02C57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70E1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CFC01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880564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29D63792"/>
    <w:multiLevelType w:val="hybridMultilevel"/>
    <w:tmpl w:val="53A6888C"/>
    <w:lvl w:ilvl="0" w:tplc="EB1078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CA74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E3A84D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DB08D5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368F1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23A6E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81008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F2C8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AA04B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2D4C6DEA"/>
    <w:multiLevelType w:val="hybridMultilevel"/>
    <w:tmpl w:val="D6285E90"/>
    <w:lvl w:ilvl="0" w:tplc="4C5262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81E33A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5C16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CE08F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0279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454A1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80E50D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D0497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478E96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E6F11CF"/>
    <w:multiLevelType w:val="hybridMultilevel"/>
    <w:tmpl w:val="E5DCEA1A"/>
    <w:lvl w:ilvl="0" w:tplc="A65A60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A034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16FEE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CC4A6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124B3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198838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BC87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2BE11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E328D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>
    <w:nsid w:val="39D72F14"/>
    <w:multiLevelType w:val="hybridMultilevel"/>
    <w:tmpl w:val="B958EAD8"/>
    <w:lvl w:ilvl="0" w:tplc="E93092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66FE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6389F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F2234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FE1E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AC37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91C4E9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0426A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D4A69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48C042D"/>
    <w:multiLevelType w:val="hybridMultilevel"/>
    <w:tmpl w:val="CE52D322"/>
    <w:lvl w:ilvl="0" w:tplc="4A52B9F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A20F7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802EE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B89E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2A78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DCC2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8629C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D05B1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0D0423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B2B7D36"/>
    <w:multiLevelType w:val="hybridMultilevel"/>
    <w:tmpl w:val="863E8618"/>
    <w:lvl w:ilvl="0" w:tplc="AA4A764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136B03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7A601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1D2BB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B92FA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26AA73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04F7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EC6A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61800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>
    <w:nsid w:val="6B5973B4"/>
    <w:multiLevelType w:val="hybridMultilevel"/>
    <w:tmpl w:val="EDDEE5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0CE57F2"/>
    <w:multiLevelType w:val="hybridMultilevel"/>
    <w:tmpl w:val="3066357C"/>
    <w:lvl w:ilvl="0" w:tplc="4B985B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22EA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B68F7C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42881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8EB8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854DC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4025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788F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BC4E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8"/>
  </w:num>
  <w:num w:numId="5">
    <w:abstractNumId w:val="3"/>
  </w:num>
  <w:num w:numId="6">
    <w:abstractNumId w:val="5"/>
  </w:num>
  <w:num w:numId="7">
    <w:abstractNumId w:val="6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4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55E"/>
    <w:rsid w:val="00057438"/>
    <w:rsid w:val="000D1A79"/>
    <w:rsid w:val="00293A2F"/>
    <w:rsid w:val="003B5AB2"/>
    <w:rsid w:val="00615FC1"/>
    <w:rsid w:val="00AA3F39"/>
    <w:rsid w:val="00B13176"/>
    <w:rsid w:val="00B31DCF"/>
    <w:rsid w:val="00BA255E"/>
    <w:rsid w:val="00BA2EF7"/>
    <w:rsid w:val="00D03CBA"/>
    <w:rsid w:val="00D356E7"/>
    <w:rsid w:val="00E4491C"/>
    <w:rsid w:val="00E91778"/>
    <w:rsid w:val="00F96E14"/>
    <w:rsid w:val="00FA5DAB"/>
    <w:rsid w:val="00FD2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6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96E1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96E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15F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FC1"/>
  </w:style>
  <w:style w:type="paragraph" w:styleId="Footer">
    <w:name w:val="footer"/>
    <w:basedOn w:val="Normal"/>
    <w:link w:val="FooterChar"/>
    <w:uiPriority w:val="99"/>
    <w:unhideWhenUsed/>
    <w:rsid w:val="00615F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FC1"/>
  </w:style>
  <w:style w:type="paragraph" w:styleId="BalloonText">
    <w:name w:val="Balloon Text"/>
    <w:basedOn w:val="Normal"/>
    <w:link w:val="BalloonTextChar"/>
    <w:uiPriority w:val="99"/>
    <w:semiHidden/>
    <w:unhideWhenUsed/>
    <w:rsid w:val="00E91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7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6E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96E1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F96E1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15F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5FC1"/>
  </w:style>
  <w:style w:type="paragraph" w:styleId="Footer">
    <w:name w:val="footer"/>
    <w:basedOn w:val="Normal"/>
    <w:link w:val="FooterChar"/>
    <w:uiPriority w:val="99"/>
    <w:unhideWhenUsed/>
    <w:rsid w:val="00615FC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15FC1"/>
  </w:style>
  <w:style w:type="paragraph" w:styleId="BalloonText">
    <w:name w:val="Balloon Text"/>
    <w:basedOn w:val="Normal"/>
    <w:link w:val="BalloonTextChar"/>
    <w:uiPriority w:val="99"/>
    <w:semiHidden/>
    <w:unhideWhenUsed/>
    <w:rsid w:val="00E91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17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0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647892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0988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91718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22830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3150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808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219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4460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67255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97019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8458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7072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221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899347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09638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41601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741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08409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147283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425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34546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5447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4532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97446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7313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763118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2696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289073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6337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03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696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469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4698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1666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1876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9448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7890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758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6712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106076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77978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71868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87253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7980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86157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0843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52986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n.wikipedia.org/wiki/Bacteria" TargetMode="External"/><Relationship Id="rId13" Type="http://schemas.openxmlformats.org/officeDocument/2006/relationships/hyperlink" Target="https://en.wikipedia.org/wiki/Cell_wall" TargetMode="External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en.wikipedia.org/wiki/Peptidoglycan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en.wikipedia.org/wiki/Blood_plasma" TargetMode="External"/><Relationship Id="rId20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n.wikipedia.org/wiki/Crystal_violet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en.wikipedia.org/wiki/Virulence_factor" TargetMode="External"/><Relationship Id="rId10" Type="http://schemas.openxmlformats.org/officeDocument/2006/relationships/hyperlink" Target="https://en.wikipedia.org/wiki/Crystal_violet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n.wikipedia.org/wiki/Gram_stain" TargetMode="External"/><Relationship Id="rId14" Type="http://schemas.openxmlformats.org/officeDocument/2006/relationships/hyperlink" Target="https://en.wikipedia.org/wiki/Stain_(biology)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E7A229FE083149D6A7042147A6BE2F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703B1D-8630-4F1D-9B4C-85D123FDF5CD}"/>
      </w:docPartPr>
      <w:docPartBody>
        <w:p w:rsidR="00000000" w:rsidRDefault="008360F7" w:rsidP="008360F7">
          <w:pPr>
            <w:pStyle w:val="E7A229FE083149D6A7042147A6BE2F2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60F7"/>
    <w:rsid w:val="000C01DC"/>
    <w:rsid w:val="00836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7A229FE083149D6A7042147A6BE2F24">
    <w:name w:val="E7A229FE083149D6A7042147A6BE2F24"/>
    <w:rsid w:val="008360F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7A229FE083149D6A7042147A6BE2F24">
    <w:name w:val="E7A229FE083149D6A7042147A6BE2F24"/>
    <w:rsid w:val="008360F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905</Words>
  <Characters>5160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Ahmed-Under</Company>
  <LinksUpToDate>false</LinksUpToDate>
  <CharactersWithSpaces>6053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Lab Medical Microbiology  :Staphylococci                    Dr. Rasha Jasim Alwarid                                  </dc:title>
  <dc:subject/>
  <dc:creator>hakim yousif</dc:creator>
  <cp:keywords/>
  <dc:description/>
  <cp:lastModifiedBy>hakim yousif</cp:lastModifiedBy>
  <cp:revision>13</cp:revision>
  <dcterms:created xsi:type="dcterms:W3CDTF">2016-12-06T06:56:00Z</dcterms:created>
  <dcterms:modified xsi:type="dcterms:W3CDTF">2016-12-06T07:33:00Z</dcterms:modified>
</cp:coreProperties>
</file>