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7E9A" w:rsidRPr="00707E9A" w:rsidRDefault="00707E9A" w:rsidP="00707E9A">
      <w:pPr>
        <w:jc w:val="both"/>
        <w:rPr>
          <w:rFonts w:asciiTheme="majorBidi" w:hAnsiTheme="majorBidi" w:cstheme="majorBidi"/>
          <w:sz w:val="28"/>
          <w:szCs w:val="28"/>
        </w:rPr>
      </w:pPr>
      <w:proofErr w:type="spellStart"/>
      <w:r w:rsidRPr="00707E9A">
        <w:rPr>
          <w:rFonts w:asciiTheme="majorBidi" w:hAnsiTheme="majorBidi" w:cstheme="majorBidi"/>
          <w:b/>
          <w:bCs/>
          <w:sz w:val="28"/>
          <w:szCs w:val="28"/>
        </w:rPr>
        <w:t>Corynebacterium</w:t>
      </w:r>
      <w:proofErr w:type="spellEnd"/>
    </w:p>
    <w:p w:rsidR="00707E9A" w:rsidRPr="00707E9A" w:rsidRDefault="00707E9A" w:rsidP="00707E9A">
      <w:pPr>
        <w:jc w:val="both"/>
        <w:rPr>
          <w:rFonts w:asciiTheme="majorBidi" w:hAnsiTheme="majorBidi" w:cstheme="majorBidi"/>
          <w:sz w:val="28"/>
          <w:szCs w:val="28"/>
        </w:rPr>
      </w:pPr>
      <w:r w:rsidRPr="00707E9A">
        <w:rPr>
          <w:rFonts w:asciiTheme="majorBidi" w:hAnsiTheme="majorBidi" w:cstheme="majorBidi"/>
          <w:sz w:val="28"/>
          <w:szCs w:val="28"/>
        </w:rPr>
        <w:t xml:space="preserve">The genus </w:t>
      </w:r>
      <w:proofErr w:type="spellStart"/>
      <w:r w:rsidRPr="00707E9A">
        <w:rPr>
          <w:rFonts w:asciiTheme="majorBidi" w:hAnsiTheme="majorBidi" w:cstheme="majorBidi"/>
          <w:sz w:val="28"/>
          <w:szCs w:val="28"/>
        </w:rPr>
        <w:t>Corynebacterium</w:t>
      </w:r>
      <w:proofErr w:type="spellEnd"/>
      <w:r w:rsidRPr="00707E9A">
        <w:rPr>
          <w:rFonts w:asciiTheme="majorBidi" w:hAnsiTheme="majorBidi" w:cstheme="majorBidi"/>
          <w:sz w:val="28"/>
          <w:szCs w:val="28"/>
        </w:rPr>
        <w:t xml:space="preserve"> includes </w:t>
      </w:r>
      <w:proofErr w:type="spellStart"/>
      <w:r w:rsidRPr="00707E9A">
        <w:rPr>
          <w:rFonts w:asciiTheme="majorBidi" w:hAnsiTheme="majorBidi" w:cstheme="majorBidi"/>
          <w:sz w:val="28"/>
          <w:szCs w:val="28"/>
        </w:rPr>
        <w:t>Corynebacterium</w:t>
      </w:r>
      <w:proofErr w:type="spellEnd"/>
      <w:r w:rsidRPr="00707E9A">
        <w:rPr>
          <w:rFonts w:asciiTheme="majorBidi" w:hAnsiTheme="majorBidi" w:cstheme="majorBidi"/>
          <w:sz w:val="28"/>
          <w:szCs w:val="28"/>
        </w:rPr>
        <w:t xml:space="preserve">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the cause of the prototypic toxin-mediated disease diphtheria</w:t>
      </w:r>
    </w:p>
    <w:p w:rsidR="00E83E7F" w:rsidRPr="00707E9A" w:rsidRDefault="00AF11F2" w:rsidP="00707E9A">
      <w:pPr>
        <w:numPr>
          <w:ilvl w:val="0"/>
          <w:numId w:val="1"/>
        </w:numPr>
        <w:jc w:val="both"/>
        <w:rPr>
          <w:rFonts w:asciiTheme="majorBidi" w:hAnsiTheme="majorBidi" w:cstheme="majorBidi"/>
          <w:sz w:val="28"/>
          <w:szCs w:val="28"/>
        </w:rPr>
      </w:pPr>
      <w:proofErr w:type="spellStart"/>
      <w:r w:rsidRPr="00707E9A">
        <w:rPr>
          <w:rFonts w:asciiTheme="majorBidi" w:hAnsiTheme="majorBidi" w:cstheme="majorBidi"/>
          <w:b/>
          <w:bCs/>
          <w:sz w:val="28"/>
          <w:szCs w:val="28"/>
        </w:rPr>
        <w:t>Corynebacteria</w:t>
      </w:r>
      <w:proofErr w:type="spellEnd"/>
    </w:p>
    <w:p w:rsidR="00E83E7F" w:rsidRPr="00707E9A" w:rsidRDefault="00AF11F2" w:rsidP="006C7123">
      <w:pPr>
        <w:ind w:left="720"/>
        <w:jc w:val="both"/>
        <w:rPr>
          <w:rFonts w:asciiTheme="majorBidi" w:hAnsiTheme="majorBidi" w:cstheme="majorBidi"/>
          <w:sz w:val="28"/>
          <w:szCs w:val="28"/>
        </w:rPr>
      </w:pPr>
      <w:proofErr w:type="spellStart"/>
      <w:r w:rsidRPr="00707E9A">
        <w:rPr>
          <w:rFonts w:asciiTheme="majorBidi" w:hAnsiTheme="majorBidi" w:cstheme="majorBidi"/>
          <w:sz w:val="28"/>
          <w:szCs w:val="28"/>
        </w:rPr>
        <w:t>Corynebacteria</w:t>
      </w:r>
      <w:proofErr w:type="spellEnd"/>
      <w:r w:rsidRPr="00707E9A">
        <w:rPr>
          <w:rFonts w:asciiTheme="majorBidi" w:hAnsiTheme="majorBidi" w:cstheme="majorBidi"/>
          <w:sz w:val="28"/>
          <w:szCs w:val="28"/>
        </w:rPr>
        <w:t xml:space="preserve"> are small, slender, pleomorphic, gram-positive rods of distinctive morphology </w:t>
      </w:r>
      <w:proofErr w:type="gramStart"/>
      <w:r w:rsidRPr="00707E9A">
        <w:rPr>
          <w:rFonts w:asciiTheme="majorBidi" w:hAnsiTheme="majorBidi" w:cstheme="majorBidi"/>
          <w:sz w:val="28"/>
          <w:szCs w:val="28"/>
        </w:rPr>
        <w:t>They</w:t>
      </w:r>
      <w:proofErr w:type="gramEnd"/>
      <w:r w:rsidRPr="00707E9A">
        <w:rPr>
          <w:rFonts w:asciiTheme="majorBidi" w:hAnsiTheme="majorBidi" w:cstheme="majorBidi"/>
          <w:sz w:val="28"/>
          <w:szCs w:val="28"/>
        </w:rPr>
        <w:t xml:space="preserve"> are </w:t>
      </w:r>
      <w:proofErr w:type="spellStart"/>
      <w:r w:rsidRPr="00707E9A">
        <w:rPr>
          <w:rFonts w:asciiTheme="majorBidi" w:hAnsiTheme="majorBidi" w:cstheme="majorBidi"/>
          <w:sz w:val="28"/>
          <w:szCs w:val="28"/>
        </w:rPr>
        <w:t>nonmotile</w:t>
      </w:r>
      <w:proofErr w:type="spellEnd"/>
      <w:r w:rsidRPr="00707E9A">
        <w:rPr>
          <w:rFonts w:asciiTheme="majorBidi" w:hAnsiTheme="majorBidi" w:cstheme="majorBidi"/>
          <w:sz w:val="28"/>
          <w:szCs w:val="28"/>
        </w:rPr>
        <w:t xml:space="preserve"> and </w:t>
      </w:r>
      <w:proofErr w:type="spellStart"/>
      <w:r w:rsidRPr="00707E9A">
        <w:rPr>
          <w:rFonts w:asciiTheme="majorBidi" w:hAnsiTheme="majorBidi" w:cstheme="majorBidi"/>
          <w:sz w:val="28"/>
          <w:szCs w:val="28"/>
        </w:rPr>
        <w:t>unencapsulated</w:t>
      </w:r>
      <w:proofErr w:type="spellEnd"/>
      <w:r w:rsidRPr="00707E9A">
        <w:rPr>
          <w:rFonts w:asciiTheme="majorBidi" w:hAnsiTheme="majorBidi" w:cstheme="majorBidi"/>
          <w:sz w:val="28"/>
          <w:szCs w:val="28"/>
        </w:rPr>
        <w:t>, and they do not form spores.</w:t>
      </w:r>
    </w:p>
    <w:p w:rsidR="00E83E7F" w:rsidRPr="00707E9A" w:rsidRDefault="00AF11F2" w:rsidP="00707E9A">
      <w:pPr>
        <w:numPr>
          <w:ilvl w:val="0"/>
          <w:numId w:val="1"/>
        </w:numPr>
        <w:jc w:val="both"/>
        <w:rPr>
          <w:rFonts w:asciiTheme="majorBidi" w:hAnsiTheme="majorBidi" w:cstheme="majorBidi"/>
          <w:sz w:val="28"/>
          <w:szCs w:val="28"/>
        </w:rPr>
      </w:pPr>
      <w:proofErr w:type="spellStart"/>
      <w:r w:rsidRPr="00707E9A">
        <w:rPr>
          <w:rFonts w:asciiTheme="majorBidi" w:hAnsiTheme="majorBidi" w:cstheme="majorBidi"/>
          <w:b/>
          <w:bCs/>
          <w:sz w:val="28"/>
          <w:szCs w:val="28"/>
        </w:rPr>
        <w:t>Corynebacterium</w:t>
      </w:r>
      <w:proofErr w:type="spellEnd"/>
      <w:r w:rsidRPr="00707E9A">
        <w:rPr>
          <w:rFonts w:asciiTheme="majorBidi" w:hAnsiTheme="majorBidi" w:cstheme="majorBidi"/>
          <w:b/>
          <w:bCs/>
          <w:sz w:val="28"/>
          <w:szCs w:val="28"/>
        </w:rPr>
        <w:t xml:space="preserve"> </w:t>
      </w:r>
      <w:proofErr w:type="spellStart"/>
      <w:r w:rsidRPr="00707E9A">
        <w:rPr>
          <w:rFonts w:asciiTheme="majorBidi" w:hAnsiTheme="majorBidi" w:cstheme="majorBidi"/>
          <w:b/>
          <w:bCs/>
          <w:sz w:val="28"/>
          <w:szCs w:val="28"/>
        </w:rPr>
        <w:t>diphtheriae</w:t>
      </w:r>
      <w:proofErr w:type="spellEnd"/>
    </w:p>
    <w:p w:rsidR="00E83E7F" w:rsidRPr="00707E9A" w:rsidRDefault="00AF11F2" w:rsidP="00707E9A">
      <w:pPr>
        <w:ind w:left="720"/>
        <w:jc w:val="both"/>
        <w:rPr>
          <w:rFonts w:asciiTheme="majorBidi" w:hAnsiTheme="majorBidi" w:cstheme="majorBidi"/>
          <w:sz w:val="28"/>
          <w:szCs w:val="28"/>
        </w:rPr>
      </w:pPr>
      <w:r w:rsidRPr="00707E9A">
        <w:rPr>
          <w:rFonts w:asciiTheme="majorBidi" w:hAnsiTheme="majorBidi" w:cstheme="majorBidi"/>
          <w:sz w:val="28"/>
          <w:szCs w:val="28"/>
        </w:rPr>
        <w:t xml:space="preserve">Diphtheria, caused by C.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is an acute respiratory or cutaneous disease and may be life threatening. The development of effective vaccination protocols and widespread immunization beginning in early childhood has made the disease rare in developed countries. However, diphtheria is a serious disease throughout the world, particularly in those countries where the population has not been immunized.</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Epidemiology: </w:t>
      </w:r>
      <w:r w:rsidRPr="00707E9A">
        <w:rPr>
          <w:rFonts w:asciiTheme="majorBidi" w:hAnsiTheme="majorBidi" w:cstheme="majorBidi"/>
          <w:sz w:val="28"/>
          <w:szCs w:val="28"/>
        </w:rPr>
        <w:t xml:space="preserve">C.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xml:space="preserve"> is found in the throat and </w:t>
      </w:r>
      <w:proofErr w:type="spellStart"/>
      <w:r w:rsidRPr="00707E9A">
        <w:rPr>
          <w:rFonts w:asciiTheme="majorBidi" w:hAnsiTheme="majorBidi" w:cstheme="majorBidi"/>
          <w:sz w:val="28"/>
          <w:szCs w:val="28"/>
        </w:rPr>
        <w:t>naso</w:t>
      </w:r>
      <w:proofErr w:type="spellEnd"/>
      <w:r w:rsidRPr="00707E9A">
        <w:rPr>
          <w:rFonts w:asciiTheme="majorBidi" w:hAnsiTheme="majorBidi" w:cstheme="majorBidi"/>
          <w:sz w:val="28"/>
          <w:szCs w:val="28"/>
        </w:rPr>
        <w:t xml:space="preserve"> - pharynx of carriers and in patients with diphtheria. This disease is a local infection, usually of the throat, and the organism is primary spread by respiratory droplets, usually by convalescent or asymptomatic carriers. </w:t>
      </w:r>
      <w:r w:rsidR="00707E9A">
        <w:rPr>
          <w:rFonts w:asciiTheme="majorBidi" w:hAnsiTheme="majorBidi" w:cstheme="majorBidi"/>
          <w:sz w:val="28"/>
          <w:szCs w:val="28"/>
        </w:rPr>
        <w:t xml:space="preserve"> </w:t>
      </w:r>
      <w:r w:rsidRPr="00707E9A">
        <w:rPr>
          <w:rFonts w:asciiTheme="majorBidi" w:hAnsiTheme="majorBidi" w:cstheme="majorBidi"/>
          <w:sz w:val="28"/>
          <w:szCs w:val="28"/>
        </w:rPr>
        <w:t>It is less frequently spread by direct contact with an infected individual or a contaminated fomite</w:t>
      </w:r>
    </w:p>
    <w:p w:rsidR="00E83E7F" w:rsidRPr="00707E9A" w:rsidRDefault="00AF11F2" w:rsidP="006C7123">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Pathogenesis: </w:t>
      </w:r>
      <w:r w:rsidRPr="00707E9A">
        <w:rPr>
          <w:rFonts w:asciiTheme="majorBidi" w:hAnsiTheme="majorBidi" w:cstheme="majorBidi"/>
          <w:sz w:val="28"/>
          <w:szCs w:val="28"/>
        </w:rPr>
        <w:t>Diphtheria is caused by the local and systemic effects of a single exotoxin that inhibits eukaryotic protein synthesis. The toxin molecule is a heat-labile polypeptide that is composed of two fragments, A and B. Fragment B binds to susceptible cell membranes and mediates the delivery of fragment A to its target.</w:t>
      </w:r>
      <w:r w:rsidR="00707E9A">
        <w:rPr>
          <w:rFonts w:asciiTheme="majorBidi" w:hAnsiTheme="majorBidi" w:cstheme="majorBidi"/>
          <w:sz w:val="28"/>
          <w:szCs w:val="28"/>
        </w:rPr>
        <w:t xml:space="preserve"> </w:t>
      </w:r>
      <w:r w:rsidRPr="00707E9A">
        <w:rPr>
          <w:rFonts w:asciiTheme="majorBidi" w:hAnsiTheme="majorBidi" w:cstheme="majorBidi"/>
          <w:sz w:val="28"/>
          <w:szCs w:val="28"/>
        </w:rPr>
        <w:t xml:space="preserve">Inside the cell, fragment </w:t>
      </w:r>
      <w:proofErr w:type="gramStart"/>
      <w:r w:rsidRPr="00707E9A">
        <w:rPr>
          <w:rFonts w:asciiTheme="majorBidi" w:hAnsiTheme="majorBidi" w:cstheme="majorBidi"/>
          <w:sz w:val="28"/>
          <w:szCs w:val="28"/>
        </w:rPr>
        <w:t>A</w:t>
      </w:r>
      <w:proofErr w:type="gramEnd"/>
      <w:r w:rsidRPr="00707E9A">
        <w:rPr>
          <w:rFonts w:asciiTheme="majorBidi" w:hAnsiTheme="majorBidi" w:cstheme="majorBidi"/>
          <w:sz w:val="28"/>
          <w:szCs w:val="28"/>
        </w:rPr>
        <w:t xml:space="preserve"> separates from fragment B and catalyzes a reaction between nicotine adenine dinucleotide (NAD+) and the eukaryotic polypeptide</w:t>
      </w:r>
      <w:r w:rsidR="006C7123">
        <w:rPr>
          <w:rFonts w:asciiTheme="majorBidi" w:hAnsiTheme="majorBidi" w:cstheme="majorBidi"/>
          <w:sz w:val="28"/>
          <w:szCs w:val="28"/>
        </w:rPr>
        <w:t xml:space="preserve"> chain elongation factor, EF-21</w:t>
      </w:r>
      <w:r w:rsidRPr="00707E9A">
        <w:rPr>
          <w:rFonts w:asciiTheme="majorBidi" w:hAnsiTheme="majorBidi" w:cstheme="majorBidi"/>
          <w:sz w:val="28"/>
          <w:szCs w:val="28"/>
        </w:rPr>
        <w:t xml:space="preserve">. Toxin gene expression is also regulated by environmental conditions. Low iron conditions induce toxin expression, whereas high iron </w:t>
      </w:r>
      <w:proofErr w:type="gramStart"/>
      <w:r w:rsidRPr="00707E9A">
        <w:rPr>
          <w:rFonts w:asciiTheme="majorBidi" w:hAnsiTheme="majorBidi" w:cstheme="majorBidi"/>
          <w:sz w:val="28"/>
          <w:szCs w:val="28"/>
        </w:rPr>
        <w:t>condition  repress</w:t>
      </w:r>
      <w:proofErr w:type="gramEnd"/>
      <w:r w:rsidRPr="00707E9A">
        <w:rPr>
          <w:rFonts w:asciiTheme="majorBidi" w:hAnsiTheme="majorBidi" w:cstheme="majorBidi"/>
          <w:sz w:val="28"/>
          <w:szCs w:val="28"/>
        </w:rPr>
        <w:t xml:space="preserve"> toxin production.</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lastRenderedPageBreak/>
        <w:t xml:space="preserve">Clinical significance: </w:t>
      </w:r>
      <w:r w:rsidRPr="00707E9A">
        <w:rPr>
          <w:rFonts w:asciiTheme="majorBidi" w:hAnsiTheme="majorBidi" w:cstheme="majorBidi"/>
          <w:sz w:val="28"/>
          <w:szCs w:val="28"/>
        </w:rPr>
        <w:t>Infection may result in one of two forms of clinical disease, respiratory or cutaneous, or in an asymptomatic carrier state</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a. Upper respiratory tract infection: </w:t>
      </w:r>
      <w:r w:rsidRPr="00707E9A">
        <w:rPr>
          <w:rFonts w:asciiTheme="majorBidi" w:hAnsiTheme="majorBidi" w:cstheme="majorBidi"/>
          <w:sz w:val="28"/>
          <w:szCs w:val="28"/>
        </w:rPr>
        <w:t>Diphtheria is a strictly localized infection, usually of the throat. The infection produces a distinctive thick, grayish, adherent exudate (</w:t>
      </w:r>
      <w:proofErr w:type="spellStart"/>
      <w:r w:rsidRPr="00707E9A">
        <w:rPr>
          <w:rFonts w:asciiTheme="majorBidi" w:hAnsiTheme="majorBidi" w:cstheme="majorBidi"/>
          <w:sz w:val="28"/>
          <w:szCs w:val="28"/>
        </w:rPr>
        <w:t>pseudomembrane</w:t>
      </w:r>
      <w:proofErr w:type="spellEnd"/>
      <w:r w:rsidRPr="00707E9A">
        <w:rPr>
          <w:rFonts w:asciiTheme="majorBidi" w:hAnsiTheme="majorBidi" w:cstheme="majorBidi"/>
          <w:sz w:val="28"/>
          <w:szCs w:val="28"/>
        </w:rPr>
        <w:t xml:space="preserve">) that is composed of cell debris from the mucosa and inflammatory </w:t>
      </w:r>
      <w:proofErr w:type="gramStart"/>
      <w:r w:rsidRPr="00707E9A">
        <w:rPr>
          <w:rFonts w:asciiTheme="majorBidi" w:hAnsiTheme="majorBidi" w:cstheme="majorBidi"/>
          <w:sz w:val="28"/>
          <w:szCs w:val="28"/>
        </w:rPr>
        <w:t>products .</w:t>
      </w:r>
      <w:proofErr w:type="gramEnd"/>
      <w:r w:rsidR="00707E9A">
        <w:rPr>
          <w:rFonts w:asciiTheme="majorBidi" w:hAnsiTheme="majorBidi" w:cstheme="majorBidi"/>
          <w:sz w:val="28"/>
          <w:szCs w:val="28"/>
        </w:rPr>
        <w:t xml:space="preserve"> </w:t>
      </w:r>
      <w:r w:rsidRPr="00707E9A">
        <w:rPr>
          <w:rFonts w:asciiTheme="majorBidi" w:hAnsiTheme="majorBidi" w:cstheme="majorBidi"/>
          <w:sz w:val="28"/>
          <w:szCs w:val="28"/>
        </w:rPr>
        <w:t xml:space="preserve">It coats the throat and may extend into the nasal passages or downward in the respiratory tract, where the exudate sometimes obstructs the airways, even leading to suffocation. </w:t>
      </w:r>
    </w:p>
    <w:p w:rsidR="00E83E7F" w:rsidRPr="00707E9A" w:rsidRDefault="00AF11F2" w:rsidP="006C7123">
      <w:pPr>
        <w:numPr>
          <w:ilvl w:val="0"/>
          <w:numId w:val="1"/>
        </w:numPr>
        <w:jc w:val="both"/>
        <w:rPr>
          <w:rFonts w:asciiTheme="majorBidi" w:hAnsiTheme="majorBidi" w:cstheme="majorBidi"/>
          <w:sz w:val="28"/>
          <w:szCs w:val="28"/>
        </w:rPr>
      </w:pPr>
      <w:r w:rsidRPr="00707E9A">
        <w:rPr>
          <w:rFonts w:asciiTheme="majorBidi" w:hAnsiTheme="majorBidi" w:cstheme="majorBidi"/>
          <w:sz w:val="28"/>
          <w:szCs w:val="28"/>
        </w:rPr>
        <w:t xml:space="preserve">As the disease progresses, generalized symptoms occur caused by production and absorption of </w:t>
      </w:r>
      <w:proofErr w:type="gramStart"/>
      <w:r w:rsidR="006C7123" w:rsidRPr="00707E9A">
        <w:rPr>
          <w:rFonts w:asciiTheme="majorBidi" w:hAnsiTheme="majorBidi" w:cstheme="majorBidi"/>
          <w:sz w:val="28"/>
          <w:szCs w:val="28"/>
        </w:rPr>
        <w:t xml:space="preserve">toxin </w:t>
      </w:r>
      <w:r w:rsidR="006C7123">
        <w:rPr>
          <w:rFonts w:asciiTheme="majorBidi" w:hAnsiTheme="majorBidi" w:cstheme="majorBidi"/>
          <w:sz w:val="28"/>
          <w:szCs w:val="28"/>
        </w:rPr>
        <w:t xml:space="preserve"> .</w:t>
      </w:r>
      <w:proofErr w:type="gramEnd"/>
      <w:r w:rsidR="006C7123" w:rsidRPr="00707E9A">
        <w:rPr>
          <w:rFonts w:asciiTheme="majorBidi" w:hAnsiTheme="majorBidi" w:cstheme="majorBidi"/>
          <w:sz w:val="28"/>
          <w:szCs w:val="28"/>
        </w:rPr>
        <w:t>Although</w:t>
      </w:r>
      <w:r w:rsidRPr="00707E9A">
        <w:rPr>
          <w:rFonts w:asciiTheme="majorBidi" w:hAnsiTheme="majorBidi" w:cstheme="majorBidi"/>
          <w:sz w:val="28"/>
          <w:szCs w:val="28"/>
        </w:rPr>
        <w:t xml:space="preserve"> all human cells are sensitive to diphtheria toxin, the major clinical effects involve the heart and peripheral nerves. Cardiac conduction defects and myocarditis may lead to congestive heart failure and permanent heart damage. Neuritis of cranial nerves and paralysis of muscle groups, such as those that control mov</w:t>
      </w:r>
      <w:r w:rsidR="006C7123">
        <w:rPr>
          <w:rFonts w:asciiTheme="majorBidi" w:hAnsiTheme="majorBidi" w:cstheme="majorBidi"/>
          <w:sz w:val="28"/>
          <w:szCs w:val="28"/>
        </w:rPr>
        <w:t xml:space="preserve">ement of the palate or the </w:t>
      </w:r>
      <w:proofErr w:type="gramStart"/>
      <w:r w:rsidR="006C7123">
        <w:rPr>
          <w:rFonts w:asciiTheme="majorBidi" w:hAnsiTheme="majorBidi" w:cstheme="majorBidi"/>
          <w:sz w:val="28"/>
          <w:szCs w:val="28"/>
        </w:rPr>
        <w:t>eye .</w:t>
      </w:r>
      <w:proofErr w:type="gramEnd"/>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b. Cutaneous diphtheria: </w:t>
      </w:r>
      <w:r w:rsidRPr="00707E9A">
        <w:rPr>
          <w:rFonts w:asciiTheme="majorBidi" w:hAnsiTheme="majorBidi" w:cstheme="majorBidi"/>
          <w:sz w:val="28"/>
          <w:szCs w:val="28"/>
        </w:rPr>
        <w:t xml:space="preserve">A puncture wound or cut in the skin can result in introduction of C.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xml:space="preserve"> into the subcutaneous tissue, leading to a chronic, </w:t>
      </w:r>
      <w:proofErr w:type="spellStart"/>
      <w:r w:rsidRPr="00707E9A">
        <w:rPr>
          <w:rFonts w:asciiTheme="majorBidi" w:hAnsiTheme="majorBidi" w:cstheme="majorBidi"/>
          <w:sz w:val="28"/>
          <w:szCs w:val="28"/>
        </w:rPr>
        <w:t>nonhealing</w:t>
      </w:r>
      <w:proofErr w:type="spellEnd"/>
      <w:r w:rsidRPr="00707E9A">
        <w:rPr>
          <w:rFonts w:asciiTheme="majorBidi" w:hAnsiTheme="majorBidi" w:cstheme="majorBidi"/>
          <w:sz w:val="28"/>
          <w:szCs w:val="28"/>
        </w:rPr>
        <w:t xml:space="preserve"> ulcer with a gray membrane. Rarely, exotoxin production leads to tissue degeneration and death</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Immunity: </w:t>
      </w:r>
      <w:r w:rsidRPr="00707E9A">
        <w:rPr>
          <w:rFonts w:asciiTheme="majorBidi" w:hAnsiTheme="majorBidi" w:cstheme="majorBidi"/>
          <w:sz w:val="28"/>
          <w:szCs w:val="28"/>
        </w:rPr>
        <w:t>Diphtheria toxin is antigenic and stimulates the production of antibodies that neutralize the toxin’s activity</w:t>
      </w:r>
    </w:p>
    <w:p w:rsidR="00E83E7F" w:rsidRPr="00707E9A" w:rsidRDefault="00AF11F2" w:rsidP="006C7123">
      <w:pPr>
        <w:numPr>
          <w:ilvl w:val="0"/>
          <w:numId w:val="1"/>
        </w:numPr>
        <w:jc w:val="both"/>
        <w:rPr>
          <w:rFonts w:asciiTheme="majorBidi" w:hAnsiTheme="majorBidi" w:cstheme="majorBidi"/>
          <w:sz w:val="28"/>
          <w:szCs w:val="28"/>
        </w:rPr>
      </w:pPr>
      <w:r w:rsidRPr="00707E9A">
        <w:rPr>
          <w:rFonts w:asciiTheme="majorBidi" w:hAnsiTheme="majorBidi" w:cstheme="majorBidi"/>
          <w:b/>
          <w:bCs/>
          <w:sz w:val="28"/>
          <w:szCs w:val="28"/>
        </w:rPr>
        <w:t xml:space="preserve">Laboratory identification: </w:t>
      </w:r>
      <w:r w:rsidRPr="00707E9A">
        <w:rPr>
          <w:rFonts w:asciiTheme="majorBidi" w:hAnsiTheme="majorBidi" w:cstheme="majorBidi"/>
          <w:sz w:val="28"/>
          <w:szCs w:val="28"/>
        </w:rPr>
        <w:t xml:space="preserve">The presumptive diagnosis and decision to treat for diphtheria must be based </w:t>
      </w:r>
      <w:r w:rsidR="006C7123">
        <w:rPr>
          <w:rFonts w:asciiTheme="majorBidi" w:hAnsiTheme="majorBidi" w:cstheme="majorBidi"/>
          <w:sz w:val="28"/>
          <w:szCs w:val="28"/>
        </w:rPr>
        <w:t>on initial clinical observation</w:t>
      </w:r>
      <w:r w:rsidRPr="00707E9A">
        <w:rPr>
          <w:rFonts w:asciiTheme="majorBidi" w:hAnsiTheme="majorBidi" w:cstheme="majorBidi"/>
          <w:sz w:val="28"/>
          <w:szCs w:val="28"/>
        </w:rPr>
        <w:t xml:space="preserve">, low-grade fever, and cervical </w:t>
      </w:r>
      <w:proofErr w:type="spellStart"/>
      <w:r w:rsidRPr="00707E9A">
        <w:rPr>
          <w:rFonts w:asciiTheme="majorBidi" w:hAnsiTheme="majorBidi" w:cstheme="majorBidi"/>
          <w:sz w:val="28"/>
          <w:szCs w:val="28"/>
        </w:rPr>
        <w:t>adenopathy</w:t>
      </w:r>
      <w:proofErr w:type="spellEnd"/>
      <w:r w:rsidRPr="00707E9A">
        <w:rPr>
          <w:rFonts w:asciiTheme="majorBidi" w:hAnsiTheme="majorBidi" w:cstheme="majorBidi"/>
          <w:sz w:val="28"/>
          <w:szCs w:val="28"/>
        </w:rPr>
        <w:t xml:space="preserve"> (swelling of the neck). </w:t>
      </w:r>
      <w:r w:rsidR="00707E9A">
        <w:rPr>
          <w:rFonts w:asciiTheme="majorBidi" w:hAnsiTheme="majorBidi" w:cstheme="majorBidi"/>
          <w:sz w:val="28"/>
          <w:szCs w:val="28"/>
        </w:rPr>
        <w:t xml:space="preserve"> </w:t>
      </w:r>
      <w:r w:rsidRPr="00707E9A">
        <w:rPr>
          <w:rFonts w:asciiTheme="majorBidi" w:hAnsiTheme="majorBidi" w:cstheme="majorBidi"/>
          <w:sz w:val="28"/>
          <w:szCs w:val="28"/>
        </w:rPr>
        <w:t xml:space="preserve">Erythema of the pharynx progressing to adherent gray </w:t>
      </w:r>
      <w:proofErr w:type="spellStart"/>
      <w:r w:rsidRPr="00707E9A">
        <w:rPr>
          <w:rFonts w:asciiTheme="majorBidi" w:hAnsiTheme="majorBidi" w:cstheme="majorBidi"/>
          <w:sz w:val="28"/>
          <w:szCs w:val="28"/>
        </w:rPr>
        <w:t>pseudomembranes</w:t>
      </w:r>
      <w:proofErr w:type="spellEnd"/>
      <w:r w:rsidRPr="00707E9A">
        <w:rPr>
          <w:rFonts w:asciiTheme="majorBidi" w:hAnsiTheme="majorBidi" w:cstheme="majorBidi"/>
          <w:sz w:val="28"/>
          <w:szCs w:val="28"/>
        </w:rPr>
        <w:t xml:space="preserve"> increases suspicion of diphtheria. However, a definitive diagnosis requires isolation of the organism, which must then be tested for virulence using an immunologic precipitin reaction to demonstrate toxin production. C.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xml:space="preserve"> can be isolated most easily from a selective medium, such as </w:t>
      </w:r>
      <w:proofErr w:type="spellStart"/>
      <w:r w:rsidRPr="00707E9A">
        <w:rPr>
          <w:rFonts w:asciiTheme="majorBidi" w:hAnsiTheme="majorBidi" w:cstheme="majorBidi"/>
          <w:sz w:val="28"/>
          <w:szCs w:val="28"/>
        </w:rPr>
        <w:t>Tinsdale</w:t>
      </w:r>
      <w:proofErr w:type="spellEnd"/>
      <w:r w:rsidRPr="00707E9A">
        <w:rPr>
          <w:rFonts w:asciiTheme="majorBidi" w:hAnsiTheme="majorBidi" w:cstheme="majorBidi"/>
          <w:sz w:val="28"/>
          <w:szCs w:val="28"/>
        </w:rPr>
        <w:t xml:space="preserve"> </w:t>
      </w:r>
      <w:proofErr w:type="gramStart"/>
      <w:r w:rsidRPr="00707E9A">
        <w:rPr>
          <w:rFonts w:asciiTheme="majorBidi" w:hAnsiTheme="majorBidi" w:cstheme="majorBidi"/>
          <w:sz w:val="28"/>
          <w:szCs w:val="28"/>
        </w:rPr>
        <w:t>agar  which</w:t>
      </w:r>
      <w:proofErr w:type="gramEnd"/>
      <w:r w:rsidRPr="00707E9A">
        <w:rPr>
          <w:rFonts w:asciiTheme="majorBidi" w:hAnsiTheme="majorBidi" w:cstheme="majorBidi"/>
          <w:sz w:val="28"/>
          <w:szCs w:val="28"/>
        </w:rPr>
        <w:t xml:space="preserve"> contains potassium </w:t>
      </w:r>
      <w:proofErr w:type="spellStart"/>
      <w:r w:rsidRPr="00707E9A">
        <w:rPr>
          <w:rFonts w:asciiTheme="majorBidi" w:hAnsiTheme="majorBidi" w:cstheme="majorBidi"/>
          <w:sz w:val="28"/>
          <w:szCs w:val="28"/>
        </w:rPr>
        <w:t>tellurite</w:t>
      </w:r>
      <w:proofErr w:type="spellEnd"/>
      <w:r w:rsidRPr="00707E9A">
        <w:rPr>
          <w:rFonts w:asciiTheme="majorBidi" w:hAnsiTheme="majorBidi" w:cstheme="majorBidi"/>
          <w:sz w:val="28"/>
          <w:szCs w:val="28"/>
        </w:rPr>
        <w:t xml:space="preserve">, an inhibitor of other respiratory flora, and on which the organism produces several distinctive black colonies with halos. </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sz w:val="28"/>
          <w:szCs w:val="28"/>
        </w:rPr>
        <w:lastRenderedPageBreak/>
        <w:t xml:space="preserve">C. </w:t>
      </w:r>
      <w:proofErr w:type="spellStart"/>
      <w:r w:rsidRPr="00707E9A">
        <w:rPr>
          <w:rFonts w:asciiTheme="majorBidi" w:hAnsiTheme="majorBidi" w:cstheme="majorBidi"/>
          <w:sz w:val="28"/>
          <w:szCs w:val="28"/>
        </w:rPr>
        <w:t>diphtheriae</w:t>
      </w:r>
      <w:proofErr w:type="spellEnd"/>
      <w:r w:rsidRPr="00707E9A">
        <w:rPr>
          <w:rFonts w:asciiTheme="majorBidi" w:hAnsiTheme="majorBidi" w:cstheme="majorBidi"/>
          <w:sz w:val="28"/>
          <w:szCs w:val="28"/>
        </w:rPr>
        <w:t xml:space="preserve"> from clinical material or culture has a distinctive morphology when stained, for example, with methylene blue. This morphology includes characteristic bands and reddish (polychromatic) granules that are often seen in thin, sometimes club-shaped rods that appear in clumps, suggestive of Chinese characters. This presentation is often referred to as a “palisade arrangement” of cells. Initial decision to treat for diphtheria must be based on clinical observation. Culture and assay for toxin production are required for confirmation of the diagnosis.</w:t>
      </w:r>
      <w:r w:rsidR="00707E9A">
        <w:rPr>
          <w:rFonts w:asciiTheme="majorBidi" w:hAnsiTheme="majorBidi" w:cstheme="majorBidi"/>
          <w:sz w:val="28"/>
          <w:szCs w:val="28"/>
        </w:rPr>
        <w:t xml:space="preserve"> </w:t>
      </w:r>
      <w:r w:rsidRPr="00707E9A">
        <w:rPr>
          <w:rFonts w:asciiTheme="majorBidi" w:hAnsiTheme="majorBidi" w:cstheme="majorBidi"/>
          <w:sz w:val="28"/>
          <w:szCs w:val="28"/>
        </w:rPr>
        <w:t>Such tests are performed only in reference public health laboratories. There are several methods, as follows:</w:t>
      </w:r>
    </w:p>
    <w:p w:rsidR="00E83E7F" w:rsidRPr="00707E9A" w:rsidRDefault="00AF11F2" w:rsidP="00707E9A">
      <w:pPr>
        <w:numPr>
          <w:ilvl w:val="0"/>
          <w:numId w:val="1"/>
        </w:numPr>
        <w:jc w:val="both"/>
        <w:rPr>
          <w:rFonts w:asciiTheme="majorBidi" w:hAnsiTheme="majorBidi" w:cstheme="majorBidi"/>
          <w:sz w:val="28"/>
          <w:szCs w:val="28"/>
        </w:rPr>
      </w:pPr>
      <w:r w:rsidRPr="00707E9A">
        <w:rPr>
          <w:rFonts w:asciiTheme="majorBidi" w:hAnsiTheme="majorBidi" w:cstheme="majorBidi"/>
          <w:sz w:val="28"/>
          <w:szCs w:val="28"/>
        </w:rPr>
        <w:t xml:space="preserve">A filter paper disk containing antitoxin (10 IU/disk) is placed on an agar plate. The cultures to be tested for </w:t>
      </w:r>
      <w:proofErr w:type="spellStart"/>
      <w:r w:rsidRPr="00707E9A">
        <w:rPr>
          <w:rFonts w:asciiTheme="majorBidi" w:hAnsiTheme="majorBidi" w:cstheme="majorBidi"/>
          <w:sz w:val="28"/>
          <w:szCs w:val="28"/>
        </w:rPr>
        <w:t>toxigenicity</w:t>
      </w:r>
      <w:proofErr w:type="spellEnd"/>
      <w:r w:rsidRPr="00707E9A">
        <w:rPr>
          <w:rFonts w:asciiTheme="majorBidi" w:hAnsiTheme="majorBidi" w:cstheme="majorBidi"/>
          <w:sz w:val="28"/>
          <w:szCs w:val="28"/>
        </w:rPr>
        <w:t xml:space="preserve"> are spot </w:t>
      </w:r>
      <w:proofErr w:type="spellStart"/>
      <w:r w:rsidRPr="00707E9A">
        <w:rPr>
          <w:rFonts w:asciiTheme="majorBidi" w:hAnsiTheme="majorBidi" w:cstheme="majorBidi"/>
          <w:sz w:val="28"/>
          <w:szCs w:val="28"/>
        </w:rPr>
        <w:t>innoculated</w:t>
      </w:r>
      <w:proofErr w:type="spellEnd"/>
      <w:r w:rsidRPr="00707E9A">
        <w:rPr>
          <w:rFonts w:asciiTheme="majorBidi" w:hAnsiTheme="majorBidi" w:cstheme="majorBidi"/>
          <w:sz w:val="28"/>
          <w:szCs w:val="28"/>
        </w:rPr>
        <w:t xml:space="preserve"> 7–9 mm away from the disk. After 48 hours of incubation, the antitoxin diffusing from the paper disk has precipitated the toxin diffusing from toxigenic cultures and has resulted in precipitin bands between the disk and the bacterial growth. This is the modified </w:t>
      </w:r>
      <w:proofErr w:type="spellStart"/>
      <w:r w:rsidRPr="00707E9A">
        <w:rPr>
          <w:rFonts w:asciiTheme="majorBidi" w:hAnsiTheme="majorBidi" w:cstheme="majorBidi"/>
          <w:sz w:val="28"/>
          <w:szCs w:val="28"/>
        </w:rPr>
        <w:t>Elek</w:t>
      </w:r>
      <w:proofErr w:type="spellEnd"/>
      <w:r w:rsidRPr="00707E9A">
        <w:rPr>
          <w:rFonts w:asciiTheme="majorBidi" w:hAnsiTheme="majorBidi" w:cstheme="majorBidi"/>
          <w:sz w:val="28"/>
          <w:szCs w:val="28"/>
        </w:rPr>
        <w:t xml:space="preserve"> method described by the WHO Diphtheria Reference Unit.</w:t>
      </w:r>
    </w:p>
    <w:p w:rsidR="00707E9A" w:rsidRPr="006C7123" w:rsidRDefault="00AF11F2" w:rsidP="00707E9A">
      <w:pPr>
        <w:numPr>
          <w:ilvl w:val="0"/>
          <w:numId w:val="1"/>
        </w:numPr>
        <w:jc w:val="both"/>
        <w:rPr>
          <w:rFonts w:asciiTheme="majorBidi" w:hAnsiTheme="majorBidi" w:cstheme="majorBidi"/>
          <w:sz w:val="28"/>
          <w:szCs w:val="28"/>
        </w:rPr>
      </w:pPr>
      <w:r w:rsidRPr="006C7123">
        <w:rPr>
          <w:rFonts w:asciiTheme="majorBidi" w:hAnsiTheme="majorBidi" w:cstheme="majorBidi"/>
          <w:sz w:val="28"/>
          <w:szCs w:val="28"/>
        </w:rPr>
        <w:t xml:space="preserve">Polymerase chain reaction-based methods have been described for detection of the diphtheria toxin gene </w:t>
      </w:r>
      <w:r w:rsidRPr="006C7123">
        <w:rPr>
          <w:rFonts w:asciiTheme="majorBidi" w:hAnsiTheme="majorBidi" w:cstheme="majorBidi"/>
          <w:i/>
          <w:iCs/>
          <w:sz w:val="28"/>
          <w:szCs w:val="28"/>
        </w:rPr>
        <w:t>(</w:t>
      </w:r>
      <w:proofErr w:type="spellStart"/>
      <w:r w:rsidRPr="006C7123">
        <w:rPr>
          <w:rFonts w:asciiTheme="majorBidi" w:hAnsiTheme="majorBidi" w:cstheme="majorBidi"/>
          <w:i/>
          <w:iCs/>
          <w:sz w:val="28"/>
          <w:szCs w:val="28"/>
        </w:rPr>
        <w:t>tox</w:t>
      </w:r>
      <w:proofErr w:type="spellEnd"/>
      <w:r w:rsidRPr="006C7123">
        <w:rPr>
          <w:rFonts w:asciiTheme="majorBidi" w:hAnsiTheme="majorBidi" w:cstheme="majorBidi"/>
          <w:i/>
          <w:iCs/>
          <w:sz w:val="28"/>
          <w:szCs w:val="28"/>
        </w:rPr>
        <w:t>).</w:t>
      </w:r>
      <w:r w:rsidRPr="006C7123">
        <w:rPr>
          <w:rFonts w:asciiTheme="majorBidi" w:hAnsiTheme="majorBidi" w:cstheme="majorBidi"/>
          <w:sz w:val="28"/>
          <w:szCs w:val="28"/>
        </w:rPr>
        <w:t xml:space="preserve"> </w:t>
      </w:r>
      <w:r w:rsidR="00707E9A" w:rsidRPr="006C7123">
        <w:rPr>
          <w:rFonts w:asciiTheme="majorBidi" w:hAnsiTheme="majorBidi" w:cstheme="majorBidi"/>
          <w:sz w:val="28"/>
          <w:szCs w:val="28"/>
        </w:rPr>
        <w:t>The two assays are not widely available.</w:t>
      </w:r>
    </w:p>
    <w:p w:rsidR="00E83E7F" w:rsidRPr="00707E9A" w:rsidRDefault="00AF11F2" w:rsidP="00707E9A">
      <w:pPr>
        <w:numPr>
          <w:ilvl w:val="0"/>
          <w:numId w:val="2"/>
        </w:numPr>
        <w:jc w:val="both"/>
        <w:rPr>
          <w:rFonts w:asciiTheme="majorBidi" w:hAnsiTheme="majorBidi" w:cstheme="majorBidi"/>
          <w:sz w:val="28"/>
          <w:szCs w:val="28"/>
        </w:rPr>
      </w:pPr>
      <w:r w:rsidRPr="00707E9A">
        <w:rPr>
          <w:rFonts w:asciiTheme="majorBidi" w:hAnsiTheme="majorBidi" w:cstheme="majorBidi"/>
          <w:sz w:val="28"/>
          <w:szCs w:val="28"/>
        </w:rPr>
        <w:t xml:space="preserve">Enzyme-linked </w:t>
      </w:r>
      <w:proofErr w:type="spellStart"/>
      <w:r w:rsidRPr="00707E9A">
        <w:rPr>
          <w:rFonts w:asciiTheme="majorBidi" w:hAnsiTheme="majorBidi" w:cstheme="majorBidi"/>
          <w:sz w:val="28"/>
          <w:szCs w:val="28"/>
        </w:rPr>
        <w:t>immunosorbent</w:t>
      </w:r>
      <w:proofErr w:type="spellEnd"/>
      <w:r w:rsidRPr="00707E9A">
        <w:rPr>
          <w:rFonts w:asciiTheme="majorBidi" w:hAnsiTheme="majorBidi" w:cstheme="majorBidi"/>
          <w:sz w:val="28"/>
          <w:szCs w:val="28"/>
        </w:rPr>
        <w:t xml:space="preserve"> assays can be used to detect diphtheria toxin from clinical </w:t>
      </w:r>
      <w:r w:rsidRPr="00707E9A">
        <w:rPr>
          <w:rFonts w:asciiTheme="majorBidi" w:hAnsiTheme="majorBidi" w:cstheme="majorBidi"/>
          <w:i/>
          <w:iCs/>
          <w:sz w:val="28"/>
          <w:szCs w:val="28"/>
        </w:rPr>
        <w:t xml:space="preserve">C </w:t>
      </w:r>
      <w:proofErr w:type="spellStart"/>
      <w:r w:rsidRPr="00707E9A">
        <w:rPr>
          <w:rFonts w:asciiTheme="majorBidi" w:hAnsiTheme="majorBidi" w:cstheme="majorBidi"/>
          <w:i/>
          <w:iCs/>
          <w:sz w:val="28"/>
          <w:szCs w:val="28"/>
        </w:rPr>
        <w:t>diphtheriae</w:t>
      </w:r>
      <w:proofErr w:type="spellEnd"/>
      <w:r w:rsidRPr="00707E9A">
        <w:rPr>
          <w:rFonts w:asciiTheme="majorBidi" w:hAnsiTheme="majorBidi" w:cstheme="majorBidi"/>
          <w:sz w:val="28"/>
          <w:szCs w:val="28"/>
        </w:rPr>
        <w:t xml:space="preserve"> isolates.</w:t>
      </w:r>
    </w:p>
    <w:p w:rsidR="00E83E7F" w:rsidRPr="00707E9A" w:rsidRDefault="00AF11F2" w:rsidP="00707E9A">
      <w:pPr>
        <w:numPr>
          <w:ilvl w:val="0"/>
          <w:numId w:val="2"/>
        </w:numPr>
        <w:jc w:val="both"/>
        <w:rPr>
          <w:rFonts w:asciiTheme="majorBidi" w:hAnsiTheme="majorBidi" w:cstheme="majorBidi"/>
          <w:sz w:val="28"/>
          <w:szCs w:val="28"/>
        </w:rPr>
      </w:pPr>
      <w:r w:rsidRPr="00707E9A">
        <w:rPr>
          <w:rFonts w:asciiTheme="majorBidi" w:hAnsiTheme="majorBidi" w:cstheme="majorBidi"/>
          <w:sz w:val="28"/>
          <w:szCs w:val="28"/>
        </w:rPr>
        <w:t xml:space="preserve">An </w:t>
      </w:r>
      <w:proofErr w:type="spellStart"/>
      <w:r w:rsidRPr="00707E9A">
        <w:rPr>
          <w:rFonts w:asciiTheme="majorBidi" w:hAnsiTheme="majorBidi" w:cstheme="majorBidi"/>
          <w:sz w:val="28"/>
          <w:szCs w:val="28"/>
        </w:rPr>
        <w:t>immunochromographic</w:t>
      </w:r>
      <w:proofErr w:type="spellEnd"/>
      <w:r w:rsidRPr="00707E9A">
        <w:rPr>
          <w:rFonts w:asciiTheme="majorBidi" w:hAnsiTheme="majorBidi" w:cstheme="majorBidi"/>
          <w:sz w:val="28"/>
          <w:szCs w:val="28"/>
        </w:rPr>
        <w:t xml:space="preserve"> strip assay allows detection of diphtheria toxin in a matter of hours. This assay is highly sensitive.</w:t>
      </w:r>
    </w:p>
    <w:p w:rsidR="00544786" w:rsidRPr="00A8596B" w:rsidRDefault="00544786" w:rsidP="00544786">
      <w:pPr>
        <w:autoSpaceDE w:val="0"/>
        <w:autoSpaceDN w:val="0"/>
        <w:adjustRightInd w:val="0"/>
        <w:spacing w:after="0" w:line="240" w:lineRule="auto"/>
        <w:jc w:val="both"/>
        <w:rPr>
          <w:rFonts w:ascii="Times New Roman" w:hAnsi="Times New Roman" w:cs="Times New Roman"/>
          <w:sz w:val="28"/>
          <w:szCs w:val="28"/>
        </w:rPr>
      </w:pPr>
      <w:r w:rsidRPr="0032355D">
        <w:rPr>
          <w:rFonts w:asciiTheme="majorBidi" w:hAnsiTheme="majorBidi" w:cstheme="majorBidi"/>
          <w:b/>
          <w:bCs/>
          <w:sz w:val="28"/>
          <w:szCs w:val="28"/>
        </w:rPr>
        <w:t>Treatment:</w:t>
      </w:r>
      <w:r w:rsidRPr="001E03E5">
        <w:rPr>
          <w:rFonts w:asciiTheme="majorBidi" w:hAnsiTheme="majorBidi" w:cstheme="majorBidi"/>
          <w:sz w:val="28"/>
          <w:szCs w:val="28"/>
        </w:rPr>
        <w:t xml:space="preserve"> Treatment of diphtheria requires prompt neutralization of toxin, followed by eradication of the organism.  C. </w:t>
      </w:r>
      <w:proofErr w:type="spellStart"/>
      <w:r w:rsidRPr="001E03E5">
        <w:rPr>
          <w:rFonts w:asciiTheme="majorBidi" w:hAnsiTheme="majorBidi" w:cstheme="majorBidi"/>
          <w:sz w:val="28"/>
          <w:szCs w:val="28"/>
        </w:rPr>
        <w:t>diphtheriae</w:t>
      </w:r>
      <w:proofErr w:type="spellEnd"/>
      <w:r w:rsidRPr="001E03E5">
        <w:rPr>
          <w:rFonts w:asciiTheme="majorBidi" w:hAnsiTheme="majorBidi" w:cstheme="majorBidi"/>
          <w:sz w:val="28"/>
          <w:szCs w:val="28"/>
        </w:rPr>
        <w:t xml:space="preserve"> is sensitive to several antibiotics, and passive immunization with preformed diphtheria toxin antibodies is a mandatory part of treatment of diphtheria. Because diphtheria is highly contagious, suspected diphtheria patients must be isolated. Antibiotic treatment, such as </w:t>
      </w:r>
      <w:r w:rsidRPr="0032355D">
        <w:rPr>
          <w:rFonts w:asciiTheme="majorBidi" w:hAnsiTheme="majorBidi" w:cstheme="majorBidi"/>
          <w:b/>
          <w:bCs/>
          <w:sz w:val="28"/>
          <w:szCs w:val="28"/>
        </w:rPr>
        <w:t xml:space="preserve">erythromycin or </w:t>
      </w:r>
      <w:proofErr w:type="gramStart"/>
      <w:r w:rsidRPr="0032355D">
        <w:rPr>
          <w:rFonts w:asciiTheme="majorBidi" w:hAnsiTheme="majorBidi" w:cstheme="majorBidi"/>
          <w:b/>
          <w:bCs/>
          <w:sz w:val="28"/>
          <w:szCs w:val="28"/>
        </w:rPr>
        <w:t>penicillin</w:t>
      </w:r>
      <w:r w:rsidRPr="0032355D">
        <w:rPr>
          <w:rFonts w:ascii="Times New Roman" w:hAnsi="Times New Roman" w:cs="Times New Roman"/>
          <w:b/>
          <w:bCs/>
          <w:sz w:val="28"/>
          <w:szCs w:val="28"/>
        </w:rPr>
        <w:t xml:space="preserve">  .</w:t>
      </w:r>
      <w:proofErr w:type="gramEnd"/>
    </w:p>
    <w:p w:rsidR="00544786" w:rsidRPr="00544786" w:rsidRDefault="00544786" w:rsidP="004C661B">
      <w:pPr>
        <w:jc w:val="both"/>
        <w:rPr>
          <w:rFonts w:asciiTheme="majorBidi" w:hAnsiTheme="majorBidi" w:cstheme="majorBidi"/>
          <w:sz w:val="28"/>
          <w:szCs w:val="28"/>
        </w:rPr>
      </w:pPr>
      <w:r w:rsidRPr="00A8596B">
        <w:rPr>
          <w:rFonts w:ascii="Times New Roman" w:hAnsi="Times New Roman" w:cs="Times New Roman"/>
          <w:b/>
          <w:bCs/>
          <w:sz w:val="28"/>
          <w:szCs w:val="28"/>
        </w:rPr>
        <w:t xml:space="preserve">Prevention: </w:t>
      </w:r>
      <w:r w:rsidRPr="00A8596B">
        <w:rPr>
          <w:rFonts w:ascii="Times New Roman" w:hAnsi="Times New Roman" w:cs="Times New Roman"/>
          <w:sz w:val="28"/>
          <w:szCs w:val="28"/>
        </w:rPr>
        <w:t xml:space="preserve">The cornerstone of </w:t>
      </w:r>
      <w:r>
        <w:rPr>
          <w:rFonts w:ascii="Times New Roman" w:hAnsi="Times New Roman" w:cs="Times New Roman"/>
          <w:sz w:val="28"/>
          <w:szCs w:val="28"/>
        </w:rPr>
        <w:t xml:space="preserve">diphtheria prevention is </w:t>
      </w:r>
      <w:proofErr w:type="spellStart"/>
      <w:r>
        <w:rPr>
          <w:rFonts w:ascii="Times New Roman" w:hAnsi="Times New Roman" w:cs="Times New Roman"/>
          <w:sz w:val="28"/>
          <w:szCs w:val="28"/>
        </w:rPr>
        <w:t>immu</w:t>
      </w:r>
      <w:proofErr w:type="spellEnd"/>
      <w:r>
        <w:rPr>
          <w:rFonts w:ascii="Times New Roman" w:hAnsi="Times New Roman" w:cs="Times New Roman"/>
          <w:sz w:val="28"/>
          <w:szCs w:val="28"/>
        </w:rPr>
        <w:t xml:space="preserve"> - </w:t>
      </w:r>
      <w:proofErr w:type="spellStart"/>
      <w:r w:rsidRPr="00A8596B">
        <w:rPr>
          <w:rFonts w:ascii="Times New Roman" w:hAnsi="Times New Roman" w:cs="Times New Roman"/>
          <w:sz w:val="28"/>
          <w:szCs w:val="28"/>
        </w:rPr>
        <w:t>nization</w:t>
      </w:r>
      <w:proofErr w:type="spellEnd"/>
      <w:r w:rsidRPr="00A8596B">
        <w:rPr>
          <w:rFonts w:ascii="Times New Roman" w:hAnsi="Times New Roman" w:cs="Times New Roman"/>
          <w:sz w:val="28"/>
          <w:szCs w:val="28"/>
        </w:rPr>
        <w:t xml:space="preserve"> with toxoid, usually administe</w:t>
      </w:r>
      <w:r>
        <w:rPr>
          <w:rFonts w:ascii="Times New Roman" w:hAnsi="Times New Roman" w:cs="Times New Roman"/>
          <w:sz w:val="28"/>
          <w:szCs w:val="28"/>
        </w:rPr>
        <w:t xml:space="preserve">red in the </w:t>
      </w:r>
      <w:proofErr w:type="spellStart"/>
      <w:r>
        <w:rPr>
          <w:rFonts w:ascii="Times New Roman" w:hAnsi="Times New Roman" w:cs="Times New Roman"/>
          <w:sz w:val="28"/>
          <w:szCs w:val="28"/>
        </w:rPr>
        <w:t>DTaP</w:t>
      </w:r>
      <w:proofErr w:type="spellEnd"/>
      <w:r>
        <w:rPr>
          <w:rFonts w:ascii="Times New Roman" w:hAnsi="Times New Roman" w:cs="Times New Roman"/>
          <w:sz w:val="28"/>
          <w:szCs w:val="28"/>
        </w:rPr>
        <w:t xml:space="preserve"> triple vaccine, </w:t>
      </w:r>
      <w:r w:rsidRPr="00A8596B">
        <w:rPr>
          <w:rFonts w:ascii="Times New Roman" w:hAnsi="Times New Roman" w:cs="Times New Roman"/>
          <w:sz w:val="28"/>
          <w:szCs w:val="28"/>
        </w:rPr>
        <w:t xml:space="preserve">together with tetanus toxoid and pertussis </w:t>
      </w:r>
      <w:proofErr w:type="gramStart"/>
      <w:r w:rsidRPr="00A8596B">
        <w:rPr>
          <w:rFonts w:ascii="Times New Roman" w:hAnsi="Times New Roman" w:cs="Times New Roman"/>
          <w:sz w:val="28"/>
          <w:szCs w:val="28"/>
        </w:rPr>
        <w:t xml:space="preserve">antigens </w:t>
      </w:r>
      <w:r>
        <w:rPr>
          <w:rFonts w:ascii="Times New Roman" w:hAnsi="Times New Roman" w:cs="Times New Roman"/>
          <w:sz w:val="28"/>
          <w:szCs w:val="28"/>
        </w:rPr>
        <w:t>.</w:t>
      </w:r>
      <w:proofErr w:type="gramEnd"/>
      <w:r w:rsidR="004C661B">
        <w:rPr>
          <w:rFonts w:ascii="Times New Roman" w:hAnsi="Times New Roman" w:cs="Times New Roman"/>
          <w:sz w:val="28"/>
          <w:szCs w:val="28"/>
        </w:rPr>
        <w:t xml:space="preserve"> </w:t>
      </w:r>
    </w:p>
    <w:p w:rsidR="00544786" w:rsidRPr="00544786" w:rsidRDefault="00544786" w:rsidP="004C661B">
      <w:pPr>
        <w:ind w:left="720"/>
        <w:jc w:val="both"/>
        <w:rPr>
          <w:rFonts w:asciiTheme="majorBidi" w:hAnsiTheme="majorBidi" w:cstheme="majorBidi"/>
          <w:sz w:val="28"/>
          <w:szCs w:val="28"/>
        </w:rPr>
      </w:pPr>
      <w:bookmarkStart w:id="0" w:name="_GoBack"/>
      <w:bookmarkEnd w:id="0"/>
    </w:p>
    <w:sectPr w:rsidR="00544786" w:rsidRPr="00544786" w:rsidSect="008B4D31">
      <w:headerReference w:type="default" r:id="rId8"/>
      <w:footerReference w:type="default" r:id="rId9"/>
      <w:pgSz w:w="12240" w:h="15840"/>
      <w:pgMar w:top="1440" w:right="1440" w:bottom="1440" w:left="1440" w:header="720" w:footer="720" w:gutter="0"/>
      <w:pgBorders w:offsetFrom="page">
        <w:top w:val="single" w:sz="4" w:space="24" w:color="auto"/>
        <w:left w:val="single" w:sz="4" w:space="24" w:color="auto"/>
        <w:bottom w:val="single" w:sz="4" w:space="24" w:color="auto"/>
        <w:right w:val="single" w:sz="4"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73342" w:rsidRDefault="00873342" w:rsidP="00707E9A">
      <w:pPr>
        <w:spacing w:after="0" w:line="240" w:lineRule="auto"/>
      </w:pPr>
      <w:r>
        <w:separator/>
      </w:r>
    </w:p>
  </w:endnote>
  <w:endnote w:type="continuationSeparator" w:id="0">
    <w:p w:rsidR="00873342" w:rsidRDefault="00873342" w:rsidP="00707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07494007"/>
      <w:docPartObj>
        <w:docPartGallery w:val="Page Numbers (Bottom of Page)"/>
        <w:docPartUnique/>
      </w:docPartObj>
    </w:sdtPr>
    <w:sdtEndPr>
      <w:rPr>
        <w:noProof/>
      </w:rPr>
    </w:sdtEndPr>
    <w:sdtContent>
      <w:p w:rsidR="00707E9A" w:rsidRDefault="00707E9A">
        <w:pPr>
          <w:pStyle w:val="Footer"/>
          <w:jc w:val="center"/>
        </w:pPr>
        <w:r>
          <w:fldChar w:fldCharType="begin"/>
        </w:r>
        <w:r>
          <w:instrText xml:space="preserve"> PAGE   \* MERGEFORMAT </w:instrText>
        </w:r>
        <w:r>
          <w:fldChar w:fldCharType="separate"/>
        </w:r>
        <w:r w:rsidR="008B4D31">
          <w:rPr>
            <w:noProof/>
          </w:rPr>
          <w:t>3</w:t>
        </w:r>
        <w:r>
          <w:rPr>
            <w:noProof/>
          </w:rPr>
          <w:fldChar w:fldCharType="end"/>
        </w:r>
      </w:p>
    </w:sdtContent>
  </w:sdt>
  <w:p w:rsidR="00707E9A" w:rsidRDefault="00707E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73342" w:rsidRDefault="00873342" w:rsidP="00707E9A">
      <w:pPr>
        <w:spacing w:after="0" w:line="240" w:lineRule="auto"/>
      </w:pPr>
      <w:r>
        <w:separator/>
      </w:r>
    </w:p>
  </w:footnote>
  <w:footnote w:type="continuationSeparator" w:id="0">
    <w:p w:rsidR="00873342" w:rsidRDefault="00873342" w:rsidP="00707E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Bidi" w:hAnsiTheme="majorBidi" w:cstheme="majorBidi"/>
        <w:b/>
        <w:bCs/>
        <w:i/>
        <w:iCs/>
        <w:sz w:val="28"/>
        <w:szCs w:val="28"/>
      </w:rPr>
      <w:alias w:val="Title"/>
      <w:id w:val="77738743"/>
      <w:placeholder>
        <w:docPart w:val="F36D4E543D6B4011A9C10898739E0AE3"/>
      </w:placeholder>
      <w:dataBinding w:prefixMappings="xmlns:ns0='http://schemas.openxmlformats.org/package/2006/metadata/core-properties' xmlns:ns1='http://purl.org/dc/elements/1.1/'" w:xpath="/ns0:coreProperties[1]/ns1:title[1]" w:storeItemID="{6C3C8BC8-F283-45AE-878A-BAB7291924A1}"/>
      <w:text/>
    </w:sdtPr>
    <w:sdtEndPr/>
    <w:sdtContent>
      <w:p w:rsidR="00707E9A" w:rsidRDefault="00707E9A" w:rsidP="00707E9A">
        <w:pPr>
          <w:pStyle w:val="Header"/>
          <w:pBdr>
            <w:bottom w:val="thickThinSmallGap" w:sz="24" w:space="1" w:color="622423" w:themeColor="accent2" w:themeShade="7F"/>
          </w:pBdr>
          <w:rPr>
            <w:rFonts w:asciiTheme="majorHAnsi" w:eastAsiaTheme="majorEastAsia" w:hAnsiTheme="majorHAnsi" w:cstheme="majorBidi"/>
            <w:sz w:val="32"/>
            <w:szCs w:val="32"/>
          </w:rPr>
        </w:pPr>
        <w:r>
          <w:rPr>
            <w:rFonts w:asciiTheme="majorBidi" w:hAnsiTheme="majorBidi" w:cstheme="majorBidi"/>
            <w:b/>
            <w:bCs/>
            <w:i/>
            <w:iCs/>
            <w:sz w:val="28"/>
            <w:szCs w:val="28"/>
          </w:rPr>
          <w:t>G</w:t>
        </w:r>
        <w:r w:rsidRPr="00707E9A">
          <w:rPr>
            <w:rFonts w:asciiTheme="majorBidi" w:hAnsiTheme="majorBidi" w:cstheme="majorBidi"/>
            <w:b/>
            <w:bCs/>
            <w:i/>
            <w:iCs/>
            <w:sz w:val="28"/>
            <w:szCs w:val="28"/>
          </w:rPr>
          <w:t xml:space="preserve">ram-positive rods                                             Dr. </w:t>
        </w:r>
        <w:proofErr w:type="spellStart"/>
        <w:r w:rsidRPr="00707E9A">
          <w:rPr>
            <w:rFonts w:asciiTheme="majorBidi" w:hAnsiTheme="majorBidi" w:cstheme="majorBidi"/>
            <w:b/>
            <w:bCs/>
            <w:i/>
            <w:iCs/>
            <w:sz w:val="28"/>
            <w:szCs w:val="28"/>
          </w:rPr>
          <w:t>Rasha</w:t>
        </w:r>
        <w:proofErr w:type="spellEnd"/>
        <w:r w:rsidRPr="00707E9A">
          <w:rPr>
            <w:rFonts w:asciiTheme="majorBidi" w:hAnsiTheme="majorBidi" w:cstheme="majorBidi"/>
            <w:b/>
            <w:bCs/>
            <w:i/>
            <w:iCs/>
            <w:sz w:val="28"/>
            <w:szCs w:val="28"/>
          </w:rPr>
          <w:t xml:space="preserve"> </w:t>
        </w:r>
        <w:proofErr w:type="spellStart"/>
        <w:r w:rsidRPr="00707E9A">
          <w:rPr>
            <w:rFonts w:asciiTheme="majorBidi" w:hAnsiTheme="majorBidi" w:cstheme="majorBidi"/>
            <w:b/>
            <w:bCs/>
            <w:i/>
            <w:iCs/>
            <w:sz w:val="28"/>
            <w:szCs w:val="28"/>
          </w:rPr>
          <w:t>Jasim</w:t>
        </w:r>
        <w:proofErr w:type="spellEnd"/>
        <w:r w:rsidRPr="00707E9A">
          <w:rPr>
            <w:rFonts w:asciiTheme="majorBidi" w:hAnsiTheme="majorBidi" w:cstheme="majorBidi"/>
            <w:b/>
            <w:bCs/>
            <w:i/>
            <w:iCs/>
            <w:sz w:val="28"/>
            <w:szCs w:val="28"/>
          </w:rPr>
          <w:t xml:space="preserve"> Alwarid                                                   </w:t>
        </w:r>
      </w:p>
    </w:sdtContent>
  </w:sdt>
  <w:p w:rsidR="00707E9A" w:rsidRDefault="00707E9A">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341F99"/>
    <w:multiLevelType w:val="hybridMultilevel"/>
    <w:tmpl w:val="D3E8F6CA"/>
    <w:lvl w:ilvl="0" w:tplc="6A8AC794">
      <w:start w:val="1"/>
      <w:numFmt w:val="bullet"/>
      <w:lvlText w:val=""/>
      <w:lvlJc w:val="left"/>
      <w:pPr>
        <w:tabs>
          <w:tab w:val="num" w:pos="720"/>
        </w:tabs>
        <w:ind w:left="720" w:hanging="360"/>
      </w:pPr>
      <w:rPr>
        <w:rFonts w:ascii="Wingdings" w:hAnsi="Wingdings" w:hint="default"/>
      </w:rPr>
    </w:lvl>
    <w:lvl w:ilvl="1" w:tplc="FB16FD8A" w:tentative="1">
      <w:start w:val="1"/>
      <w:numFmt w:val="bullet"/>
      <w:lvlText w:val=""/>
      <w:lvlJc w:val="left"/>
      <w:pPr>
        <w:tabs>
          <w:tab w:val="num" w:pos="1440"/>
        </w:tabs>
        <w:ind w:left="1440" w:hanging="360"/>
      </w:pPr>
      <w:rPr>
        <w:rFonts w:ascii="Wingdings" w:hAnsi="Wingdings" w:hint="default"/>
      </w:rPr>
    </w:lvl>
    <w:lvl w:ilvl="2" w:tplc="504007AC" w:tentative="1">
      <w:start w:val="1"/>
      <w:numFmt w:val="bullet"/>
      <w:lvlText w:val=""/>
      <w:lvlJc w:val="left"/>
      <w:pPr>
        <w:tabs>
          <w:tab w:val="num" w:pos="2160"/>
        </w:tabs>
        <w:ind w:left="2160" w:hanging="360"/>
      </w:pPr>
      <w:rPr>
        <w:rFonts w:ascii="Wingdings" w:hAnsi="Wingdings" w:hint="default"/>
      </w:rPr>
    </w:lvl>
    <w:lvl w:ilvl="3" w:tplc="D1F897D4" w:tentative="1">
      <w:start w:val="1"/>
      <w:numFmt w:val="bullet"/>
      <w:lvlText w:val=""/>
      <w:lvlJc w:val="left"/>
      <w:pPr>
        <w:tabs>
          <w:tab w:val="num" w:pos="2880"/>
        </w:tabs>
        <w:ind w:left="2880" w:hanging="360"/>
      </w:pPr>
      <w:rPr>
        <w:rFonts w:ascii="Wingdings" w:hAnsi="Wingdings" w:hint="default"/>
      </w:rPr>
    </w:lvl>
    <w:lvl w:ilvl="4" w:tplc="2B140F50" w:tentative="1">
      <w:start w:val="1"/>
      <w:numFmt w:val="bullet"/>
      <w:lvlText w:val=""/>
      <w:lvlJc w:val="left"/>
      <w:pPr>
        <w:tabs>
          <w:tab w:val="num" w:pos="3600"/>
        </w:tabs>
        <w:ind w:left="3600" w:hanging="360"/>
      </w:pPr>
      <w:rPr>
        <w:rFonts w:ascii="Wingdings" w:hAnsi="Wingdings" w:hint="default"/>
      </w:rPr>
    </w:lvl>
    <w:lvl w:ilvl="5" w:tplc="B67C2B34" w:tentative="1">
      <w:start w:val="1"/>
      <w:numFmt w:val="bullet"/>
      <w:lvlText w:val=""/>
      <w:lvlJc w:val="left"/>
      <w:pPr>
        <w:tabs>
          <w:tab w:val="num" w:pos="4320"/>
        </w:tabs>
        <w:ind w:left="4320" w:hanging="360"/>
      </w:pPr>
      <w:rPr>
        <w:rFonts w:ascii="Wingdings" w:hAnsi="Wingdings" w:hint="default"/>
      </w:rPr>
    </w:lvl>
    <w:lvl w:ilvl="6" w:tplc="BE7E9B66" w:tentative="1">
      <w:start w:val="1"/>
      <w:numFmt w:val="bullet"/>
      <w:lvlText w:val=""/>
      <w:lvlJc w:val="left"/>
      <w:pPr>
        <w:tabs>
          <w:tab w:val="num" w:pos="5040"/>
        </w:tabs>
        <w:ind w:left="5040" w:hanging="360"/>
      </w:pPr>
      <w:rPr>
        <w:rFonts w:ascii="Wingdings" w:hAnsi="Wingdings" w:hint="default"/>
      </w:rPr>
    </w:lvl>
    <w:lvl w:ilvl="7" w:tplc="24B81E10" w:tentative="1">
      <w:start w:val="1"/>
      <w:numFmt w:val="bullet"/>
      <w:lvlText w:val=""/>
      <w:lvlJc w:val="left"/>
      <w:pPr>
        <w:tabs>
          <w:tab w:val="num" w:pos="5760"/>
        </w:tabs>
        <w:ind w:left="5760" w:hanging="360"/>
      </w:pPr>
      <w:rPr>
        <w:rFonts w:ascii="Wingdings" w:hAnsi="Wingdings" w:hint="default"/>
      </w:rPr>
    </w:lvl>
    <w:lvl w:ilvl="8" w:tplc="A7E0C5EE" w:tentative="1">
      <w:start w:val="1"/>
      <w:numFmt w:val="bullet"/>
      <w:lvlText w:val=""/>
      <w:lvlJc w:val="left"/>
      <w:pPr>
        <w:tabs>
          <w:tab w:val="num" w:pos="6480"/>
        </w:tabs>
        <w:ind w:left="6480" w:hanging="360"/>
      </w:pPr>
      <w:rPr>
        <w:rFonts w:ascii="Wingdings" w:hAnsi="Wingdings" w:hint="default"/>
      </w:rPr>
    </w:lvl>
  </w:abstractNum>
  <w:abstractNum w:abstractNumId="1">
    <w:nsid w:val="1BEC6717"/>
    <w:multiLevelType w:val="hybridMultilevel"/>
    <w:tmpl w:val="609CA486"/>
    <w:lvl w:ilvl="0" w:tplc="45A0A0CA">
      <w:start w:val="1"/>
      <w:numFmt w:val="bullet"/>
      <w:lvlText w:val=""/>
      <w:lvlJc w:val="left"/>
      <w:pPr>
        <w:tabs>
          <w:tab w:val="num" w:pos="810"/>
        </w:tabs>
        <w:ind w:left="810" w:hanging="360"/>
      </w:pPr>
      <w:rPr>
        <w:rFonts w:ascii="Wingdings" w:hAnsi="Wingdings" w:hint="default"/>
      </w:rPr>
    </w:lvl>
    <w:lvl w:ilvl="1" w:tplc="E52ECEA0" w:tentative="1">
      <w:start w:val="1"/>
      <w:numFmt w:val="bullet"/>
      <w:lvlText w:val=""/>
      <w:lvlJc w:val="left"/>
      <w:pPr>
        <w:tabs>
          <w:tab w:val="num" w:pos="1440"/>
        </w:tabs>
        <w:ind w:left="1440" w:hanging="360"/>
      </w:pPr>
      <w:rPr>
        <w:rFonts w:ascii="Wingdings" w:hAnsi="Wingdings" w:hint="default"/>
      </w:rPr>
    </w:lvl>
    <w:lvl w:ilvl="2" w:tplc="8174A71E" w:tentative="1">
      <w:start w:val="1"/>
      <w:numFmt w:val="bullet"/>
      <w:lvlText w:val=""/>
      <w:lvlJc w:val="left"/>
      <w:pPr>
        <w:tabs>
          <w:tab w:val="num" w:pos="2160"/>
        </w:tabs>
        <w:ind w:left="2160" w:hanging="360"/>
      </w:pPr>
      <w:rPr>
        <w:rFonts w:ascii="Wingdings" w:hAnsi="Wingdings" w:hint="default"/>
      </w:rPr>
    </w:lvl>
    <w:lvl w:ilvl="3" w:tplc="C8D892E2" w:tentative="1">
      <w:start w:val="1"/>
      <w:numFmt w:val="bullet"/>
      <w:lvlText w:val=""/>
      <w:lvlJc w:val="left"/>
      <w:pPr>
        <w:tabs>
          <w:tab w:val="num" w:pos="2880"/>
        </w:tabs>
        <w:ind w:left="2880" w:hanging="360"/>
      </w:pPr>
      <w:rPr>
        <w:rFonts w:ascii="Wingdings" w:hAnsi="Wingdings" w:hint="default"/>
      </w:rPr>
    </w:lvl>
    <w:lvl w:ilvl="4" w:tplc="962E0B52" w:tentative="1">
      <w:start w:val="1"/>
      <w:numFmt w:val="bullet"/>
      <w:lvlText w:val=""/>
      <w:lvlJc w:val="left"/>
      <w:pPr>
        <w:tabs>
          <w:tab w:val="num" w:pos="3600"/>
        </w:tabs>
        <w:ind w:left="3600" w:hanging="360"/>
      </w:pPr>
      <w:rPr>
        <w:rFonts w:ascii="Wingdings" w:hAnsi="Wingdings" w:hint="default"/>
      </w:rPr>
    </w:lvl>
    <w:lvl w:ilvl="5" w:tplc="9FA29368" w:tentative="1">
      <w:start w:val="1"/>
      <w:numFmt w:val="bullet"/>
      <w:lvlText w:val=""/>
      <w:lvlJc w:val="left"/>
      <w:pPr>
        <w:tabs>
          <w:tab w:val="num" w:pos="4320"/>
        </w:tabs>
        <w:ind w:left="4320" w:hanging="360"/>
      </w:pPr>
      <w:rPr>
        <w:rFonts w:ascii="Wingdings" w:hAnsi="Wingdings" w:hint="default"/>
      </w:rPr>
    </w:lvl>
    <w:lvl w:ilvl="6" w:tplc="999C7FC6" w:tentative="1">
      <w:start w:val="1"/>
      <w:numFmt w:val="bullet"/>
      <w:lvlText w:val=""/>
      <w:lvlJc w:val="left"/>
      <w:pPr>
        <w:tabs>
          <w:tab w:val="num" w:pos="5040"/>
        </w:tabs>
        <w:ind w:left="5040" w:hanging="360"/>
      </w:pPr>
      <w:rPr>
        <w:rFonts w:ascii="Wingdings" w:hAnsi="Wingdings" w:hint="default"/>
      </w:rPr>
    </w:lvl>
    <w:lvl w:ilvl="7" w:tplc="33E4FD90" w:tentative="1">
      <w:start w:val="1"/>
      <w:numFmt w:val="bullet"/>
      <w:lvlText w:val=""/>
      <w:lvlJc w:val="left"/>
      <w:pPr>
        <w:tabs>
          <w:tab w:val="num" w:pos="5760"/>
        </w:tabs>
        <w:ind w:left="5760" w:hanging="360"/>
      </w:pPr>
      <w:rPr>
        <w:rFonts w:ascii="Wingdings" w:hAnsi="Wingdings" w:hint="default"/>
      </w:rPr>
    </w:lvl>
    <w:lvl w:ilvl="8" w:tplc="1B76D00E" w:tentative="1">
      <w:start w:val="1"/>
      <w:numFmt w:val="bullet"/>
      <w:lvlText w:val=""/>
      <w:lvlJc w:val="left"/>
      <w:pPr>
        <w:tabs>
          <w:tab w:val="num" w:pos="6480"/>
        </w:tabs>
        <w:ind w:left="6480" w:hanging="360"/>
      </w:pPr>
      <w:rPr>
        <w:rFonts w:ascii="Wingdings" w:hAnsi="Wingdings" w:hint="default"/>
      </w:rPr>
    </w:lvl>
  </w:abstractNum>
  <w:abstractNum w:abstractNumId="2">
    <w:nsid w:val="26954D83"/>
    <w:multiLevelType w:val="hybridMultilevel"/>
    <w:tmpl w:val="B672E8E6"/>
    <w:lvl w:ilvl="0" w:tplc="516E7120">
      <w:start w:val="1"/>
      <w:numFmt w:val="bullet"/>
      <w:lvlText w:val=""/>
      <w:lvlJc w:val="left"/>
      <w:pPr>
        <w:tabs>
          <w:tab w:val="num" w:pos="720"/>
        </w:tabs>
        <w:ind w:left="720" w:hanging="360"/>
      </w:pPr>
      <w:rPr>
        <w:rFonts w:ascii="Wingdings" w:hAnsi="Wingdings" w:hint="default"/>
      </w:rPr>
    </w:lvl>
    <w:lvl w:ilvl="1" w:tplc="35182E1E" w:tentative="1">
      <w:start w:val="1"/>
      <w:numFmt w:val="bullet"/>
      <w:lvlText w:val=""/>
      <w:lvlJc w:val="left"/>
      <w:pPr>
        <w:tabs>
          <w:tab w:val="num" w:pos="1440"/>
        </w:tabs>
        <w:ind w:left="1440" w:hanging="360"/>
      </w:pPr>
      <w:rPr>
        <w:rFonts w:ascii="Wingdings" w:hAnsi="Wingdings" w:hint="default"/>
      </w:rPr>
    </w:lvl>
    <w:lvl w:ilvl="2" w:tplc="A02E9B36" w:tentative="1">
      <w:start w:val="1"/>
      <w:numFmt w:val="bullet"/>
      <w:lvlText w:val=""/>
      <w:lvlJc w:val="left"/>
      <w:pPr>
        <w:tabs>
          <w:tab w:val="num" w:pos="2160"/>
        </w:tabs>
        <w:ind w:left="2160" w:hanging="360"/>
      </w:pPr>
      <w:rPr>
        <w:rFonts w:ascii="Wingdings" w:hAnsi="Wingdings" w:hint="default"/>
      </w:rPr>
    </w:lvl>
    <w:lvl w:ilvl="3" w:tplc="0D6C6CAE" w:tentative="1">
      <w:start w:val="1"/>
      <w:numFmt w:val="bullet"/>
      <w:lvlText w:val=""/>
      <w:lvlJc w:val="left"/>
      <w:pPr>
        <w:tabs>
          <w:tab w:val="num" w:pos="2880"/>
        </w:tabs>
        <w:ind w:left="2880" w:hanging="360"/>
      </w:pPr>
      <w:rPr>
        <w:rFonts w:ascii="Wingdings" w:hAnsi="Wingdings" w:hint="default"/>
      </w:rPr>
    </w:lvl>
    <w:lvl w:ilvl="4" w:tplc="E6808402" w:tentative="1">
      <w:start w:val="1"/>
      <w:numFmt w:val="bullet"/>
      <w:lvlText w:val=""/>
      <w:lvlJc w:val="left"/>
      <w:pPr>
        <w:tabs>
          <w:tab w:val="num" w:pos="3600"/>
        </w:tabs>
        <w:ind w:left="3600" w:hanging="360"/>
      </w:pPr>
      <w:rPr>
        <w:rFonts w:ascii="Wingdings" w:hAnsi="Wingdings" w:hint="default"/>
      </w:rPr>
    </w:lvl>
    <w:lvl w:ilvl="5" w:tplc="DD3E432C" w:tentative="1">
      <w:start w:val="1"/>
      <w:numFmt w:val="bullet"/>
      <w:lvlText w:val=""/>
      <w:lvlJc w:val="left"/>
      <w:pPr>
        <w:tabs>
          <w:tab w:val="num" w:pos="4320"/>
        </w:tabs>
        <w:ind w:left="4320" w:hanging="360"/>
      </w:pPr>
      <w:rPr>
        <w:rFonts w:ascii="Wingdings" w:hAnsi="Wingdings" w:hint="default"/>
      </w:rPr>
    </w:lvl>
    <w:lvl w:ilvl="6" w:tplc="62EA1F70" w:tentative="1">
      <w:start w:val="1"/>
      <w:numFmt w:val="bullet"/>
      <w:lvlText w:val=""/>
      <w:lvlJc w:val="left"/>
      <w:pPr>
        <w:tabs>
          <w:tab w:val="num" w:pos="5040"/>
        </w:tabs>
        <w:ind w:left="5040" w:hanging="360"/>
      </w:pPr>
      <w:rPr>
        <w:rFonts w:ascii="Wingdings" w:hAnsi="Wingdings" w:hint="default"/>
      </w:rPr>
    </w:lvl>
    <w:lvl w:ilvl="7" w:tplc="4FE434EA" w:tentative="1">
      <w:start w:val="1"/>
      <w:numFmt w:val="bullet"/>
      <w:lvlText w:val=""/>
      <w:lvlJc w:val="left"/>
      <w:pPr>
        <w:tabs>
          <w:tab w:val="num" w:pos="5760"/>
        </w:tabs>
        <w:ind w:left="5760" w:hanging="360"/>
      </w:pPr>
      <w:rPr>
        <w:rFonts w:ascii="Wingdings" w:hAnsi="Wingdings" w:hint="default"/>
      </w:rPr>
    </w:lvl>
    <w:lvl w:ilvl="8" w:tplc="60C03274" w:tentative="1">
      <w:start w:val="1"/>
      <w:numFmt w:val="bullet"/>
      <w:lvlText w:val=""/>
      <w:lvlJc w:val="left"/>
      <w:pPr>
        <w:tabs>
          <w:tab w:val="num" w:pos="6480"/>
        </w:tabs>
        <w:ind w:left="6480" w:hanging="360"/>
      </w:pPr>
      <w:rPr>
        <w:rFonts w:ascii="Wingdings" w:hAnsi="Wingdings" w:hint="default"/>
      </w:rPr>
    </w:lvl>
  </w:abstractNum>
  <w:abstractNum w:abstractNumId="3">
    <w:nsid w:val="2FC42587"/>
    <w:multiLevelType w:val="hybridMultilevel"/>
    <w:tmpl w:val="EB4ED026"/>
    <w:lvl w:ilvl="0" w:tplc="CC9E4EEE">
      <w:start w:val="1"/>
      <w:numFmt w:val="bullet"/>
      <w:lvlText w:val=""/>
      <w:lvlJc w:val="left"/>
      <w:pPr>
        <w:tabs>
          <w:tab w:val="num" w:pos="720"/>
        </w:tabs>
        <w:ind w:left="720" w:hanging="360"/>
      </w:pPr>
      <w:rPr>
        <w:rFonts w:ascii="Wingdings" w:hAnsi="Wingdings" w:hint="default"/>
      </w:rPr>
    </w:lvl>
    <w:lvl w:ilvl="1" w:tplc="52169300" w:tentative="1">
      <w:start w:val="1"/>
      <w:numFmt w:val="bullet"/>
      <w:lvlText w:val=""/>
      <w:lvlJc w:val="left"/>
      <w:pPr>
        <w:tabs>
          <w:tab w:val="num" w:pos="1440"/>
        </w:tabs>
        <w:ind w:left="1440" w:hanging="360"/>
      </w:pPr>
      <w:rPr>
        <w:rFonts w:ascii="Wingdings" w:hAnsi="Wingdings" w:hint="default"/>
      </w:rPr>
    </w:lvl>
    <w:lvl w:ilvl="2" w:tplc="CA12B1A4" w:tentative="1">
      <w:start w:val="1"/>
      <w:numFmt w:val="bullet"/>
      <w:lvlText w:val=""/>
      <w:lvlJc w:val="left"/>
      <w:pPr>
        <w:tabs>
          <w:tab w:val="num" w:pos="2160"/>
        </w:tabs>
        <w:ind w:left="2160" w:hanging="360"/>
      </w:pPr>
      <w:rPr>
        <w:rFonts w:ascii="Wingdings" w:hAnsi="Wingdings" w:hint="default"/>
      </w:rPr>
    </w:lvl>
    <w:lvl w:ilvl="3" w:tplc="87321A22" w:tentative="1">
      <w:start w:val="1"/>
      <w:numFmt w:val="bullet"/>
      <w:lvlText w:val=""/>
      <w:lvlJc w:val="left"/>
      <w:pPr>
        <w:tabs>
          <w:tab w:val="num" w:pos="2880"/>
        </w:tabs>
        <w:ind w:left="2880" w:hanging="360"/>
      </w:pPr>
      <w:rPr>
        <w:rFonts w:ascii="Wingdings" w:hAnsi="Wingdings" w:hint="default"/>
      </w:rPr>
    </w:lvl>
    <w:lvl w:ilvl="4" w:tplc="E96EA4E2" w:tentative="1">
      <w:start w:val="1"/>
      <w:numFmt w:val="bullet"/>
      <w:lvlText w:val=""/>
      <w:lvlJc w:val="left"/>
      <w:pPr>
        <w:tabs>
          <w:tab w:val="num" w:pos="3600"/>
        </w:tabs>
        <w:ind w:left="3600" w:hanging="360"/>
      </w:pPr>
      <w:rPr>
        <w:rFonts w:ascii="Wingdings" w:hAnsi="Wingdings" w:hint="default"/>
      </w:rPr>
    </w:lvl>
    <w:lvl w:ilvl="5" w:tplc="1C901B5A" w:tentative="1">
      <w:start w:val="1"/>
      <w:numFmt w:val="bullet"/>
      <w:lvlText w:val=""/>
      <w:lvlJc w:val="left"/>
      <w:pPr>
        <w:tabs>
          <w:tab w:val="num" w:pos="4320"/>
        </w:tabs>
        <w:ind w:left="4320" w:hanging="360"/>
      </w:pPr>
      <w:rPr>
        <w:rFonts w:ascii="Wingdings" w:hAnsi="Wingdings" w:hint="default"/>
      </w:rPr>
    </w:lvl>
    <w:lvl w:ilvl="6" w:tplc="BFC0C584" w:tentative="1">
      <w:start w:val="1"/>
      <w:numFmt w:val="bullet"/>
      <w:lvlText w:val=""/>
      <w:lvlJc w:val="left"/>
      <w:pPr>
        <w:tabs>
          <w:tab w:val="num" w:pos="5040"/>
        </w:tabs>
        <w:ind w:left="5040" w:hanging="360"/>
      </w:pPr>
      <w:rPr>
        <w:rFonts w:ascii="Wingdings" w:hAnsi="Wingdings" w:hint="default"/>
      </w:rPr>
    </w:lvl>
    <w:lvl w:ilvl="7" w:tplc="D4E606FA" w:tentative="1">
      <w:start w:val="1"/>
      <w:numFmt w:val="bullet"/>
      <w:lvlText w:val=""/>
      <w:lvlJc w:val="left"/>
      <w:pPr>
        <w:tabs>
          <w:tab w:val="num" w:pos="5760"/>
        </w:tabs>
        <w:ind w:left="5760" w:hanging="360"/>
      </w:pPr>
      <w:rPr>
        <w:rFonts w:ascii="Wingdings" w:hAnsi="Wingdings" w:hint="default"/>
      </w:rPr>
    </w:lvl>
    <w:lvl w:ilvl="8" w:tplc="17F0C362" w:tentative="1">
      <w:start w:val="1"/>
      <w:numFmt w:val="bullet"/>
      <w:lvlText w:val=""/>
      <w:lvlJc w:val="left"/>
      <w:pPr>
        <w:tabs>
          <w:tab w:val="num" w:pos="6480"/>
        </w:tabs>
        <w:ind w:left="6480" w:hanging="360"/>
      </w:pPr>
      <w:rPr>
        <w:rFonts w:ascii="Wingdings" w:hAnsi="Wingdings" w:hint="default"/>
      </w:rPr>
    </w:lvl>
  </w:abstractNum>
  <w:abstractNum w:abstractNumId="4">
    <w:nsid w:val="359F426D"/>
    <w:multiLevelType w:val="hybridMultilevel"/>
    <w:tmpl w:val="362C977E"/>
    <w:lvl w:ilvl="0" w:tplc="5FC45464">
      <w:start w:val="1"/>
      <w:numFmt w:val="bullet"/>
      <w:lvlText w:val=""/>
      <w:lvlJc w:val="left"/>
      <w:pPr>
        <w:tabs>
          <w:tab w:val="num" w:pos="720"/>
        </w:tabs>
        <w:ind w:left="720" w:hanging="360"/>
      </w:pPr>
      <w:rPr>
        <w:rFonts w:ascii="Wingdings" w:hAnsi="Wingdings" w:hint="default"/>
      </w:rPr>
    </w:lvl>
    <w:lvl w:ilvl="1" w:tplc="1384293E" w:tentative="1">
      <w:start w:val="1"/>
      <w:numFmt w:val="bullet"/>
      <w:lvlText w:val=""/>
      <w:lvlJc w:val="left"/>
      <w:pPr>
        <w:tabs>
          <w:tab w:val="num" w:pos="1440"/>
        </w:tabs>
        <w:ind w:left="1440" w:hanging="360"/>
      </w:pPr>
      <w:rPr>
        <w:rFonts w:ascii="Wingdings" w:hAnsi="Wingdings" w:hint="default"/>
      </w:rPr>
    </w:lvl>
    <w:lvl w:ilvl="2" w:tplc="89A879D8" w:tentative="1">
      <w:start w:val="1"/>
      <w:numFmt w:val="bullet"/>
      <w:lvlText w:val=""/>
      <w:lvlJc w:val="left"/>
      <w:pPr>
        <w:tabs>
          <w:tab w:val="num" w:pos="2160"/>
        </w:tabs>
        <w:ind w:left="2160" w:hanging="360"/>
      </w:pPr>
      <w:rPr>
        <w:rFonts w:ascii="Wingdings" w:hAnsi="Wingdings" w:hint="default"/>
      </w:rPr>
    </w:lvl>
    <w:lvl w:ilvl="3" w:tplc="CB7CF900" w:tentative="1">
      <w:start w:val="1"/>
      <w:numFmt w:val="bullet"/>
      <w:lvlText w:val=""/>
      <w:lvlJc w:val="left"/>
      <w:pPr>
        <w:tabs>
          <w:tab w:val="num" w:pos="2880"/>
        </w:tabs>
        <w:ind w:left="2880" w:hanging="360"/>
      </w:pPr>
      <w:rPr>
        <w:rFonts w:ascii="Wingdings" w:hAnsi="Wingdings" w:hint="default"/>
      </w:rPr>
    </w:lvl>
    <w:lvl w:ilvl="4" w:tplc="F9783C78" w:tentative="1">
      <w:start w:val="1"/>
      <w:numFmt w:val="bullet"/>
      <w:lvlText w:val=""/>
      <w:lvlJc w:val="left"/>
      <w:pPr>
        <w:tabs>
          <w:tab w:val="num" w:pos="3600"/>
        </w:tabs>
        <w:ind w:left="3600" w:hanging="360"/>
      </w:pPr>
      <w:rPr>
        <w:rFonts w:ascii="Wingdings" w:hAnsi="Wingdings" w:hint="default"/>
      </w:rPr>
    </w:lvl>
    <w:lvl w:ilvl="5" w:tplc="304C29D2" w:tentative="1">
      <w:start w:val="1"/>
      <w:numFmt w:val="bullet"/>
      <w:lvlText w:val=""/>
      <w:lvlJc w:val="left"/>
      <w:pPr>
        <w:tabs>
          <w:tab w:val="num" w:pos="4320"/>
        </w:tabs>
        <w:ind w:left="4320" w:hanging="360"/>
      </w:pPr>
      <w:rPr>
        <w:rFonts w:ascii="Wingdings" w:hAnsi="Wingdings" w:hint="default"/>
      </w:rPr>
    </w:lvl>
    <w:lvl w:ilvl="6" w:tplc="E9388992" w:tentative="1">
      <w:start w:val="1"/>
      <w:numFmt w:val="bullet"/>
      <w:lvlText w:val=""/>
      <w:lvlJc w:val="left"/>
      <w:pPr>
        <w:tabs>
          <w:tab w:val="num" w:pos="5040"/>
        </w:tabs>
        <w:ind w:left="5040" w:hanging="360"/>
      </w:pPr>
      <w:rPr>
        <w:rFonts w:ascii="Wingdings" w:hAnsi="Wingdings" w:hint="default"/>
      </w:rPr>
    </w:lvl>
    <w:lvl w:ilvl="7" w:tplc="485EB25C" w:tentative="1">
      <w:start w:val="1"/>
      <w:numFmt w:val="bullet"/>
      <w:lvlText w:val=""/>
      <w:lvlJc w:val="left"/>
      <w:pPr>
        <w:tabs>
          <w:tab w:val="num" w:pos="5760"/>
        </w:tabs>
        <w:ind w:left="5760" w:hanging="360"/>
      </w:pPr>
      <w:rPr>
        <w:rFonts w:ascii="Wingdings" w:hAnsi="Wingdings" w:hint="default"/>
      </w:rPr>
    </w:lvl>
    <w:lvl w:ilvl="8" w:tplc="F66C50E2" w:tentative="1">
      <w:start w:val="1"/>
      <w:numFmt w:val="bullet"/>
      <w:lvlText w:val=""/>
      <w:lvlJc w:val="left"/>
      <w:pPr>
        <w:tabs>
          <w:tab w:val="num" w:pos="6480"/>
        </w:tabs>
        <w:ind w:left="6480" w:hanging="360"/>
      </w:pPr>
      <w:rPr>
        <w:rFonts w:ascii="Wingdings" w:hAnsi="Wingdings" w:hint="default"/>
      </w:rPr>
    </w:lvl>
  </w:abstractNum>
  <w:abstractNum w:abstractNumId="5">
    <w:nsid w:val="4B92714D"/>
    <w:multiLevelType w:val="hybridMultilevel"/>
    <w:tmpl w:val="B57E1F46"/>
    <w:lvl w:ilvl="0" w:tplc="28ACAE18">
      <w:start w:val="1"/>
      <w:numFmt w:val="bullet"/>
      <w:lvlText w:val=""/>
      <w:lvlJc w:val="left"/>
      <w:pPr>
        <w:tabs>
          <w:tab w:val="num" w:pos="720"/>
        </w:tabs>
        <w:ind w:left="720" w:hanging="360"/>
      </w:pPr>
      <w:rPr>
        <w:rFonts w:ascii="Wingdings" w:hAnsi="Wingdings" w:hint="default"/>
      </w:rPr>
    </w:lvl>
    <w:lvl w:ilvl="1" w:tplc="4744640C" w:tentative="1">
      <w:start w:val="1"/>
      <w:numFmt w:val="bullet"/>
      <w:lvlText w:val=""/>
      <w:lvlJc w:val="left"/>
      <w:pPr>
        <w:tabs>
          <w:tab w:val="num" w:pos="1440"/>
        </w:tabs>
        <w:ind w:left="1440" w:hanging="360"/>
      </w:pPr>
      <w:rPr>
        <w:rFonts w:ascii="Wingdings" w:hAnsi="Wingdings" w:hint="default"/>
      </w:rPr>
    </w:lvl>
    <w:lvl w:ilvl="2" w:tplc="B7B06192" w:tentative="1">
      <w:start w:val="1"/>
      <w:numFmt w:val="bullet"/>
      <w:lvlText w:val=""/>
      <w:lvlJc w:val="left"/>
      <w:pPr>
        <w:tabs>
          <w:tab w:val="num" w:pos="2160"/>
        </w:tabs>
        <w:ind w:left="2160" w:hanging="360"/>
      </w:pPr>
      <w:rPr>
        <w:rFonts w:ascii="Wingdings" w:hAnsi="Wingdings" w:hint="default"/>
      </w:rPr>
    </w:lvl>
    <w:lvl w:ilvl="3" w:tplc="9A4CC352" w:tentative="1">
      <w:start w:val="1"/>
      <w:numFmt w:val="bullet"/>
      <w:lvlText w:val=""/>
      <w:lvlJc w:val="left"/>
      <w:pPr>
        <w:tabs>
          <w:tab w:val="num" w:pos="2880"/>
        </w:tabs>
        <w:ind w:left="2880" w:hanging="360"/>
      </w:pPr>
      <w:rPr>
        <w:rFonts w:ascii="Wingdings" w:hAnsi="Wingdings" w:hint="default"/>
      </w:rPr>
    </w:lvl>
    <w:lvl w:ilvl="4" w:tplc="942E0CCC" w:tentative="1">
      <w:start w:val="1"/>
      <w:numFmt w:val="bullet"/>
      <w:lvlText w:val=""/>
      <w:lvlJc w:val="left"/>
      <w:pPr>
        <w:tabs>
          <w:tab w:val="num" w:pos="3600"/>
        </w:tabs>
        <w:ind w:left="3600" w:hanging="360"/>
      </w:pPr>
      <w:rPr>
        <w:rFonts w:ascii="Wingdings" w:hAnsi="Wingdings" w:hint="default"/>
      </w:rPr>
    </w:lvl>
    <w:lvl w:ilvl="5" w:tplc="5F4A0F4E" w:tentative="1">
      <w:start w:val="1"/>
      <w:numFmt w:val="bullet"/>
      <w:lvlText w:val=""/>
      <w:lvlJc w:val="left"/>
      <w:pPr>
        <w:tabs>
          <w:tab w:val="num" w:pos="4320"/>
        </w:tabs>
        <w:ind w:left="4320" w:hanging="360"/>
      </w:pPr>
      <w:rPr>
        <w:rFonts w:ascii="Wingdings" w:hAnsi="Wingdings" w:hint="default"/>
      </w:rPr>
    </w:lvl>
    <w:lvl w:ilvl="6" w:tplc="86748BE8" w:tentative="1">
      <w:start w:val="1"/>
      <w:numFmt w:val="bullet"/>
      <w:lvlText w:val=""/>
      <w:lvlJc w:val="left"/>
      <w:pPr>
        <w:tabs>
          <w:tab w:val="num" w:pos="5040"/>
        </w:tabs>
        <w:ind w:left="5040" w:hanging="360"/>
      </w:pPr>
      <w:rPr>
        <w:rFonts w:ascii="Wingdings" w:hAnsi="Wingdings" w:hint="default"/>
      </w:rPr>
    </w:lvl>
    <w:lvl w:ilvl="7" w:tplc="C4FEEA80" w:tentative="1">
      <w:start w:val="1"/>
      <w:numFmt w:val="bullet"/>
      <w:lvlText w:val=""/>
      <w:lvlJc w:val="left"/>
      <w:pPr>
        <w:tabs>
          <w:tab w:val="num" w:pos="5760"/>
        </w:tabs>
        <w:ind w:left="5760" w:hanging="360"/>
      </w:pPr>
      <w:rPr>
        <w:rFonts w:ascii="Wingdings" w:hAnsi="Wingdings" w:hint="default"/>
      </w:rPr>
    </w:lvl>
    <w:lvl w:ilvl="8" w:tplc="EF5E6FE8" w:tentative="1">
      <w:start w:val="1"/>
      <w:numFmt w:val="bullet"/>
      <w:lvlText w:val=""/>
      <w:lvlJc w:val="left"/>
      <w:pPr>
        <w:tabs>
          <w:tab w:val="num" w:pos="6480"/>
        </w:tabs>
        <w:ind w:left="6480" w:hanging="360"/>
      </w:pPr>
      <w:rPr>
        <w:rFonts w:ascii="Wingdings" w:hAnsi="Wingdings" w:hint="default"/>
      </w:rPr>
    </w:lvl>
  </w:abstractNum>
  <w:abstractNum w:abstractNumId="6">
    <w:nsid w:val="623C54F7"/>
    <w:multiLevelType w:val="hybridMultilevel"/>
    <w:tmpl w:val="B0DC6948"/>
    <w:lvl w:ilvl="0" w:tplc="667AD9BA">
      <w:start w:val="1"/>
      <w:numFmt w:val="bullet"/>
      <w:lvlText w:val=""/>
      <w:lvlJc w:val="left"/>
      <w:pPr>
        <w:tabs>
          <w:tab w:val="num" w:pos="720"/>
        </w:tabs>
        <w:ind w:left="720" w:hanging="360"/>
      </w:pPr>
      <w:rPr>
        <w:rFonts w:ascii="Wingdings" w:hAnsi="Wingdings" w:hint="default"/>
      </w:rPr>
    </w:lvl>
    <w:lvl w:ilvl="1" w:tplc="72105036" w:tentative="1">
      <w:start w:val="1"/>
      <w:numFmt w:val="bullet"/>
      <w:lvlText w:val=""/>
      <w:lvlJc w:val="left"/>
      <w:pPr>
        <w:tabs>
          <w:tab w:val="num" w:pos="1440"/>
        </w:tabs>
        <w:ind w:left="1440" w:hanging="360"/>
      </w:pPr>
      <w:rPr>
        <w:rFonts w:ascii="Wingdings" w:hAnsi="Wingdings" w:hint="default"/>
      </w:rPr>
    </w:lvl>
    <w:lvl w:ilvl="2" w:tplc="92E01A7A" w:tentative="1">
      <w:start w:val="1"/>
      <w:numFmt w:val="bullet"/>
      <w:lvlText w:val=""/>
      <w:lvlJc w:val="left"/>
      <w:pPr>
        <w:tabs>
          <w:tab w:val="num" w:pos="2160"/>
        </w:tabs>
        <w:ind w:left="2160" w:hanging="360"/>
      </w:pPr>
      <w:rPr>
        <w:rFonts w:ascii="Wingdings" w:hAnsi="Wingdings" w:hint="default"/>
      </w:rPr>
    </w:lvl>
    <w:lvl w:ilvl="3" w:tplc="2418F602" w:tentative="1">
      <w:start w:val="1"/>
      <w:numFmt w:val="bullet"/>
      <w:lvlText w:val=""/>
      <w:lvlJc w:val="left"/>
      <w:pPr>
        <w:tabs>
          <w:tab w:val="num" w:pos="2880"/>
        </w:tabs>
        <w:ind w:left="2880" w:hanging="360"/>
      </w:pPr>
      <w:rPr>
        <w:rFonts w:ascii="Wingdings" w:hAnsi="Wingdings" w:hint="default"/>
      </w:rPr>
    </w:lvl>
    <w:lvl w:ilvl="4" w:tplc="59825AFC" w:tentative="1">
      <w:start w:val="1"/>
      <w:numFmt w:val="bullet"/>
      <w:lvlText w:val=""/>
      <w:lvlJc w:val="left"/>
      <w:pPr>
        <w:tabs>
          <w:tab w:val="num" w:pos="3600"/>
        </w:tabs>
        <w:ind w:left="3600" w:hanging="360"/>
      </w:pPr>
      <w:rPr>
        <w:rFonts w:ascii="Wingdings" w:hAnsi="Wingdings" w:hint="default"/>
      </w:rPr>
    </w:lvl>
    <w:lvl w:ilvl="5" w:tplc="02A02560" w:tentative="1">
      <w:start w:val="1"/>
      <w:numFmt w:val="bullet"/>
      <w:lvlText w:val=""/>
      <w:lvlJc w:val="left"/>
      <w:pPr>
        <w:tabs>
          <w:tab w:val="num" w:pos="4320"/>
        </w:tabs>
        <w:ind w:left="4320" w:hanging="360"/>
      </w:pPr>
      <w:rPr>
        <w:rFonts w:ascii="Wingdings" w:hAnsi="Wingdings" w:hint="default"/>
      </w:rPr>
    </w:lvl>
    <w:lvl w:ilvl="6" w:tplc="28C67644" w:tentative="1">
      <w:start w:val="1"/>
      <w:numFmt w:val="bullet"/>
      <w:lvlText w:val=""/>
      <w:lvlJc w:val="left"/>
      <w:pPr>
        <w:tabs>
          <w:tab w:val="num" w:pos="5040"/>
        </w:tabs>
        <w:ind w:left="5040" w:hanging="360"/>
      </w:pPr>
      <w:rPr>
        <w:rFonts w:ascii="Wingdings" w:hAnsi="Wingdings" w:hint="default"/>
      </w:rPr>
    </w:lvl>
    <w:lvl w:ilvl="7" w:tplc="889E9788" w:tentative="1">
      <w:start w:val="1"/>
      <w:numFmt w:val="bullet"/>
      <w:lvlText w:val=""/>
      <w:lvlJc w:val="left"/>
      <w:pPr>
        <w:tabs>
          <w:tab w:val="num" w:pos="5760"/>
        </w:tabs>
        <w:ind w:left="5760" w:hanging="360"/>
      </w:pPr>
      <w:rPr>
        <w:rFonts w:ascii="Wingdings" w:hAnsi="Wingdings" w:hint="default"/>
      </w:rPr>
    </w:lvl>
    <w:lvl w:ilvl="8" w:tplc="E1C6067A" w:tentative="1">
      <w:start w:val="1"/>
      <w:numFmt w:val="bullet"/>
      <w:lvlText w:val=""/>
      <w:lvlJc w:val="left"/>
      <w:pPr>
        <w:tabs>
          <w:tab w:val="num" w:pos="6480"/>
        </w:tabs>
        <w:ind w:left="6480" w:hanging="360"/>
      </w:pPr>
      <w:rPr>
        <w:rFonts w:ascii="Wingdings" w:hAnsi="Wingdings" w:hint="default"/>
      </w:rPr>
    </w:lvl>
  </w:abstractNum>
  <w:abstractNum w:abstractNumId="7">
    <w:nsid w:val="6F2642D5"/>
    <w:multiLevelType w:val="hybridMultilevel"/>
    <w:tmpl w:val="6ADAB330"/>
    <w:lvl w:ilvl="0" w:tplc="A7169B62">
      <w:start w:val="1"/>
      <w:numFmt w:val="bullet"/>
      <w:lvlText w:val=""/>
      <w:lvlJc w:val="left"/>
      <w:pPr>
        <w:tabs>
          <w:tab w:val="num" w:pos="720"/>
        </w:tabs>
        <w:ind w:left="720" w:hanging="360"/>
      </w:pPr>
      <w:rPr>
        <w:rFonts w:ascii="Wingdings" w:hAnsi="Wingdings" w:hint="default"/>
      </w:rPr>
    </w:lvl>
    <w:lvl w:ilvl="1" w:tplc="64DCAA92" w:tentative="1">
      <w:start w:val="1"/>
      <w:numFmt w:val="bullet"/>
      <w:lvlText w:val=""/>
      <w:lvlJc w:val="left"/>
      <w:pPr>
        <w:tabs>
          <w:tab w:val="num" w:pos="1440"/>
        </w:tabs>
        <w:ind w:left="1440" w:hanging="360"/>
      </w:pPr>
      <w:rPr>
        <w:rFonts w:ascii="Wingdings" w:hAnsi="Wingdings" w:hint="default"/>
      </w:rPr>
    </w:lvl>
    <w:lvl w:ilvl="2" w:tplc="58EA6176" w:tentative="1">
      <w:start w:val="1"/>
      <w:numFmt w:val="bullet"/>
      <w:lvlText w:val=""/>
      <w:lvlJc w:val="left"/>
      <w:pPr>
        <w:tabs>
          <w:tab w:val="num" w:pos="2160"/>
        </w:tabs>
        <w:ind w:left="2160" w:hanging="360"/>
      </w:pPr>
      <w:rPr>
        <w:rFonts w:ascii="Wingdings" w:hAnsi="Wingdings" w:hint="default"/>
      </w:rPr>
    </w:lvl>
    <w:lvl w:ilvl="3" w:tplc="69D22D26" w:tentative="1">
      <w:start w:val="1"/>
      <w:numFmt w:val="bullet"/>
      <w:lvlText w:val=""/>
      <w:lvlJc w:val="left"/>
      <w:pPr>
        <w:tabs>
          <w:tab w:val="num" w:pos="2880"/>
        </w:tabs>
        <w:ind w:left="2880" w:hanging="360"/>
      </w:pPr>
      <w:rPr>
        <w:rFonts w:ascii="Wingdings" w:hAnsi="Wingdings" w:hint="default"/>
      </w:rPr>
    </w:lvl>
    <w:lvl w:ilvl="4" w:tplc="966C24D8" w:tentative="1">
      <w:start w:val="1"/>
      <w:numFmt w:val="bullet"/>
      <w:lvlText w:val=""/>
      <w:lvlJc w:val="left"/>
      <w:pPr>
        <w:tabs>
          <w:tab w:val="num" w:pos="3600"/>
        </w:tabs>
        <w:ind w:left="3600" w:hanging="360"/>
      </w:pPr>
      <w:rPr>
        <w:rFonts w:ascii="Wingdings" w:hAnsi="Wingdings" w:hint="default"/>
      </w:rPr>
    </w:lvl>
    <w:lvl w:ilvl="5" w:tplc="DA02FA3E" w:tentative="1">
      <w:start w:val="1"/>
      <w:numFmt w:val="bullet"/>
      <w:lvlText w:val=""/>
      <w:lvlJc w:val="left"/>
      <w:pPr>
        <w:tabs>
          <w:tab w:val="num" w:pos="4320"/>
        </w:tabs>
        <w:ind w:left="4320" w:hanging="360"/>
      </w:pPr>
      <w:rPr>
        <w:rFonts w:ascii="Wingdings" w:hAnsi="Wingdings" w:hint="default"/>
      </w:rPr>
    </w:lvl>
    <w:lvl w:ilvl="6" w:tplc="E870B22E" w:tentative="1">
      <w:start w:val="1"/>
      <w:numFmt w:val="bullet"/>
      <w:lvlText w:val=""/>
      <w:lvlJc w:val="left"/>
      <w:pPr>
        <w:tabs>
          <w:tab w:val="num" w:pos="5040"/>
        </w:tabs>
        <w:ind w:left="5040" w:hanging="360"/>
      </w:pPr>
      <w:rPr>
        <w:rFonts w:ascii="Wingdings" w:hAnsi="Wingdings" w:hint="default"/>
      </w:rPr>
    </w:lvl>
    <w:lvl w:ilvl="7" w:tplc="12628984" w:tentative="1">
      <w:start w:val="1"/>
      <w:numFmt w:val="bullet"/>
      <w:lvlText w:val=""/>
      <w:lvlJc w:val="left"/>
      <w:pPr>
        <w:tabs>
          <w:tab w:val="num" w:pos="5760"/>
        </w:tabs>
        <w:ind w:left="5760" w:hanging="360"/>
      </w:pPr>
      <w:rPr>
        <w:rFonts w:ascii="Wingdings" w:hAnsi="Wingdings" w:hint="default"/>
      </w:rPr>
    </w:lvl>
    <w:lvl w:ilvl="8" w:tplc="195636A8" w:tentative="1">
      <w:start w:val="1"/>
      <w:numFmt w:val="bullet"/>
      <w:lvlText w:val=""/>
      <w:lvlJc w:val="left"/>
      <w:pPr>
        <w:tabs>
          <w:tab w:val="num" w:pos="6480"/>
        </w:tabs>
        <w:ind w:left="6480" w:hanging="360"/>
      </w:pPr>
      <w:rPr>
        <w:rFonts w:ascii="Wingdings" w:hAnsi="Wingdings" w:hint="default"/>
      </w:rPr>
    </w:lvl>
  </w:abstractNum>
  <w:abstractNum w:abstractNumId="8">
    <w:nsid w:val="75CD0FD2"/>
    <w:multiLevelType w:val="hybridMultilevel"/>
    <w:tmpl w:val="3A344B00"/>
    <w:lvl w:ilvl="0" w:tplc="D3505D32">
      <w:start w:val="1"/>
      <w:numFmt w:val="bullet"/>
      <w:lvlText w:val=""/>
      <w:lvlJc w:val="left"/>
      <w:pPr>
        <w:tabs>
          <w:tab w:val="num" w:pos="360"/>
        </w:tabs>
        <w:ind w:left="360" w:hanging="360"/>
      </w:pPr>
      <w:rPr>
        <w:rFonts w:ascii="Wingdings" w:hAnsi="Wingdings" w:hint="default"/>
      </w:rPr>
    </w:lvl>
    <w:lvl w:ilvl="1" w:tplc="C15C8136" w:tentative="1">
      <w:start w:val="1"/>
      <w:numFmt w:val="bullet"/>
      <w:lvlText w:val=""/>
      <w:lvlJc w:val="left"/>
      <w:pPr>
        <w:tabs>
          <w:tab w:val="num" w:pos="1440"/>
        </w:tabs>
        <w:ind w:left="1440" w:hanging="360"/>
      </w:pPr>
      <w:rPr>
        <w:rFonts w:ascii="Wingdings" w:hAnsi="Wingdings" w:hint="default"/>
      </w:rPr>
    </w:lvl>
    <w:lvl w:ilvl="2" w:tplc="902EBD7E" w:tentative="1">
      <w:start w:val="1"/>
      <w:numFmt w:val="bullet"/>
      <w:lvlText w:val=""/>
      <w:lvlJc w:val="left"/>
      <w:pPr>
        <w:tabs>
          <w:tab w:val="num" w:pos="2160"/>
        </w:tabs>
        <w:ind w:left="2160" w:hanging="360"/>
      </w:pPr>
      <w:rPr>
        <w:rFonts w:ascii="Wingdings" w:hAnsi="Wingdings" w:hint="default"/>
      </w:rPr>
    </w:lvl>
    <w:lvl w:ilvl="3" w:tplc="FA8A14C4" w:tentative="1">
      <w:start w:val="1"/>
      <w:numFmt w:val="bullet"/>
      <w:lvlText w:val=""/>
      <w:lvlJc w:val="left"/>
      <w:pPr>
        <w:tabs>
          <w:tab w:val="num" w:pos="2880"/>
        </w:tabs>
        <w:ind w:left="2880" w:hanging="360"/>
      </w:pPr>
      <w:rPr>
        <w:rFonts w:ascii="Wingdings" w:hAnsi="Wingdings" w:hint="default"/>
      </w:rPr>
    </w:lvl>
    <w:lvl w:ilvl="4" w:tplc="E5F22A5E" w:tentative="1">
      <w:start w:val="1"/>
      <w:numFmt w:val="bullet"/>
      <w:lvlText w:val=""/>
      <w:lvlJc w:val="left"/>
      <w:pPr>
        <w:tabs>
          <w:tab w:val="num" w:pos="3600"/>
        </w:tabs>
        <w:ind w:left="3600" w:hanging="360"/>
      </w:pPr>
      <w:rPr>
        <w:rFonts w:ascii="Wingdings" w:hAnsi="Wingdings" w:hint="default"/>
      </w:rPr>
    </w:lvl>
    <w:lvl w:ilvl="5" w:tplc="E1AE4C46" w:tentative="1">
      <w:start w:val="1"/>
      <w:numFmt w:val="bullet"/>
      <w:lvlText w:val=""/>
      <w:lvlJc w:val="left"/>
      <w:pPr>
        <w:tabs>
          <w:tab w:val="num" w:pos="4320"/>
        </w:tabs>
        <w:ind w:left="4320" w:hanging="360"/>
      </w:pPr>
      <w:rPr>
        <w:rFonts w:ascii="Wingdings" w:hAnsi="Wingdings" w:hint="default"/>
      </w:rPr>
    </w:lvl>
    <w:lvl w:ilvl="6" w:tplc="803E688A" w:tentative="1">
      <w:start w:val="1"/>
      <w:numFmt w:val="bullet"/>
      <w:lvlText w:val=""/>
      <w:lvlJc w:val="left"/>
      <w:pPr>
        <w:tabs>
          <w:tab w:val="num" w:pos="5040"/>
        </w:tabs>
        <w:ind w:left="5040" w:hanging="360"/>
      </w:pPr>
      <w:rPr>
        <w:rFonts w:ascii="Wingdings" w:hAnsi="Wingdings" w:hint="default"/>
      </w:rPr>
    </w:lvl>
    <w:lvl w:ilvl="7" w:tplc="E1809A7E" w:tentative="1">
      <w:start w:val="1"/>
      <w:numFmt w:val="bullet"/>
      <w:lvlText w:val=""/>
      <w:lvlJc w:val="left"/>
      <w:pPr>
        <w:tabs>
          <w:tab w:val="num" w:pos="5760"/>
        </w:tabs>
        <w:ind w:left="5760" w:hanging="360"/>
      </w:pPr>
      <w:rPr>
        <w:rFonts w:ascii="Wingdings" w:hAnsi="Wingdings" w:hint="default"/>
      </w:rPr>
    </w:lvl>
    <w:lvl w:ilvl="8" w:tplc="47CE099C"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8"/>
  </w:num>
  <w:num w:numId="3">
    <w:abstractNumId w:val="7"/>
  </w:num>
  <w:num w:numId="4">
    <w:abstractNumId w:val="5"/>
  </w:num>
  <w:num w:numId="5">
    <w:abstractNumId w:val="1"/>
  </w:num>
  <w:num w:numId="6">
    <w:abstractNumId w:val="3"/>
  </w:num>
  <w:num w:numId="7">
    <w:abstractNumId w:val="2"/>
  </w:num>
  <w:num w:numId="8">
    <w:abstractNumId w:val="0"/>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218C"/>
    <w:rsid w:val="00165BE0"/>
    <w:rsid w:val="001F1303"/>
    <w:rsid w:val="0023522E"/>
    <w:rsid w:val="0032355D"/>
    <w:rsid w:val="003F218C"/>
    <w:rsid w:val="004C661B"/>
    <w:rsid w:val="005158D6"/>
    <w:rsid w:val="00534582"/>
    <w:rsid w:val="00544786"/>
    <w:rsid w:val="006C7123"/>
    <w:rsid w:val="00707E9A"/>
    <w:rsid w:val="00873342"/>
    <w:rsid w:val="008B4D31"/>
    <w:rsid w:val="00A74317"/>
    <w:rsid w:val="00AF11F2"/>
    <w:rsid w:val="00B42468"/>
    <w:rsid w:val="00E23FA7"/>
    <w:rsid w:val="00E83E7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E9A"/>
  </w:style>
  <w:style w:type="paragraph" w:styleId="Footer">
    <w:name w:val="footer"/>
    <w:basedOn w:val="Normal"/>
    <w:link w:val="FooterChar"/>
    <w:uiPriority w:val="99"/>
    <w:unhideWhenUsed/>
    <w:rsid w:val="00707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E9A"/>
  </w:style>
  <w:style w:type="paragraph" w:styleId="BalloonText">
    <w:name w:val="Balloon Text"/>
    <w:basedOn w:val="Normal"/>
    <w:link w:val="BalloonTextChar"/>
    <w:uiPriority w:val="99"/>
    <w:semiHidden/>
    <w:unhideWhenUsed/>
    <w:rsid w:val="00707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9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07E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707E9A"/>
  </w:style>
  <w:style w:type="paragraph" w:styleId="Footer">
    <w:name w:val="footer"/>
    <w:basedOn w:val="Normal"/>
    <w:link w:val="FooterChar"/>
    <w:uiPriority w:val="99"/>
    <w:unhideWhenUsed/>
    <w:rsid w:val="00707E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707E9A"/>
  </w:style>
  <w:style w:type="paragraph" w:styleId="BalloonText">
    <w:name w:val="Balloon Text"/>
    <w:basedOn w:val="Normal"/>
    <w:link w:val="BalloonTextChar"/>
    <w:uiPriority w:val="99"/>
    <w:semiHidden/>
    <w:unhideWhenUsed/>
    <w:rsid w:val="00707E9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07E9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8710700">
      <w:bodyDiv w:val="1"/>
      <w:marLeft w:val="0"/>
      <w:marRight w:val="0"/>
      <w:marTop w:val="0"/>
      <w:marBottom w:val="0"/>
      <w:divBdr>
        <w:top w:val="none" w:sz="0" w:space="0" w:color="auto"/>
        <w:left w:val="none" w:sz="0" w:space="0" w:color="auto"/>
        <w:bottom w:val="none" w:sz="0" w:space="0" w:color="auto"/>
        <w:right w:val="none" w:sz="0" w:space="0" w:color="auto"/>
      </w:divBdr>
      <w:divsChild>
        <w:div w:id="532768390">
          <w:marLeft w:val="432"/>
          <w:marRight w:val="0"/>
          <w:marTop w:val="120"/>
          <w:marBottom w:val="0"/>
          <w:divBdr>
            <w:top w:val="none" w:sz="0" w:space="0" w:color="auto"/>
            <w:left w:val="none" w:sz="0" w:space="0" w:color="auto"/>
            <w:bottom w:val="none" w:sz="0" w:space="0" w:color="auto"/>
            <w:right w:val="none" w:sz="0" w:space="0" w:color="auto"/>
          </w:divBdr>
        </w:div>
        <w:div w:id="839273465">
          <w:marLeft w:val="432"/>
          <w:marRight w:val="0"/>
          <w:marTop w:val="120"/>
          <w:marBottom w:val="0"/>
          <w:divBdr>
            <w:top w:val="none" w:sz="0" w:space="0" w:color="auto"/>
            <w:left w:val="none" w:sz="0" w:space="0" w:color="auto"/>
            <w:bottom w:val="none" w:sz="0" w:space="0" w:color="auto"/>
            <w:right w:val="none" w:sz="0" w:space="0" w:color="auto"/>
          </w:divBdr>
        </w:div>
        <w:div w:id="328824312">
          <w:marLeft w:val="432"/>
          <w:marRight w:val="0"/>
          <w:marTop w:val="120"/>
          <w:marBottom w:val="0"/>
          <w:divBdr>
            <w:top w:val="none" w:sz="0" w:space="0" w:color="auto"/>
            <w:left w:val="none" w:sz="0" w:space="0" w:color="auto"/>
            <w:bottom w:val="none" w:sz="0" w:space="0" w:color="auto"/>
            <w:right w:val="none" w:sz="0" w:space="0" w:color="auto"/>
          </w:divBdr>
        </w:div>
        <w:div w:id="1350520932">
          <w:marLeft w:val="432"/>
          <w:marRight w:val="0"/>
          <w:marTop w:val="120"/>
          <w:marBottom w:val="0"/>
          <w:divBdr>
            <w:top w:val="none" w:sz="0" w:space="0" w:color="auto"/>
            <w:left w:val="none" w:sz="0" w:space="0" w:color="auto"/>
            <w:bottom w:val="none" w:sz="0" w:space="0" w:color="auto"/>
            <w:right w:val="none" w:sz="0" w:space="0" w:color="auto"/>
          </w:divBdr>
        </w:div>
        <w:div w:id="488526217">
          <w:marLeft w:val="432"/>
          <w:marRight w:val="0"/>
          <w:marTop w:val="120"/>
          <w:marBottom w:val="0"/>
          <w:divBdr>
            <w:top w:val="none" w:sz="0" w:space="0" w:color="auto"/>
            <w:left w:val="none" w:sz="0" w:space="0" w:color="auto"/>
            <w:bottom w:val="none" w:sz="0" w:space="0" w:color="auto"/>
            <w:right w:val="none" w:sz="0" w:space="0" w:color="auto"/>
          </w:divBdr>
        </w:div>
        <w:div w:id="1751535628">
          <w:marLeft w:val="432"/>
          <w:marRight w:val="0"/>
          <w:marTop w:val="120"/>
          <w:marBottom w:val="0"/>
          <w:divBdr>
            <w:top w:val="none" w:sz="0" w:space="0" w:color="auto"/>
            <w:left w:val="none" w:sz="0" w:space="0" w:color="auto"/>
            <w:bottom w:val="none" w:sz="0" w:space="0" w:color="auto"/>
            <w:right w:val="none" w:sz="0" w:space="0" w:color="auto"/>
          </w:divBdr>
        </w:div>
        <w:div w:id="663895519">
          <w:marLeft w:val="432"/>
          <w:marRight w:val="0"/>
          <w:marTop w:val="120"/>
          <w:marBottom w:val="0"/>
          <w:divBdr>
            <w:top w:val="none" w:sz="0" w:space="0" w:color="auto"/>
            <w:left w:val="none" w:sz="0" w:space="0" w:color="auto"/>
            <w:bottom w:val="none" w:sz="0" w:space="0" w:color="auto"/>
            <w:right w:val="none" w:sz="0" w:space="0" w:color="auto"/>
          </w:divBdr>
        </w:div>
        <w:div w:id="185604912">
          <w:marLeft w:val="432"/>
          <w:marRight w:val="0"/>
          <w:marTop w:val="120"/>
          <w:marBottom w:val="0"/>
          <w:divBdr>
            <w:top w:val="none" w:sz="0" w:space="0" w:color="auto"/>
            <w:left w:val="none" w:sz="0" w:space="0" w:color="auto"/>
            <w:bottom w:val="none" w:sz="0" w:space="0" w:color="auto"/>
            <w:right w:val="none" w:sz="0" w:space="0" w:color="auto"/>
          </w:divBdr>
        </w:div>
        <w:div w:id="887570693">
          <w:marLeft w:val="432"/>
          <w:marRight w:val="0"/>
          <w:marTop w:val="120"/>
          <w:marBottom w:val="0"/>
          <w:divBdr>
            <w:top w:val="none" w:sz="0" w:space="0" w:color="auto"/>
            <w:left w:val="none" w:sz="0" w:space="0" w:color="auto"/>
            <w:bottom w:val="none" w:sz="0" w:space="0" w:color="auto"/>
            <w:right w:val="none" w:sz="0" w:space="0" w:color="auto"/>
          </w:divBdr>
        </w:div>
        <w:div w:id="1879776031">
          <w:marLeft w:val="432"/>
          <w:marRight w:val="0"/>
          <w:marTop w:val="120"/>
          <w:marBottom w:val="0"/>
          <w:divBdr>
            <w:top w:val="none" w:sz="0" w:space="0" w:color="auto"/>
            <w:left w:val="none" w:sz="0" w:space="0" w:color="auto"/>
            <w:bottom w:val="none" w:sz="0" w:space="0" w:color="auto"/>
            <w:right w:val="none" w:sz="0" w:space="0" w:color="auto"/>
          </w:divBdr>
        </w:div>
        <w:div w:id="1384939129">
          <w:marLeft w:val="432"/>
          <w:marRight w:val="0"/>
          <w:marTop w:val="120"/>
          <w:marBottom w:val="0"/>
          <w:divBdr>
            <w:top w:val="none" w:sz="0" w:space="0" w:color="auto"/>
            <w:left w:val="none" w:sz="0" w:space="0" w:color="auto"/>
            <w:bottom w:val="none" w:sz="0" w:space="0" w:color="auto"/>
            <w:right w:val="none" w:sz="0" w:space="0" w:color="auto"/>
          </w:divBdr>
        </w:div>
        <w:div w:id="187108726">
          <w:marLeft w:val="432"/>
          <w:marRight w:val="0"/>
          <w:marTop w:val="120"/>
          <w:marBottom w:val="0"/>
          <w:divBdr>
            <w:top w:val="none" w:sz="0" w:space="0" w:color="auto"/>
            <w:left w:val="none" w:sz="0" w:space="0" w:color="auto"/>
            <w:bottom w:val="none" w:sz="0" w:space="0" w:color="auto"/>
            <w:right w:val="none" w:sz="0" w:space="0" w:color="auto"/>
          </w:divBdr>
        </w:div>
        <w:div w:id="908619247">
          <w:marLeft w:val="432"/>
          <w:marRight w:val="0"/>
          <w:marTop w:val="120"/>
          <w:marBottom w:val="0"/>
          <w:divBdr>
            <w:top w:val="none" w:sz="0" w:space="0" w:color="auto"/>
            <w:left w:val="none" w:sz="0" w:space="0" w:color="auto"/>
            <w:bottom w:val="none" w:sz="0" w:space="0" w:color="auto"/>
            <w:right w:val="none" w:sz="0" w:space="0" w:color="auto"/>
          </w:divBdr>
        </w:div>
        <w:div w:id="607009630">
          <w:marLeft w:val="432"/>
          <w:marRight w:val="0"/>
          <w:marTop w:val="120"/>
          <w:marBottom w:val="0"/>
          <w:divBdr>
            <w:top w:val="none" w:sz="0" w:space="0" w:color="auto"/>
            <w:left w:val="none" w:sz="0" w:space="0" w:color="auto"/>
            <w:bottom w:val="none" w:sz="0" w:space="0" w:color="auto"/>
            <w:right w:val="none" w:sz="0" w:space="0" w:color="auto"/>
          </w:divBdr>
        </w:div>
        <w:div w:id="82338305">
          <w:marLeft w:val="432"/>
          <w:marRight w:val="0"/>
          <w:marTop w:val="120"/>
          <w:marBottom w:val="0"/>
          <w:divBdr>
            <w:top w:val="none" w:sz="0" w:space="0" w:color="auto"/>
            <w:left w:val="none" w:sz="0" w:space="0" w:color="auto"/>
            <w:bottom w:val="none" w:sz="0" w:space="0" w:color="auto"/>
            <w:right w:val="none" w:sz="0" w:space="0" w:color="auto"/>
          </w:divBdr>
        </w:div>
        <w:div w:id="1197618809">
          <w:marLeft w:val="432"/>
          <w:marRight w:val="0"/>
          <w:marTop w:val="120"/>
          <w:marBottom w:val="0"/>
          <w:divBdr>
            <w:top w:val="none" w:sz="0" w:space="0" w:color="auto"/>
            <w:left w:val="none" w:sz="0" w:space="0" w:color="auto"/>
            <w:bottom w:val="none" w:sz="0" w:space="0" w:color="auto"/>
            <w:right w:val="none" w:sz="0" w:space="0" w:color="auto"/>
          </w:divBdr>
        </w:div>
        <w:div w:id="1032413704">
          <w:marLeft w:val="432"/>
          <w:marRight w:val="0"/>
          <w:marTop w:val="120"/>
          <w:marBottom w:val="0"/>
          <w:divBdr>
            <w:top w:val="none" w:sz="0" w:space="0" w:color="auto"/>
            <w:left w:val="none" w:sz="0" w:space="0" w:color="auto"/>
            <w:bottom w:val="none" w:sz="0" w:space="0" w:color="auto"/>
            <w:right w:val="none" w:sz="0" w:space="0" w:color="auto"/>
          </w:divBdr>
        </w:div>
        <w:div w:id="804811887">
          <w:marLeft w:val="432"/>
          <w:marRight w:val="0"/>
          <w:marTop w:val="120"/>
          <w:marBottom w:val="0"/>
          <w:divBdr>
            <w:top w:val="none" w:sz="0" w:space="0" w:color="auto"/>
            <w:left w:val="none" w:sz="0" w:space="0" w:color="auto"/>
            <w:bottom w:val="none" w:sz="0" w:space="0" w:color="auto"/>
            <w:right w:val="none" w:sz="0" w:space="0" w:color="auto"/>
          </w:divBdr>
        </w:div>
        <w:div w:id="2006712459">
          <w:marLeft w:val="432"/>
          <w:marRight w:val="0"/>
          <w:marTop w:val="120"/>
          <w:marBottom w:val="0"/>
          <w:divBdr>
            <w:top w:val="none" w:sz="0" w:space="0" w:color="auto"/>
            <w:left w:val="none" w:sz="0" w:space="0" w:color="auto"/>
            <w:bottom w:val="none" w:sz="0" w:space="0" w:color="auto"/>
            <w:right w:val="none" w:sz="0" w:space="0" w:color="auto"/>
          </w:divBdr>
        </w:div>
        <w:div w:id="1875069984">
          <w:marLeft w:val="432"/>
          <w:marRight w:val="0"/>
          <w:marTop w:val="120"/>
          <w:marBottom w:val="0"/>
          <w:divBdr>
            <w:top w:val="none" w:sz="0" w:space="0" w:color="auto"/>
            <w:left w:val="none" w:sz="0" w:space="0" w:color="auto"/>
            <w:bottom w:val="none" w:sz="0" w:space="0" w:color="auto"/>
            <w:right w:val="none" w:sz="0" w:space="0" w:color="auto"/>
          </w:divBdr>
        </w:div>
        <w:div w:id="529220449">
          <w:marLeft w:val="432"/>
          <w:marRight w:val="0"/>
          <w:marTop w:val="120"/>
          <w:marBottom w:val="0"/>
          <w:divBdr>
            <w:top w:val="none" w:sz="0" w:space="0" w:color="auto"/>
            <w:left w:val="none" w:sz="0" w:space="0" w:color="auto"/>
            <w:bottom w:val="none" w:sz="0" w:space="0" w:color="auto"/>
            <w:right w:val="none" w:sz="0" w:space="0" w:color="auto"/>
          </w:divBdr>
        </w:div>
        <w:div w:id="1267925061">
          <w:marLeft w:val="432"/>
          <w:marRight w:val="0"/>
          <w:marTop w:val="120"/>
          <w:marBottom w:val="0"/>
          <w:divBdr>
            <w:top w:val="none" w:sz="0" w:space="0" w:color="auto"/>
            <w:left w:val="none" w:sz="0" w:space="0" w:color="auto"/>
            <w:bottom w:val="none" w:sz="0" w:space="0" w:color="auto"/>
            <w:right w:val="none" w:sz="0" w:space="0" w:color="auto"/>
          </w:divBdr>
        </w:div>
        <w:div w:id="99379282">
          <w:marLeft w:val="432"/>
          <w:marRight w:val="0"/>
          <w:marTop w:val="120"/>
          <w:marBottom w:val="0"/>
          <w:divBdr>
            <w:top w:val="none" w:sz="0" w:space="0" w:color="auto"/>
            <w:left w:val="none" w:sz="0" w:space="0" w:color="auto"/>
            <w:bottom w:val="none" w:sz="0" w:space="0" w:color="auto"/>
            <w:right w:val="none" w:sz="0" w:space="0" w:color="auto"/>
          </w:divBdr>
        </w:div>
        <w:div w:id="769932899">
          <w:marLeft w:val="432"/>
          <w:marRight w:val="0"/>
          <w:marTop w:val="120"/>
          <w:marBottom w:val="0"/>
          <w:divBdr>
            <w:top w:val="none" w:sz="0" w:space="0" w:color="auto"/>
            <w:left w:val="none" w:sz="0" w:space="0" w:color="auto"/>
            <w:bottom w:val="none" w:sz="0" w:space="0" w:color="auto"/>
            <w:right w:val="none" w:sz="0" w:space="0" w:color="auto"/>
          </w:divBdr>
        </w:div>
        <w:div w:id="222764883">
          <w:marLeft w:val="432"/>
          <w:marRight w:val="0"/>
          <w:marTop w:val="120"/>
          <w:marBottom w:val="0"/>
          <w:divBdr>
            <w:top w:val="none" w:sz="0" w:space="0" w:color="auto"/>
            <w:left w:val="none" w:sz="0" w:space="0" w:color="auto"/>
            <w:bottom w:val="none" w:sz="0" w:space="0" w:color="auto"/>
            <w:right w:val="none" w:sz="0" w:space="0" w:color="auto"/>
          </w:divBdr>
        </w:div>
        <w:div w:id="271012976">
          <w:marLeft w:val="432"/>
          <w:marRight w:val="0"/>
          <w:marTop w:val="120"/>
          <w:marBottom w:val="0"/>
          <w:divBdr>
            <w:top w:val="none" w:sz="0" w:space="0" w:color="auto"/>
            <w:left w:val="none" w:sz="0" w:space="0" w:color="auto"/>
            <w:bottom w:val="none" w:sz="0" w:space="0" w:color="auto"/>
            <w:right w:val="none" w:sz="0" w:space="0" w:color="auto"/>
          </w:divBdr>
        </w:div>
        <w:div w:id="656350188">
          <w:marLeft w:val="432"/>
          <w:marRight w:val="0"/>
          <w:marTop w:val="120"/>
          <w:marBottom w:val="0"/>
          <w:divBdr>
            <w:top w:val="none" w:sz="0" w:space="0" w:color="auto"/>
            <w:left w:val="none" w:sz="0" w:space="0" w:color="auto"/>
            <w:bottom w:val="none" w:sz="0" w:space="0" w:color="auto"/>
            <w:right w:val="none" w:sz="0" w:space="0" w:color="auto"/>
          </w:divBdr>
        </w:div>
        <w:div w:id="1181046910">
          <w:marLeft w:val="432"/>
          <w:marRight w:val="0"/>
          <w:marTop w:val="120"/>
          <w:marBottom w:val="0"/>
          <w:divBdr>
            <w:top w:val="none" w:sz="0" w:space="0" w:color="auto"/>
            <w:left w:val="none" w:sz="0" w:space="0" w:color="auto"/>
            <w:bottom w:val="none" w:sz="0" w:space="0" w:color="auto"/>
            <w:right w:val="none" w:sz="0" w:space="0" w:color="auto"/>
          </w:divBdr>
        </w:div>
        <w:div w:id="148715478">
          <w:marLeft w:val="432"/>
          <w:marRight w:val="0"/>
          <w:marTop w:val="120"/>
          <w:marBottom w:val="0"/>
          <w:divBdr>
            <w:top w:val="none" w:sz="0" w:space="0" w:color="auto"/>
            <w:left w:val="none" w:sz="0" w:space="0" w:color="auto"/>
            <w:bottom w:val="none" w:sz="0" w:space="0" w:color="auto"/>
            <w:right w:val="none" w:sz="0" w:space="0" w:color="auto"/>
          </w:divBdr>
        </w:div>
        <w:div w:id="548150192">
          <w:marLeft w:val="432"/>
          <w:marRight w:val="0"/>
          <w:marTop w:val="120"/>
          <w:marBottom w:val="0"/>
          <w:divBdr>
            <w:top w:val="none" w:sz="0" w:space="0" w:color="auto"/>
            <w:left w:val="none" w:sz="0" w:space="0" w:color="auto"/>
            <w:bottom w:val="none" w:sz="0" w:space="0" w:color="auto"/>
            <w:right w:val="none" w:sz="0" w:space="0" w:color="auto"/>
          </w:divBdr>
        </w:div>
        <w:div w:id="1127890188">
          <w:marLeft w:val="432"/>
          <w:marRight w:val="0"/>
          <w:marTop w:val="120"/>
          <w:marBottom w:val="0"/>
          <w:divBdr>
            <w:top w:val="none" w:sz="0" w:space="0" w:color="auto"/>
            <w:left w:val="none" w:sz="0" w:space="0" w:color="auto"/>
            <w:bottom w:val="none" w:sz="0" w:space="0" w:color="auto"/>
            <w:right w:val="none" w:sz="0" w:space="0" w:color="auto"/>
          </w:divBdr>
        </w:div>
        <w:div w:id="1071658474">
          <w:marLeft w:val="432"/>
          <w:marRight w:val="0"/>
          <w:marTop w:val="120"/>
          <w:marBottom w:val="0"/>
          <w:divBdr>
            <w:top w:val="none" w:sz="0" w:space="0" w:color="auto"/>
            <w:left w:val="none" w:sz="0" w:space="0" w:color="auto"/>
            <w:bottom w:val="none" w:sz="0" w:space="0" w:color="auto"/>
            <w:right w:val="none" w:sz="0" w:space="0" w:color="auto"/>
          </w:divBdr>
        </w:div>
        <w:div w:id="1202935074">
          <w:marLeft w:val="432"/>
          <w:marRight w:val="0"/>
          <w:marTop w:val="120"/>
          <w:marBottom w:val="0"/>
          <w:divBdr>
            <w:top w:val="none" w:sz="0" w:space="0" w:color="auto"/>
            <w:left w:val="none" w:sz="0" w:space="0" w:color="auto"/>
            <w:bottom w:val="none" w:sz="0" w:space="0" w:color="auto"/>
            <w:right w:val="none" w:sz="0" w:space="0" w:color="auto"/>
          </w:divBdr>
        </w:div>
        <w:div w:id="2068722911">
          <w:marLeft w:val="432"/>
          <w:marRight w:val="0"/>
          <w:marTop w:val="120"/>
          <w:marBottom w:val="0"/>
          <w:divBdr>
            <w:top w:val="none" w:sz="0" w:space="0" w:color="auto"/>
            <w:left w:val="none" w:sz="0" w:space="0" w:color="auto"/>
            <w:bottom w:val="none" w:sz="0" w:space="0" w:color="auto"/>
            <w:right w:val="none" w:sz="0" w:space="0" w:color="auto"/>
          </w:divBdr>
        </w:div>
        <w:div w:id="1469394806">
          <w:marLeft w:val="432"/>
          <w:marRight w:val="0"/>
          <w:marTop w:val="120"/>
          <w:marBottom w:val="0"/>
          <w:divBdr>
            <w:top w:val="none" w:sz="0" w:space="0" w:color="auto"/>
            <w:left w:val="none" w:sz="0" w:space="0" w:color="auto"/>
            <w:bottom w:val="none" w:sz="0" w:space="0" w:color="auto"/>
            <w:right w:val="none" w:sz="0" w:space="0" w:color="auto"/>
          </w:divBdr>
        </w:div>
        <w:div w:id="1297225270">
          <w:marLeft w:val="432"/>
          <w:marRight w:val="0"/>
          <w:marTop w:val="120"/>
          <w:marBottom w:val="0"/>
          <w:divBdr>
            <w:top w:val="none" w:sz="0" w:space="0" w:color="auto"/>
            <w:left w:val="none" w:sz="0" w:space="0" w:color="auto"/>
            <w:bottom w:val="none" w:sz="0" w:space="0" w:color="auto"/>
            <w:right w:val="none" w:sz="0" w:space="0" w:color="auto"/>
          </w:divBdr>
        </w:div>
        <w:div w:id="77215652">
          <w:marLeft w:val="432"/>
          <w:marRight w:val="0"/>
          <w:marTop w:val="120"/>
          <w:marBottom w:val="0"/>
          <w:divBdr>
            <w:top w:val="none" w:sz="0" w:space="0" w:color="auto"/>
            <w:left w:val="none" w:sz="0" w:space="0" w:color="auto"/>
            <w:bottom w:val="none" w:sz="0" w:space="0" w:color="auto"/>
            <w:right w:val="none" w:sz="0" w:space="0" w:color="auto"/>
          </w:divBdr>
        </w:div>
        <w:div w:id="419107262">
          <w:marLeft w:val="432"/>
          <w:marRight w:val="0"/>
          <w:marTop w:val="120"/>
          <w:marBottom w:val="0"/>
          <w:divBdr>
            <w:top w:val="none" w:sz="0" w:space="0" w:color="auto"/>
            <w:left w:val="none" w:sz="0" w:space="0" w:color="auto"/>
            <w:bottom w:val="none" w:sz="0" w:space="0" w:color="auto"/>
            <w:right w:val="none" w:sz="0" w:space="0" w:color="auto"/>
          </w:divBdr>
        </w:div>
        <w:div w:id="1431925575">
          <w:marLeft w:val="432"/>
          <w:marRight w:val="0"/>
          <w:marTop w:val="120"/>
          <w:marBottom w:val="0"/>
          <w:divBdr>
            <w:top w:val="none" w:sz="0" w:space="0" w:color="auto"/>
            <w:left w:val="none" w:sz="0" w:space="0" w:color="auto"/>
            <w:bottom w:val="none" w:sz="0" w:space="0" w:color="auto"/>
            <w:right w:val="none" w:sz="0" w:space="0" w:color="auto"/>
          </w:divBdr>
        </w:div>
        <w:div w:id="1403332202">
          <w:marLeft w:val="432"/>
          <w:marRight w:val="0"/>
          <w:marTop w:val="120"/>
          <w:marBottom w:val="0"/>
          <w:divBdr>
            <w:top w:val="none" w:sz="0" w:space="0" w:color="auto"/>
            <w:left w:val="none" w:sz="0" w:space="0" w:color="auto"/>
            <w:bottom w:val="none" w:sz="0" w:space="0" w:color="auto"/>
            <w:right w:val="none" w:sz="0" w:space="0" w:color="auto"/>
          </w:divBdr>
        </w:div>
        <w:div w:id="416681186">
          <w:marLeft w:val="432"/>
          <w:marRight w:val="0"/>
          <w:marTop w:val="120"/>
          <w:marBottom w:val="0"/>
          <w:divBdr>
            <w:top w:val="none" w:sz="0" w:space="0" w:color="auto"/>
            <w:left w:val="none" w:sz="0" w:space="0" w:color="auto"/>
            <w:bottom w:val="none" w:sz="0" w:space="0" w:color="auto"/>
            <w:right w:val="none" w:sz="0" w:space="0" w:color="auto"/>
          </w:divBdr>
        </w:div>
        <w:div w:id="7997610">
          <w:marLeft w:val="432"/>
          <w:marRight w:val="0"/>
          <w:marTop w:val="120"/>
          <w:marBottom w:val="0"/>
          <w:divBdr>
            <w:top w:val="none" w:sz="0" w:space="0" w:color="auto"/>
            <w:left w:val="none" w:sz="0" w:space="0" w:color="auto"/>
            <w:bottom w:val="none" w:sz="0" w:space="0" w:color="auto"/>
            <w:right w:val="none" w:sz="0" w:space="0" w:color="auto"/>
          </w:divBdr>
        </w:div>
        <w:div w:id="202644010">
          <w:marLeft w:val="432"/>
          <w:marRight w:val="0"/>
          <w:marTop w:val="120"/>
          <w:marBottom w:val="0"/>
          <w:divBdr>
            <w:top w:val="none" w:sz="0" w:space="0" w:color="auto"/>
            <w:left w:val="none" w:sz="0" w:space="0" w:color="auto"/>
            <w:bottom w:val="none" w:sz="0" w:space="0" w:color="auto"/>
            <w:right w:val="none" w:sz="0" w:space="0" w:color="auto"/>
          </w:divBdr>
        </w:div>
        <w:div w:id="36317983">
          <w:marLeft w:val="432"/>
          <w:marRight w:val="0"/>
          <w:marTop w:val="120"/>
          <w:marBottom w:val="0"/>
          <w:divBdr>
            <w:top w:val="none" w:sz="0" w:space="0" w:color="auto"/>
            <w:left w:val="none" w:sz="0" w:space="0" w:color="auto"/>
            <w:bottom w:val="none" w:sz="0" w:space="0" w:color="auto"/>
            <w:right w:val="none" w:sz="0" w:space="0" w:color="auto"/>
          </w:divBdr>
        </w:div>
        <w:div w:id="737166499">
          <w:marLeft w:val="432"/>
          <w:marRight w:val="0"/>
          <w:marTop w:val="120"/>
          <w:marBottom w:val="0"/>
          <w:divBdr>
            <w:top w:val="none" w:sz="0" w:space="0" w:color="auto"/>
            <w:left w:val="none" w:sz="0" w:space="0" w:color="auto"/>
            <w:bottom w:val="none" w:sz="0" w:space="0" w:color="auto"/>
            <w:right w:val="none" w:sz="0" w:space="0" w:color="auto"/>
          </w:divBdr>
        </w:div>
        <w:div w:id="1407874168">
          <w:marLeft w:val="432"/>
          <w:marRight w:val="0"/>
          <w:marTop w:val="120"/>
          <w:marBottom w:val="0"/>
          <w:divBdr>
            <w:top w:val="none" w:sz="0" w:space="0" w:color="auto"/>
            <w:left w:val="none" w:sz="0" w:space="0" w:color="auto"/>
            <w:bottom w:val="none" w:sz="0" w:space="0" w:color="auto"/>
            <w:right w:val="none" w:sz="0" w:space="0" w:color="auto"/>
          </w:divBdr>
        </w:div>
        <w:div w:id="1791433787">
          <w:marLeft w:val="432"/>
          <w:marRight w:val="0"/>
          <w:marTop w:val="120"/>
          <w:marBottom w:val="0"/>
          <w:divBdr>
            <w:top w:val="none" w:sz="0" w:space="0" w:color="auto"/>
            <w:left w:val="none" w:sz="0" w:space="0" w:color="auto"/>
            <w:bottom w:val="none" w:sz="0" w:space="0" w:color="auto"/>
            <w:right w:val="none" w:sz="0" w:space="0" w:color="auto"/>
          </w:divBdr>
        </w:div>
        <w:div w:id="346371044">
          <w:marLeft w:val="432"/>
          <w:marRight w:val="0"/>
          <w:marTop w:val="120"/>
          <w:marBottom w:val="0"/>
          <w:divBdr>
            <w:top w:val="none" w:sz="0" w:space="0" w:color="auto"/>
            <w:left w:val="none" w:sz="0" w:space="0" w:color="auto"/>
            <w:bottom w:val="none" w:sz="0" w:space="0" w:color="auto"/>
            <w:right w:val="none" w:sz="0" w:space="0" w:color="auto"/>
          </w:divBdr>
        </w:div>
        <w:div w:id="1287159128">
          <w:marLeft w:val="432"/>
          <w:marRight w:val="0"/>
          <w:marTop w:val="120"/>
          <w:marBottom w:val="0"/>
          <w:divBdr>
            <w:top w:val="none" w:sz="0" w:space="0" w:color="auto"/>
            <w:left w:val="none" w:sz="0" w:space="0" w:color="auto"/>
            <w:bottom w:val="none" w:sz="0" w:space="0" w:color="auto"/>
            <w:right w:val="none" w:sz="0" w:space="0" w:color="auto"/>
          </w:divBdr>
        </w:div>
        <w:div w:id="1401750230">
          <w:marLeft w:val="432"/>
          <w:marRight w:val="0"/>
          <w:marTop w:val="120"/>
          <w:marBottom w:val="0"/>
          <w:divBdr>
            <w:top w:val="none" w:sz="0" w:space="0" w:color="auto"/>
            <w:left w:val="none" w:sz="0" w:space="0" w:color="auto"/>
            <w:bottom w:val="none" w:sz="0" w:space="0" w:color="auto"/>
            <w:right w:val="none" w:sz="0" w:space="0" w:color="auto"/>
          </w:divBdr>
        </w:div>
        <w:div w:id="269701219">
          <w:marLeft w:val="432"/>
          <w:marRight w:val="0"/>
          <w:marTop w:val="120"/>
          <w:marBottom w:val="0"/>
          <w:divBdr>
            <w:top w:val="none" w:sz="0" w:space="0" w:color="auto"/>
            <w:left w:val="none" w:sz="0" w:space="0" w:color="auto"/>
            <w:bottom w:val="none" w:sz="0" w:space="0" w:color="auto"/>
            <w:right w:val="none" w:sz="0" w:space="0" w:color="auto"/>
          </w:divBdr>
        </w:div>
        <w:div w:id="249045706">
          <w:marLeft w:val="432"/>
          <w:marRight w:val="0"/>
          <w:marTop w:val="120"/>
          <w:marBottom w:val="0"/>
          <w:divBdr>
            <w:top w:val="none" w:sz="0" w:space="0" w:color="auto"/>
            <w:left w:val="none" w:sz="0" w:space="0" w:color="auto"/>
            <w:bottom w:val="none" w:sz="0" w:space="0" w:color="auto"/>
            <w:right w:val="none" w:sz="0" w:space="0" w:color="auto"/>
          </w:divBdr>
        </w:div>
        <w:div w:id="1028526169">
          <w:marLeft w:val="432"/>
          <w:marRight w:val="0"/>
          <w:marTop w:val="120"/>
          <w:marBottom w:val="0"/>
          <w:divBdr>
            <w:top w:val="none" w:sz="0" w:space="0" w:color="auto"/>
            <w:left w:val="none" w:sz="0" w:space="0" w:color="auto"/>
            <w:bottom w:val="none" w:sz="0" w:space="0" w:color="auto"/>
            <w:right w:val="none" w:sz="0" w:space="0" w:color="auto"/>
          </w:divBdr>
        </w:div>
        <w:div w:id="56631387">
          <w:marLeft w:val="432"/>
          <w:marRight w:val="0"/>
          <w:marTop w:val="120"/>
          <w:marBottom w:val="0"/>
          <w:divBdr>
            <w:top w:val="none" w:sz="0" w:space="0" w:color="auto"/>
            <w:left w:val="none" w:sz="0" w:space="0" w:color="auto"/>
            <w:bottom w:val="none" w:sz="0" w:space="0" w:color="auto"/>
            <w:right w:val="none" w:sz="0" w:space="0" w:color="auto"/>
          </w:divBdr>
        </w:div>
        <w:div w:id="1297444770">
          <w:marLeft w:val="432"/>
          <w:marRight w:val="0"/>
          <w:marTop w:val="120"/>
          <w:marBottom w:val="0"/>
          <w:divBdr>
            <w:top w:val="none" w:sz="0" w:space="0" w:color="auto"/>
            <w:left w:val="none" w:sz="0" w:space="0" w:color="auto"/>
            <w:bottom w:val="none" w:sz="0" w:space="0" w:color="auto"/>
            <w:right w:val="none" w:sz="0" w:space="0" w:color="auto"/>
          </w:divBdr>
        </w:div>
        <w:div w:id="1341273941">
          <w:marLeft w:val="432"/>
          <w:marRight w:val="0"/>
          <w:marTop w:val="120"/>
          <w:marBottom w:val="0"/>
          <w:divBdr>
            <w:top w:val="none" w:sz="0" w:space="0" w:color="auto"/>
            <w:left w:val="none" w:sz="0" w:space="0" w:color="auto"/>
            <w:bottom w:val="none" w:sz="0" w:space="0" w:color="auto"/>
            <w:right w:val="none" w:sz="0" w:space="0" w:color="auto"/>
          </w:divBdr>
        </w:div>
        <w:div w:id="1159420330">
          <w:marLeft w:val="432"/>
          <w:marRight w:val="0"/>
          <w:marTop w:val="120"/>
          <w:marBottom w:val="0"/>
          <w:divBdr>
            <w:top w:val="none" w:sz="0" w:space="0" w:color="auto"/>
            <w:left w:val="none" w:sz="0" w:space="0" w:color="auto"/>
            <w:bottom w:val="none" w:sz="0" w:space="0" w:color="auto"/>
            <w:right w:val="none" w:sz="0" w:space="0" w:color="auto"/>
          </w:divBdr>
        </w:div>
        <w:div w:id="701706636">
          <w:marLeft w:val="432"/>
          <w:marRight w:val="0"/>
          <w:marTop w:val="120"/>
          <w:marBottom w:val="0"/>
          <w:divBdr>
            <w:top w:val="none" w:sz="0" w:space="0" w:color="auto"/>
            <w:left w:val="none" w:sz="0" w:space="0" w:color="auto"/>
            <w:bottom w:val="none" w:sz="0" w:space="0" w:color="auto"/>
            <w:right w:val="none" w:sz="0" w:space="0" w:color="auto"/>
          </w:divBdr>
        </w:div>
        <w:div w:id="2047950610">
          <w:marLeft w:val="432"/>
          <w:marRight w:val="0"/>
          <w:marTop w:val="120"/>
          <w:marBottom w:val="0"/>
          <w:divBdr>
            <w:top w:val="none" w:sz="0" w:space="0" w:color="auto"/>
            <w:left w:val="none" w:sz="0" w:space="0" w:color="auto"/>
            <w:bottom w:val="none" w:sz="0" w:space="0" w:color="auto"/>
            <w:right w:val="none" w:sz="0" w:space="0" w:color="auto"/>
          </w:divBdr>
        </w:div>
        <w:div w:id="39287047">
          <w:marLeft w:val="432"/>
          <w:marRight w:val="0"/>
          <w:marTop w:val="120"/>
          <w:marBottom w:val="0"/>
          <w:divBdr>
            <w:top w:val="none" w:sz="0" w:space="0" w:color="auto"/>
            <w:left w:val="none" w:sz="0" w:space="0" w:color="auto"/>
            <w:bottom w:val="none" w:sz="0" w:space="0" w:color="auto"/>
            <w:right w:val="none" w:sz="0" w:space="0" w:color="auto"/>
          </w:divBdr>
        </w:div>
        <w:div w:id="1033575489">
          <w:marLeft w:val="432"/>
          <w:marRight w:val="0"/>
          <w:marTop w:val="120"/>
          <w:marBottom w:val="0"/>
          <w:divBdr>
            <w:top w:val="none" w:sz="0" w:space="0" w:color="auto"/>
            <w:left w:val="none" w:sz="0" w:space="0" w:color="auto"/>
            <w:bottom w:val="none" w:sz="0" w:space="0" w:color="auto"/>
            <w:right w:val="none" w:sz="0" w:space="0" w:color="auto"/>
          </w:divBdr>
        </w:div>
        <w:div w:id="1977837574">
          <w:marLeft w:val="432"/>
          <w:marRight w:val="0"/>
          <w:marTop w:val="120"/>
          <w:marBottom w:val="0"/>
          <w:divBdr>
            <w:top w:val="none" w:sz="0" w:space="0" w:color="auto"/>
            <w:left w:val="none" w:sz="0" w:space="0" w:color="auto"/>
            <w:bottom w:val="none" w:sz="0" w:space="0" w:color="auto"/>
            <w:right w:val="none" w:sz="0" w:space="0" w:color="auto"/>
          </w:divBdr>
        </w:div>
        <w:div w:id="1266841713">
          <w:marLeft w:val="432"/>
          <w:marRight w:val="0"/>
          <w:marTop w:val="120"/>
          <w:marBottom w:val="0"/>
          <w:divBdr>
            <w:top w:val="none" w:sz="0" w:space="0" w:color="auto"/>
            <w:left w:val="none" w:sz="0" w:space="0" w:color="auto"/>
            <w:bottom w:val="none" w:sz="0" w:space="0" w:color="auto"/>
            <w:right w:val="none" w:sz="0" w:space="0" w:color="auto"/>
          </w:divBdr>
        </w:div>
        <w:div w:id="457997262">
          <w:marLeft w:val="432"/>
          <w:marRight w:val="0"/>
          <w:marTop w:val="120"/>
          <w:marBottom w:val="0"/>
          <w:divBdr>
            <w:top w:val="none" w:sz="0" w:space="0" w:color="auto"/>
            <w:left w:val="none" w:sz="0" w:space="0" w:color="auto"/>
            <w:bottom w:val="none" w:sz="0" w:space="0" w:color="auto"/>
            <w:right w:val="none" w:sz="0" w:space="0" w:color="auto"/>
          </w:divBdr>
        </w:div>
        <w:div w:id="366375769">
          <w:marLeft w:val="432"/>
          <w:marRight w:val="0"/>
          <w:marTop w:val="120"/>
          <w:marBottom w:val="0"/>
          <w:divBdr>
            <w:top w:val="none" w:sz="0" w:space="0" w:color="auto"/>
            <w:left w:val="none" w:sz="0" w:space="0" w:color="auto"/>
            <w:bottom w:val="none" w:sz="0" w:space="0" w:color="auto"/>
            <w:right w:val="none" w:sz="0" w:space="0" w:color="auto"/>
          </w:divBdr>
        </w:div>
        <w:div w:id="1260214783">
          <w:marLeft w:val="432"/>
          <w:marRight w:val="0"/>
          <w:marTop w:val="120"/>
          <w:marBottom w:val="0"/>
          <w:divBdr>
            <w:top w:val="none" w:sz="0" w:space="0" w:color="auto"/>
            <w:left w:val="none" w:sz="0" w:space="0" w:color="auto"/>
            <w:bottom w:val="none" w:sz="0" w:space="0" w:color="auto"/>
            <w:right w:val="none" w:sz="0" w:space="0" w:color="auto"/>
          </w:divBdr>
        </w:div>
        <w:div w:id="1262177549">
          <w:marLeft w:val="432"/>
          <w:marRight w:val="0"/>
          <w:marTop w:val="120"/>
          <w:marBottom w:val="0"/>
          <w:divBdr>
            <w:top w:val="none" w:sz="0" w:space="0" w:color="auto"/>
            <w:left w:val="none" w:sz="0" w:space="0" w:color="auto"/>
            <w:bottom w:val="none" w:sz="0" w:space="0" w:color="auto"/>
            <w:right w:val="none" w:sz="0" w:space="0" w:color="auto"/>
          </w:divBdr>
        </w:div>
        <w:div w:id="546918944">
          <w:marLeft w:val="432"/>
          <w:marRight w:val="0"/>
          <w:marTop w:val="120"/>
          <w:marBottom w:val="0"/>
          <w:divBdr>
            <w:top w:val="none" w:sz="0" w:space="0" w:color="auto"/>
            <w:left w:val="none" w:sz="0" w:space="0" w:color="auto"/>
            <w:bottom w:val="none" w:sz="0" w:space="0" w:color="auto"/>
            <w:right w:val="none" w:sz="0" w:space="0" w:color="auto"/>
          </w:divBdr>
        </w:div>
        <w:div w:id="416631122">
          <w:marLeft w:val="432"/>
          <w:marRight w:val="0"/>
          <w:marTop w:val="120"/>
          <w:marBottom w:val="0"/>
          <w:divBdr>
            <w:top w:val="none" w:sz="0" w:space="0" w:color="auto"/>
            <w:left w:val="none" w:sz="0" w:space="0" w:color="auto"/>
            <w:bottom w:val="none" w:sz="0" w:space="0" w:color="auto"/>
            <w:right w:val="none" w:sz="0" w:space="0" w:color="auto"/>
          </w:divBdr>
        </w:div>
        <w:div w:id="125239613">
          <w:marLeft w:val="432"/>
          <w:marRight w:val="0"/>
          <w:marTop w:val="120"/>
          <w:marBottom w:val="0"/>
          <w:divBdr>
            <w:top w:val="none" w:sz="0" w:space="0" w:color="auto"/>
            <w:left w:val="none" w:sz="0" w:space="0" w:color="auto"/>
            <w:bottom w:val="none" w:sz="0" w:space="0" w:color="auto"/>
            <w:right w:val="none" w:sz="0" w:space="0" w:color="auto"/>
          </w:divBdr>
        </w:div>
        <w:div w:id="1751149246">
          <w:marLeft w:val="432"/>
          <w:marRight w:val="0"/>
          <w:marTop w:val="120"/>
          <w:marBottom w:val="0"/>
          <w:divBdr>
            <w:top w:val="none" w:sz="0" w:space="0" w:color="auto"/>
            <w:left w:val="none" w:sz="0" w:space="0" w:color="auto"/>
            <w:bottom w:val="none" w:sz="0" w:space="0" w:color="auto"/>
            <w:right w:val="none" w:sz="0" w:space="0" w:color="auto"/>
          </w:divBdr>
        </w:div>
      </w:divsChild>
    </w:div>
    <w:div w:id="590048385">
      <w:bodyDiv w:val="1"/>
      <w:marLeft w:val="0"/>
      <w:marRight w:val="0"/>
      <w:marTop w:val="0"/>
      <w:marBottom w:val="0"/>
      <w:divBdr>
        <w:top w:val="none" w:sz="0" w:space="0" w:color="auto"/>
        <w:left w:val="none" w:sz="0" w:space="0" w:color="auto"/>
        <w:bottom w:val="none" w:sz="0" w:space="0" w:color="auto"/>
        <w:right w:val="none" w:sz="0" w:space="0" w:color="auto"/>
      </w:divBdr>
    </w:div>
    <w:div w:id="1042942581">
      <w:bodyDiv w:val="1"/>
      <w:marLeft w:val="0"/>
      <w:marRight w:val="0"/>
      <w:marTop w:val="0"/>
      <w:marBottom w:val="0"/>
      <w:divBdr>
        <w:top w:val="none" w:sz="0" w:space="0" w:color="auto"/>
        <w:left w:val="none" w:sz="0" w:space="0" w:color="auto"/>
        <w:bottom w:val="none" w:sz="0" w:space="0" w:color="auto"/>
        <w:right w:val="none" w:sz="0" w:space="0" w:color="auto"/>
      </w:divBdr>
    </w:div>
    <w:div w:id="20415884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F36D4E543D6B4011A9C10898739E0AE3"/>
        <w:category>
          <w:name w:val="General"/>
          <w:gallery w:val="placeholder"/>
        </w:category>
        <w:types>
          <w:type w:val="bbPlcHdr"/>
        </w:types>
        <w:behaviors>
          <w:behavior w:val="content"/>
        </w:behaviors>
        <w:guid w:val="{030BEC8E-F4CB-43D0-84C4-B48097799E24}"/>
      </w:docPartPr>
      <w:docPartBody>
        <w:p w:rsidR="00A71B52" w:rsidRDefault="005C7B4C" w:rsidP="005C7B4C">
          <w:pPr>
            <w:pStyle w:val="F36D4E543D6B4011A9C10898739E0AE3"/>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7B4C"/>
    <w:rsid w:val="000F4B89"/>
    <w:rsid w:val="001A4BFE"/>
    <w:rsid w:val="005C7B4C"/>
    <w:rsid w:val="00A410AA"/>
    <w:rsid w:val="00A71B52"/>
    <w:rsid w:val="00FC1BE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6D4E543D6B4011A9C10898739E0AE3">
    <w:name w:val="F36D4E543D6B4011A9C10898739E0AE3"/>
    <w:rsid w:val="005C7B4C"/>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36D4E543D6B4011A9C10898739E0AE3">
    <w:name w:val="F36D4E543D6B4011A9C10898739E0AE3"/>
    <w:rsid w:val="005C7B4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3</Pages>
  <Words>919</Words>
  <Characters>5244</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Gram-positive rods                                             Dr. Rasha Jasim Alwarid                                                   </vt:lpstr>
    </vt:vector>
  </TitlesOfParts>
  <Company>Ahmed-Under</Company>
  <LinksUpToDate>false</LinksUpToDate>
  <CharactersWithSpaces>6151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Gram-positive rods                                             Dr. Rasha Jasim Alwarid                                                   </dc:title>
  <dc:subject/>
  <dc:creator>hakim yousif</dc:creator>
  <cp:keywords/>
  <dc:description/>
  <cp:lastModifiedBy>hakim yousif</cp:lastModifiedBy>
  <cp:revision>9</cp:revision>
  <dcterms:created xsi:type="dcterms:W3CDTF">2017-02-21T14:41:00Z</dcterms:created>
  <dcterms:modified xsi:type="dcterms:W3CDTF">2018-01-01T18:37:00Z</dcterms:modified>
</cp:coreProperties>
</file>