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0289" w:rsidRPr="00D919E8" w:rsidRDefault="00470289" w:rsidP="00CB172E">
      <w:pPr>
        <w:ind w:left="360"/>
        <w:jc w:val="center"/>
        <w:rPr>
          <w:b/>
          <w:bCs/>
          <w:sz w:val="32"/>
          <w:szCs w:val="18"/>
          <w:lang w:val="en-GB"/>
        </w:rPr>
      </w:pPr>
      <w:r w:rsidRPr="00D919E8">
        <w:rPr>
          <w:b/>
          <w:bCs/>
          <w:sz w:val="32"/>
          <w:szCs w:val="18"/>
          <w:lang w:val="en-GB"/>
        </w:rPr>
        <w:t>Polymer Blend</w:t>
      </w:r>
      <w:bookmarkStart w:id="0" w:name="_GoBack"/>
      <w:bookmarkEnd w:id="0"/>
      <w:r w:rsidRPr="00D919E8">
        <w:rPr>
          <w:b/>
          <w:bCs/>
          <w:sz w:val="32"/>
          <w:szCs w:val="18"/>
          <w:lang w:val="en-GB"/>
        </w:rPr>
        <w:t>s</w:t>
      </w:r>
      <w:r w:rsidR="00CB172E" w:rsidRPr="00D919E8">
        <w:rPr>
          <w:b/>
          <w:bCs/>
          <w:sz w:val="32"/>
          <w:szCs w:val="18"/>
          <w:lang w:val="en-GB"/>
        </w:rPr>
        <w:t xml:space="preserve"> Processing</w:t>
      </w:r>
    </w:p>
    <w:p w:rsidR="009908F9" w:rsidRPr="00D919E8" w:rsidRDefault="009908F9" w:rsidP="00D919E8">
      <w:pPr>
        <w:jc w:val="both"/>
        <w:rPr>
          <w:sz w:val="24"/>
          <w:szCs w:val="14"/>
        </w:rPr>
      </w:pPr>
      <w:r w:rsidRPr="00D919E8">
        <w:rPr>
          <w:sz w:val="24"/>
          <w:szCs w:val="14"/>
        </w:rPr>
        <w:t>Polymer processing: is an engineering specialty concerned with the operation carried out on polymeric materials or systems to increase their utility.</w:t>
      </w:r>
      <w:r w:rsidR="00AD2C9D">
        <w:rPr>
          <w:sz w:val="24"/>
          <w:szCs w:val="14"/>
        </w:rPr>
        <w:t xml:space="preserve"> </w:t>
      </w:r>
      <w:r w:rsidRPr="00D919E8">
        <w:rPr>
          <w:sz w:val="24"/>
          <w:szCs w:val="14"/>
        </w:rPr>
        <w:t>This field can be divided into three categories:</w:t>
      </w:r>
    </w:p>
    <w:p w:rsidR="009908F9" w:rsidRPr="00D919E8" w:rsidRDefault="009908F9" w:rsidP="009908F9">
      <w:pPr>
        <w:pStyle w:val="ListParagraph"/>
        <w:numPr>
          <w:ilvl w:val="0"/>
          <w:numId w:val="2"/>
        </w:numPr>
        <w:rPr>
          <w:sz w:val="24"/>
          <w:szCs w:val="14"/>
          <w:lang w:val="en-GB"/>
        </w:rPr>
      </w:pPr>
      <w:r w:rsidRPr="00D919E8">
        <w:rPr>
          <w:sz w:val="24"/>
          <w:szCs w:val="14"/>
          <w:lang w:val="en-GB"/>
        </w:rPr>
        <w:t>Modification (including mixing).</w:t>
      </w:r>
    </w:p>
    <w:p w:rsidR="009908F9" w:rsidRPr="00D919E8" w:rsidRDefault="009908F9" w:rsidP="00A64CD8">
      <w:pPr>
        <w:pStyle w:val="ListParagraph"/>
        <w:numPr>
          <w:ilvl w:val="0"/>
          <w:numId w:val="2"/>
        </w:numPr>
        <w:rPr>
          <w:sz w:val="24"/>
          <w:szCs w:val="14"/>
          <w:lang w:val="en-GB"/>
        </w:rPr>
      </w:pPr>
      <w:r w:rsidRPr="00D919E8">
        <w:rPr>
          <w:sz w:val="24"/>
          <w:szCs w:val="14"/>
          <w:lang w:val="en-GB"/>
        </w:rPr>
        <w:t>F</w:t>
      </w:r>
      <w:r w:rsidRPr="00D919E8">
        <w:rPr>
          <w:bCs/>
          <w:sz w:val="24"/>
          <w:szCs w:val="14"/>
          <w:lang w:val="en-GB"/>
        </w:rPr>
        <w:t>orming</w:t>
      </w:r>
      <w:r w:rsidR="00A64CD8" w:rsidRPr="00D919E8">
        <w:rPr>
          <w:sz w:val="24"/>
          <w:szCs w:val="14"/>
          <w:lang w:val="en-GB"/>
        </w:rPr>
        <w:t>,</w:t>
      </w:r>
      <w:r w:rsidR="00A64CD8" w:rsidRPr="00D919E8">
        <w:rPr>
          <w:sz w:val="24"/>
          <w:szCs w:val="14"/>
        </w:rPr>
        <w:t xml:space="preserve"> </w:t>
      </w:r>
      <w:r w:rsidR="00A64CD8" w:rsidRPr="00D919E8">
        <w:rPr>
          <w:sz w:val="24"/>
          <w:szCs w:val="14"/>
          <w:lang w:val="en-GB"/>
        </w:rPr>
        <w:t>the processes that fix the shape of the products</w:t>
      </w:r>
      <w:r w:rsidR="00AD2C9D">
        <w:rPr>
          <w:sz w:val="24"/>
          <w:szCs w:val="14"/>
          <w:lang w:val="en-GB"/>
        </w:rPr>
        <w:t xml:space="preserve">. </w:t>
      </w:r>
    </w:p>
    <w:p w:rsidR="009908F9" w:rsidRPr="00D919E8" w:rsidRDefault="00A64CD8" w:rsidP="00A64CD8">
      <w:pPr>
        <w:pStyle w:val="ListParagraph"/>
        <w:numPr>
          <w:ilvl w:val="0"/>
          <w:numId w:val="2"/>
        </w:numPr>
        <w:rPr>
          <w:sz w:val="24"/>
          <w:szCs w:val="14"/>
          <w:lang w:val="en-GB"/>
        </w:rPr>
      </w:pPr>
      <w:r w:rsidRPr="00D919E8">
        <w:rPr>
          <w:bCs/>
          <w:sz w:val="24"/>
          <w:szCs w:val="14"/>
          <w:lang w:val="en-GB"/>
        </w:rPr>
        <w:t>F</w:t>
      </w:r>
      <w:r w:rsidR="009908F9" w:rsidRPr="00D919E8">
        <w:rPr>
          <w:bCs/>
          <w:sz w:val="24"/>
          <w:szCs w:val="14"/>
          <w:lang w:val="en-GB"/>
        </w:rPr>
        <w:t>inishing</w:t>
      </w:r>
      <w:r w:rsidRPr="00D919E8">
        <w:rPr>
          <w:bCs/>
          <w:sz w:val="24"/>
          <w:szCs w:val="14"/>
          <w:lang w:val="en-GB"/>
        </w:rPr>
        <w:t xml:space="preserve">, painting, </w:t>
      </w:r>
      <w:proofErr w:type="gramStart"/>
      <w:r w:rsidRPr="00D919E8">
        <w:rPr>
          <w:bCs/>
          <w:sz w:val="24"/>
          <w:szCs w:val="14"/>
          <w:lang w:val="en-GB"/>
        </w:rPr>
        <w:t>joining</w:t>
      </w:r>
      <w:proofErr w:type="gramEnd"/>
      <w:r w:rsidR="00AD2C9D">
        <w:rPr>
          <w:bCs/>
          <w:sz w:val="24"/>
          <w:szCs w:val="14"/>
          <w:lang w:val="en-GB"/>
        </w:rPr>
        <w:t>.</w:t>
      </w:r>
    </w:p>
    <w:p w:rsidR="00D334CE" w:rsidRDefault="00A64CD8" w:rsidP="00D334CE">
      <w:pPr>
        <w:rPr>
          <w:b/>
          <w:bCs/>
          <w:lang w:val="en-GB"/>
        </w:rPr>
      </w:pPr>
      <w:r>
        <w:rPr>
          <w:b/>
          <w:bCs/>
          <w:lang w:val="en-GB"/>
        </w:rPr>
        <w:t xml:space="preserve">Morphology development </w:t>
      </w:r>
    </w:p>
    <w:p w:rsidR="00D334CE" w:rsidRPr="00D919E8" w:rsidRDefault="00D334CE" w:rsidP="008E1F08">
      <w:pPr>
        <w:jc w:val="both"/>
        <w:rPr>
          <w:sz w:val="24"/>
          <w:szCs w:val="14"/>
          <w:lang w:val="en-GB"/>
        </w:rPr>
      </w:pPr>
      <w:r w:rsidRPr="00D919E8">
        <w:rPr>
          <w:sz w:val="24"/>
          <w:szCs w:val="14"/>
          <w:lang w:val="en-GB"/>
        </w:rPr>
        <w:t xml:space="preserve">Polymer-polymer melt blends usually start in the solid state as </w:t>
      </w:r>
      <w:proofErr w:type="spellStart"/>
      <w:r w:rsidRPr="00D919E8">
        <w:rPr>
          <w:sz w:val="24"/>
          <w:szCs w:val="14"/>
          <w:lang w:val="en-GB"/>
        </w:rPr>
        <w:t>millimeter</w:t>
      </w:r>
      <w:proofErr w:type="spellEnd"/>
      <w:r w:rsidRPr="00D919E8">
        <w:rPr>
          <w:sz w:val="24"/>
          <w:szCs w:val="14"/>
          <w:lang w:val="en-GB"/>
        </w:rPr>
        <w:t xml:space="preserve"> sized pellets, powder, or flakes, and are then heated and sheared inside an intensive mixing device such as an extruder or batch mixer. These </w:t>
      </w:r>
      <w:proofErr w:type="spellStart"/>
      <w:r w:rsidRPr="00D919E8">
        <w:rPr>
          <w:sz w:val="24"/>
          <w:szCs w:val="14"/>
          <w:lang w:val="en-GB"/>
        </w:rPr>
        <w:t>millimeter</w:t>
      </w:r>
      <w:proofErr w:type="spellEnd"/>
      <w:r w:rsidRPr="00D919E8">
        <w:rPr>
          <w:sz w:val="24"/>
          <w:szCs w:val="14"/>
          <w:lang w:val="en-GB"/>
        </w:rPr>
        <w:t xml:space="preserve"> size domains melt and break up into </w:t>
      </w:r>
      <w:proofErr w:type="spellStart"/>
      <w:r w:rsidRPr="00D919E8">
        <w:rPr>
          <w:sz w:val="24"/>
          <w:szCs w:val="14"/>
          <w:lang w:val="en-GB"/>
        </w:rPr>
        <w:t>micrometer</w:t>
      </w:r>
      <w:proofErr w:type="spellEnd"/>
      <w:r w:rsidRPr="00D919E8">
        <w:rPr>
          <w:sz w:val="24"/>
          <w:szCs w:val="14"/>
          <w:lang w:val="en-GB"/>
        </w:rPr>
        <w:t xml:space="preserve"> or </w:t>
      </w:r>
      <w:proofErr w:type="spellStart"/>
      <w:r w:rsidRPr="00D919E8">
        <w:rPr>
          <w:sz w:val="24"/>
          <w:szCs w:val="14"/>
          <w:lang w:val="en-GB"/>
        </w:rPr>
        <w:t>nanometer</w:t>
      </w:r>
      <w:proofErr w:type="spellEnd"/>
      <w:r w:rsidRPr="00D919E8">
        <w:rPr>
          <w:sz w:val="24"/>
          <w:szCs w:val="14"/>
          <w:lang w:val="en-GB"/>
        </w:rPr>
        <w:t xml:space="preserve"> sized domains during the initial softening stages.</w:t>
      </w:r>
    </w:p>
    <w:p w:rsidR="00AB2BC0" w:rsidRPr="00D919E8" w:rsidRDefault="00D334CE" w:rsidP="003D7950">
      <w:pPr>
        <w:jc w:val="both"/>
        <w:rPr>
          <w:rFonts w:ascii="Times-Roman" w:hAnsi="Times-Roman" w:cs="Times-Roman"/>
          <w:sz w:val="18"/>
          <w:szCs w:val="18"/>
          <w:lang w:val="en-GB"/>
        </w:rPr>
      </w:pPr>
      <w:r w:rsidRPr="00D919E8">
        <w:rPr>
          <w:sz w:val="24"/>
          <w:szCs w:val="14"/>
          <w:lang w:val="en-GB"/>
        </w:rPr>
        <w:t xml:space="preserve">After this initial stage, depending on the composition of the two components, a processing phase inversion may occur, i.e., the minor phase </w:t>
      </w:r>
      <w:r w:rsidR="003D7950" w:rsidRPr="00D919E8">
        <w:rPr>
          <w:sz w:val="24"/>
          <w:szCs w:val="14"/>
          <w:lang w:val="en-GB"/>
        </w:rPr>
        <w:t>(</w:t>
      </w:r>
      <w:r w:rsidRPr="00D919E8">
        <w:rPr>
          <w:sz w:val="24"/>
          <w:szCs w:val="14"/>
          <w:lang w:val="en-GB"/>
        </w:rPr>
        <w:t>the component in lower concentration</w:t>
      </w:r>
      <w:r w:rsidR="003D7950" w:rsidRPr="00D919E8">
        <w:rPr>
          <w:sz w:val="24"/>
          <w:szCs w:val="14"/>
          <w:lang w:val="en-GB"/>
        </w:rPr>
        <w:t>)</w:t>
      </w:r>
      <w:r w:rsidRPr="00D919E8">
        <w:rPr>
          <w:sz w:val="24"/>
          <w:szCs w:val="14"/>
          <w:lang w:val="en-GB"/>
        </w:rPr>
        <w:t>, softens first and becomes the matrix phase initially.</w:t>
      </w:r>
      <w:r w:rsidR="000833E3" w:rsidRPr="00D919E8">
        <w:rPr>
          <w:rFonts w:ascii="Times-Roman" w:hAnsi="Times-Roman" w:cs="Times-Roman"/>
          <w:sz w:val="18"/>
          <w:szCs w:val="18"/>
          <w:lang w:val="en-GB"/>
        </w:rPr>
        <w:t xml:space="preserve"> </w:t>
      </w:r>
      <w:r w:rsidR="000833E3" w:rsidRPr="00D919E8">
        <w:rPr>
          <w:sz w:val="24"/>
          <w:szCs w:val="14"/>
          <w:lang w:val="en-GB"/>
        </w:rPr>
        <w:t>After the major component softens, once it has sufficient melt concentration, the phases invert and</w:t>
      </w:r>
      <w:r w:rsidR="000833E3" w:rsidRPr="00D919E8">
        <w:rPr>
          <w:rFonts w:ascii="Times-Roman" w:hAnsi="Times-Roman" w:cs="Times-Roman"/>
          <w:sz w:val="18"/>
          <w:szCs w:val="18"/>
          <w:lang w:val="en-GB"/>
        </w:rPr>
        <w:t xml:space="preserve"> </w:t>
      </w:r>
      <w:r w:rsidR="000833E3" w:rsidRPr="00D919E8">
        <w:rPr>
          <w:sz w:val="24"/>
          <w:szCs w:val="14"/>
          <w:lang w:val="en-GB"/>
        </w:rPr>
        <w:t>the minor phase becomes the dispersed phase. If the major phase softens first and initially forms the matrix, no phase inversion will be seen.</w:t>
      </w:r>
      <w:r w:rsidR="000833E3" w:rsidRPr="00D919E8">
        <w:rPr>
          <w:rFonts w:ascii="Times-Roman" w:hAnsi="Times-Roman" w:cs="Times-Roman"/>
          <w:sz w:val="18"/>
          <w:szCs w:val="18"/>
          <w:lang w:val="en-GB"/>
        </w:rPr>
        <w:t xml:space="preserve"> </w:t>
      </w:r>
    </w:p>
    <w:p w:rsidR="00D919E8" w:rsidRDefault="00AB2BC0" w:rsidP="00D919E8">
      <w:pPr>
        <w:keepNext/>
        <w:jc w:val="center"/>
      </w:pPr>
      <w:r>
        <w:rPr>
          <w:noProof/>
          <w:lang w:val="en-GB" w:eastAsia="en-GB"/>
        </w:rPr>
        <w:drawing>
          <wp:inline distT="0" distB="0" distL="0" distR="0" wp14:anchorId="77A7DA10" wp14:editId="7D659B15">
            <wp:extent cx="3354741" cy="267280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355081" cy="2673078"/>
                    </a:xfrm>
                    <a:prstGeom prst="rect">
                      <a:avLst/>
                    </a:prstGeom>
                  </pic:spPr>
                </pic:pic>
              </a:graphicData>
            </a:graphic>
          </wp:inline>
        </w:drawing>
      </w:r>
    </w:p>
    <w:p w:rsidR="00AB2BC0" w:rsidRPr="00D919E8" w:rsidRDefault="00D919E8" w:rsidP="00D919E8">
      <w:pPr>
        <w:pStyle w:val="Caption"/>
        <w:jc w:val="both"/>
        <w:rPr>
          <w:rFonts w:ascii="Times-Roman" w:hAnsi="Times-Roman" w:cs="Times-Roman"/>
          <w:b w:val="0"/>
          <w:bCs w:val="0"/>
          <w:sz w:val="18"/>
          <w:lang w:val="en-GB"/>
        </w:rPr>
      </w:pPr>
      <w:r>
        <w:t xml:space="preserve">Figure </w:t>
      </w:r>
      <w:r>
        <w:fldChar w:fldCharType="begin"/>
      </w:r>
      <w:r>
        <w:instrText xml:space="preserve"> SEQ Figure \* ARABIC </w:instrText>
      </w:r>
      <w:r>
        <w:fldChar w:fldCharType="separate"/>
      </w:r>
      <w:proofErr w:type="gramStart"/>
      <w:r w:rsidR="003821F0">
        <w:rPr>
          <w:noProof/>
        </w:rPr>
        <w:t>1</w:t>
      </w:r>
      <w:r>
        <w:fldChar w:fldCharType="end"/>
      </w:r>
      <w:r w:rsidRPr="00D919E8">
        <w:rPr>
          <w:rFonts w:ascii="Times-Roman" w:hAnsi="Times-Roman" w:cs="Times-Roman"/>
          <w:sz w:val="18"/>
          <w:lang w:val="en-GB"/>
        </w:rPr>
        <w:t xml:space="preserve"> </w:t>
      </w:r>
      <w:r>
        <w:rPr>
          <w:rFonts w:ascii="Times-Roman" w:hAnsi="Times-Roman" w:cs="Times-Roman"/>
          <w:sz w:val="18"/>
          <w:lang w:val="en-GB"/>
        </w:rPr>
        <w:t xml:space="preserve"> </w:t>
      </w:r>
      <w:r w:rsidRPr="00D919E8">
        <w:rPr>
          <w:b w:val="0"/>
          <w:bCs w:val="0"/>
          <w:lang w:val="en-GB"/>
        </w:rPr>
        <w:t>Important mechanisms</w:t>
      </w:r>
      <w:proofErr w:type="gramEnd"/>
      <w:r w:rsidRPr="00D919E8">
        <w:rPr>
          <w:b w:val="0"/>
          <w:bCs w:val="0"/>
          <w:lang w:val="en-GB"/>
        </w:rPr>
        <w:t xml:space="preserve"> in morphology development during polymer blending of nylon/ethylene-propylene rubber blends.</w:t>
      </w:r>
      <w:r w:rsidRPr="00D919E8">
        <w:rPr>
          <w:rFonts w:ascii="Times-Roman" w:hAnsi="Times-Roman" w:cs="Times-Roman"/>
          <w:b w:val="0"/>
          <w:bCs w:val="0"/>
          <w:szCs w:val="20"/>
          <w:lang w:val="en-GB"/>
        </w:rPr>
        <w:t xml:space="preserve"> </w:t>
      </w:r>
      <w:r w:rsidRPr="00D919E8">
        <w:rPr>
          <w:b w:val="0"/>
          <w:bCs w:val="0"/>
          <w:szCs w:val="20"/>
          <w:lang w:val="en-GB"/>
        </w:rPr>
        <w:t>Initially a sheet</w:t>
      </w:r>
      <w:r w:rsidR="006D7BA1">
        <w:rPr>
          <w:b w:val="0"/>
          <w:bCs w:val="0"/>
          <w:szCs w:val="20"/>
          <w:lang w:val="en-GB"/>
        </w:rPr>
        <w:t xml:space="preserve"> </w:t>
      </w:r>
      <w:r w:rsidRPr="00D919E8">
        <w:rPr>
          <w:b w:val="0"/>
          <w:bCs w:val="0"/>
          <w:szCs w:val="20"/>
          <w:lang w:val="en-GB"/>
        </w:rPr>
        <w:t>morphology is formed, and the dispersed phase domain size decreases sharply (note logarithmic</w:t>
      </w:r>
      <w:r w:rsidR="006D7BA1">
        <w:rPr>
          <w:b w:val="0"/>
          <w:bCs w:val="0"/>
          <w:szCs w:val="20"/>
          <w:lang w:val="en-GB"/>
        </w:rPr>
        <w:t xml:space="preserve"> </w:t>
      </w:r>
      <w:r w:rsidRPr="00D919E8">
        <w:rPr>
          <w:b w:val="0"/>
          <w:bCs w:val="0"/>
          <w:szCs w:val="20"/>
          <w:lang w:val="en-GB"/>
        </w:rPr>
        <w:t>scale for y axis). A processing phase inversion may occur before breakup and coalescence mechanisms</w:t>
      </w:r>
      <w:r w:rsidRPr="00D919E8">
        <w:rPr>
          <w:szCs w:val="20"/>
          <w:lang w:val="en-GB"/>
        </w:rPr>
        <w:t xml:space="preserve"> </w:t>
      </w:r>
      <w:r w:rsidRPr="00D919E8">
        <w:rPr>
          <w:b w:val="0"/>
          <w:bCs w:val="0"/>
          <w:szCs w:val="20"/>
          <w:lang w:val="en-GB"/>
        </w:rPr>
        <w:t>take over, leading to a</w:t>
      </w:r>
      <w:r w:rsidRPr="00D919E8">
        <w:rPr>
          <w:szCs w:val="20"/>
          <w:lang w:val="en-GB"/>
        </w:rPr>
        <w:t xml:space="preserve"> </w:t>
      </w:r>
      <w:r w:rsidRPr="00D919E8">
        <w:rPr>
          <w:b w:val="0"/>
          <w:bCs w:val="0"/>
          <w:szCs w:val="20"/>
          <w:lang w:val="en-GB"/>
        </w:rPr>
        <w:t>stable drop size. The drop size can change by an order of</w:t>
      </w:r>
      <w:r w:rsidRPr="00D919E8">
        <w:rPr>
          <w:szCs w:val="20"/>
          <w:lang w:val="en-GB"/>
        </w:rPr>
        <w:t xml:space="preserve"> </w:t>
      </w:r>
      <w:r w:rsidRPr="00D919E8">
        <w:rPr>
          <w:b w:val="0"/>
          <w:bCs w:val="0"/>
          <w:lang w:val="en-GB"/>
        </w:rPr>
        <w:t xml:space="preserve">magnitude because of </w:t>
      </w:r>
      <w:proofErr w:type="spellStart"/>
      <w:r w:rsidRPr="00D919E8">
        <w:rPr>
          <w:b w:val="0"/>
          <w:bCs w:val="0"/>
          <w:lang w:val="en-GB"/>
        </w:rPr>
        <w:t>compatibilization</w:t>
      </w:r>
      <w:proofErr w:type="spellEnd"/>
      <w:r w:rsidRPr="00D919E8">
        <w:rPr>
          <w:b w:val="0"/>
          <w:bCs w:val="0"/>
          <w:lang w:val="en-GB"/>
        </w:rPr>
        <w:t xml:space="preserve"> via reactive blending or by adding premade copolymer</w:t>
      </w:r>
      <w:r w:rsidRPr="00D919E8">
        <w:rPr>
          <w:b w:val="0"/>
          <w:bCs w:val="0"/>
          <w:sz w:val="18"/>
          <w:szCs w:val="16"/>
          <w:lang w:val="en-GB"/>
        </w:rPr>
        <w:t>.</w:t>
      </w:r>
    </w:p>
    <w:p w:rsidR="00D919E8" w:rsidRDefault="00D919E8" w:rsidP="00D919E8">
      <w:pPr>
        <w:jc w:val="center"/>
        <w:rPr>
          <w:rFonts w:ascii="Times-Roman" w:hAnsi="Times-Roman" w:cs="Times-Roman"/>
          <w:sz w:val="20"/>
          <w:szCs w:val="20"/>
          <w:lang w:val="en-GB"/>
        </w:rPr>
      </w:pPr>
    </w:p>
    <w:p w:rsidR="00AB2BC0" w:rsidRDefault="00AB2BC0" w:rsidP="003D7950">
      <w:pPr>
        <w:jc w:val="both"/>
        <w:rPr>
          <w:rFonts w:ascii="Times-Roman" w:hAnsi="Times-Roman" w:cs="Times-Roman"/>
          <w:sz w:val="20"/>
          <w:szCs w:val="20"/>
          <w:lang w:val="en-GB"/>
        </w:rPr>
      </w:pPr>
    </w:p>
    <w:p w:rsidR="00AB2BC0" w:rsidRDefault="00AB2BC0" w:rsidP="003D7950">
      <w:pPr>
        <w:jc w:val="both"/>
        <w:rPr>
          <w:rFonts w:ascii="Times-Roman" w:hAnsi="Times-Roman" w:cs="Times-Roman"/>
          <w:sz w:val="20"/>
          <w:szCs w:val="20"/>
          <w:lang w:val="en-GB"/>
        </w:rPr>
      </w:pPr>
    </w:p>
    <w:p w:rsidR="00D334CE" w:rsidRPr="00D919E8" w:rsidRDefault="000833E3" w:rsidP="003D7950">
      <w:pPr>
        <w:jc w:val="both"/>
        <w:rPr>
          <w:sz w:val="24"/>
          <w:szCs w:val="14"/>
          <w:lang w:val="en-GB"/>
        </w:rPr>
      </w:pPr>
      <w:r w:rsidRPr="00D919E8">
        <w:rPr>
          <w:sz w:val="24"/>
          <w:szCs w:val="14"/>
          <w:lang w:val="en-GB"/>
        </w:rPr>
        <w:t>In the final stage of polymer blending, a balance is established between drop breakup and coalescence so that a stable morphology is formed and the final morphology depended on polymer rheological properties and processing parameters.</w:t>
      </w:r>
      <w:r w:rsidRPr="00D919E8">
        <w:rPr>
          <w:rFonts w:ascii="Times-Roman" w:hAnsi="Times-Roman" w:cs="Times-Roman"/>
          <w:sz w:val="18"/>
          <w:szCs w:val="18"/>
          <w:lang w:val="en-GB"/>
        </w:rPr>
        <w:t xml:space="preserve"> </w:t>
      </w:r>
      <w:r w:rsidRPr="00D919E8">
        <w:rPr>
          <w:sz w:val="24"/>
          <w:szCs w:val="14"/>
          <w:lang w:val="en-GB"/>
        </w:rPr>
        <w:t xml:space="preserve">Stabilization of the morphology during and after processing can be achieved using </w:t>
      </w:r>
      <w:proofErr w:type="spellStart"/>
      <w:r w:rsidRPr="00D919E8">
        <w:rPr>
          <w:sz w:val="24"/>
          <w:szCs w:val="14"/>
          <w:lang w:val="en-GB"/>
        </w:rPr>
        <w:t>compatiblizers</w:t>
      </w:r>
      <w:proofErr w:type="spellEnd"/>
      <w:r w:rsidRPr="00D919E8">
        <w:rPr>
          <w:sz w:val="24"/>
          <w:szCs w:val="14"/>
          <w:lang w:val="en-GB"/>
        </w:rPr>
        <w:t xml:space="preserve">. Two main types of </w:t>
      </w:r>
      <w:proofErr w:type="spellStart"/>
      <w:r w:rsidRPr="00D919E8">
        <w:rPr>
          <w:sz w:val="24"/>
          <w:szCs w:val="14"/>
          <w:lang w:val="en-GB"/>
        </w:rPr>
        <w:t>compatibilizers</w:t>
      </w:r>
      <w:proofErr w:type="spellEnd"/>
      <w:r w:rsidRPr="00D919E8">
        <w:rPr>
          <w:sz w:val="24"/>
          <w:szCs w:val="14"/>
          <w:lang w:val="en-GB"/>
        </w:rPr>
        <w:t xml:space="preserve"> used in polymer blends are premade block copolymers and </w:t>
      </w:r>
      <w:proofErr w:type="spellStart"/>
      <w:r w:rsidRPr="00D919E8">
        <w:rPr>
          <w:sz w:val="24"/>
          <w:szCs w:val="14"/>
          <w:lang w:val="en-GB"/>
        </w:rPr>
        <w:t>compolymers</w:t>
      </w:r>
      <w:proofErr w:type="spellEnd"/>
      <w:r w:rsidRPr="00D919E8">
        <w:rPr>
          <w:sz w:val="24"/>
          <w:szCs w:val="14"/>
          <w:lang w:val="en-GB"/>
        </w:rPr>
        <w:t xml:space="preserve"> formed through </w:t>
      </w:r>
      <w:r w:rsidRPr="00D919E8">
        <w:rPr>
          <w:i/>
          <w:iCs/>
          <w:sz w:val="24"/>
          <w:szCs w:val="14"/>
          <w:lang w:val="en-GB"/>
        </w:rPr>
        <w:t xml:space="preserve">in situ </w:t>
      </w:r>
      <w:r w:rsidRPr="00D919E8">
        <w:rPr>
          <w:sz w:val="24"/>
          <w:szCs w:val="14"/>
          <w:lang w:val="en-GB"/>
        </w:rPr>
        <w:t>reaction between functionalized polymers. Of the two, the latter is practiced more in industry.</w:t>
      </w:r>
    </w:p>
    <w:p w:rsidR="00A87088" w:rsidRDefault="00EF4F5A" w:rsidP="00A87088">
      <w:pPr>
        <w:jc w:val="both"/>
        <w:rPr>
          <w:b/>
          <w:bCs/>
          <w:lang w:val="en-GB"/>
        </w:rPr>
      </w:pPr>
      <w:r>
        <w:rPr>
          <w:b/>
          <w:bCs/>
          <w:lang w:val="en-GB"/>
        </w:rPr>
        <w:t xml:space="preserve">Initial morphology </w:t>
      </w:r>
    </w:p>
    <w:p w:rsidR="00A87088" w:rsidRPr="00EF4F5A" w:rsidRDefault="00A87088" w:rsidP="00EF4F5A">
      <w:pPr>
        <w:jc w:val="both"/>
        <w:rPr>
          <w:sz w:val="24"/>
          <w:szCs w:val="14"/>
          <w:lang w:val="en-GB"/>
        </w:rPr>
      </w:pPr>
      <w:r w:rsidRPr="00EF4F5A">
        <w:rPr>
          <w:sz w:val="24"/>
          <w:szCs w:val="14"/>
          <w:lang w:val="en-GB"/>
        </w:rPr>
        <w:t>It was found that the dispersed phase breaks up by stretching into sheets and these sheets subsequently broke up into smaller domains. Figure (</w:t>
      </w:r>
      <w:r w:rsidR="00EF4F5A">
        <w:rPr>
          <w:sz w:val="24"/>
          <w:szCs w:val="14"/>
          <w:lang w:val="en-GB"/>
        </w:rPr>
        <w:t>2</w:t>
      </w:r>
      <w:r w:rsidRPr="00EF4F5A">
        <w:rPr>
          <w:sz w:val="24"/>
          <w:szCs w:val="14"/>
          <w:lang w:val="en-GB"/>
        </w:rPr>
        <w:t>) is a summary</w:t>
      </w:r>
      <w:r w:rsidR="00EF4F5A">
        <w:rPr>
          <w:sz w:val="24"/>
          <w:szCs w:val="14"/>
          <w:lang w:val="en-GB"/>
        </w:rPr>
        <w:t xml:space="preserve"> </w:t>
      </w:r>
      <w:r w:rsidRPr="00EF4F5A">
        <w:rPr>
          <w:sz w:val="24"/>
          <w:szCs w:val="14"/>
          <w:lang w:val="en-GB"/>
        </w:rPr>
        <w:t xml:space="preserve">of work by Scott, </w:t>
      </w:r>
      <w:proofErr w:type="spellStart"/>
      <w:r w:rsidRPr="00EF4F5A">
        <w:rPr>
          <w:sz w:val="24"/>
          <w:szCs w:val="14"/>
          <w:lang w:val="en-GB"/>
        </w:rPr>
        <w:t>Macosko</w:t>
      </w:r>
      <w:proofErr w:type="spellEnd"/>
      <w:r w:rsidRPr="00EF4F5A">
        <w:rPr>
          <w:sz w:val="24"/>
          <w:szCs w:val="14"/>
          <w:lang w:val="en-GB"/>
        </w:rPr>
        <w:t xml:space="preserve">, </w:t>
      </w:r>
      <w:proofErr w:type="spellStart"/>
      <w:r w:rsidRPr="00EF4F5A">
        <w:rPr>
          <w:sz w:val="24"/>
          <w:szCs w:val="14"/>
          <w:lang w:val="en-GB"/>
        </w:rPr>
        <w:t>Sundararaj</w:t>
      </w:r>
      <w:proofErr w:type="spellEnd"/>
      <w:r w:rsidRPr="00EF4F5A">
        <w:rPr>
          <w:sz w:val="24"/>
          <w:szCs w:val="14"/>
          <w:lang w:val="en-GB"/>
        </w:rPr>
        <w:t xml:space="preserve">, and </w:t>
      </w:r>
      <w:proofErr w:type="spellStart"/>
      <w:r w:rsidRPr="00EF4F5A">
        <w:rPr>
          <w:sz w:val="24"/>
          <w:szCs w:val="14"/>
          <w:lang w:val="en-GB"/>
        </w:rPr>
        <w:t>coworkers</w:t>
      </w:r>
      <w:proofErr w:type="spellEnd"/>
      <w:r w:rsidRPr="00EF4F5A">
        <w:rPr>
          <w:sz w:val="24"/>
          <w:szCs w:val="14"/>
          <w:lang w:val="en-GB"/>
        </w:rPr>
        <w:t xml:space="preserve"> showing how a pellet deforms into a sheet and subsequently breaks up into droplets.</w:t>
      </w:r>
    </w:p>
    <w:p w:rsidR="00A87088" w:rsidRDefault="00A87088" w:rsidP="00A87088">
      <w:pPr>
        <w:keepNext/>
        <w:jc w:val="center"/>
      </w:pPr>
      <w:r>
        <w:rPr>
          <w:noProof/>
          <w:lang w:val="en-GB" w:eastAsia="en-GB"/>
        </w:rPr>
        <w:drawing>
          <wp:inline distT="0" distB="0" distL="0" distR="0" wp14:anchorId="24365088" wp14:editId="52BC439A">
            <wp:extent cx="4962115" cy="3191664"/>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964483" cy="3193187"/>
                    </a:xfrm>
                    <a:prstGeom prst="rect">
                      <a:avLst/>
                    </a:prstGeom>
                  </pic:spPr>
                </pic:pic>
              </a:graphicData>
            </a:graphic>
          </wp:inline>
        </w:drawing>
      </w:r>
    </w:p>
    <w:p w:rsidR="00A87088" w:rsidRDefault="00A87088" w:rsidP="00A87088">
      <w:pPr>
        <w:pStyle w:val="Caption"/>
        <w:rPr>
          <w:lang w:val="en-GB"/>
        </w:rPr>
      </w:pPr>
      <w:r>
        <w:t xml:space="preserve">Figure </w:t>
      </w:r>
      <w:r>
        <w:fldChar w:fldCharType="begin"/>
      </w:r>
      <w:r>
        <w:instrText xml:space="preserve"> SEQ Figure \* ARABIC </w:instrText>
      </w:r>
      <w:r>
        <w:fldChar w:fldCharType="separate"/>
      </w:r>
      <w:r w:rsidR="003821F0">
        <w:rPr>
          <w:noProof/>
        </w:rPr>
        <w:t>2</w:t>
      </w:r>
      <w:r>
        <w:fldChar w:fldCharType="end"/>
      </w:r>
      <w:r w:rsidRPr="00A87088">
        <w:rPr>
          <w:rFonts w:ascii="Times-Roman" w:hAnsi="Times-Roman" w:cs="Times-Roman"/>
          <w:sz w:val="18"/>
          <w:lang w:val="en-GB"/>
        </w:rPr>
        <w:t xml:space="preserve"> </w:t>
      </w:r>
      <w:r w:rsidRPr="00A87088">
        <w:rPr>
          <w:b w:val="0"/>
          <w:bCs w:val="0"/>
          <w:lang w:val="en-GB"/>
        </w:rPr>
        <w:t>Schematic showing morphology development mechanisms during polymer</w:t>
      </w:r>
      <w:r>
        <w:rPr>
          <w:b w:val="0"/>
          <w:bCs w:val="0"/>
          <w:lang w:val="en-GB"/>
        </w:rPr>
        <w:t xml:space="preserve"> </w:t>
      </w:r>
      <w:r w:rsidRPr="00A87088">
        <w:rPr>
          <w:b w:val="0"/>
          <w:bCs w:val="0"/>
          <w:lang w:val="en-GB"/>
        </w:rPr>
        <w:t xml:space="preserve">blending process. Sheets are broken into droplets, and then the final morphology is dependent on whether </w:t>
      </w:r>
      <w:proofErr w:type="spellStart"/>
      <w:r w:rsidRPr="00A87088">
        <w:rPr>
          <w:b w:val="0"/>
          <w:bCs w:val="0"/>
          <w:lang w:val="en-GB"/>
        </w:rPr>
        <w:t>compatibilization</w:t>
      </w:r>
      <w:proofErr w:type="spellEnd"/>
      <w:r w:rsidRPr="00A87088">
        <w:rPr>
          <w:b w:val="0"/>
          <w:bCs w:val="0"/>
          <w:lang w:val="en-GB"/>
        </w:rPr>
        <w:t xml:space="preserve"> was used.</w:t>
      </w:r>
    </w:p>
    <w:p w:rsidR="0058732B" w:rsidRPr="00EF4F5A" w:rsidRDefault="00A87088" w:rsidP="0058732B">
      <w:pPr>
        <w:rPr>
          <w:sz w:val="24"/>
          <w:szCs w:val="14"/>
          <w:lang w:val="en-GB"/>
        </w:rPr>
      </w:pPr>
      <w:r w:rsidRPr="00EF4F5A">
        <w:rPr>
          <w:sz w:val="24"/>
          <w:szCs w:val="14"/>
          <w:lang w:val="en-GB"/>
        </w:rPr>
        <w:t>The figure also shows the effect of stabilization on final drop size.</w:t>
      </w:r>
      <w:r w:rsidR="0058732B" w:rsidRPr="00EF4F5A">
        <w:rPr>
          <w:sz w:val="24"/>
          <w:szCs w:val="14"/>
          <w:lang w:val="en-GB"/>
        </w:rPr>
        <w:t xml:space="preserve"> Most of the significant morphology change occurred within one length/diameter (L/D) of extruder of the first point of melting in a twin-screw extruder, and within the first minute of mixing in a batch mixer. For single-screw extruders, the sheet breakup may occur over a longer section of the extruder before droplets are seen. Once domains reach the micron size scale, they may be stretched into filaments and are then broken into droplets. At this size scale, interfacial forces become important and pull in the edges of the stretched domains, giving cylindrical or filament type morphology.</w:t>
      </w:r>
    </w:p>
    <w:p w:rsidR="00D334CE" w:rsidRPr="00E337B0" w:rsidRDefault="0058732B" w:rsidP="00866B2A">
      <w:pPr>
        <w:jc w:val="both"/>
        <w:rPr>
          <w:sz w:val="24"/>
          <w:szCs w:val="14"/>
          <w:lang w:val="en-GB"/>
        </w:rPr>
      </w:pPr>
      <w:r w:rsidRPr="00E337B0">
        <w:rPr>
          <w:sz w:val="24"/>
          <w:szCs w:val="14"/>
          <w:lang w:val="en-GB"/>
        </w:rPr>
        <w:lastRenderedPageBreak/>
        <w:t>The stretching and breaking up of filaments is due to the combined effect of high shear zones and low shear zones in the mixer. The domains are stretched in the high shear zones and then relax and break up in the low shear zones via Rayleigh type instabilities.</w:t>
      </w:r>
      <w:r w:rsidR="009E619F" w:rsidRPr="00E337B0">
        <w:rPr>
          <w:sz w:val="24"/>
          <w:szCs w:val="14"/>
          <w:lang w:val="en-GB"/>
        </w:rPr>
        <w:t xml:space="preserve"> It may be possible to form drops directly from sheets but only at very low shear rates.</w:t>
      </w:r>
    </w:p>
    <w:p w:rsidR="009E619F" w:rsidRPr="00E337B0" w:rsidRDefault="009E619F" w:rsidP="00866B2A">
      <w:pPr>
        <w:jc w:val="both"/>
        <w:rPr>
          <w:sz w:val="24"/>
          <w:szCs w:val="14"/>
          <w:lang w:val="en-GB"/>
        </w:rPr>
      </w:pPr>
      <w:r w:rsidRPr="00E337B0">
        <w:rPr>
          <w:sz w:val="24"/>
          <w:szCs w:val="14"/>
          <w:lang w:val="en-GB"/>
        </w:rPr>
        <w:t>When polymer blends are prepared from a mixture of solid pellets or powder, the melting order of the components is important in determining the morphology development</w:t>
      </w:r>
      <w:r w:rsidR="0004023A">
        <w:rPr>
          <w:sz w:val="24"/>
          <w:szCs w:val="14"/>
          <w:lang w:val="en-GB"/>
        </w:rPr>
        <w:t>.</w:t>
      </w:r>
      <w:r w:rsidRPr="00E337B0">
        <w:rPr>
          <w:sz w:val="24"/>
          <w:szCs w:val="14"/>
          <w:lang w:val="en-GB"/>
        </w:rPr>
        <w:t xml:space="preserve"> If the component in lower concentration, the minor component, softens first, then it will initially form the matrix surrounding the pellets of the major component. As higher temperatures are reached during processing,</w:t>
      </w:r>
      <w:r w:rsidR="00866B2A">
        <w:rPr>
          <w:sz w:val="24"/>
          <w:szCs w:val="14"/>
          <w:lang w:val="en-GB"/>
        </w:rPr>
        <w:t xml:space="preserve"> </w:t>
      </w:r>
      <w:r w:rsidRPr="00E337B0">
        <w:rPr>
          <w:sz w:val="24"/>
          <w:szCs w:val="14"/>
          <w:lang w:val="en-GB"/>
        </w:rPr>
        <w:t>the major component reaches sufficient concentration in the melt to envelop the minor component and the major component becomes the matrix. The mechanism of the processing phase inversion (sometimes referred to as inversion of phase continuity during processing) is shown schematically</w:t>
      </w:r>
      <w:r w:rsidR="001067D6" w:rsidRPr="00E337B0">
        <w:rPr>
          <w:sz w:val="24"/>
          <w:szCs w:val="14"/>
          <w:lang w:val="en-GB"/>
        </w:rPr>
        <w:t xml:space="preserve"> </w:t>
      </w:r>
      <w:r w:rsidRPr="00E337B0">
        <w:rPr>
          <w:sz w:val="24"/>
          <w:szCs w:val="14"/>
          <w:lang w:val="en-GB"/>
        </w:rPr>
        <w:t>in Figure</w:t>
      </w:r>
      <w:r w:rsidR="001067D6" w:rsidRPr="00E337B0">
        <w:rPr>
          <w:sz w:val="24"/>
          <w:szCs w:val="14"/>
          <w:lang w:val="en-GB"/>
        </w:rPr>
        <w:t xml:space="preserve"> (</w:t>
      </w:r>
      <w:r w:rsidR="00866B2A">
        <w:rPr>
          <w:sz w:val="24"/>
          <w:szCs w:val="14"/>
          <w:lang w:val="en-GB"/>
        </w:rPr>
        <w:t>3</w:t>
      </w:r>
      <w:r w:rsidR="001067D6" w:rsidRPr="00E337B0">
        <w:rPr>
          <w:sz w:val="24"/>
          <w:szCs w:val="14"/>
          <w:lang w:val="en-GB"/>
        </w:rPr>
        <w:t>)</w:t>
      </w:r>
      <w:r w:rsidRPr="00E337B0">
        <w:rPr>
          <w:sz w:val="24"/>
          <w:szCs w:val="14"/>
          <w:lang w:val="en-GB"/>
        </w:rPr>
        <w:t>.</w:t>
      </w:r>
    </w:p>
    <w:p w:rsidR="001067D6" w:rsidRDefault="001067D6" w:rsidP="001067D6">
      <w:pPr>
        <w:keepNext/>
        <w:jc w:val="center"/>
      </w:pPr>
      <w:r>
        <w:rPr>
          <w:noProof/>
          <w:lang w:val="en-GB" w:eastAsia="en-GB"/>
        </w:rPr>
        <w:drawing>
          <wp:inline distT="0" distB="0" distL="0" distR="0" wp14:anchorId="1B7A4EC1" wp14:editId="3E2BF37E">
            <wp:extent cx="3398105" cy="337221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403599" cy="3377666"/>
                    </a:xfrm>
                    <a:prstGeom prst="rect">
                      <a:avLst/>
                    </a:prstGeom>
                  </pic:spPr>
                </pic:pic>
              </a:graphicData>
            </a:graphic>
          </wp:inline>
        </w:drawing>
      </w:r>
    </w:p>
    <w:p w:rsidR="001067D6" w:rsidRDefault="001067D6" w:rsidP="001067D6">
      <w:pPr>
        <w:pStyle w:val="Caption"/>
        <w:rPr>
          <w:b w:val="0"/>
          <w:bCs w:val="0"/>
          <w:lang w:val="en-GB"/>
        </w:rPr>
      </w:pPr>
      <w:r>
        <w:t xml:space="preserve">Figure </w:t>
      </w:r>
      <w:r>
        <w:fldChar w:fldCharType="begin"/>
      </w:r>
      <w:r>
        <w:instrText xml:space="preserve"> SEQ Figure \* ARABIC </w:instrText>
      </w:r>
      <w:r>
        <w:fldChar w:fldCharType="separate"/>
      </w:r>
      <w:r w:rsidR="003821F0">
        <w:rPr>
          <w:noProof/>
        </w:rPr>
        <w:t>3</w:t>
      </w:r>
      <w:r>
        <w:fldChar w:fldCharType="end"/>
      </w:r>
      <w:r w:rsidRPr="001067D6">
        <w:rPr>
          <w:rFonts w:ascii="Times-Roman" w:hAnsi="Times-Roman" w:cs="Times-Roman"/>
          <w:sz w:val="18"/>
          <w:lang w:val="en-GB"/>
        </w:rPr>
        <w:t xml:space="preserve"> </w:t>
      </w:r>
      <w:r w:rsidRPr="001067D6">
        <w:rPr>
          <w:b w:val="0"/>
          <w:bCs w:val="0"/>
          <w:lang w:val="en-GB"/>
        </w:rPr>
        <w:t>Phase inversion mechanism. (a) Sheets are pulled off the softening pellets near the softening transition of the major phase. (b) The sheets form lamellar domains inside the minor phase and (c) break up into irregular pieces (the minor phase is also breaking up at this point) until (d) phase inversion occurs during processing through coalescence of the major phase domains.</w:t>
      </w:r>
    </w:p>
    <w:p w:rsidR="00A654A2" w:rsidRPr="00B64A7B" w:rsidRDefault="00A654A2" w:rsidP="00B64A7B">
      <w:pPr>
        <w:jc w:val="both"/>
        <w:rPr>
          <w:sz w:val="24"/>
          <w:szCs w:val="14"/>
          <w:lang w:val="en-GB"/>
        </w:rPr>
      </w:pPr>
      <w:r w:rsidRPr="00B64A7B">
        <w:rPr>
          <w:sz w:val="24"/>
          <w:szCs w:val="14"/>
          <w:lang w:val="en-GB"/>
        </w:rPr>
        <w:t xml:space="preserve">Scott and </w:t>
      </w:r>
      <w:proofErr w:type="spellStart"/>
      <w:r w:rsidRPr="00B64A7B">
        <w:rPr>
          <w:sz w:val="24"/>
          <w:szCs w:val="14"/>
          <w:lang w:val="en-GB"/>
        </w:rPr>
        <w:t>Joung</w:t>
      </w:r>
      <w:proofErr w:type="spellEnd"/>
      <w:r w:rsidRPr="00B64A7B">
        <w:rPr>
          <w:sz w:val="24"/>
          <w:szCs w:val="14"/>
          <w:lang w:val="en-GB"/>
        </w:rPr>
        <w:t>, studied the effect of the viscosity ratio (</w:t>
      </w:r>
      <w:proofErr w:type="spellStart"/>
      <w:r w:rsidRPr="00B64A7B">
        <w:rPr>
          <w:b/>
          <w:bCs/>
          <w:sz w:val="24"/>
          <w:szCs w:val="14"/>
          <w:lang w:val="en-GB"/>
        </w:rPr>
        <w:t>η</w:t>
      </w:r>
      <w:r w:rsidRPr="00B64A7B">
        <w:rPr>
          <w:b/>
          <w:bCs/>
          <w:sz w:val="24"/>
          <w:szCs w:val="14"/>
          <w:vertAlign w:val="subscript"/>
          <w:lang w:val="en-GB"/>
        </w:rPr>
        <w:t>r</w:t>
      </w:r>
      <w:proofErr w:type="spellEnd"/>
      <w:r w:rsidRPr="00B64A7B">
        <w:rPr>
          <w:b/>
          <w:bCs/>
          <w:sz w:val="24"/>
          <w:szCs w:val="14"/>
          <w:lang w:val="en-GB"/>
        </w:rPr>
        <w:t xml:space="preserve"> = </w:t>
      </w:r>
      <w:proofErr w:type="spellStart"/>
      <w:r w:rsidRPr="00B64A7B">
        <w:rPr>
          <w:b/>
          <w:bCs/>
          <w:sz w:val="24"/>
          <w:szCs w:val="14"/>
          <w:lang w:val="en-GB"/>
        </w:rPr>
        <w:t>η</w:t>
      </w:r>
      <w:r w:rsidRPr="00B64A7B">
        <w:rPr>
          <w:b/>
          <w:bCs/>
          <w:sz w:val="24"/>
          <w:szCs w:val="14"/>
          <w:vertAlign w:val="subscript"/>
          <w:lang w:val="en-GB"/>
        </w:rPr>
        <w:t>minor</w:t>
      </w:r>
      <w:proofErr w:type="spellEnd"/>
      <w:r w:rsidRPr="00B64A7B">
        <w:rPr>
          <w:b/>
          <w:bCs/>
          <w:sz w:val="24"/>
          <w:szCs w:val="14"/>
          <w:lang w:val="en-GB"/>
        </w:rPr>
        <w:t>/</w:t>
      </w:r>
      <w:proofErr w:type="spellStart"/>
      <w:r w:rsidRPr="00B64A7B">
        <w:rPr>
          <w:b/>
          <w:bCs/>
          <w:sz w:val="24"/>
          <w:szCs w:val="14"/>
          <w:lang w:val="en-GB"/>
        </w:rPr>
        <w:t>η</w:t>
      </w:r>
      <w:r w:rsidRPr="00B64A7B">
        <w:rPr>
          <w:b/>
          <w:bCs/>
          <w:sz w:val="24"/>
          <w:szCs w:val="14"/>
          <w:vertAlign w:val="subscript"/>
          <w:lang w:val="en-GB"/>
        </w:rPr>
        <w:t>major</w:t>
      </w:r>
      <w:proofErr w:type="spellEnd"/>
      <w:r w:rsidRPr="00B64A7B">
        <w:rPr>
          <w:sz w:val="24"/>
          <w:szCs w:val="14"/>
          <w:lang w:val="en-GB"/>
        </w:rPr>
        <w:t xml:space="preserve">) on phase inversion, particularly at early mixing times. They reported a qualitative difference in torque traces, depending on the viscosity ratio. For </w:t>
      </w:r>
      <w:proofErr w:type="spellStart"/>
      <w:r w:rsidRPr="00B64A7B">
        <w:rPr>
          <w:sz w:val="24"/>
          <w:szCs w:val="14"/>
          <w:lang w:val="en-GB"/>
        </w:rPr>
        <w:t>ηr</w:t>
      </w:r>
      <w:proofErr w:type="spellEnd"/>
      <w:r w:rsidRPr="00B64A7B">
        <w:rPr>
          <w:sz w:val="24"/>
          <w:szCs w:val="14"/>
          <w:lang w:val="en-GB"/>
        </w:rPr>
        <w:t xml:space="preserve"> &gt; 0.1, the time to phase inversion was relatively constant; however, for </w:t>
      </w:r>
      <w:proofErr w:type="spellStart"/>
      <w:r w:rsidRPr="00B64A7B">
        <w:rPr>
          <w:sz w:val="24"/>
          <w:szCs w:val="14"/>
          <w:lang w:val="en-GB"/>
        </w:rPr>
        <w:t>ηr</w:t>
      </w:r>
      <w:proofErr w:type="spellEnd"/>
      <w:r w:rsidRPr="00B64A7B">
        <w:rPr>
          <w:sz w:val="24"/>
          <w:szCs w:val="14"/>
          <w:lang w:val="en-GB"/>
        </w:rPr>
        <w:t xml:space="preserve"> &lt;0.1, the time to phase inversion increased as the viscosity ratio decreased.</w:t>
      </w:r>
    </w:p>
    <w:p w:rsidR="00A654A2" w:rsidRDefault="00A966D2" w:rsidP="00A654A2">
      <w:pPr>
        <w:rPr>
          <w:b/>
          <w:bCs/>
          <w:lang w:val="en-GB"/>
        </w:rPr>
      </w:pPr>
      <w:r>
        <w:rPr>
          <w:b/>
          <w:bCs/>
          <w:lang w:val="en-GB"/>
        </w:rPr>
        <w:t xml:space="preserve">Final morphology </w:t>
      </w:r>
    </w:p>
    <w:p w:rsidR="00A654A2" w:rsidRDefault="00A654A2" w:rsidP="004429D6">
      <w:pPr>
        <w:jc w:val="both"/>
        <w:rPr>
          <w:lang w:val="en-GB"/>
        </w:rPr>
      </w:pPr>
      <w:r w:rsidRPr="00A966D2">
        <w:rPr>
          <w:sz w:val="24"/>
          <w:szCs w:val="14"/>
          <w:lang w:val="en-GB"/>
        </w:rPr>
        <w:t>For different applications, different types of morphology are sought. For example, for barrier properties, a lamellar structure</w:t>
      </w:r>
      <w:r w:rsidR="004429D6" w:rsidRPr="00A966D2">
        <w:rPr>
          <w:sz w:val="24"/>
          <w:szCs w:val="14"/>
          <w:lang w:val="en-GB"/>
        </w:rPr>
        <w:t xml:space="preserve"> </w:t>
      </w:r>
      <w:r w:rsidRPr="00A966D2">
        <w:rPr>
          <w:sz w:val="24"/>
          <w:szCs w:val="14"/>
          <w:lang w:val="en-GB"/>
        </w:rPr>
        <w:t>is required, whereas for impact properties, a droplet-in-matrix</w:t>
      </w:r>
      <w:r w:rsidRPr="00A654A2">
        <w:rPr>
          <w:lang w:val="en-GB"/>
        </w:rPr>
        <w:t xml:space="preserve"> </w:t>
      </w:r>
      <w:r w:rsidRPr="00A966D2">
        <w:rPr>
          <w:sz w:val="24"/>
          <w:szCs w:val="14"/>
          <w:lang w:val="en-GB"/>
        </w:rPr>
        <w:lastRenderedPageBreak/>
        <w:t>morphology is preferred</w:t>
      </w:r>
      <w:r w:rsidR="004429D6" w:rsidRPr="00A966D2">
        <w:rPr>
          <w:sz w:val="24"/>
          <w:szCs w:val="14"/>
          <w:lang w:val="en-GB"/>
        </w:rPr>
        <w:t>.</w:t>
      </w:r>
      <w:r w:rsidRPr="00A966D2">
        <w:rPr>
          <w:sz w:val="24"/>
          <w:szCs w:val="14"/>
          <w:lang w:val="en-GB"/>
        </w:rPr>
        <w:t xml:space="preserve"> Filament morphology may be desired for transport applications or for applications where </w:t>
      </w:r>
      <w:proofErr w:type="spellStart"/>
      <w:r w:rsidRPr="00A966D2">
        <w:rPr>
          <w:sz w:val="24"/>
          <w:szCs w:val="14"/>
          <w:lang w:val="en-GB"/>
        </w:rPr>
        <w:t>nonisotropic</w:t>
      </w:r>
      <w:proofErr w:type="spellEnd"/>
      <w:r w:rsidRPr="00A966D2">
        <w:rPr>
          <w:sz w:val="24"/>
          <w:szCs w:val="14"/>
          <w:lang w:val="en-GB"/>
        </w:rPr>
        <w:t xml:space="preserve"> properties are required. Here, we will focus on droplet-in-matrix final morphologies.</w:t>
      </w:r>
    </w:p>
    <w:p w:rsidR="004429D6" w:rsidRDefault="004429D6" w:rsidP="004429D6">
      <w:pPr>
        <w:jc w:val="both"/>
        <w:rPr>
          <w:b/>
          <w:bCs/>
          <w:lang w:val="en-GB"/>
        </w:rPr>
      </w:pPr>
      <w:r w:rsidRPr="004429D6">
        <w:rPr>
          <w:b/>
          <w:bCs/>
          <w:lang w:val="en-GB"/>
        </w:rPr>
        <w:t>Breakup and Coalescence Balance</w:t>
      </w:r>
    </w:p>
    <w:p w:rsidR="004429D6" w:rsidRPr="00A966D2" w:rsidRDefault="004429D6" w:rsidP="008F0321">
      <w:pPr>
        <w:jc w:val="both"/>
        <w:rPr>
          <w:sz w:val="24"/>
          <w:szCs w:val="14"/>
          <w:lang w:val="en-GB"/>
        </w:rPr>
      </w:pPr>
      <w:proofErr w:type="spellStart"/>
      <w:proofErr w:type="gramStart"/>
      <w:r w:rsidRPr="00A966D2">
        <w:rPr>
          <w:sz w:val="24"/>
          <w:szCs w:val="14"/>
          <w:lang w:val="en-GB"/>
        </w:rPr>
        <w:t>Tokita</w:t>
      </w:r>
      <w:proofErr w:type="spellEnd"/>
      <w:r w:rsidRPr="00A966D2">
        <w:rPr>
          <w:sz w:val="24"/>
          <w:szCs w:val="14"/>
          <w:lang w:val="en-GB"/>
        </w:rPr>
        <w:t>,</w:t>
      </w:r>
      <w:proofErr w:type="gramEnd"/>
      <w:r w:rsidRPr="00A966D2">
        <w:rPr>
          <w:sz w:val="24"/>
          <w:szCs w:val="14"/>
          <w:lang w:val="en-GB"/>
        </w:rPr>
        <w:t xml:space="preserve"> suggested that an equilibrium drop diameter occurs from continuous breakup and coalescence of the dispersed phase. Coalescence of drops is shown schematically in Figure (</w:t>
      </w:r>
      <w:r w:rsidR="00A966D2" w:rsidRPr="00A966D2">
        <w:rPr>
          <w:sz w:val="24"/>
          <w:szCs w:val="14"/>
          <w:lang w:val="en-GB"/>
        </w:rPr>
        <w:t>4</w:t>
      </w:r>
      <w:r w:rsidRPr="00A966D2">
        <w:rPr>
          <w:sz w:val="24"/>
          <w:szCs w:val="14"/>
          <w:lang w:val="en-GB"/>
        </w:rPr>
        <w:t xml:space="preserve">). </w:t>
      </w:r>
      <w:proofErr w:type="spellStart"/>
      <w:r w:rsidRPr="00A966D2">
        <w:rPr>
          <w:sz w:val="24"/>
          <w:szCs w:val="14"/>
          <w:lang w:val="en-GB"/>
        </w:rPr>
        <w:t>Fortelny</w:t>
      </w:r>
      <w:proofErr w:type="spellEnd"/>
      <w:r w:rsidRPr="00A966D2">
        <w:rPr>
          <w:sz w:val="24"/>
          <w:szCs w:val="14"/>
          <w:lang w:val="en-GB"/>
        </w:rPr>
        <w:t xml:space="preserve"> and </w:t>
      </w:r>
      <w:proofErr w:type="spellStart"/>
      <w:proofErr w:type="gramStart"/>
      <w:r w:rsidRPr="00A966D2">
        <w:rPr>
          <w:sz w:val="24"/>
          <w:szCs w:val="14"/>
          <w:lang w:val="en-GB"/>
        </w:rPr>
        <w:t>coworkers</w:t>
      </w:r>
      <w:proofErr w:type="spellEnd"/>
      <w:r w:rsidRPr="00A966D2">
        <w:rPr>
          <w:sz w:val="24"/>
          <w:szCs w:val="14"/>
          <w:lang w:val="en-GB"/>
        </w:rPr>
        <w:t>,</w:t>
      </w:r>
      <w:proofErr w:type="gramEnd"/>
      <w:r w:rsidRPr="00A966D2">
        <w:rPr>
          <w:sz w:val="24"/>
          <w:szCs w:val="14"/>
          <w:lang w:val="en-GB"/>
        </w:rPr>
        <w:t xml:space="preserve"> found that the amount of coalescence in blends depends on matrix phase viscosity and dispersed phase volume fraction. However, this was for a quiescent blend without mechanical stress.</w:t>
      </w:r>
    </w:p>
    <w:p w:rsidR="004429D6" w:rsidRDefault="004429D6" w:rsidP="004429D6">
      <w:pPr>
        <w:keepNext/>
        <w:jc w:val="center"/>
      </w:pPr>
      <w:r>
        <w:rPr>
          <w:noProof/>
          <w:lang w:val="en-GB" w:eastAsia="en-GB"/>
        </w:rPr>
        <w:drawing>
          <wp:inline distT="0" distB="0" distL="0" distR="0" wp14:anchorId="3728F726" wp14:editId="399E467F">
            <wp:extent cx="3068411" cy="223522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070092" cy="2236454"/>
                    </a:xfrm>
                    <a:prstGeom prst="rect">
                      <a:avLst/>
                    </a:prstGeom>
                  </pic:spPr>
                </pic:pic>
              </a:graphicData>
            </a:graphic>
          </wp:inline>
        </w:drawing>
      </w:r>
    </w:p>
    <w:p w:rsidR="004429D6" w:rsidRDefault="004429D6" w:rsidP="004429D6">
      <w:pPr>
        <w:pStyle w:val="Caption"/>
        <w:rPr>
          <w:lang w:val="en-GB"/>
        </w:rPr>
      </w:pPr>
      <w:r>
        <w:t xml:space="preserve">Figure </w:t>
      </w:r>
      <w:r>
        <w:fldChar w:fldCharType="begin"/>
      </w:r>
      <w:r>
        <w:instrText xml:space="preserve"> SEQ Figure \* ARABIC </w:instrText>
      </w:r>
      <w:r>
        <w:fldChar w:fldCharType="separate"/>
      </w:r>
      <w:r w:rsidR="003821F0">
        <w:rPr>
          <w:noProof/>
        </w:rPr>
        <w:t>4</w:t>
      </w:r>
      <w:r>
        <w:fldChar w:fldCharType="end"/>
      </w:r>
      <w:r>
        <w:t xml:space="preserve"> </w:t>
      </w:r>
      <w:r w:rsidRPr="004429D6">
        <w:rPr>
          <w:b w:val="0"/>
          <w:bCs w:val="0"/>
          <w:lang w:val="en-GB"/>
        </w:rPr>
        <w:t>Idealized depiction of coalescence in polymer blends. Drops are brought close to each other by the shear field, and then the matrix film between the drops thins</w:t>
      </w:r>
      <w:r w:rsidRPr="004429D6">
        <w:rPr>
          <w:lang w:val="en-GB"/>
        </w:rPr>
        <w:t>.</w:t>
      </w:r>
    </w:p>
    <w:p w:rsidR="004429D6" w:rsidRDefault="004429D6" w:rsidP="004429D6">
      <w:pPr>
        <w:rPr>
          <w:b/>
          <w:bCs/>
          <w:lang w:val="en-GB"/>
        </w:rPr>
      </w:pPr>
      <w:r w:rsidRPr="004429D6">
        <w:rPr>
          <w:b/>
          <w:bCs/>
          <w:lang w:val="en-GB"/>
        </w:rPr>
        <w:t>Effect of Copolymer on Coalescence</w:t>
      </w:r>
    </w:p>
    <w:p w:rsidR="004429D6" w:rsidRPr="001F43E4" w:rsidRDefault="00EE1602" w:rsidP="002944E4">
      <w:pPr>
        <w:jc w:val="both"/>
        <w:rPr>
          <w:sz w:val="24"/>
          <w:szCs w:val="14"/>
          <w:lang w:val="en-GB"/>
        </w:rPr>
      </w:pPr>
      <w:r w:rsidRPr="001F43E4">
        <w:rPr>
          <w:sz w:val="24"/>
          <w:szCs w:val="14"/>
          <w:lang w:val="en-GB"/>
        </w:rPr>
        <w:t xml:space="preserve">It has been shown that the particle size decreases when premade copolymers or reactive polymers are used. The particle size is seen to decrease when low concentrations of copolymer </w:t>
      </w:r>
      <w:proofErr w:type="spellStart"/>
      <w:r w:rsidRPr="001F43E4">
        <w:rPr>
          <w:sz w:val="24"/>
          <w:szCs w:val="14"/>
          <w:lang w:val="en-GB"/>
        </w:rPr>
        <w:t>compatibilizer</w:t>
      </w:r>
      <w:proofErr w:type="spellEnd"/>
      <w:r w:rsidRPr="001F43E4">
        <w:rPr>
          <w:sz w:val="24"/>
          <w:szCs w:val="14"/>
          <w:lang w:val="en-GB"/>
        </w:rPr>
        <w:t xml:space="preserve"> are added to a blend, and a critical </w:t>
      </w:r>
      <w:proofErr w:type="spellStart"/>
      <w:r w:rsidRPr="001F43E4">
        <w:rPr>
          <w:sz w:val="24"/>
          <w:szCs w:val="14"/>
          <w:lang w:val="en-GB"/>
        </w:rPr>
        <w:t>compatibilizer</w:t>
      </w:r>
      <w:proofErr w:type="spellEnd"/>
      <w:r w:rsidRPr="001F43E4">
        <w:rPr>
          <w:sz w:val="24"/>
          <w:szCs w:val="14"/>
          <w:lang w:val="en-GB"/>
        </w:rPr>
        <w:t xml:space="preserve"> concentration exists above which there is no change in particle size. This suggests that there is a point where the copolymer saturates the interface and the addition of any more </w:t>
      </w:r>
      <w:proofErr w:type="spellStart"/>
      <w:r w:rsidRPr="001F43E4">
        <w:rPr>
          <w:sz w:val="24"/>
          <w:szCs w:val="14"/>
          <w:lang w:val="en-GB"/>
        </w:rPr>
        <w:t>compatibilizer</w:t>
      </w:r>
      <w:proofErr w:type="spellEnd"/>
      <w:r w:rsidRPr="001F43E4">
        <w:rPr>
          <w:sz w:val="24"/>
          <w:szCs w:val="14"/>
          <w:lang w:val="en-GB"/>
        </w:rPr>
        <w:t xml:space="preserve"> will have no effect.</w:t>
      </w:r>
    </w:p>
    <w:p w:rsidR="00EE1602" w:rsidRPr="001F43E4" w:rsidRDefault="00EE1602" w:rsidP="002944E4">
      <w:pPr>
        <w:jc w:val="both"/>
        <w:rPr>
          <w:sz w:val="24"/>
          <w:szCs w:val="14"/>
          <w:lang w:val="en-GB"/>
        </w:rPr>
      </w:pPr>
      <w:r w:rsidRPr="001F43E4">
        <w:rPr>
          <w:sz w:val="24"/>
          <w:szCs w:val="14"/>
          <w:lang w:val="en-GB"/>
        </w:rPr>
        <w:t xml:space="preserve">When the dispersed phase concentration is increased in </w:t>
      </w:r>
      <w:proofErr w:type="spellStart"/>
      <w:r w:rsidRPr="001F43E4">
        <w:rPr>
          <w:sz w:val="24"/>
          <w:szCs w:val="14"/>
          <w:lang w:val="en-GB"/>
        </w:rPr>
        <w:t>uncompatibilized</w:t>
      </w:r>
      <w:proofErr w:type="spellEnd"/>
      <w:r w:rsidRPr="001F43E4">
        <w:rPr>
          <w:sz w:val="24"/>
          <w:szCs w:val="14"/>
          <w:lang w:val="en-GB"/>
        </w:rPr>
        <w:t xml:space="preserve"> blends, the particle size increases, but for blends containing premade or in situ copolymers, the particle size remains fairly constant. This observation suggests that coalescence is suppressed by the addition of copolymers.</w:t>
      </w:r>
    </w:p>
    <w:p w:rsidR="00EE1602" w:rsidRDefault="00EE1602" w:rsidP="00724206">
      <w:pPr>
        <w:jc w:val="both"/>
        <w:rPr>
          <w:lang w:val="en-GB"/>
        </w:rPr>
      </w:pPr>
      <w:r w:rsidRPr="001F43E4">
        <w:rPr>
          <w:sz w:val="24"/>
          <w:szCs w:val="14"/>
          <w:lang w:val="en-GB"/>
        </w:rPr>
        <w:t xml:space="preserve">There were two major theories proposed to describe the suppression of coalescence. </w:t>
      </w:r>
      <w:proofErr w:type="spellStart"/>
      <w:r w:rsidRPr="001F43E4">
        <w:rPr>
          <w:sz w:val="24"/>
          <w:szCs w:val="14"/>
          <w:lang w:val="en-GB"/>
        </w:rPr>
        <w:t>Sundararaj</w:t>
      </w:r>
      <w:proofErr w:type="spellEnd"/>
      <w:r w:rsidRPr="001F43E4">
        <w:rPr>
          <w:sz w:val="24"/>
          <w:szCs w:val="14"/>
          <w:lang w:val="en-GB"/>
        </w:rPr>
        <w:t xml:space="preserve"> and </w:t>
      </w:r>
      <w:proofErr w:type="spellStart"/>
      <w:proofErr w:type="gramStart"/>
      <w:r w:rsidRPr="001F43E4">
        <w:rPr>
          <w:sz w:val="24"/>
          <w:szCs w:val="14"/>
          <w:lang w:val="en-GB"/>
        </w:rPr>
        <w:t>Macosko</w:t>
      </w:r>
      <w:proofErr w:type="spellEnd"/>
      <w:r w:rsidR="00F04619" w:rsidRPr="001F43E4">
        <w:rPr>
          <w:sz w:val="24"/>
          <w:szCs w:val="14"/>
          <w:lang w:val="en-GB"/>
        </w:rPr>
        <w:t>,</w:t>
      </w:r>
      <w:proofErr w:type="gramEnd"/>
      <w:r w:rsidR="00F04619" w:rsidRPr="001F43E4">
        <w:rPr>
          <w:sz w:val="24"/>
          <w:szCs w:val="14"/>
          <w:lang w:val="en-GB"/>
        </w:rPr>
        <w:t xml:space="preserve"> </w:t>
      </w:r>
      <w:r w:rsidRPr="001F43E4">
        <w:rPr>
          <w:sz w:val="24"/>
          <w:szCs w:val="14"/>
          <w:lang w:val="en-GB"/>
        </w:rPr>
        <w:t xml:space="preserve">described a steric interaction between droplets due to the copolymer at the interface, shown in Figure </w:t>
      </w:r>
      <w:r w:rsidR="002944E4" w:rsidRPr="001F43E4">
        <w:rPr>
          <w:sz w:val="24"/>
          <w:szCs w:val="14"/>
          <w:lang w:val="en-GB"/>
        </w:rPr>
        <w:t>(</w:t>
      </w:r>
      <w:r w:rsidR="00724206">
        <w:rPr>
          <w:sz w:val="24"/>
          <w:szCs w:val="14"/>
          <w:lang w:val="en-GB"/>
        </w:rPr>
        <w:t>5</w:t>
      </w:r>
      <w:r w:rsidR="00F04619" w:rsidRPr="001F43E4">
        <w:rPr>
          <w:sz w:val="24"/>
          <w:szCs w:val="14"/>
          <w:lang w:val="en-GB"/>
        </w:rPr>
        <w:t>a)</w:t>
      </w:r>
      <w:r w:rsidRPr="001F43E4">
        <w:rPr>
          <w:sz w:val="24"/>
          <w:szCs w:val="14"/>
          <w:lang w:val="en-GB"/>
        </w:rPr>
        <w:t>. Milner and Xi</w:t>
      </w:r>
      <w:r w:rsidR="00F04619" w:rsidRPr="001F43E4">
        <w:rPr>
          <w:sz w:val="24"/>
          <w:szCs w:val="14"/>
          <w:lang w:val="en-GB"/>
        </w:rPr>
        <w:t xml:space="preserve">, </w:t>
      </w:r>
      <w:r w:rsidRPr="001F43E4">
        <w:rPr>
          <w:sz w:val="24"/>
          <w:szCs w:val="14"/>
          <w:lang w:val="en-GB"/>
        </w:rPr>
        <w:t>suggested that a local concentration gradient was created when two drops</w:t>
      </w:r>
      <w:r w:rsidRPr="00EE1602">
        <w:rPr>
          <w:lang w:val="en-GB"/>
        </w:rPr>
        <w:t xml:space="preserve"> </w:t>
      </w:r>
      <w:r w:rsidRPr="001F43E4">
        <w:rPr>
          <w:sz w:val="24"/>
          <w:szCs w:val="14"/>
          <w:lang w:val="en-GB"/>
        </w:rPr>
        <w:t>came together leading to a Marangoni stress that</w:t>
      </w:r>
      <w:r w:rsidRPr="00EE1602">
        <w:rPr>
          <w:lang w:val="en-GB"/>
        </w:rPr>
        <w:t xml:space="preserve"> </w:t>
      </w:r>
      <w:r w:rsidRPr="001F43E4">
        <w:rPr>
          <w:sz w:val="24"/>
          <w:szCs w:val="14"/>
          <w:lang w:val="en-GB"/>
        </w:rPr>
        <w:t xml:space="preserve">slowed the rate of film drainage between the drops, thereby suppressing coalescence (Figure </w:t>
      </w:r>
      <w:r w:rsidR="00724206">
        <w:rPr>
          <w:sz w:val="24"/>
          <w:szCs w:val="14"/>
          <w:lang w:val="en-GB"/>
        </w:rPr>
        <w:t>5</w:t>
      </w:r>
      <w:r w:rsidRPr="001F43E4">
        <w:rPr>
          <w:sz w:val="24"/>
          <w:szCs w:val="14"/>
          <w:lang w:val="en-GB"/>
        </w:rPr>
        <w:t>b).</w:t>
      </w:r>
    </w:p>
    <w:p w:rsidR="00F04619" w:rsidRDefault="00F04619" w:rsidP="00F04619">
      <w:pPr>
        <w:keepNext/>
        <w:jc w:val="center"/>
      </w:pPr>
      <w:r>
        <w:rPr>
          <w:noProof/>
          <w:lang w:val="en-GB" w:eastAsia="en-GB"/>
        </w:rPr>
        <w:lastRenderedPageBreak/>
        <w:drawing>
          <wp:inline distT="0" distB="0" distL="0" distR="0" wp14:anchorId="080339E0" wp14:editId="7ED001A4">
            <wp:extent cx="3322755" cy="4316680"/>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324424" cy="4318848"/>
                    </a:xfrm>
                    <a:prstGeom prst="rect">
                      <a:avLst/>
                    </a:prstGeom>
                  </pic:spPr>
                </pic:pic>
              </a:graphicData>
            </a:graphic>
          </wp:inline>
        </w:drawing>
      </w:r>
    </w:p>
    <w:p w:rsidR="00F04619" w:rsidRPr="004429D6" w:rsidRDefault="00F04619" w:rsidP="00F04619">
      <w:pPr>
        <w:pStyle w:val="Caption"/>
        <w:rPr>
          <w:lang w:val="en-GB"/>
        </w:rPr>
      </w:pPr>
      <w:r>
        <w:t xml:space="preserve">Figure </w:t>
      </w:r>
      <w:r>
        <w:fldChar w:fldCharType="begin"/>
      </w:r>
      <w:r>
        <w:instrText xml:space="preserve"> SEQ Figure \* ARABIC </w:instrText>
      </w:r>
      <w:r>
        <w:fldChar w:fldCharType="separate"/>
      </w:r>
      <w:r w:rsidR="003821F0">
        <w:rPr>
          <w:noProof/>
        </w:rPr>
        <w:t>5</w:t>
      </w:r>
      <w:r>
        <w:fldChar w:fldCharType="end"/>
      </w:r>
      <w:r w:rsidRPr="00F04619">
        <w:rPr>
          <w:rFonts w:ascii="Times-Roman" w:hAnsi="Times-Roman" w:cs="Times-Roman"/>
          <w:sz w:val="18"/>
          <w:lang w:val="en-GB"/>
        </w:rPr>
        <w:t xml:space="preserve"> </w:t>
      </w:r>
      <w:r w:rsidRPr="00F04619">
        <w:rPr>
          <w:b w:val="0"/>
          <w:bCs w:val="0"/>
          <w:lang w:val="en-GB"/>
        </w:rPr>
        <w:t xml:space="preserve">Mechanisms for suppression of coalescence in </w:t>
      </w:r>
      <w:proofErr w:type="spellStart"/>
      <w:r w:rsidRPr="00F04619">
        <w:rPr>
          <w:b w:val="0"/>
          <w:bCs w:val="0"/>
          <w:lang w:val="en-GB"/>
        </w:rPr>
        <w:t>compatibilized</w:t>
      </w:r>
      <w:proofErr w:type="spellEnd"/>
      <w:r w:rsidRPr="00F04619">
        <w:rPr>
          <w:b w:val="0"/>
          <w:bCs w:val="0"/>
          <w:lang w:val="en-GB"/>
        </w:rPr>
        <w:t xml:space="preserve"> blends. The</w:t>
      </w:r>
      <w:r w:rsidR="00724206">
        <w:rPr>
          <w:b w:val="0"/>
          <w:bCs w:val="0"/>
          <w:lang w:val="en-GB"/>
        </w:rPr>
        <w:t xml:space="preserve"> </w:t>
      </w:r>
      <w:r w:rsidRPr="00F04619">
        <w:rPr>
          <w:b w:val="0"/>
          <w:bCs w:val="0"/>
          <w:lang w:val="en-GB"/>
        </w:rPr>
        <w:t>copolymer may reduce coalescence effects by (a) steric repulsion of interacting drops or (b) creating a surface tension gradient (Marangoni forces).</w:t>
      </w:r>
    </w:p>
    <w:p w:rsidR="009908F9" w:rsidRDefault="001A7776" w:rsidP="001A7776">
      <w:pPr>
        <w:ind w:left="360"/>
        <w:rPr>
          <w:b/>
          <w:lang w:val="en-GB"/>
        </w:rPr>
      </w:pPr>
      <w:r>
        <w:rPr>
          <w:b/>
          <w:bCs/>
          <w:lang w:val="en-GB"/>
        </w:rPr>
        <w:t xml:space="preserve">Effect of processing and material parameters on morphology </w:t>
      </w:r>
      <w:r w:rsidR="00A34ECC" w:rsidRPr="00A34ECC">
        <w:rPr>
          <w:b/>
          <w:bCs/>
          <w:lang w:val="en-GB"/>
        </w:rPr>
        <w:t xml:space="preserve"> </w:t>
      </w:r>
    </w:p>
    <w:p w:rsidR="00A34ECC" w:rsidRPr="001A7776" w:rsidRDefault="00A34ECC" w:rsidP="001A7776">
      <w:pPr>
        <w:jc w:val="both"/>
        <w:rPr>
          <w:sz w:val="24"/>
          <w:szCs w:val="14"/>
          <w:lang w:val="en-GB"/>
        </w:rPr>
      </w:pPr>
      <w:r w:rsidRPr="001A7776">
        <w:rPr>
          <w:sz w:val="24"/>
          <w:szCs w:val="14"/>
          <w:lang w:val="en-GB"/>
        </w:rPr>
        <w:t xml:space="preserve">Many researchers have tried to change the blend morphology using processing parameters such as shear rate (related to r/min), temperature, mixing time, mixer type, and composition. Among these, the most important parameter is blend composition. The other processing parameters, for the most part, have been found to have much less effect on morphology. Part of the reason is that the dispersed phase size scale changes from </w:t>
      </w:r>
      <w:proofErr w:type="spellStart"/>
      <w:r w:rsidRPr="001A7776">
        <w:rPr>
          <w:sz w:val="24"/>
          <w:szCs w:val="14"/>
          <w:lang w:val="en-GB"/>
        </w:rPr>
        <w:t>millimeters</w:t>
      </w:r>
      <w:proofErr w:type="spellEnd"/>
      <w:r w:rsidRPr="001A7776">
        <w:rPr>
          <w:sz w:val="24"/>
          <w:szCs w:val="14"/>
          <w:lang w:val="en-GB"/>
        </w:rPr>
        <w:t xml:space="preserve"> to microns within a very short period. The final domain size is about 1 mm for the majority of </w:t>
      </w:r>
      <w:proofErr w:type="spellStart"/>
      <w:r w:rsidRPr="001A7776">
        <w:rPr>
          <w:sz w:val="24"/>
          <w:szCs w:val="14"/>
          <w:lang w:val="en-GB"/>
        </w:rPr>
        <w:t>uncompatibilized</w:t>
      </w:r>
      <w:proofErr w:type="spellEnd"/>
      <w:r w:rsidRPr="001A7776">
        <w:rPr>
          <w:sz w:val="24"/>
          <w:szCs w:val="14"/>
          <w:lang w:val="en-GB"/>
        </w:rPr>
        <w:t xml:space="preserve"> polymer blends regardless of processing conditions. However, subtle changes in particle size can have important consequences for mechanical properties, and therefore, there have been many studies about the effect of processing parameters on morphology.</w:t>
      </w:r>
    </w:p>
    <w:p w:rsidR="00CF42DD" w:rsidRDefault="00CF42DD" w:rsidP="00CF42DD">
      <w:pPr>
        <w:ind w:left="360"/>
        <w:jc w:val="both"/>
        <w:rPr>
          <w:b/>
          <w:lang w:val="en-GB"/>
        </w:rPr>
      </w:pPr>
      <w:r w:rsidRPr="00CF42DD">
        <w:rPr>
          <w:b/>
          <w:bCs/>
          <w:lang w:val="en-GB"/>
        </w:rPr>
        <w:t>Effect of Composition</w:t>
      </w:r>
    </w:p>
    <w:p w:rsidR="00D8525E" w:rsidRPr="001A7776" w:rsidRDefault="00345FD0" w:rsidP="009E4B7E">
      <w:pPr>
        <w:ind w:left="360"/>
        <w:jc w:val="both"/>
        <w:rPr>
          <w:sz w:val="24"/>
          <w:szCs w:val="14"/>
          <w:lang w:val="en-GB"/>
        </w:rPr>
      </w:pPr>
      <w:r w:rsidRPr="001A7776">
        <w:rPr>
          <w:sz w:val="24"/>
          <w:szCs w:val="14"/>
          <w:lang w:val="en-GB"/>
        </w:rPr>
        <w:t>Increasing the composition typically increased particle size up to the co</w:t>
      </w:r>
      <w:r w:rsidR="008F0321">
        <w:rPr>
          <w:sz w:val="24"/>
          <w:szCs w:val="14"/>
          <w:lang w:val="en-GB"/>
        </w:rPr>
        <w:t>-</w:t>
      </w:r>
      <w:r w:rsidRPr="001A7776">
        <w:rPr>
          <w:sz w:val="24"/>
          <w:szCs w:val="14"/>
          <w:lang w:val="en-GB"/>
        </w:rPr>
        <w:t xml:space="preserve">continuous morphology region which could easily </w:t>
      </w:r>
      <w:proofErr w:type="spellStart"/>
      <w:r w:rsidRPr="001A7776">
        <w:rPr>
          <w:sz w:val="24"/>
          <w:szCs w:val="14"/>
          <w:lang w:val="en-GB"/>
        </w:rPr>
        <w:t>affect</w:t>
      </w:r>
      <w:proofErr w:type="spellEnd"/>
      <w:r w:rsidRPr="001A7776">
        <w:rPr>
          <w:sz w:val="24"/>
          <w:szCs w:val="14"/>
          <w:lang w:val="en-GB"/>
        </w:rPr>
        <w:t xml:space="preserve"> on the final blend properties. It was found that increasing the composition typically increased particle size up to the </w:t>
      </w:r>
      <w:proofErr w:type="spellStart"/>
      <w:r w:rsidRPr="001A7776">
        <w:rPr>
          <w:sz w:val="24"/>
          <w:szCs w:val="14"/>
          <w:lang w:val="en-GB"/>
        </w:rPr>
        <w:t>cocontinuous</w:t>
      </w:r>
      <w:proofErr w:type="spellEnd"/>
      <w:r w:rsidRPr="001A7776">
        <w:rPr>
          <w:sz w:val="24"/>
          <w:szCs w:val="14"/>
          <w:lang w:val="en-GB"/>
        </w:rPr>
        <w:t xml:space="preserve"> morphology region. </w:t>
      </w:r>
      <w:proofErr w:type="spellStart"/>
      <w:r w:rsidRPr="001A7776">
        <w:rPr>
          <w:sz w:val="24"/>
          <w:szCs w:val="14"/>
          <w:lang w:val="en-GB"/>
        </w:rPr>
        <w:t>Sundararaj</w:t>
      </w:r>
      <w:proofErr w:type="spellEnd"/>
      <w:r w:rsidRPr="001A7776">
        <w:rPr>
          <w:sz w:val="24"/>
          <w:szCs w:val="14"/>
          <w:lang w:val="en-GB"/>
        </w:rPr>
        <w:t xml:space="preserve"> and </w:t>
      </w:r>
      <w:proofErr w:type="spellStart"/>
      <w:proofErr w:type="gramStart"/>
      <w:r w:rsidRPr="001A7776">
        <w:rPr>
          <w:sz w:val="24"/>
          <w:szCs w:val="14"/>
          <w:lang w:val="en-GB"/>
        </w:rPr>
        <w:t>Macosko</w:t>
      </w:r>
      <w:proofErr w:type="spellEnd"/>
      <w:r w:rsidRPr="001A7776">
        <w:rPr>
          <w:sz w:val="24"/>
          <w:szCs w:val="14"/>
          <w:lang w:val="en-GB"/>
        </w:rPr>
        <w:t>,</w:t>
      </w:r>
      <w:proofErr w:type="gramEnd"/>
      <w:r w:rsidRPr="001A7776">
        <w:rPr>
          <w:sz w:val="24"/>
          <w:szCs w:val="14"/>
          <w:lang w:val="en-GB"/>
        </w:rPr>
        <w:t xml:space="preserve"> showed that the particle size increased with</w:t>
      </w:r>
      <w:r w:rsidRPr="001A7776">
        <w:rPr>
          <w:b/>
          <w:bCs/>
          <w:lang w:val="en-GB"/>
        </w:rPr>
        <w:t xml:space="preserve"> </w:t>
      </w:r>
      <w:r w:rsidRPr="001A7776">
        <w:rPr>
          <w:sz w:val="24"/>
          <w:szCs w:val="14"/>
          <w:lang w:val="en-GB"/>
        </w:rPr>
        <w:t xml:space="preserve">concentration of dispersed phase due to coalescence in </w:t>
      </w:r>
      <w:proofErr w:type="spellStart"/>
      <w:r w:rsidRPr="001A7776">
        <w:rPr>
          <w:sz w:val="24"/>
          <w:szCs w:val="14"/>
          <w:lang w:val="en-GB"/>
        </w:rPr>
        <w:t>uncompatibilized</w:t>
      </w:r>
      <w:proofErr w:type="spellEnd"/>
      <w:r w:rsidRPr="00345FD0">
        <w:rPr>
          <w:lang w:val="en-GB"/>
        </w:rPr>
        <w:t xml:space="preserve"> </w:t>
      </w:r>
      <w:r w:rsidRPr="001A7776">
        <w:rPr>
          <w:sz w:val="24"/>
          <w:szCs w:val="14"/>
          <w:lang w:val="en-GB"/>
        </w:rPr>
        <w:t>blends.</w:t>
      </w:r>
      <w:r w:rsidR="00D8525E" w:rsidRPr="001A7776">
        <w:rPr>
          <w:sz w:val="24"/>
          <w:szCs w:val="14"/>
          <w:lang w:val="en-GB"/>
        </w:rPr>
        <w:t xml:space="preserve"> At low</w:t>
      </w:r>
      <w:r w:rsidR="00D8525E" w:rsidRPr="00D8525E">
        <w:rPr>
          <w:lang w:val="en-GB"/>
        </w:rPr>
        <w:t xml:space="preserve"> </w:t>
      </w:r>
      <w:r w:rsidR="00D8525E" w:rsidRPr="001A7776">
        <w:rPr>
          <w:sz w:val="24"/>
          <w:szCs w:val="14"/>
          <w:lang w:val="en-GB"/>
        </w:rPr>
        <w:lastRenderedPageBreak/>
        <w:t xml:space="preserve">concentrations, the particles reached a limiting size. This limiting size should correspond to the dilute solution limit; i.e., the stable </w:t>
      </w:r>
      <w:proofErr w:type="gramStart"/>
      <w:r w:rsidR="00D8525E" w:rsidRPr="001A7776">
        <w:rPr>
          <w:sz w:val="24"/>
          <w:szCs w:val="14"/>
          <w:lang w:val="en-GB"/>
        </w:rPr>
        <w:t>size of a single drop</w:t>
      </w:r>
      <w:proofErr w:type="gramEnd"/>
      <w:r w:rsidR="00D8525E" w:rsidRPr="001A7776">
        <w:rPr>
          <w:sz w:val="24"/>
          <w:szCs w:val="14"/>
          <w:lang w:val="en-GB"/>
        </w:rPr>
        <w:t xml:space="preserve"> in a matrix.</w:t>
      </w:r>
      <w:r w:rsidR="009E4B7E" w:rsidRPr="001A7776">
        <w:rPr>
          <w:sz w:val="24"/>
          <w:szCs w:val="14"/>
          <w:lang w:val="en-GB"/>
        </w:rPr>
        <w:t xml:space="preserve"> </w:t>
      </w:r>
      <w:r w:rsidR="00D8525E" w:rsidRPr="001A7776">
        <w:rPr>
          <w:sz w:val="24"/>
          <w:szCs w:val="14"/>
          <w:lang w:val="en-GB"/>
        </w:rPr>
        <w:t xml:space="preserve">At higher concentrations, </w:t>
      </w:r>
      <w:proofErr w:type="spellStart"/>
      <w:r w:rsidR="00D8525E" w:rsidRPr="001A7776">
        <w:rPr>
          <w:sz w:val="24"/>
          <w:szCs w:val="14"/>
          <w:lang w:val="en-GB"/>
        </w:rPr>
        <w:t>cocontinuous</w:t>
      </w:r>
      <w:proofErr w:type="spellEnd"/>
      <w:r w:rsidR="00D8525E" w:rsidRPr="001A7776">
        <w:rPr>
          <w:sz w:val="24"/>
          <w:szCs w:val="14"/>
          <w:lang w:val="en-GB"/>
        </w:rPr>
        <w:t xml:space="preserve"> blend morphology is found. The concentration range of the </w:t>
      </w:r>
      <w:proofErr w:type="spellStart"/>
      <w:r w:rsidR="00D8525E" w:rsidRPr="001A7776">
        <w:rPr>
          <w:sz w:val="24"/>
          <w:szCs w:val="14"/>
          <w:lang w:val="en-GB"/>
        </w:rPr>
        <w:t>cocontinuous</w:t>
      </w:r>
      <w:proofErr w:type="spellEnd"/>
      <w:r w:rsidR="00D8525E" w:rsidRPr="001A7776">
        <w:rPr>
          <w:sz w:val="24"/>
          <w:szCs w:val="14"/>
          <w:lang w:val="en-GB"/>
        </w:rPr>
        <w:t xml:space="preserve"> region depends on several factors, including viscosity ratio and interfacial tension. </w:t>
      </w:r>
    </w:p>
    <w:p w:rsidR="009E4B7E" w:rsidRDefault="009E4B7E" w:rsidP="009E4B7E">
      <w:pPr>
        <w:ind w:left="360"/>
        <w:jc w:val="both"/>
        <w:rPr>
          <w:b/>
          <w:lang w:val="en-GB"/>
        </w:rPr>
      </w:pPr>
      <w:r w:rsidRPr="009E4B7E">
        <w:rPr>
          <w:b/>
          <w:bCs/>
          <w:lang w:val="en-GB"/>
        </w:rPr>
        <w:t>Effect of Shear Rate</w:t>
      </w:r>
    </w:p>
    <w:p w:rsidR="009E4B7E" w:rsidRPr="001A7776" w:rsidRDefault="009E4B7E" w:rsidP="004C44DC">
      <w:pPr>
        <w:ind w:left="360"/>
        <w:jc w:val="both"/>
        <w:rPr>
          <w:sz w:val="24"/>
          <w:szCs w:val="14"/>
          <w:lang w:val="en-GB"/>
        </w:rPr>
      </w:pPr>
      <w:r w:rsidRPr="001A7776">
        <w:rPr>
          <w:sz w:val="24"/>
          <w:szCs w:val="14"/>
          <w:lang w:val="en-GB"/>
        </w:rPr>
        <w:t>The customary expectation is that the dispersed phase domain size will decrease with increased shear rate.</w:t>
      </w:r>
      <w:r w:rsidR="00481A74" w:rsidRPr="001A7776">
        <w:rPr>
          <w:sz w:val="24"/>
          <w:szCs w:val="14"/>
          <w:lang w:val="en-GB"/>
        </w:rPr>
        <w:t xml:space="preserve"> Even when considering the shear thinning nature of polymer viscosity, the shear stress continues to increase with increasing shear rate so drop size should decrease at higher shear rates.</w:t>
      </w:r>
      <w:r w:rsidR="00E8543D" w:rsidRPr="001A7776">
        <w:rPr>
          <w:sz w:val="24"/>
          <w:szCs w:val="14"/>
          <w:lang w:val="en-GB"/>
        </w:rPr>
        <w:t xml:space="preserve"> As the shear rate was increased</w:t>
      </w:r>
      <w:r w:rsidR="004C44DC">
        <w:rPr>
          <w:sz w:val="24"/>
          <w:szCs w:val="14"/>
          <w:lang w:val="en-GB"/>
        </w:rPr>
        <w:t xml:space="preserve">. </w:t>
      </w:r>
      <w:r w:rsidR="00E8543D" w:rsidRPr="001A7776">
        <w:rPr>
          <w:sz w:val="24"/>
          <w:szCs w:val="14"/>
          <w:lang w:val="en-GB"/>
        </w:rPr>
        <w:t xml:space="preserve">During mixing, </w:t>
      </w:r>
      <w:proofErr w:type="spellStart"/>
      <w:r w:rsidR="00E8543D" w:rsidRPr="001A7776">
        <w:rPr>
          <w:sz w:val="24"/>
          <w:szCs w:val="14"/>
          <w:lang w:val="en-GB"/>
        </w:rPr>
        <w:t>Plochocki</w:t>
      </w:r>
      <w:proofErr w:type="spellEnd"/>
      <w:r w:rsidR="00E8543D" w:rsidRPr="001A7776">
        <w:rPr>
          <w:sz w:val="24"/>
          <w:szCs w:val="14"/>
          <w:lang w:val="en-GB"/>
        </w:rPr>
        <w:t xml:space="preserve"> et al</w:t>
      </w:r>
      <w:proofErr w:type="gramStart"/>
      <w:r w:rsidR="00E8543D" w:rsidRPr="001A7776">
        <w:rPr>
          <w:sz w:val="24"/>
          <w:szCs w:val="14"/>
          <w:lang w:val="en-GB"/>
        </w:rPr>
        <w:t>.</w:t>
      </w:r>
      <w:r w:rsidR="004611BC">
        <w:rPr>
          <w:sz w:val="24"/>
          <w:szCs w:val="14"/>
          <w:lang w:val="en-GB"/>
        </w:rPr>
        <w:t>,</w:t>
      </w:r>
      <w:proofErr w:type="gramEnd"/>
      <w:r w:rsidR="00E8543D" w:rsidRPr="001A7776">
        <w:rPr>
          <w:sz w:val="24"/>
          <w:szCs w:val="14"/>
          <w:lang w:val="en-GB"/>
        </w:rPr>
        <w:t xml:space="preserve"> observed that the drop size decreased initially as the shear rate was increased, and then the drop size actually increased at higher shear rates.</w:t>
      </w:r>
    </w:p>
    <w:p w:rsidR="00411838" w:rsidRDefault="00411838" w:rsidP="00411838">
      <w:pPr>
        <w:ind w:left="360"/>
        <w:jc w:val="both"/>
        <w:rPr>
          <w:b/>
          <w:lang w:val="en-GB"/>
        </w:rPr>
      </w:pPr>
      <w:r w:rsidRPr="00411838">
        <w:rPr>
          <w:b/>
          <w:bCs/>
          <w:lang w:val="en-GB"/>
        </w:rPr>
        <w:t>Effect of Mixing Time</w:t>
      </w:r>
    </w:p>
    <w:p w:rsidR="00411838" w:rsidRPr="001A7776" w:rsidRDefault="004D13FE" w:rsidP="004C44DC">
      <w:pPr>
        <w:ind w:left="360"/>
        <w:jc w:val="both"/>
        <w:rPr>
          <w:sz w:val="24"/>
          <w:szCs w:val="14"/>
          <w:lang w:val="en-GB"/>
        </w:rPr>
      </w:pPr>
      <w:r w:rsidRPr="001A7776">
        <w:rPr>
          <w:sz w:val="24"/>
          <w:szCs w:val="14"/>
          <w:lang w:val="en-GB"/>
        </w:rPr>
        <w:t>Dispersed</w:t>
      </w:r>
      <w:r w:rsidR="00411838" w:rsidRPr="001A7776">
        <w:rPr>
          <w:sz w:val="24"/>
          <w:szCs w:val="14"/>
          <w:lang w:val="en-GB"/>
        </w:rPr>
        <w:t xml:space="preserve"> phase domain size decreases very rapidly in the initial mixing stages. After 1 min in the ba</w:t>
      </w:r>
      <w:r w:rsidRPr="001A7776">
        <w:rPr>
          <w:sz w:val="24"/>
          <w:szCs w:val="14"/>
          <w:lang w:val="en-GB"/>
        </w:rPr>
        <w:t>tch mixer,</w:t>
      </w:r>
      <w:r w:rsidR="00411838" w:rsidRPr="001A7776">
        <w:rPr>
          <w:sz w:val="24"/>
          <w:szCs w:val="14"/>
          <w:lang w:val="en-GB"/>
        </w:rPr>
        <w:t xml:space="preserve"> there is very little change in the morphology</w:t>
      </w:r>
      <w:r w:rsidRPr="001A7776">
        <w:rPr>
          <w:sz w:val="24"/>
          <w:szCs w:val="14"/>
          <w:lang w:val="en-GB"/>
        </w:rPr>
        <w:t>.</w:t>
      </w:r>
      <w:r w:rsidR="00411838" w:rsidRPr="001A7776">
        <w:rPr>
          <w:sz w:val="24"/>
          <w:szCs w:val="14"/>
          <w:lang w:val="en-GB"/>
        </w:rPr>
        <w:t xml:space="preserve"> Mixing for up to 10 min in the batch mixer showed very little change from the morphology seen at 1 min Mixing for longer times actually led to coarsening, and particle size increased between 10 and 20 min of mixing</w:t>
      </w:r>
      <w:r w:rsidRPr="001A7776">
        <w:rPr>
          <w:sz w:val="24"/>
          <w:szCs w:val="14"/>
          <w:lang w:val="en-GB"/>
        </w:rPr>
        <w:t>.</w:t>
      </w:r>
    </w:p>
    <w:p w:rsidR="004D13FE" w:rsidRPr="001A7776" w:rsidRDefault="004D13FE" w:rsidP="001A7776">
      <w:pPr>
        <w:ind w:left="360"/>
        <w:jc w:val="both"/>
        <w:rPr>
          <w:sz w:val="24"/>
          <w:szCs w:val="14"/>
          <w:lang w:val="en-GB"/>
        </w:rPr>
      </w:pPr>
      <w:r w:rsidRPr="001A7776">
        <w:rPr>
          <w:sz w:val="24"/>
          <w:szCs w:val="14"/>
          <w:lang w:val="en-GB"/>
        </w:rPr>
        <w:t xml:space="preserve">Because the polymer blend inherently has high viscosities and low interfacial tension, the particle size changes rapidly from </w:t>
      </w:r>
      <w:proofErr w:type="spellStart"/>
      <w:r w:rsidRPr="001A7776">
        <w:rPr>
          <w:sz w:val="24"/>
          <w:szCs w:val="14"/>
          <w:lang w:val="en-GB"/>
        </w:rPr>
        <w:t>millimeter</w:t>
      </w:r>
      <w:proofErr w:type="spellEnd"/>
      <w:r w:rsidRPr="001A7776">
        <w:rPr>
          <w:sz w:val="24"/>
          <w:szCs w:val="14"/>
          <w:lang w:val="en-GB"/>
        </w:rPr>
        <w:t xml:space="preserve"> size to a micron- or </w:t>
      </w:r>
      <w:proofErr w:type="spellStart"/>
      <w:r w:rsidRPr="001A7776">
        <w:rPr>
          <w:sz w:val="24"/>
          <w:szCs w:val="14"/>
          <w:lang w:val="en-GB"/>
        </w:rPr>
        <w:t>nanosize</w:t>
      </w:r>
      <w:proofErr w:type="spellEnd"/>
      <w:r w:rsidRPr="001A7776">
        <w:rPr>
          <w:sz w:val="24"/>
          <w:szCs w:val="14"/>
          <w:lang w:val="en-GB"/>
        </w:rPr>
        <w:t>. However, once it reaches this stable size, the morphology does not change significantly upon further mixing.</w:t>
      </w:r>
    </w:p>
    <w:p w:rsidR="004D13FE" w:rsidRDefault="004D13FE" w:rsidP="004D13FE">
      <w:pPr>
        <w:ind w:left="360"/>
        <w:rPr>
          <w:b/>
          <w:lang w:val="en-GB"/>
        </w:rPr>
      </w:pPr>
      <w:r w:rsidRPr="004D13FE">
        <w:rPr>
          <w:b/>
          <w:bCs/>
          <w:lang w:val="en-GB"/>
        </w:rPr>
        <w:t>Effect of Temperature</w:t>
      </w:r>
    </w:p>
    <w:p w:rsidR="00E90E4E" w:rsidRPr="001A7776" w:rsidRDefault="00E90E4E" w:rsidP="00A774F6">
      <w:pPr>
        <w:ind w:left="360"/>
        <w:jc w:val="both"/>
        <w:rPr>
          <w:sz w:val="24"/>
          <w:szCs w:val="14"/>
          <w:lang w:val="en-GB"/>
        </w:rPr>
      </w:pPr>
      <w:r w:rsidRPr="001A7776">
        <w:rPr>
          <w:sz w:val="24"/>
          <w:szCs w:val="14"/>
          <w:lang w:val="en-GB"/>
        </w:rPr>
        <w:t xml:space="preserve">Temperature can have varying effects on the polymer morphology. Thomas and </w:t>
      </w:r>
      <w:proofErr w:type="spellStart"/>
      <w:r w:rsidRPr="001A7776">
        <w:rPr>
          <w:sz w:val="24"/>
          <w:szCs w:val="14"/>
          <w:lang w:val="en-GB"/>
        </w:rPr>
        <w:t>Groeninckx</w:t>
      </w:r>
      <w:proofErr w:type="spellEnd"/>
      <w:r w:rsidR="00A774F6">
        <w:rPr>
          <w:sz w:val="24"/>
          <w:szCs w:val="14"/>
          <w:lang w:val="en-GB"/>
        </w:rPr>
        <w:t xml:space="preserve">, </w:t>
      </w:r>
      <w:r w:rsidRPr="001A7776">
        <w:rPr>
          <w:sz w:val="24"/>
          <w:szCs w:val="14"/>
          <w:lang w:val="en-GB"/>
        </w:rPr>
        <w:t>report an increase in particle size with temperature for a nylon/EP</w:t>
      </w:r>
      <w:r w:rsidR="00435F09">
        <w:rPr>
          <w:sz w:val="24"/>
          <w:szCs w:val="14"/>
          <w:lang w:val="en-GB"/>
        </w:rPr>
        <w:t xml:space="preserve"> </w:t>
      </w:r>
      <w:r w:rsidRPr="001A7776">
        <w:rPr>
          <w:sz w:val="24"/>
          <w:szCs w:val="14"/>
          <w:lang w:val="en-GB"/>
        </w:rPr>
        <w:t xml:space="preserve">(ethylene-propylene) rubber blend </w:t>
      </w:r>
      <w:r w:rsidR="00A774F6">
        <w:rPr>
          <w:sz w:val="24"/>
          <w:szCs w:val="14"/>
          <w:lang w:val="en-GB"/>
        </w:rPr>
        <w:t xml:space="preserve">and </w:t>
      </w:r>
      <w:r w:rsidRPr="001A7776">
        <w:rPr>
          <w:sz w:val="24"/>
          <w:szCs w:val="14"/>
          <w:lang w:val="en-GB"/>
        </w:rPr>
        <w:t>this may be due to a decrease in the matrix phase nylon viscosity at higher temperatures.</w:t>
      </w:r>
    </w:p>
    <w:p w:rsidR="00E90E4E" w:rsidRPr="00E90E4E" w:rsidRDefault="00A774F6" w:rsidP="00E90E4E">
      <w:pPr>
        <w:ind w:left="360"/>
        <w:rPr>
          <w:b/>
          <w:bCs/>
        </w:rPr>
      </w:pPr>
      <w:r>
        <w:rPr>
          <w:b/>
          <w:bCs/>
          <w:lang w:val="en-GB"/>
        </w:rPr>
        <w:t xml:space="preserve">Polymer blend forming </w:t>
      </w:r>
    </w:p>
    <w:p w:rsidR="00E90E4E" w:rsidRDefault="00E90E4E" w:rsidP="004C44DC">
      <w:pPr>
        <w:ind w:left="360"/>
        <w:rPr>
          <w:lang w:val="en-GB"/>
        </w:rPr>
      </w:pPr>
      <w:r w:rsidRPr="00A774F6">
        <w:rPr>
          <w:sz w:val="24"/>
          <w:szCs w:val="14"/>
          <w:lang w:val="en-GB"/>
        </w:rPr>
        <w:t>For all polymers, significant changes in microstructure take place during and after forming, affecting molecular orientation</w:t>
      </w:r>
      <w:r w:rsidR="00273B7D" w:rsidRPr="00A774F6">
        <w:rPr>
          <w:sz w:val="24"/>
          <w:szCs w:val="14"/>
          <w:lang w:val="en-GB"/>
        </w:rPr>
        <w:t xml:space="preserve"> crystallinity and crystalline morphology. In addition, in the case of polymer blends, blend morphology is usually affected. All these changes may profoundly influence the product properties. Polymer forming involves a number of physical and sometimes chemical changes that need to be understood</w:t>
      </w:r>
      <w:r w:rsidR="00273B7D" w:rsidRPr="00273B7D">
        <w:rPr>
          <w:bCs/>
          <w:lang w:val="en-GB"/>
        </w:rPr>
        <w:t>.</w:t>
      </w:r>
    </w:p>
    <w:p w:rsidR="00273B7D" w:rsidRPr="00A774F6" w:rsidRDefault="00273B7D" w:rsidP="00E56C82">
      <w:pPr>
        <w:ind w:left="360"/>
        <w:rPr>
          <w:sz w:val="24"/>
          <w:szCs w:val="14"/>
          <w:lang w:val="en-GB"/>
        </w:rPr>
      </w:pPr>
      <w:r w:rsidRPr="00A774F6">
        <w:rPr>
          <w:sz w:val="24"/>
          <w:szCs w:val="14"/>
          <w:lang w:val="en-GB"/>
        </w:rPr>
        <w:t xml:space="preserve">Polymer forming began with the chemical modification of natural </w:t>
      </w:r>
      <w:proofErr w:type="gramStart"/>
      <w:r w:rsidRPr="00A774F6">
        <w:rPr>
          <w:sz w:val="24"/>
          <w:szCs w:val="14"/>
          <w:lang w:val="en-GB"/>
        </w:rPr>
        <w:t xml:space="preserve">polymers </w:t>
      </w:r>
      <w:r w:rsidR="00E56C82">
        <w:rPr>
          <w:sz w:val="24"/>
          <w:szCs w:val="14"/>
          <w:lang w:val="en-GB"/>
        </w:rPr>
        <w:t>.</w:t>
      </w:r>
      <w:proofErr w:type="gramEnd"/>
    </w:p>
    <w:p w:rsidR="00B62488" w:rsidRPr="00A774F6" w:rsidRDefault="00B62488" w:rsidP="00B62488">
      <w:pPr>
        <w:ind w:left="360"/>
        <w:rPr>
          <w:sz w:val="24"/>
          <w:szCs w:val="14"/>
          <w:lang w:val="en-GB"/>
        </w:rPr>
      </w:pPr>
      <w:r w:rsidRPr="00A774F6">
        <w:rPr>
          <w:sz w:val="24"/>
          <w:szCs w:val="14"/>
          <w:lang w:val="en-GB"/>
        </w:rPr>
        <w:t xml:space="preserve">In forming operations, the material must flow to be shaped, and solidify while retaining the desired shape. Analysis of plastics forming involves defining a number of elementary </w:t>
      </w:r>
      <w:r w:rsidRPr="00A774F6">
        <w:rPr>
          <w:sz w:val="24"/>
          <w:szCs w:val="14"/>
          <w:lang w:val="en-GB"/>
        </w:rPr>
        <w:lastRenderedPageBreak/>
        <w:t xml:space="preserve">steps, viz., solids handling, melting, mixing, forming, etc. In order to </w:t>
      </w:r>
      <w:proofErr w:type="spellStart"/>
      <w:r w:rsidRPr="00A774F6">
        <w:rPr>
          <w:sz w:val="24"/>
          <w:szCs w:val="14"/>
          <w:lang w:val="en-GB"/>
        </w:rPr>
        <w:t>analyze</w:t>
      </w:r>
      <w:proofErr w:type="spellEnd"/>
      <w:r w:rsidRPr="00A774F6">
        <w:rPr>
          <w:sz w:val="24"/>
          <w:szCs w:val="14"/>
          <w:lang w:val="en-GB"/>
        </w:rPr>
        <w:t xml:space="preserve"> the material’s </w:t>
      </w:r>
      <w:proofErr w:type="spellStart"/>
      <w:r w:rsidRPr="00A774F6">
        <w:rPr>
          <w:sz w:val="24"/>
          <w:szCs w:val="14"/>
          <w:lang w:val="en-GB"/>
        </w:rPr>
        <w:t>behavior</w:t>
      </w:r>
      <w:proofErr w:type="spellEnd"/>
      <w:r w:rsidRPr="00A774F6">
        <w:rPr>
          <w:sz w:val="24"/>
          <w:szCs w:val="14"/>
          <w:lang w:val="en-GB"/>
        </w:rPr>
        <w:t>, three distinct stages may be considered:</w:t>
      </w:r>
    </w:p>
    <w:p w:rsidR="00B62488" w:rsidRPr="00A774F6" w:rsidRDefault="00B62488" w:rsidP="00B62488">
      <w:pPr>
        <w:pStyle w:val="ListParagraph"/>
        <w:numPr>
          <w:ilvl w:val="0"/>
          <w:numId w:val="3"/>
        </w:numPr>
        <w:rPr>
          <w:bCs/>
          <w:sz w:val="24"/>
          <w:szCs w:val="14"/>
          <w:lang w:val="en-GB"/>
        </w:rPr>
      </w:pPr>
      <w:proofErr w:type="spellStart"/>
      <w:r w:rsidRPr="00A774F6">
        <w:rPr>
          <w:b/>
          <w:sz w:val="24"/>
          <w:szCs w:val="14"/>
          <w:lang w:val="en-GB"/>
        </w:rPr>
        <w:t>Plastication</w:t>
      </w:r>
      <w:proofErr w:type="spellEnd"/>
      <w:proofErr w:type="gramStart"/>
      <w:r w:rsidRPr="00A774F6">
        <w:rPr>
          <w:b/>
          <w:sz w:val="24"/>
          <w:szCs w:val="14"/>
          <w:lang w:val="en-GB"/>
        </w:rPr>
        <w:t xml:space="preserve">, </w:t>
      </w:r>
      <w:r w:rsidR="00A774F6">
        <w:rPr>
          <w:b/>
          <w:sz w:val="24"/>
          <w:szCs w:val="14"/>
          <w:lang w:val="en-GB"/>
        </w:rPr>
        <w:t xml:space="preserve"> </w:t>
      </w:r>
      <w:r w:rsidRPr="00A774F6">
        <w:rPr>
          <w:bCs/>
          <w:sz w:val="24"/>
          <w:szCs w:val="14"/>
          <w:lang w:val="en-GB"/>
        </w:rPr>
        <w:t>during</w:t>
      </w:r>
      <w:proofErr w:type="gramEnd"/>
      <w:r w:rsidRPr="00A774F6">
        <w:rPr>
          <w:bCs/>
          <w:sz w:val="24"/>
          <w:szCs w:val="14"/>
          <w:lang w:val="en-GB"/>
        </w:rPr>
        <w:t xml:space="preserve"> which the polymer changes state from solid to liquid.</w:t>
      </w:r>
    </w:p>
    <w:p w:rsidR="00B62488" w:rsidRPr="00A774F6" w:rsidRDefault="00B62488" w:rsidP="00B62488">
      <w:pPr>
        <w:pStyle w:val="ListParagraph"/>
        <w:numPr>
          <w:ilvl w:val="0"/>
          <w:numId w:val="3"/>
        </w:numPr>
        <w:rPr>
          <w:sz w:val="24"/>
          <w:szCs w:val="14"/>
          <w:lang w:val="en-GB"/>
        </w:rPr>
      </w:pPr>
      <w:r w:rsidRPr="00A774F6">
        <w:rPr>
          <w:b/>
          <w:bCs/>
          <w:sz w:val="24"/>
          <w:szCs w:val="14"/>
          <w:lang w:val="en-GB"/>
        </w:rPr>
        <w:t>Forming</w:t>
      </w:r>
      <w:r w:rsidRPr="00A774F6">
        <w:rPr>
          <w:sz w:val="24"/>
          <w:szCs w:val="14"/>
          <w:lang w:val="en-GB"/>
        </w:rPr>
        <w:t xml:space="preserve">, during which the polymer is formed into a </w:t>
      </w:r>
      <w:proofErr w:type="spellStart"/>
      <w:r w:rsidRPr="00A774F6">
        <w:rPr>
          <w:sz w:val="24"/>
          <w:szCs w:val="14"/>
          <w:lang w:val="en-GB"/>
        </w:rPr>
        <w:t>specifi</w:t>
      </w:r>
      <w:proofErr w:type="spellEnd"/>
      <w:r w:rsidRPr="00A774F6">
        <w:rPr>
          <w:sz w:val="24"/>
          <w:szCs w:val="14"/>
          <w:lang w:val="en-GB"/>
        </w:rPr>
        <w:t xml:space="preserve"> </w:t>
      </w:r>
      <w:proofErr w:type="spellStart"/>
      <w:r w:rsidRPr="00A774F6">
        <w:rPr>
          <w:sz w:val="24"/>
          <w:szCs w:val="14"/>
          <w:lang w:val="en-GB"/>
        </w:rPr>
        <w:t>ed</w:t>
      </w:r>
      <w:proofErr w:type="spellEnd"/>
      <w:r w:rsidRPr="00A774F6">
        <w:rPr>
          <w:sz w:val="24"/>
          <w:szCs w:val="14"/>
          <w:lang w:val="en-GB"/>
        </w:rPr>
        <w:t xml:space="preserve"> shape by flowing under </w:t>
      </w:r>
      <w:proofErr w:type="spellStart"/>
      <w:r w:rsidRPr="00A774F6">
        <w:rPr>
          <w:sz w:val="24"/>
          <w:szCs w:val="14"/>
          <w:lang w:val="en-GB"/>
        </w:rPr>
        <w:t>pressure</w:t>
      </w:r>
      <w:proofErr w:type="gramStart"/>
      <w:r w:rsidRPr="00A774F6">
        <w:rPr>
          <w:sz w:val="24"/>
          <w:szCs w:val="14"/>
          <w:lang w:val="en-GB"/>
        </w:rPr>
        <w:t>,e.g</w:t>
      </w:r>
      <w:proofErr w:type="spellEnd"/>
      <w:proofErr w:type="gramEnd"/>
      <w:r w:rsidRPr="00A774F6">
        <w:rPr>
          <w:sz w:val="24"/>
          <w:szCs w:val="14"/>
          <w:lang w:val="en-GB"/>
        </w:rPr>
        <w:t xml:space="preserve">., into </w:t>
      </w:r>
      <w:proofErr w:type="spellStart"/>
      <w:r w:rsidRPr="00A774F6">
        <w:rPr>
          <w:sz w:val="24"/>
          <w:szCs w:val="14"/>
          <w:lang w:val="en-GB"/>
        </w:rPr>
        <w:t>molds</w:t>
      </w:r>
      <w:proofErr w:type="spellEnd"/>
      <w:r w:rsidRPr="00A774F6">
        <w:rPr>
          <w:sz w:val="24"/>
          <w:szCs w:val="14"/>
          <w:lang w:val="en-GB"/>
        </w:rPr>
        <w:t xml:space="preserve"> or through dies.</w:t>
      </w:r>
    </w:p>
    <w:p w:rsidR="00B62488" w:rsidRPr="00A774F6" w:rsidRDefault="00B62488" w:rsidP="00B62488">
      <w:pPr>
        <w:pStyle w:val="ListParagraph"/>
        <w:numPr>
          <w:ilvl w:val="0"/>
          <w:numId w:val="3"/>
        </w:numPr>
        <w:rPr>
          <w:sz w:val="24"/>
          <w:szCs w:val="14"/>
          <w:lang w:val="en-GB"/>
        </w:rPr>
      </w:pPr>
      <w:r w:rsidRPr="00A774F6">
        <w:rPr>
          <w:b/>
          <w:bCs/>
          <w:sz w:val="24"/>
          <w:szCs w:val="14"/>
          <w:lang w:val="en-GB"/>
        </w:rPr>
        <w:t>Solidification</w:t>
      </w:r>
      <w:r w:rsidRPr="00A774F6">
        <w:rPr>
          <w:sz w:val="24"/>
          <w:szCs w:val="14"/>
          <w:lang w:val="en-GB"/>
        </w:rPr>
        <w:t xml:space="preserve">, during which the material solidifies, and possibly undergoes other post-forming operation such as </w:t>
      </w:r>
      <w:proofErr w:type="spellStart"/>
      <w:r w:rsidRPr="00A774F6">
        <w:rPr>
          <w:sz w:val="24"/>
          <w:szCs w:val="14"/>
          <w:lang w:val="en-GB"/>
        </w:rPr>
        <w:t>demolding</w:t>
      </w:r>
      <w:proofErr w:type="spellEnd"/>
      <w:r w:rsidRPr="00A774F6">
        <w:rPr>
          <w:sz w:val="24"/>
          <w:szCs w:val="14"/>
          <w:lang w:val="en-GB"/>
        </w:rPr>
        <w:t>, trimming, cutting, polishing, etc.</w:t>
      </w:r>
    </w:p>
    <w:p w:rsidR="00432A14" w:rsidRPr="00A774F6" w:rsidRDefault="00432A14" w:rsidP="002E4554">
      <w:pPr>
        <w:ind w:left="360"/>
        <w:jc w:val="both"/>
        <w:rPr>
          <w:sz w:val="24"/>
          <w:szCs w:val="14"/>
          <w:lang w:val="en-GB"/>
        </w:rPr>
      </w:pPr>
      <w:r w:rsidRPr="00A774F6">
        <w:rPr>
          <w:sz w:val="24"/>
          <w:szCs w:val="14"/>
          <w:lang w:val="en-GB"/>
        </w:rPr>
        <w:t xml:space="preserve">Molten polymers show constant viscosity (a Newtonian </w:t>
      </w:r>
      <w:proofErr w:type="spellStart"/>
      <w:r w:rsidRPr="00A774F6">
        <w:rPr>
          <w:sz w:val="24"/>
          <w:szCs w:val="14"/>
          <w:lang w:val="en-GB"/>
        </w:rPr>
        <w:t>behavior</w:t>
      </w:r>
      <w:proofErr w:type="spellEnd"/>
      <w:r w:rsidRPr="00A774F6">
        <w:rPr>
          <w:sz w:val="24"/>
          <w:szCs w:val="14"/>
          <w:lang w:val="en-GB"/>
        </w:rPr>
        <w:t xml:space="preserve">) only in the low strain rate region. At higher shear rates, the viscosity generally decreases with increasing rate of deformation, what is </w:t>
      </w:r>
      <w:proofErr w:type="spellStart"/>
      <w:r w:rsidRPr="00A774F6">
        <w:rPr>
          <w:sz w:val="24"/>
          <w:szCs w:val="14"/>
          <w:lang w:val="en-GB"/>
        </w:rPr>
        <w:t>know</w:t>
      </w:r>
      <w:proofErr w:type="spellEnd"/>
      <w:r w:rsidRPr="00A774F6">
        <w:rPr>
          <w:sz w:val="24"/>
          <w:szCs w:val="14"/>
          <w:lang w:val="en-GB"/>
        </w:rPr>
        <w:t xml:space="preserve"> as a </w:t>
      </w:r>
      <w:proofErr w:type="spellStart"/>
      <w:r w:rsidRPr="00A774F6">
        <w:rPr>
          <w:sz w:val="24"/>
          <w:szCs w:val="14"/>
          <w:lang w:val="en-GB"/>
        </w:rPr>
        <w:t>pseudoplastic</w:t>
      </w:r>
      <w:proofErr w:type="spellEnd"/>
      <w:r w:rsidRPr="00A774F6">
        <w:rPr>
          <w:sz w:val="24"/>
          <w:szCs w:val="14"/>
          <w:lang w:val="en-GB"/>
        </w:rPr>
        <w:t xml:space="preserve"> </w:t>
      </w:r>
      <w:proofErr w:type="spellStart"/>
      <w:r w:rsidRPr="00A774F6">
        <w:rPr>
          <w:sz w:val="24"/>
          <w:szCs w:val="14"/>
          <w:lang w:val="en-GB"/>
        </w:rPr>
        <w:t>behavior</w:t>
      </w:r>
      <w:proofErr w:type="spellEnd"/>
      <w:r w:rsidRPr="00A774F6">
        <w:rPr>
          <w:sz w:val="24"/>
          <w:szCs w:val="14"/>
          <w:lang w:val="en-GB"/>
        </w:rPr>
        <w:t xml:space="preserve">. The viscosity of synthetic polymers is generally high, resulting in large pressure </w:t>
      </w:r>
      <w:proofErr w:type="spellStart"/>
      <w:r w:rsidRPr="00A774F6">
        <w:rPr>
          <w:sz w:val="24"/>
          <w:szCs w:val="14"/>
          <w:lang w:val="en-GB"/>
        </w:rPr>
        <w:t>buildups</w:t>
      </w:r>
      <w:proofErr w:type="spellEnd"/>
      <w:r w:rsidRPr="00A774F6">
        <w:rPr>
          <w:sz w:val="24"/>
          <w:szCs w:val="14"/>
          <w:lang w:val="en-GB"/>
        </w:rPr>
        <w:t xml:space="preserve"> in processing equipment. The viscoelastic nature of polymers manifests itself during processing in several ways, e.g</w:t>
      </w:r>
      <w:proofErr w:type="gramStart"/>
      <w:r w:rsidRPr="00A774F6">
        <w:rPr>
          <w:sz w:val="24"/>
          <w:szCs w:val="14"/>
          <w:lang w:val="en-GB"/>
        </w:rPr>
        <w:t>.,</w:t>
      </w:r>
      <w:proofErr w:type="gramEnd"/>
    </w:p>
    <w:p w:rsidR="00432A14" w:rsidRPr="00435F09" w:rsidRDefault="00432A14" w:rsidP="00432A14">
      <w:pPr>
        <w:pStyle w:val="ListParagraph"/>
        <w:numPr>
          <w:ilvl w:val="0"/>
          <w:numId w:val="4"/>
        </w:numPr>
        <w:rPr>
          <w:sz w:val="24"/>
          <w:szCs w:val="14"/>
          <w:lang w:val="en-GB"/>
        </w:rPr>
      </w:pPr>
      <w:r w:rsidRPr="00435F09">
        <w:rPr>
          <w:sz w:val="24"/>
          <w:szCs w:val="14"/>
          <w:lang w:val="en-GB"/>
        </w:rPr>
        <w:t xml:space="preserve">Resulting in </w:t>
      </w:r>
      <w:proofErr w:type="spellStart"/>
      <w:r w:rsidRPr="00435F09">
        <w:rPr>
          <w:sz w:val="24"/>
          <w:szCs w:val="14"/>
          <w:lang w:val="en-GB"/>
        </w:rPr>
        <w:t>extrudate</w:t>
      </w:r>
      <w:proofErr w:type="spellEnd"/>
      <w:r w:rsidRPr="00435F09">
        <w:rPr>
          <w:sz w:val="24"/>
          <w:szCs w:val="14"/>
          <w:lang w:val="en-GB"/>
        </w:rPr>
        <w:t xml:space="preserve"> swelling at the die exit.</w:t>
      </w:r>
    </w:p>
    <w:p w:rsidR="00432A14" w:rsidRPr="00435F09" w:rsidRDefault="00432A14" w:rsidP="00432A14">
      <w:pPr>
        <w:pStyle w:val="ListParagraph"/>
        <w:numPr>
          <w:ilvl w:val="0"/>
          <w:numId w:val="4"/>
        </w:numPr>
        <w:rPr>
          <w:sz w:val="24"/>
          <w:szCs w:val="14"/>
          <w:lang w:val="en-GB"/>
        </w:rPr>
      </w:pPr>
      <w:r w:rsidRPr="00435F09">
        <w:rPr>
          <w:sz w:val="24"/>
          <w:szCs w:val="14"/>
          <w:lang w:val="en-GB"/>
        </w:rPr>
        <w:t>Stabilizing stretching operations.</w:t>
      </w:r>
    </w:p>
    <w:p w:rsidR="00432A14" w:rsidRPr="00435F09" w:rsidRDefault="00432A14" w:rsidP="00432A14">
      <w:pPr>
        <w:pStyle w:val="ListParagraph"/>
        <w:numPr>
          <w:ilvl w:val="0"/>
          <w:numId w:val="4"/>
        </w:numPr>
        <w:rPr>
          <w:sz w:val="24"/>
          <w:szCs w:val="14"/>
          <w:lang w:val="en-GB"/>
        </w:rPr>
      </w:pPr>
      <w:r w:rsidRPr="00435F09">
        <w:rPr>
          <w:sz w:val="24"/>
          <w:szCs w:val="14"/>
          <w:lang w:val="en-GB"/>
        </w:rPr>
        <w:t xml:space="preserve"> Causing flow instability leading to </w:t>
      </w:r>
      <w:proofErr w:type="spellStart"/>
      <w:r w:rsidRPr="00435F09">
        <w:rPr>
          <w:sz w:val="24"/>
          <w:szCs w:val="14"/>
          <w:lang w:val="en-GB"/>
        </w:rPr>
        <w:t>extrudate</w:t>
      </w:r>
      <w:proofErr w:type="spellEnd"/>
      <w:r w:rsidRPr="00435F09">
        <w:rPr>
          <w:sz w:val="24"/>
          <w:szCs w:val="14"/>
          <w:lang w:val="en-GB"/>
        </w:rPr>
        <w:t xml:space="preserve"> distortions.</w:t>
      </w:r>
    </w:p>
    <w:p w:rsidR="00E85A46" w:rsidRPr="00435F09" w:rsidRDefault="00E85A46" w:rsidP="002E4554">
      <w:pPr>
        <w:ind w:left="360"/>
        <w:jc w:val="both"/>
        <w:rPr>
          <w:sz w:val="24"/>
          <w:szCs w:val="14"/>
          <w:lang w:val="en-GB"/>
        </w:rPr>
      </w:pPr>
      <w:r w:rsidRPr="00435F09">
        <w:rPr>
          <w:sz w:val="24"/>
          <w:szCs w:val="14"/>
          <w:lang w:val="en-GB"/>
        </w:rPr>
        <w:t xml:space="preserve">Modern processing equipment usually employs </w:t>
      </w:r>
      <w:proofErr w:type="gramStart"/>
      <w:r w:rsidRPr="00435F09">
        <w:rPr>
          <w:sz w:val="24"/>
          <w:szCs w:val="14"/>
          <w:lang w:val="en-GB"/>
        </w:rPr>
        <w:t xml:space="preserve">an Archimedes-type screw that </w:t>
      </w:r>
      <w:r w:rsidR="002E4554">
        <w:rPr>
          <w:sz w:val="24"/>
          <w:szCs w:val="14"/>
          <w:lang w:val="en-GB"/>
        </w:rPr>
        <w:t>transfer</w:t>
      </w:r>
      <w:proofErr w:type="gramEnd"/>
      <w:r w:rsidR="002E4554">
        <w:rPr>
          <w:sz w:val="24"/>
          <w:szCs w:val="14"/>
          <w:lang w:val="en-GB"/>
        </w:rPr>
        <w:t xml:space="preserve"> </w:t>
      </w:r>
      <w:r w:rsidRPr="00435F09">
        <w:rPr>
          <w:sz w:val="24"/>
          <w:szCs w:val="14"/>
          <w:lang w:val="en-GB"/>
        </w:rPr>
        <w:t>the solid polymer (powder or granules) and causes it to melt progressively through heat transfer from the barrel and heat generation by viscoelastic dissipation of the energy introduced by the screw rotation.</w:t>
      </w:r>
    </w:p>
    <w:p w:rsidR="008357D1" w:rsidRDefault="000952CF" w:rsidP="008357D1">
      <w:pPr>
        <w:keepNext/>
        <w:ind w:left="360"/>
        <w:jc w:val="center"/>
      </w:pPr>
      <w:r>
        <w:rPr>
          <w:noProof/>
          <w:lang w:val="en-GB" w:eastAsia="en-GB"/>
        </w:rPr>
        <w:drawing>
          <wp:inline distT="0" distB="0" distL="0" distR="0" wp14:anchorId="429ECD1F" wp14:editId="61300895">
            <wp:extent cx="1477258" cy="1944669"/>
            <wp:effectExtent l="0" t="0" r="8890" b="0"/>
            <wp:docPr id="2" name="Picture 2" descr="Micromachines 06 00674 g002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icromachines 06 00674 g002 102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85338" cy="1955305"/>
                    </a:xfrm>
                    <a:prstGeom prst="rect">
                      <a:avLst/>
                    </a:prstGeom>
                    <a:noFill/>
                    <a:ln>
                      <a:noFill/>
                    </a:ln>
                  </pic:spPr>
                </pic:pic>
              </a:graphicData>
            </a:graphic>
          </wp:inline>
        </w:drawing>
      </w:r>
    </w:p>
    <w:p w:rsidR="000952CF" w:rsidRPr="008357D1" w:rsidRDefault="008357D1" w:rsidP="008357D1">
      <w:pPr>
        <w:pStyle w:val="Caption"/>
        <w:jc w:val="center"/>
        <w:rPr>
          <w:b w:val="0"/>
          <w:bCs w:val="0"/>
          <w:lang w:val="en-GB"/>
        </w:rPr>
      </w:pPr>
      <w:r>
        <w:t xml:space="preserve">Figure </w:t>
      </w:r>
      <w:r>
        <w:fldChar w:fldCharType="begin"/>
      </w:r>
      <w:r>
        <w:instrText xml:space="preserve"> SEQ Figure \* ARABIC </w:instrText>
      </w:r>
      <w:r>
        <w:fldChar w:fldCharType="separate"/>
      </w:r>
      <w:proofErr w:type="gramStart"/>
      <w:r w:rsidR="003821F0">
        <w:rPr>
          <w:noProof/>
        </w:rPr>
        <w:t>6</w:t>
      </w:r>
      <w:r>
        <w:fldChar w:fldCharType="end"/>
      </w:r>
      <w:r w:rsidRPr="008357D1">
        <w:rPr>
          <w:b w:val="0"/>
          <w:bCs w:val="0"/>
          <w:color w:val="auto"/>
          <w:sz w:val="24"/>
          <w:szCs w:val="14"/>
          <w:lang w:val="en-GB"/>
        </w:rPr>
        <w:t xml:space="preserve"> </w:t>
      </w:r>
      <w:r w:rsidRPr="008357D1">
        <w:rPr>
          <w:b w:val="0"/>
          <w:bCs w:val="0"/>
          <w:lang w:val="en-GB"/>
        </w:rPr>
        <w:t>Archimedes-type screw</w:t>
      </w:r>
      <w:proofErr w:type="gramEnd"/>
    </w:p>
    <w:p w:rsidR="000952CF" w:rsidRPr="00435F09" w:rsidRDefault="000952CF" w:rsidP="000952CF">
      <w:pPr>
        <w:ind w:left="360"/>
        <w:jc w:val="both"/>
        <w:rPr>
          <w:sz w:val="24"/>
          <w:szCs w:val="14"/>
          <w:lang w:val="en-GB"/>
        </w:rPr>
      </w:pPr>
      <w:r w:rsidRPr="00435F09">
        <w:rPr>
          <w:sz w:val="24"/>
          <w:szCs w:val="14"/>
          <w:lang w:val="en-GB"/>
        </w:rPr>
        <w:t xml:space="preserve">The </w:t>
      </w:r>
      <w:proofErr w:type="spellStart"/>
      <w:r w:rsidRPr="00435F09">
        <w:rPr>
          <w:sz w:val="24"/>
          <w:szCs w:val="14"/>
          <w:lang w:val="en-GB"/>
        </w:rPr>
        <w:t>processability</w:t>
      </w:r>
      <w:proofErr w:type="spellEnd"/>
      <w:r w:rsidRPr="00435F09">
        <w:rPr>
          <w:sz w:val="24"/>
          <w:szCs w:val="14"/>
          <w:lang w:val="en-GB"/>
        </w:rPr>
        <w:t xml:space="preserve"> window of a polymer system is defined as the processing conditions that will yield acceptable products. The window is not defined by a single set of conditions, but rather it may be represented schematically by an area on a processing diagram.</w:t>
      </w:r>
    </w:p>
    <w:p w:rsidR="000952CF" w:rsidRDefault="000952CF" w:rsidP="000952CF">
      <w:pPr>
        <w:ind w:left="360"/>
        <w:jc w:val="both"/>
        <w:rPr>
          <w:lang w:val="en-GB"/>
        </w:rPr>
      </w:pPr>
      <w:r w:rsidRPr="00435F09">
        <w:rPr>
          <w:sz w:val="24"/>
          <w:szCs w:val="14"/>
          <w:lang w:val="en-GB"/>
        </w:rPr>
        <w:t>For example, a processing window for the extrusion process is shown in Figure (</w:t>
      </w:r>
      <w:r w:rsidR="008357D1">
        <w:rPr>
          <w:sz w:val="24"/>
          <w:szCs w:val="14"/>
          <w:lang w:val="en-GB"/>
        </w:rPr>
        <w:t>7</w:t>
      </w:r>
      <w:r w:rsidRPr="00435F09">
        <w:rPr>
          <w:sz w:val="24"/>
          <w:szCs w:val="14"/>
          <w:lang w:val="en-GB"/>
        </w:rPr>
        <w:t>). The curves illustrate limits of the process. Line 1 indicates the</w:t>
      </w:r>
      <w:r w:rsidRPr="000952CF">
        <w:rPr>
          <w:lang w:val="en-GB"/>
        </w:rPr>
        <w:t xml:space="preserve"> </w:t>
      </w:r>
      <w:r w:rsidRPr="00435F09">
        <w:rPr>
          <w:sz w:val="24"/>
          <w:szCs w:val="14"/>
          <w:lang w:val="en-GB"/>
        </w:rPr>
        <w:t>maximum screw rotation speed</w:t>
      </w:r>
      <w:r w:rsidRPr="000952CF">
        <w:rPr>
          <w:lang w:val="en-GB"/>
        </w:rPr>
        <w:t xml:space="preserve"> </w:t>
      </w:r>
      <w:r w:rsidRPr="00435F09">
        <w:rPr>
          <w:sz w:val="24"/>
          <w:szCs w:val="14"/>
          <w:lang w:val="en-GB"/>
        </w:rPr>
        <w:t xml:space="preserve">of the extruder, Curve 2 represents the torque limitation of the drive system (region to the right and below of curve exceeds the allowable torque on the drive system). Curve 3 </w:t>
      </w:r>
      <w:r w:rsidRPr="00435F09">
        <w:rPr>
          <w:sz w:val="24"/>
          <w:szCs w:val="14"/>
          <w:lang w:val="en-GB"/>
        </w:rPr>
        <w:lastRenderedPageBreak/>
        <w:t>represents the maximum temperature allowable to avoid degradation. Line 4 indicates the minimum screw rotation speed to achieve the minimum throughput dictated by the economics of the process.</w:t>
      </w:r>
    </w:p>
    <w:p w:rsidR="000952CF" w:rsidRDefault="000952CF" w:rsidP="000952CF">
      <w:pPr>
        <w:keepNext/>
        <w:ind w:left="360"/>
        <w:jc w:val="center"/>
      </w:pPr>
      <w:r>
        <w:rPr>
          <w:noProof/>
          <w:lang w:val="en-GB" w:eastAsia="en-GB"/>
        </w:rPr>
        <w:drawing>
          <wp:inline distT="0" distB="0" distL="0" distR="0" wp14:anchorId="58EDE85D" wp14:editId="39F80C15">
            <wp:extent cx="3403600" cy="2527143"/>
            <wp:effectExtent l="0" t="0" r="635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12512" cy="2533760"/>
                    </a:xfrm>
                    <a:prstGeom prst="rect">
                      <a:avLst/>
                    </a:prstGeom>
                    <a:noFill/>
                    <a:ln>
                      <a:noFill/>
                    </a:ln>
                  </pic:spPr>
                </pic:pic>
              </a:graphicData>
            </a:graphic>
          </wp:inline>
        </w:drawing>
      </w:r>
    </w:p>
    <w:p w:rsidR="000952CF" w:rsidRPr="00435F09" w:rsidRDefault="000952CF" w:rsidP="00435F09">
      <w:pPr>
        <w:pStyle w:val="Caption"/>
        <w:jc w:val="center"/>
        <w:rPr>
          <w:b w:val="0"/>
          <w:bCs w:val="0"/>
          <w:lang w:val="en-GB"/>
        </w:rPr>
      </w:pPr>
      <w:r w:rsidRPr="00435F09">
        <w:rPr>
          <w:b w:val="0"/>
          <w:bCs w:val="0"/>
        </w:rPr>
        <w:t xml:space="preserve">Figure </w:t>
      </w:r>
      <w:r w:rsidRPr="00435F09">
        <w:rPr>
          <w:b w:val="0"/>
          <w:bCs w:val="0"/>
        </w:rPr>
        <w:fldChar w:fldCharType="begin"/>
      </w:r>
      <w:r w:rsidRPr="00435F09">
        <w:rPr>
          <w:b w:val="0"/>
          <w:bCs w:val="0"/>
        </w:rPr>
        <w:instrText xml:space="preserve"> SEQ Figure \* ARABIC </w:instrText>
      </w:r>
      <w:r w:rsidRPr="00435F09">
        <w:rPr>
          <w:b w:val="0"/>
          <w:bCs w:val="0"/>
        </w:rPr>
        <w:fldChar w:fldCharType="separate"/>
      </w:r>
      <w:r w:rsidR="003821F0">
        <w:rPr>
          <w:b w:val="0"/>
          <w:bCs w:val="0"/>
          <w:noProof/>
        </w:rPr>
        <w:t>7</w:t>
      </w:r>
      <w:r w:rsidRPr="00435F09">
        <w:rPr>
          <w:b w:val="0"/>
          <w:bCs w:val="0"/>
        </w:rPr>
        <w:fldChar w:fldCharType="end"/>
      </w:r>
      <w:r w:rsidRPr="00435F09">
        <w:rPr>
          <w:rFonts w:ascii="Times-Roman" w:hAnsi="Times-Roman" w:cs="Times-Roman"/>
          <w:b w:val="0"/>
          <w:bCs w:val="0"/>
          <w:sz w:val="16"/>
          <w:lang w:val="en-GB"/>
        </w:rPr>
        <w:t xml:space="preserve"> </w:t>
      </w:r>
      <w:r w:rsidRPr="00435F09">
        <w:rPr>
          <w:b w:val="0"/>
          <w:bCs w:val="0"/>
          <w:lang w:val="en-GB"/>
        </w:rPr>
        <w:t>Schematic representation of the processing</w:t>
      </w:r>
      <w:r w:rsidR="00435F09" w:rsidRPr="00435F09">
        <w:rPr>
          <w:b w:val="0"/>
          <w:bCs w:val="0"/>
          <w:lang w:val="en-GB"/>
        </w:rPr>
        <w:t xml:space="preserve"> </w:t>
      </w:r>
      <w:r w:rsidRPr="00435F09">
        <w:rPr>
          <w:b w:val="0"/>
          <w:bCs w:val="0"/>
          <w:lang w:val="en-GB"/>
        </w:rPr>
        <w:t>window for the extrusion process.</w:t>
      </w:r>
    </w:p>
    <w:p w:rsidR="000F716F" w:rsidRDefault="000F716F" w:rsidP="000F716F">
      <w:pPr>
        <w:rPr>
          <w:b/>
          <w:bCs/>
          <w:lang w:val="en-GB"/>
        </w:rPr>
      </w:pPr>
      <w:r w:rsidRPr="000F716F">
        <w:rPr>
          <w:b/>
          <w:bCs/>
          <w:lang w:val="en-GB"/>
        </w:rPr>
        <w:t>Forming Polymer Blends</w:t>
      </w:r>
    </w:p>
    <w:p w:rsidR="000F716F" w:rsidRPr="00435F09" w:rsidRDefault="00BD3D93" w:rsidP="004526D2">
      <w:pPr>
        <w:jc w:val="both"/>
        <w:rPr>
          <w:sz w:val="24"/>
          <w:szCs w:val="14"/>
          <w:lang w:val="en-GB"/>
        </w:rPr>
      </w:pPr>
      <w:r w:rsidRPr="00435F09">
        <w:rPr>
          <w:sz w:val="24"/>
          <w:szCs w:val="14"/>
          <w:lang w:val="en-GB"/>
        </w:rPr>
        <w:t xml:space="preserve">This section aims at discussing the </w:t>
      </w:r>
      <w:proofErr w:type="spellStart"/>
      <w:r w:rsidRPr="00435F09">
        <w:rPr>
          <w:sz w:val="24"/>
          <w:szCs w:val="14"/>
          <w:lang w:val="en-GB"/>
        </w:rPr>
        <w:t>behavior</w:t>
      </w:r>
      <w:proofErr w:type="spellEnd"/>
      <w:r w:rsidRPr="00435F09">
        <w:rPr>
          <w:sz w:val="24"/>
          <w:szCs w:val="14"/>
          <w:lang w:val="en-GB"/>
        </w:rPr>
        <w:t xml:space="preserve"> of blends from a general point of view, looking at the impact of blending on </w:t>
      </w:r>
      <w:proofErr w:type="spellStart"/>
      <w:r w:rsidRPr="00435F09">
        <w:rPr>
          <w:sz w:val="24"/>
          <w:szCs w:val="14"/>
          <w:lang w:val="en-GB"/>
        </w:rPr>
        <w:t>processability</w:t>
      </w:r>
      <w:proofErr w:type="spellEnd"/>
      <w:r w:rsidRPr="00435F09">
        <w:rPr>
          <w:sz w:val="24"/>
          <w:szCs w:val="14"/>
          <w:lang w:val="en-GB"/>
        </w:rPr>
        <w:t>, flow induced morphology and the effect of forming on properties.</w:t>
      </w:r>
    </w:p>
    <w:p w:rsidR="00BD3D93" w:rsidRDefault="00BD3D93" w:rsidP="00BD3D93">
      <w:pPr>
        <w:rPr>
          <w:b/>
          <w:bCs/>
          <w:lang w:val="en-GB"/>
        </w:rPr>
      </w:pPr>
      <w:proofErr w:type="spellStart"/>
      <w:r w:rsidRPr="00BD3D93">
        <w:rPr>
          <w:b/>
          <w:bCs/>
          <w:lang w:val="en-GB"/>
        </w:rPr>
        <w:t>Processability</w:t>
      </w:r>
      <w:proofErr w:type="spellEnd"/>
    </w:p>
    <w:p w:rsidR="00BD3D93" w:rsidRPr="00435F09" w:rsidRDefault="00BD3D93" w:rsidP="004526D2">
      <w:pPr>
        <w:jc w:val="both"/>
        <w:rPr>
          <w:sz w:val="24"/>
          <w:szCs w:val="14"/>
          <w:lang w:val="en-GB"/>
        </w:rPr>
      </w:pPr>
      <w:r w:rsidRPr="00435F09">
        <w:rPr>
          <w:sz w:val="24"/>
          <w:szCs w:val="14"/>
          <w:lang w:val="en-GB"/>
        </w:rPr>
        <w:t xml:space="preserve">Blending is increasingly carried out to improve </w:t>
      </w:r>
      <w:proofErr w:type="spellStart"/>
      <w:r w:rsidRPr="00435F09">
        <w:rPr>
          <w:sz w:val="24"/>
          <w:szCs w:val="14"/>
          <w:lang w:val="en-GB"/>
        </w:rPr>
        <w:t>processability</w:t>
      </w:r>
      <w:proofErr w:type="spellEnd"/>
      <w:r w:rsidRPr="00435F09">
        <w:rPr>
          <w:sz w:val="24"/>
          <w:szCs w:val="14"/>
          <w:lang w:val="en-GB"/>
        </w:rPr>
        <w:t>.</w:t>
      </w:r>
      <w:r w:rsidR="004526D2" w:rsidRPr="00435F09">
        <w:rPr>
          <w:rFonts w:ascii="Times-Roman" w:hAnsi="Times-Roman" w:cs="Times-Roman"/>
          <w:sz w:val="18"/>
          <w:szCs w:val="18"/>
          <w:lang w:val="en-GB"/>
        </w:rPr>
        <w:t xml:space="preserve"> </w:t>
      </w:r>
      <w:r w:rsidR="004526D2" w:rsidRPr="00435F09">
        <w:rPr>
          <w:sz w:val="24"/>
          <w:szCs w:val="14"/>
          <w:lang w:val="en-GB"/>
        </w:rPr>
        <w:t>When immiscible polymers are blended, the blend viscosity rarely follows the additivity rule.</w:t>
      </w:r>
      <w:r w:rsidR="004526D2" w:rsidRPr="00435F09">
        <w:rPr>
          <w:rFonts w:ascii="Times-Roman" w:hAnsi="Times-Roman" w:cs="Times-Roman"/>
          <w:sz w:val="18"/>
          <w:szCs w:val="18"/>
          <w:lang w:val="en-GB"/>
        </w:rPr>
        <w:t xml:space="preserve"> </w:t>
      </w:r>
      <w:r w:rsidR="004526D2" w:rsidRPr="00435F09">
        <w:rPr>
          <w:sz w:val="24"/>
          <w:szCs w:val="14"/>
          <w:lang w:val="en-GB"/>
        </w:rPr>
        <w:t>For</w:t>
      </w:r>
      <w:r w:rsidR="00AD7492" w:rsidRPr="00435F09">
        <w:rPr>
          <w:sz w:val="24"/>
          <w:szCs w:val="14"/>
          <w:lang w:val="en-GB"/>
        </w:rPr>
        <w:t xml:space="preserve"> </w:t>
      </w:r>
      <w:r w:rsidR="004526D2" w:rsidRPr="00435F09">
        <w:rPr>
          <w:sz w:val="24"/>
          <w:szCs w:val="14"/>
          <w:lang w:val="en-GB"/>
        </w:rPr>
        <w:t xml:space="preserve">example, blending ABS with PC improves significantly </w:t>
      </w:r>
      <w:proofErr w:type="spellStart"/>
      <w:r w:rsidR="004526D2" w:rsidRPr="00435F09">
        <w:rPr>
          <w:sz w:val="24"/>
          <w:szCs w:val="14"/>
          <w:lang w:val="en-GB"/>
        </w:rPr>
        <w:t>processability</w:t>
      </w:r>
      <w:proofErr w:type="spellEnd"/>
      <w:r w:rsidR="004526D2" w:rsidRPr="00435F09">
        <w:rPr>
          <w:sz w:val="24"/>
          <w:szCs w:val="14"/>
          <w:lang w:val="en-GB"/>
        </w:rPr>
        <w:t xml:space="preserve"> of the latter.</w:t>
      </w:r>
      <w:r w:rsidR="004526D2" w:rsidRPr="00435F09">
        <w:rPr>
          <w:rFonts w:ascii="Times-Roman" w:hAnsi="Times-Roman" w:cs="Times-Roman"/>
          <w:sz w:val="18"/>
          <w:szCs w:val="18"/>
          <w:lang w:val="en-GB"/>
        </w:rPr>
        <w:t xml:space="preserve"> </w:t>
      </w:r>
      <w:r w:rsidR="004526D2" w:rsidRPr="00435F09">
        <w:rPr>
          <w:sz w:val="24"/>
          <w:szCs w:val="14"/>
          <w:lang w:val="en-GB"/>
        </w:rPr>
        <w:t xml:space="preserve">Another way to reduce viscosity and improve polymer </w:t>
      </w:r>
      <w:proofErr w:type="spellStart"/>
      <w:r w:rsidR="004526D2" w:rsidRPr="00435F09">
        <w:rPr>
          <w:sz w:val="24"/>
          <w:szCs w:val="14"/>
          <w:lang w:val="en-GB"/>
        </w:rPr>
        <w:t>processability</w:t>
      </w:r>
      <w:proofErr w:type="spellEnd"/>
      <w:r w:rsidR="004526D2" w:rsidRPr="00435F09">
        <w:rPr>
          <w:sz w:val="24"/>
          <w:szCs w:val="14"/>
          <w:lang w:val="en-GB"/>
        </w:rPr>
        <w:t xml:space="preserve"> is to lower molecular weight. This, however, has detrimental effects on mechanical properties, </w:t>
      </w:r>
      <w:r w:rsidR="004526D2" w:rsidRPr="00435F09">
        <w:rPr>
          <w:i/>
          <w:iCs/>
          <w:sz w:val="24"/>
          <w:szCs w:val="14"/>
          <w:lang w:val="en-GB"/>
        </w:rPr>
        <w:t>e.g.</w:t>
      </w:r>
      <w:r w:rsidR="004526D2" w:rsidRPr="00435F09">
        <w:rPr>
          <w:sz w:val="24"/>
          <w:szCs w:val="14"/>
          <w:lang w:val="en-GB"/>
        </w:rPr>
        <w:t>, modulus or toughness.</w:t>
      </w:r>
      <w:r w:rsidR="004526D2" w:rsidRPr="00435F09">
        <w:rPr>
          <w:rFonts w:ascii="Times-Roman" w:hAnsi="Times-Roman" w:cs="Times-Roman"/>
          <w:sz w:val="18"/>
          <w:szCs w:val="18"/>
          <w:lang w:val="en-GB"/>
        </w:rPr>
        <w:t xml:space="preserve"> </w:t>
      </w:r>
      <w:r w:rsidR="004526D2" w:rsidRPr="00435F09">
        <w:rPr>
          <w:sz w:val="24"/>
          <w:szCs w:val="14"/>
          <w:lang w:val="en-GB"/>
        </w:rPr>
        <w:t>Fortunately, in many instances, the loss in toughness can be minimized by the addition of a second component at little or no cost in the ease of processing.</w:t>
      </w:r>
      <w:r w:rsidR="004526D2" w:rsidRPr="00435F09">
        <w:rPr>
          <w:rFonts w:ascii="Times-Roman" w:hAnsi="Times-Roman" w:cs="Times-Roman"/>
          <w:sz w:val="18"/>
          <w:szCs w:val="18"/>
          <w:lang w:val="en-GB"/>
        </w:rPr>
        <w:t xml:space="preserve"> </w:t>
      </w:r>
      <w:r w:rsidR="004526D2" w:rsidRPr="00435F09">
        <w:rPr>
          <w:sz w:val="24"/>
          <w:szCs w:val="14"/>
          <w:lang w:val="en-GB"/>
        </w:rPr>
        <w:t>For example, if optical clarity is not essential, the molecular weight of PC can be reduced, enabling easier processing and the toughness can be maintained by addition of an elastomeric impact modifier.</w:t>
      </w:r>
    </w:p>
    <w:p w:rsidR="004526D2" w:rsidRPr="00435F09" w:rsidRDefault="008553F8" w:rsidP="00261DE2">
      <w:pPr>
        <w:jc w:val="both"/>
        <w:rPr>
          <w:sz w:val="24"/>
          <w:szCs w:val="14"/>
          <w:lang w:val="en-GB"/>
        </w:rPr>
      </w:pPr>
      <w:r w:rsidRPr="00435F09">
        <w:rPr>
          <w:sz w:val="24"/>
          <w:szCs w:val="14"/>
          <w:lang w:val="en-GB"/>
        </w:rPr>
        <w:t>In general, blends require tighter control over</w:t>
      </w:r>
      <w:r w:rsidR="00261DE2" w:rsidRPr="00435F09">
        <w:rPr>
          <w:sz w:val="24"/>
          <w:szCs w:val="14"/>
          <w:lang w:val="en-GB"/>
        </w:rPr>
        <w:t xml:space="preserve"> </w:t>
      </w:r>
      <w:r w:rsidRPr="00435F09">
        <w:rPr>
          <w:sz w:val="24"/>
          <w:szCs w:val="14"/>
          <w:lang w:val="en-GB"/>
        </w:rPr>
        <w:t>the process parameters. Processing temperature,</w:t>
      </w:r>
      <w:r w:rsidR="00261DE2" w:rsidRPr="00435F09">
        <w:rPr>
          <w:sz w:val="24"/>
          <w:szCs w:val="14"/>
          <w:lang w:val="en-GB"/>
        </w:rPr>
        <w:t xml:space="preserve"> </w:t>
      </w:r>
      <w:r w:rsidRPr="00435F09">
        <w:rPr>
          <w:sz w:val="24"/>
          <w:szCs w:val="14"/>
          <w:lang w:val="en-GB"/>
        </w:rPr>
        <w:t xml:space="preserve">for example, has been shown to </w:t>
      </w:r>
      <w:proofErr w:type="spellStart"/>
      <w:r w:rsidRPr="00435F09">
        <w:rPr>
          <w:sz w:val="24"/>
          <w:szCs w:val="14"/>
          <w:lang w:val="en-GB"/>
        </w:rPr>
        <w:t>infl</w:t>
      </w:r>
      <w:proofErr w:type="spellEnd"/>
      <w:r w:rsidRPr="00435F09">
        <w:rPr>
          <w:sz w:val="24"/>
          <w:szCs w:val="14"/>
          <w:lang w:val="en-GB"/>
        </w:rPr>
        <w:t xml:space="preserve"> </w:t>
      </w:r>
      <w:proofErr w:type="spellStart"/>
      <w:r w:rsidRPr="00435F09">
        <w:rPr>
          <w:sz w:val="24"/>
          <w:szCs w:val="14"/>
          <w:lang w:val="en-GB"/>
        </w:rPr>
        <w:t>uence</w:t>
      </w:r>
      <w:proofErr w:type="spellEnd"/>
      <w:r w:rsidRPr="00435F09">
        <w:rPr>
          <w:sz w:val="24"/>
          <w:szCs w:val="14"/>
          <w:lang w:val="en-GB"/>
        </w:rPr>
        <w:t xml:space="preserve"> strongly</w:t>
      </w:r>
      <w:r w:rsidR="00261DE2" w:rsidRPr="00435F09">
        <w:rPr>
          <w:sz w:val="24"/>
          <w:szCs w:val="14"/>
          <w:lang w:val="en-GB"/>
        </w:rPr>
        <w:t xml:space="preserve"> </w:t>
      </w:r>
      <w:r w:rsidRPr="00435F09">
        <w:rPr>
          <w:sz w:val="24"/>
          <w:szCs w:val="14"/>
          <w:lang w:val="en-GB"/>
        </w:rPr>
        <w:t>the performance of blends. Using too high processing</w:t>
      </w:r>
      <w:r w:rsidR="00261DE2" w:rsidRPr="00435F09">
        <w:rPr>
          <w:sz w:val="24"/>
          <w:szCs w:val="14"/>
          <w:lang w:val="en-GB"/>
        </w:rPr>
        <w:t xml:space="preserve"> </w:t>
      </w:r>
      <w:r w:rsidRPr="00435F09">
        <w:rPr>
          <w:sz w:val="24"/>
          <w:szCs w:val="14"/>
          <w:lang w:val="en-GB"/>
        </w:rPr>
        <w:t>temperatures was shown to affect the</w:t>
      </w:r>
      <w:r w:rsidR="00261DE2" w:rsidRPr="00435F09">
        <w:rPr>
          <w:sz w:val="24"/>
          <w:szCs w:val="14"/>
          <w:lang w:val="en-GB"/>
        </w:rPr>
        <w:t xml:space="preserve"> </w:t>
      </w:r>
      <w:r w:rsidRPr="00435F09">
        <w:rPr>
          <w:sz w:val="24"/>
          <w:szCs w:val="14"/>
          <w:lang w:val="en-GB"/>
        </w:rPr>
        <w:t>structure and thus to be detrimental [Menges</w:t>
      </w:r>
      <w:proofErr w:type="gramStart"/>
      <w:r w:rsidRPr="00435F09">
        <w:rPr>
          <w:sz w:val="24"/>
          <w:szCs w:val="14"/>
          <w:lang w:val="en-GB"/>
        </w:rPr>
        <w:t>,1989</w:t>
      </w:r>
      <w:proofErr w:type="gramEnd"/>
      <w:r w:rsidRPr="00435F09">
        <w:rPr>
          <w:sz w:val="24"/>
          <w:szCs w:val="14"/>
          <w:lang w:val="en-GB"/>
        </w:rPr>
        <w:t>]. Increasing the melt temperature during</w:t>
      </w:r>
      <w:r w:rsidR="00261DE2" w:rsidRPr="00435F09">
        <w:rPr>
          <w:sz w:val="24"/>
          <w:szCs w:val="14"/>
          <w:lang w:val="en-GB"/>
        </w:rPr>
        <w:t xml:space="preserve"> </w:t>
      </w:r>
      <w:r w:rsidRPr="00435F09">
        <w:rPr>
          <w:sz w:val="24"/>
          <w:szCs w:val="14"/>
          <w:lang w:val="en-GB"/>
        </w:rPr>
        <w:t xml:space="preserve">injection </w:t>
      </w:r>
      <w:proofErr w:type="spellStart"/>
      <w:r w:rsidRPr="00435F09">
        <w:rPr>
          <w:sz w:val="24"/>
          <w:szCs w:val="14"/>
          <w:lang w:val="en-GB"/>
        </w:rPr>
        <w:t>molding</w:t>
      </w:r>
      <w:proofErr w:type="spellEnd"/>
      <w:r w:rsidRPr="00435F09">
        <w:rPr>
          <w:sz w:val="24"/>
          <w:szCs w:val="14"/>
          <w:lang w:val="en-GB"/>
        </w:rPr>
        <w:t xml:space="preserve"> of a thermoplastic/elastomer</w:t>
      </w:r>
      <w:r w:rsidR="00261DE2" w:rsidRPr="00435F09">
        <w:rPr>
          <w:sz w:val="24"/>
          <w:szCs w:val="14"/>
          <w:lang w:val="en-GB"/>
        </w:rPr>
        <w:t xml:space="preserve"> </w:t>
      </w:r>
      <w:r w:rsidRPr="00435F09">
        <w:rPr>
          <w:sz w:val="24"/>
          <w:szCs w:val="14"/>
          <w:lang w:val="en-GB"/>
        </w:rPr>
        <w:t>system resulted in an increase of the relaxation</w:t>
      </w:r>
      <w:r w:rsidR="00261DE2" w:rsidRPr="00435F09">
        <w:rPr>
          <w:sz w:val="24"/>
          <w:szCs w:val="14"/>
          <w:lang w:val="en-GB"/>
        </w:rPr>
        <w:t xml:space="preserve"> </w:t>
      </w:r>
      <w:r w:rsidRPr="00435F09">
        <w:rPr>
          <w:sz w:val="24"/>
          <w:szCs w:val="14"/>
          <w:lang w:val="en-GB"/>
        </w:rPr>
        <w:t>peak of the elastomer, thus a decrease of impact</w:t>
      </w:r>
      <w:r w:rsidR="00261DE2" w:rsidRPr="00435F09">
        <w:rPr>
          <w:sz w:val="24"/>
          <w:szCs w:val="14"/>
          <w:lang w:val="en-GB"/>
        </w:rPr>
        <w:t xml:space="preserve"> </w:t>
      </w:r>
      <w:r w:rsidRPr="00435F09">
        <w:rPr>
          <w:sz w:val="24"/>
          <w:szCs w:val="14"/>
          <w:lang w:val="en-GB"/>
        </w:rPr>
        <w:t>strength.</w:t>
      </w:r>
    </w:p>
    <w:p w:rsidR="009B1C42" w:rsidRDefault="009B1C42" w:rsidP="00261DE2">
      <w:pPr>
        <w:jc w:val="both"/>
        <w:rPr>
          <w:b/>
          <w:bCs/>
          <w:lang w:val="en-GB"/>
        </w:rPr>
      </w:pPr>
    </w:p>
    <w:p w:rsidR="00AD7492" w:rsidRPr="00AD7492" w:rsidRDefault="00AD7492" w:rsidP="00261DE2">
      <w:pPr>
        <w:jc w:val="both"/>
        <w:rPr>
          <w:b/>
          <w:bCs/>
          <w:lang w:val="en-GB"/>
        </w:rPr>
      </w:pPr>
      <w:r w:rsidRPr="00AD7492">
        <w:rPr>
          <w:b/>
          <w:bCs/>
          <w:lang w:val="en-GB"/>
        </w:rPr>
        <w:lastRenderedPageBreak/>
        <w:t>Flow-induced Morphology</w:t>
      </w:r>
    </w:p>
    <w:p w:rsidR="00261DE2" w:rsidRPr="00435F09" w:rsidRDefault="00261DE2" w:rsidP="00261DE2">
      <w:pPr>
        <w:jc w:val="both"/>
        <w:rPr>
          <w:sz w:val="24"/>
          <w:szCs w:val="14"/>
          <w:lang w:val="en-GB"/>
        </w:rPr>
      </w:pPr>
      <w:r w:rsidRPr="00435F09">
        <w:rPr>
          <w:sz w:val="24"/>
          <w:szCs w:val="14"/>
          <w:lang w:val="en-GB"/>
        </w:rPr>
        <w:t xml:space="preserve">A flow field can induce a number of changes in multiphase systems. These changes will affect either the drops or the whole system. On the one hand, drops can: </w:t>
      </w:r>
    </w:p>
    <w:p w:rsidR="00261DE2" w:rsidRPr="00435F09" w:rsidRDefault="00261DE2" w:rsidP="00261DE2">
      <w:pPr>
        <w:jc w:val="both"/>
        <w:rPr>
          <w:sz w:val="24"/>
          <w:szCs w:val="14"/>
          <w:lang w:val="en-GB"/>
        </w:rPr>
      </w:pPr>
      <w:proofErr w:type="spellStart"/>
      <w:r w:rsidRPr="00435F09">
        <w:rPr>
          <w:sz w:val="24"/>
          <w:szCs w:val="14"/>
          <w:lang w:val="en-GB"/>
        </w:rPr>
        <w:t>i</w:t>
      </w:r>
      <w:proofErr w:type="spellEnd"/>
      <w:r w:rsidRPr="00435F09">
        <w:rPr>
          <w:sz w:val="24"/>
          <w:szCs w:val="14"/>
          <w:lang w:val="en-GB"/>
        </w:rPr>
        <w:t>) Undergo deformation from a spherical shape to ellipsoids or fibrils,</w:t>
      </w:r>
    </w:p>
    <w:p w:rsidR="00261DE2" w:rsidRPr="00435F09" w:rsidRDefault="00261DE2" w:rsidP="00261DE2">
      <w:pPr>
        <w:jc w:val="both"/>
        <w:rPr>
          <w:sz w:val="24"/>
          <w:szCs w:val="14"/>
          <w:lang w:val="en-GB"/>
        </w:rPr>
      </w:pPr>
      <w:r w:rsidRPr="00435F09">
        <w:rPr>
          <w:sz w:val="24"/>
          <w:szCs w:val="14"/>
          <w:lang w:val="en-GB"/>
        </w:rPr>
        <w:t xml:space="preserve">ii) Break up into smaller ones </w:t>
      </w:r>
    </w:p>
    <w:p w:rsidR="00261DE2" w:rsidRPr="00435F09" w:rsidRDefault="00261DE2" w:rsidP="00261DE2">
      <w:pPr>
        <w:jc w:val="both"/>
        <w:rPr>
          <w:sz w:val="24"/>
          <w:szCs w:val="14"/>
          <w:lang w:val="en-GB"/>
        </w:rPr>
      </w:pPr>
      <w:r w:rsidRPr="00435F09">
        <w:rPr>
          <w:sz w:val="24"/>
          <w:szCs w:val="14"/>
          <w:lang w:val="en-GB"/>
        </w:rPr>
        <w:t xml:space="preserve">                     </w:t>
      </w:r>
      <w:proofErr w:type="gramStart"/>
      <w:r w:rsidRPr="00435F09">
        <w:rPr>
          <w:sz w:val="24"/>
          <w:szCs w:val="14"/>
          <w:lang w:val="en-GB"/>
        </w:rPr>
        <w:t>or</w:t>
      </w:r>
      <w:proofErr w:type="gramEnd"/>
    </w:p>
    <w:p w:rsidR="00261DE2" w:rsidRPr="00435F09" w:rsidRDefault="00261DE2" w:rsidP="00261DE2">
      <w:pPr>
        <w:jc w:val="both"/>
        <w:rPr>
          <w:sz w:val="24"/>
          <w:szCs w:val="14"/>
          <w:lang w:val="en-GB"/>
        </w:rPr>
      </w:pPr>
      <w:r w:rsidRPr="00435F09">
        <w:rPr>
          <w:sz w:val="24"/>
          <w:szCs w:val="14"/>
          <w:lang w:val="en-GB"/>
        </w:rPr>
        <w:t xml:space="preserve"> </w:t>
      </w:r>
      <w:proofErr w:type="gramStart"/>
      <w:r w:rsidRPr="00435F09">
        <w:rPr>
          <w:sz w:val="24"/>
          <w:szCs w:val="14"/>
          <w:lang w:val="en-GB"/>
        </w:rPr>
        <w:t>iii</w:t>
      </w:r>
      <w:proofErr w:type="gramEnd"/>
      <w:r w:rsidRPr="00435F09">
        <w:rPr>
          <w:sz w:val="24"/>
          <w:szCs w:val="14"/>
          <w:lang w:val="en-GB"/>
        </w:rPr>
        <w:t>) Coalesce when they collide.</w:t>
      </w:r>
    </w:p>
    <w:p w:rsidR="00AD7492" w:rsidRPr="00BD3D93" w:rsidRDefault="00AD7492" w:rsidP="00261DE2">
      <w:pPr>
        <w:jc w:val="both"/>
        <w:rPr>
          <w:lang w:val="en-GB"/>
        </w:rPr>
      </w:pPr>
    </w:p>
    <w:sectPr w:rsidR="00AD7492" w:rsidRPr="00BD3D93">
      <w:headerReference w:type="default" r:id="rId1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0548" w:rsidRDefault="00750548" w:rsidP="00AD2C9D">
      <w:pPr>
        <w:spacing w:after="0" w:line="240" w:lineRule="auto"/>
      </w:pPr>
      <w:r>
        <w:separator/>
      </w:r>
    </w:p>
  </w:endnote>
  <w:endnote w:type="continuationSeparator" w:id="0">
    <w:p w:rsidR="00750548" w:rsidRDefault="00750548" w:rsidP="00AD2C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0548" w:rsidRDefault="00750548" w:rsidP="00AD2C9D">
      <w:pPr>
        <w:spacing w:after="0" w:line="240" w:lineRule="auto"/>
      </w:pPr>
      <w:r>
        <w:separator/>
      </w:r>
    </w:p>
  </w:footnote>
  <w:footnote w:type="continuationSeparator" w:id="0">
    <w:p w:rsidR="00750548" w:rsidRDefault="00750548" w:rsidP="00AD2C9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3974" w:rsidRPr="008F3974" w:rsidRDefault="008F3974" w:rsidP="008F3974">
    <w:pPr>
      <w:pStyle w:val="Header"/>
      <w:rPr>
        <w:lang w:val="fr-FR"/>
      </w:rPr>
    </w:pPr>
    <w:proofErr w:type="spellStart"/>
    <w:r w:rsidRPr="008F3974">
      <w:rPr>
        <w:lang w:val="fr-FR"/>
      </w:rPr>
      <w:t>Polymer</w:t>
    </w:r>
    <w:proofErr w:type="spellEnd"/>
    <w:r w:rsidRPr="008F3974">
      <w:rPr>
        <w:lang w:val="fr-FR"/>
      </w:rPr>
      <w:t xml:space="preserve"> </w:t>
    </w:r>
    <w:proofErr w:type="spellStart"/>
    <w:r w:rsidRPr="008F3974">
      <w:rPr>
        <w:lang w:val="fr-FR"/>
      </w:rPr>
      <w:t>Blends</w:t>
    </w:r>
    <w:proofErr w:type="spellEnd"/>
    <w:r w:rsidRPr="008F3974">
      <w:rPr>
        <w:lang w:val="fr-FR"/>
      </w:rPr>
      <w:t xml:space="preserve"> and </w:t>
    </w:r>
    <w:proofErr w:type="spellStart"/>
    <w:r w:rsidRPr="008F3974">
      <w:rPr>
        <w:lang w:val="fr-FR"/>
      </w:rPr>
      <w:t>Alloys</w:t>
    </w:r>
    <w:proofErr w:type="spellEnd"/>
    <w:r w:rsidRPr="008F3974">
      <w:rPr>
        <w:lang w:val="fr-FR"/>
      </w:rPr>
      <w:t xml:space="preserve">                                                   </w:t>
    </w:r>
    <w:proofErr w:type="spellStart"/>
    <w:r w:rsidRPr="008F3974">
      <w:rPr>
        <w:sz w:val="18"/>
        <w:szCs w:val="8"/>
        <w:lang w:val="fr-FR"/>
      </w:rPr>
      <w:t>Dr.Ammar</w:t>
    </w:r>
    <w:proofErr w:type="spellEnd"/>
    <w:r w:rsidRPr="008F3974">
      <w:rPr>
        <w:sz w:val="18"/>
        <w:szCs w:val="8"/>
        <w:lang w:val="fr-FR"/>
      </w:rPr>
      <w:t xml:space="preserve"> Al-</w:t>
    </w:r>
    <w:proofErr w:type="spellStart"/>
    <w:r w:rsidRPr="008F3974">
      <w:rPr>
        <w:sz w:val="18"/>
        <w:szCs w:val="8"/>
        <w:lang w:val="fr-FR"/>
      </w:rPr>
      <w:t>kawaz</w:t>
    </w:r>
    <w:proofErr w:type="spellEnd"/>
  </w:p>
  <w:p w:rsidR="008F3974" w:rsidRDefault="008F397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FB14FA"/>
    <w:multiLevelType w:val="hybridMultilevel"/>
    <w:tmpl w:val="D2B0494E"/>
    <w:lvl w:ilvl="0" w:tplc="832C9F8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4DC3651A"/>
    <w:multiLevelType w:val="hybridMultilevel"/>
    <w:tmpl w:val="0DF6F8CA"/>
    <w:lvl w:ilvl="0" w:tplc="18DAB9D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54853FE1"/>
    <w:multiLevelType w:val="hybridMultilevel"/>
    <w:tmpl w:val="1B307BE4"/>
    <w:lvl w:ilvl="0" w:tplc="954CFE66">
      <w:start w:val="1"/>
      <w:numFmt w:val="lowerRoman"/>
      <w:lvlText w:val="(%1)"/>
      <w:lvlJc w:val="left"/>
      <w:pPr>
        <w:ind w:left="1155" w:hanging="720"/>
      </w:pPr>
      <w:rPr>
        <w:rFonts w:hint="default"/>
      </w:rPr>
    </w:lvl>
    <w:lvl w:ilvl="1" w:tplc="08090019" w:tentative="1">
      <w:start w:val="1"/>
      <w:numFmt w:val="lowerLetter"/>
      <w:lvlText w:val="%2."/>
      <w:lvlJc w:val="left"/>
      <w:pPr>
        <w:ind w:left="1515" w:hanging="360"/>
      </w:pPr>
    </w:lvl>
    <w:lvl w:ilvl="2" w:tplc="0809001B" w:tentative="1">
      <w:start w:val="1"/>
      <w:numFmt w:val="lowerRoman"/>
      <w:lvlText w:val="%3."/>
      <w:lvlJc w:val="right"/>
      <w:pPr>
        <w:ind w:left="2235" w:hanging="180"/>
      </w:pPr>
    </w:lvl>
    <w:lvl w:ilvl="3" w:tplc="0809000F" w:tentative="1">
      <w:start w:val="1"/>
      <w:numFmt w:val="decimal"/>
      <w:lvlText w:val="%4."/>
      <w:lvlJc w:val="left"/>
      <w:pPr>
        <w:ind w:left="2955" w:hanging="360"/>
      </w:pPr>
    </w:lvl>
    <w:lvl w:ilvl="4" w:tplc="08090019" w:tentative="1">
      <w:start w:val="1"/>
      <w:numFmt w:val="lowerLetter"/>
      <w:lvlText w:val="%5."/>
      <w:lvlJc w:val="left"/>
      <w:pPr>
        <w:ind w:left="3675" w:hanging="360"/>
      </w:pPr>
    </w:lvl>
    <w:lvl w:ilvl="5" w:tplc="0809001B" w:tentative="1">
      <w:start w:val="1"/>
      <w:numFmt w:val="lowerRoman"/>
      <w:lvlText w:val="%6."/>
      <w:lvlJc w:val="right"/>
      <w:pPr>
        <w:ind w:left="4395" w:hanging="180"/>
      </w:pPr>
    </w:lvl>
    <w:lvl w:ilvl="6" w:tplc="0809000F" w:tentative="1">
      <w:start w:val="1"/>
      <w:numFmt w:val="decimal"/>
      <w:lvlText w:val="%7."/>
      <w:lvlJc w:val="left"/>
      <w:pPr>
        <w:ind w:left="5115" w:hanging="360"/>
      </w:pPr>
    </w:lvl>
    <w:lvl w:ilvl="7" w:tplc="08090019" w:tentative="1">
      <w:start w:val="1"/>
      <w:numFmt w:val="lowerLetter"/>
      <w:lvlText w:val="%8."/>
      <w:lvlJc w:val="left"/>
      <w:pPr>
        <w:ind w:left="5835" w:hanging="360"/>
      </w:pPr>
    </w:lvl>
    <w:lvl w:ilvl="8" w:tplc="0809001B" w:tentative="1">
      <w:start w:val="1"/>
      <w:numFmt w:val="lowerRoman"/>
      <w:lvlText w:val="%9."/>
      <w:lvlJc w:val="right"/>
      <w:pPr>
        <w:ind w:left="6555" w:hanging="180"/>
      </w:pPr>
    </w:lvl>
  </w:abstractNum>
  <w:abstractNum w:abstractNumId="3">
    <w:nsid w:val="7D10151D"/>
    <w:multiLevelType w:val="hybridMultilevel"/>
    <w:tmpl w:val="8FE835E4"/>
    <w:lvl w:ilvl="0" w:tplc="7B22455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77C6"/>
    <w:rsid w:val="0000068D"/>
    <w:rsid w:val="0004023A"/>
    <w:rsid w:val="00052337"/>
    <w:rsid w:val="00060EF3"/>
    <w:rsid w:val="000833E3"/>
    <w:rsid w:val="000952CF"/>
    <w:rsid w:val="000C1430"/>
    <w:rsid w:val="000E2E15"/>
    <w:rsid w:val="000F10F6"/>
    <w:rsid w:val="000F716F"/>
    <w:rsid w:val="001067D6"/>
    <w:rsid w:val="0016334B"/>
    <w:rsid w:val="00173356"/>
    <w:rsid w:val="001A2F93"/>
    <w:rsid w:val="001A7776"/>
    <w:rsid w:val="001E6D4F"/>
    <w:rsid w:val="001E77C6"/>
    <w:rsid w:val="001F43E4"/>
    <w:rsid w:val="00201E67"/>
    <w:rsid w:val="00203551"/>
    <w:rsid w:val="00206616"/>
    <w:rsid w:val="00261DE2"/>
    <w:rsid w:val="00273B7D"/>
    <w:rsid w:val="00293579"/>
    <w:rsid w:val="002944E4"/>
    <w:rsid w:val="002A4FB0"/>
    <w:rsid w:val="002D145C"/>
    <w:rsid w:val="002D7E0F"/>
    <w:rsid w:val="002E4554"/>
    <w:rsid w:val="00301F3A"/>
    <w:rsid w:val="00345FD0"/>
    <w:rsid w:val="00362508"/>
    <w:rsid w:val="003821F0"/>
    <w:rsid w:val="003C5FC9"/>
    <w:rsid w:val="003D7950"/>
    <w:rsid w:val="003F5EA3"/>
    <w:rsid w:val="00411838"/>
    <w:rsid w:val="004174E6"/>
    <w:rsid w:val="00423D5F"/>
    <w:rsid w:val="00432A14"/>
    <w:rsid w:val="00435F09"/>
    <w:rsid w:val="004429D6"/>
    <w:rsid w:val="004526D2"/>
    <w:rsid w:val="00460248"/>
    <w:rsid w:val="004611BC"/>
    <w:rsid w:val="00470289"/>
    <w:rsid w:val="00481A74"/>
    <w:rsid w:val="004B6B61"/>
    <w:rsid w:val="004C3BAB"/>
    <w:rsid w:val="004C44DC"/>
    <w:rsid w:val="004D13FE"/>
    <w:rsid w:val="004E114D"/>
    <w:rsid w:val="00555B02"/>
    <w:rsid w:val="00561A67"/>
    <w:rsid w:val="0057424E"/>
    <w:rsid w:val="005829F7"/>
    <w:rsid w:val="0058732B"/>
    <w:rsid w:val="005E194F"/>
    <w:rsid w:val="005E744A"/>
    <w:rsid w:val="005F568E"/>
    <w:rsid w:val="00600894"/>
    <w:rsid w:val="00612727"/>
    <w:rsid w:val="006D7BA1"/>
    <w:rsid w:val="00717EC4"/>
    <w:rsid w:val="00724206"/>
    <w:rsid w:val="00727699"/>
    <w:rsid w:val="00750548"/>
    <w:rsid w:val="007634E2"/>
    <w:rsid w:val="007657D8"/>
    <w:rsid w:val="00775950"/>
    <w:rsid w:val="007929AA"/>
    <w:rsid w:val="007B7E2B"/>
    <w:rsid w:val="00826626"/>
    <w:rsid w:val="008357D1"/>
    <w:rsid w:val="008553F8"/>
    <w:rsid w:val="00866B2A"/>
    <w:rsid w:val="00893CFD"/>
    <w:rsid w:val="008C3A0F"/>
    <w:rsid w:val="008C60D1"/>
    <w:rsid w:val="008E1F08"/>
    <w:rsid w:val="008F0321"/>
    <w:rsid w:val="008F3974"/>
    <w:rsid w:val="008F3DA9"/>
    <w:rsid w:val="00901809"/>
    <w:rsid w:val="00912012"/>
    <w:rsid w:val="00931206"/>
    <w:rsid w:val="00980FCA"/>
    <w:rsid w:val="009908F9"/>
    <w:rsid w:val="0099278D"/>
    <w:rsid w:val="0099319D"/>
    <w:rsid w:val="00995F50"/>
    <w:rsid w:val="009B053D"/>
    <w:rsid w:val="009B1C42"/>
    <w:rsid w:val="009C3804"/>
    <w:rsid w:val="009C6FBB"/>
    <w:rsid w:val="009E4B7E"/>
    <w:rsid w:val="009E619F"/>
    <w:rsid w:val="009F114B"/>
    <w:rsid w:val="00A17280"/>
    <w:rsid w:val="00A34ECC"/>
    <w:rsid w:val="00A64CD8"/>
    <w:rsid w:val="00A654A2"/>
    <w:rsid w:val="00A774F6"/>
    <w:rsid w:val="00A8089B"/>
    <w:rsid w:val="00A87088"/>
    <w:rsid w:val="00A966D2"/>
    <w:rsid w:val="00AB14E3"/>
    <w:rsid w:val="00AB2BC0"/>
    <w:rsid w:val="00AB38F9"/>
    <w:rsid w:val="00AC5CC7"/>
    <w:rsid w:val="00AD2C9D"/>
    <w:rsid w:val="00AD7492"/>
    <w:rsid w:val="00AF6685"/>
    <w:rsid w:val="00AF7EC0"/>
    <w:rsid w:val="00B46A0A"/>
    <w:rsid w:val="00B62488"/>
    <w:rsid w:val="00B64A7B"/>
    <w:rsid w:val="00BB690A"/>
    <w:rsid w:val="00BC1356"/>
    <w:rsid w:val="00BD3D93"/>
    <w:rsid w:val="00BD405A"/>
    <w:rsid w:val="00BD74D0"/>
    <w:rsid w:val="00C360A6"/>
    <w:rsid w:val="00C6140F"/>
    <w:rsid w:val="00CA0505"/>
    <w:rsid w:val="00CB172E"/>
    <w:rsid w:val="00CC3E50"/>
    <w:rsid w:val="00CD20C8"/>
    <w:rsid w:val="00CF42DD"/>
    <w:rsid w:val="00D334CE"/>
    <w:rsid w:val="00D6351C"/>
    <w:rsid w:val="00D8525E"/>
    <w:rsid w:val="00D90273"/>
    <w:rsid w:val="00D919E8"/>
    <w:rsid w:val="00E23914"/>
    <w:rsid w:val="00E23E85"/>
    <w:rsid w:val="00E337B0"/>
    <w:rsid w:val="00E35294"/>
    <w:rsid w:val="00E56C82"/>
    <w:rsid w:val="00E8543D"/>
    <w:rsid w:val="00E85A46"/>
    <w:rsid w:val="00E90E4E"/>
    <w:rsid w:val="00EE1602"/>
    <w:rsid w:val="00EE6D16"/>
    <w:rsid w:val="00EF2FC2"/>
    <w:rsid w:val="00EF4F5A"/>
    <w:rsid w:val="00F04619"/>
    <w:rsid w:val="00F11128"/>
    <w:rsid w:val="00F223C3"/>
    <w:rsid w:val="00F312E3"/>
    <w:rsid w:val="00F36FE0"/>
    <w:rsid w:val="00F5212D"/>
    <w:rsid w:val="00F61E51"/>
    <w:rsid w:val="00F669E7"/>
    <w:rsid w:val="00F829E6"/>
    <w:rsid w:val="00FA3961"/>
    <w:rsid w:val="00FB2308"/>
    <w:rsid w:val="00FD1E7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heme="minorHAnsi" w:hAnsi="Calibri" w:cs="Arial"/>
        <w:sz w:val="16"/>
        <w:szCs w:val="16"/>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08F9"/>
    <w:rPr>
      <w:rFonts w:ascii="Times New Roman" w:hAnsi="Times New Roman"/>
      <w:sz w:val="28"/>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rsid w:val="008F3DA9"/>
    <w:pPr>
      <w:framePr w:wrap="around" w:vAnchor="text" w:hAnchor="text" w:y="1"/>
      <w:spacing w:before="360" w:after="360" w:line="240" w:lineRule="auto"/>
    </w:pPr>
    <w:rPr>
      <w:rFonts w:eastAsia="Times New Roman" w:cs="Calibri"/>
      <w:sz w:val="24"/>
      <w:szCs w:val="22"/>
      <w:lang w:eastAsia="fr-FR"/>
    </w:rPr>
  </w:style>
  <w:style w:type="paragraph" w:styleId="ListParagraph">
    <w:name w:val="List Paragraph"/>
    <w:basedOn w:val="Normal"/>
    <w:uiPriority w:val="34"/>
    <w:qFormat/>
    <w:rsid w:val="009908F9"/>
    <w:pPr>
      <w:ind w:left="720"/>
      <w:contextualSpacing/>
    </w:pPr>
  </w:style>
  <w:style w:type="paragraph" w:styleId="BalloonText">
    <w:name w:val="Balloon Text"/>
    <w:basedOn w:val="Normal"/>
    <w:link w:val="BalloonTextChar"/>
    <w:uiPriority w:val="99"/>
    <w:semiHidden/>
    <w:unhideWhenUsed/>
    <w:rsid w:val="00E85A46"/>
    <w:pPr>
      <w:spacing w:after="0" w:line="240" w:lineRule="auto"/>
    </w:pPr>
    <w:rPr>
      <w:rFonts w:ascii="Tahoma" w:hAnsi="Tahoma" w:cs="Tahoma"/>
      <w:sz w:val="16"/>
    </w:rPr>
  </w:style>
  <w:style w:type="character" w:customStyle="1" w:styleId="BalloonTextChar">
    <w:name w:val="Balloon Text Char"/>
    <w:basedOn w:val="DefaultParagraphFont"/>
    <w:link w:val="BalloonText"/>
    <w:uiPriority w:val="99"/>
    <w:semiHidden/>
    <w:rsid w:val="00E85A46"/>
    <w:rPr>
      <w:rFonts w:ascii="Tahoma" w:hAnsi="Tahoma" w:cs="Tahoma"/>
      <w:lang w:val="en-US"/>
    </w:rPr>
  </w:style>
  <w:style w:type="paragraph" w:styleId="Caption">
    <w:name w:val="caption"/>
    <w:basedOn w:val="Normal"/>
    <w:next w:val="Normal"/>
    <w:uiPriority w:val="35"/>
    <w:unhideWhenUsed/>
    <w:qFormat/>
    <w:rsid w:val="00A87088"/>
    <w:pPr>
      <w:spacing w:line="240" w:lineRule="auto"/>
    </w:pPr>
    <w:rPr>
      <w:b/>
      <w:bCs/>
      <w:color w:val="000000" w:themeColor="text1"/>
      <w:sz w:val="20"/>
      <w:szCs w:val="18"/>
    </w:rPr>
  </w:style>
  <w:style w:type="paragraph" w:styleId="Header">
    <w:name w:val="header"/>
    <w:basedOn w:val="Normal"/>
    <w:link w:val="HeaderChar"/>
    <w:uiPriority w:val="99"/>
    <w:unhideWhenUsed/>
    <w:rsid w:val="00AD2C9D"/>
    <w:pPr>
      <w:tabs>
        <w:tab w:val="center" w:pos="4536"/>
        <w:tab w:val="right" w:pos="9072"/>
      </w:tabs>
      <w:spacing w:after="0" w:line="240" w:lineRule="auto"/>
    </w:pPr>
  </w:style>
  <w:style w:type="character" w:customStyle="1" w:styleId="HeaderChar">
    <w:name w:val="Header Char"/>
    <w:basedOn w:val="DefaultParagraphFont"/>
    <w:link w:val="Header"/>
    <w:uiPriority w:val="99"/>
    <w:rsid w:val="00AD2C9D"/>
    <w:rPr>
      <w:rFonts w:ascii="Times New Roman" w:hAnsi="Times New Roman"/>
      <w:sz w:val="28"/>
      <w:lang w:val="en-US"/>
    </w:rPr>
  </w:style>
  <w:style w:type="paragraph" w:styleId="Footer">
    <w:name w:val="footer"/>
    <w:basedOn w:val="Normal"/>
    <w:link w:val="FooterChar"/>
    <w:uiPriority w:val="99"/>
    <w:unhideWhenUsed/>
    <w:rsid w:val="00AD2C9D"/>
    <w:pPr>
      <w:tabs>
        <w:tab w:val="center" w:pos="4536"/>
        <w:tab w:val="right" w:pos="9072"/>
      </w:tabs>
      <w:spacing w:after="0" w:line="240" w:lineRule="auto"/>
    </w:pPr>
  </w:style>
  <w:style w:type="character" w:customStyle="1" w:styleId="FooterChar">
    <w:name w:val="Footer Char"/>
    <w:basedOn w:val="DefaultParagraphFont"/>
    <w:link w:val="Footer"/>
    <w:uiPriority w:val="99"/>
    <w:rsid w:val="00AD2C9D"/>
    <w:rPr>
      <w:rFonts w:ascii="Times New Roman" w:hAnsi="Times New Roman"/>
      <w:sz w:val="28"/>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heme="minorHAnsi" w:hAnsi="Calibri" w:cs="Arial"/>
        <w:sz w:val="16"/>
        <w:szCs w:val="16"/>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08F9"/>
    <w:rPr>
      <w:rFonts w:ascii="Times New Roman" w:hAnsi="Times New Roman"/>
      <w:sz w:val="28"/>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rsid w:val="008F3DA9"/>
    <w:pPr>
      <w:framePr w:wrap="around" w:vAnchor="text" w:hAnchor="text" w:y="1"/>
      <w:spacing w:before="360" w:after="360" w:line="240" w:lineRule="auto"/>
    </w:pPr>
    <w:rPr>
      <w:rFonts w:eastAsia="Times New Roman" w:cs="Calibri"/>
      <w:sz w:val="24"/>
      <w:szCs w:val="22"/>
      <w:lang w:eastAsia="fr-FR"/>
    </w:rPr>
  </w:style>
  <w:style w:type="paragraph" w:styleId="ListParagraph">
    <w:name w:val="List Paragraph"/>
    <w:basedOn w:val="Normal"/>
    <w:uiPriority w:val="34"/>
    <w:qFormat/>
    <w:rsid w:val="009908F9"/>
    <w:pPr>
      <w:ind w:left="720"/>
      <w:contextualSpacing/>
    </w:pPr>
  </w:style>
  <w:style w:type="paragraph" w:styleId="BalloonText">
    <w:name w:val="Balloon Text"/>
    <w:basedOn w:val="Normal"/>
    <w:link w:val="BalloonTextChar"/>
    <w:uiPriority w:val="99"/>
    <w:semiHidden/>
    <w:unhideWhenUsed/>
    <w:rsid w:val="00E85A46"/>
    <w:pPr>
      <w:spacing w:after="0" w:line="240" w:lineRule="auto"/>
    </w:pPr>
    <w:rPr>
      <w:rFonts w:ascii="Tahoma" w:hAnsi="Tahoma" w:cs="Tahoma"/>
      <w:sz w:val="16"/>
    </w:rPr>
  </w:style>
  <w:style w:type="character" w:customStyle="1" w:styleId="BalloonTextChar">
    <w:name w:val="Balloon Text Char"/>
    <w:basedOn w:val="DefaultParagraphFont"/>
    <w:link w:val="BalloonText"/>
    <w:uiPriority w:val="99"/>
    <w:semiHidden/>
    <w:rsid w:val="00E85A46"/>
    <w:rPr>
      <w:rFonts w:ascii="Tahoma" w:hAnsi="Tahoma" w:cs="Tahoma"/>
      <w:lang w:val="en-US"/>
    </w:rPr>
  </w:style>
  <w:style w:type="paragraph" w:styleId="Caption">
    <w:name w:val="caption"/>
    <w:basedOn w:val="Normal"/>
    <w:next w:val="Normal"/>
    <w:uiPriority w:val="35"/>
    <w:unhideWhenUsed/>
    <w:qFormat/>
    <w:rsid w:val="00A87088"/>
    <w:pPr>
      <w:spacing w:line="240" w:lineRule="auto"/>
    </w:pPr>
    <w:rPr>
      <w:b/>
      <w:bCs/>
      <w:color w:val="000000" w:themeColor="text1"/>
      <w:sz w:val="20"/>
      <w:szCs w:val="18"/>
    </w:rPr>
  </w:style>
  <w:style w:type="paragraph" w:styleId="Header">
    <w:name w:val="header"/>
    <w:basedOn w:val="Normal"/>
    <w:link w:val="HeaderChar"/>
    <w:uiPriority w:val="99"/>
    <w:unhideWhenUsed/>
    <w:rsid w:val="00AD2C9D"/>
    <w:pPr>
      <w:tabs>
        <w:tab w:val="center" w:pos="4536"/>
        <w:tab w:val="right" w:pos="9072"/>
      </w:tabs>
      <w:spacing w:after="0" w:line="240" w:lineRule="auto"/>
    </w:pPr>
  </w:style>
  <w:style w:type="character" w:customStyle="1" w:styleId="HeaderChar">
    <w:name w:val="Header Char"/>
    <w:basedOn w:val="DefaultParagraphFont"/>
    <w:link w:val="Header"/>
    <w:uiPriority w:val="99"/>
    <w:rsid w:val="00AD2C9D"/>
    <w:rPr>
      <w:rFonts w:ascii="Times New Roman" w:hAnsi="Times New Roman"/>
      <w:sz w:val="28"/>
      <w:lang w:val="en-US"/>
    </w:rPr>
  </w:style>
  <w:style w:type="paragraph" w:styleId="Footer">
    <w:name w:val="footer"/>
    <w:basedOn w:val="Normal"/>
    <w:link w:val="FooterChar"/>
    <w:uiPriority w:val="99"/>
    <w:unhideWhenUsed/>
    <w:rsid w:val="00AD2C9D"/>
    <w:pPr>
      <w:tabs>
        <w:tab w:val="center" w:pos="4536"/>
        <w:tab w:val="right" w:pos="9072"/>
      </w:tabs>
      <w:spacing w:after="0" w:line="240" w:lineRule="auto"/>
    </w:pPr>
  </w:style>
  <w:style w:type="character" w:customStyle="1" w:styleId="FooterChar">
    <w:name w:val="Footer Char"/>
    <w:basedOn w:val="DefaultParagraphFont"/>
    <w:link w:val="Footer"/>
    <w:uiPriority w:val="99"/>
    <w:rsid w:val="00AD2C9D"/>
    <w:rPr>
      <w:rFonts w:ascii="Times New Roman" w:hAnsi="Times New Roman"/>
      <w:sz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2626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5B2DDEEF-8FF8-40EA-880A-E93B0BFC99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2778</TotalTime>
  <Pages>1</Pages>
  <Words>2391</Words>
  <Characters>13629</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15989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ammar emad</dc:creator>
  <cp:lastModifiedBy>ammar emad</cp:lastModifiedBy>
  <cp:revision>11</cp:revision>
  <cp:lastPrinted>2016-03-22T04:00:00Z</cp:lastPrinted>
  <dcterms:created xsi:type="dcterms:W3CDTF">2016-03-18T05:38:00Z</dcterms:created>
  <dcterms:modified xsi:type="dcterms:W3CDTF">2016-06-19T14:36:00Z</dcterms:modified>
</cp:coreProperties>
</file>