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75D45" w:rsidRDefault="00052079">
      <w:pPr>
        <w:framePr w:w="6334" w:h="5940" w:hSpace="2009" w:wrap="notBeside" w:vAnchor="text" w:hAnchor="text" w:x="2569" w:y="1"/>
        <w:rPr>
          <w:sz w:val="2"/>
          <w:szCs w:val="2"/>
        </w:rPr>
      </w:pPr>
      <w:r>
        <w:fldChar w:fldCharType="begin"/>
      </w:r>
      <w:r>
        <w:instrText xml:space="preserve"> INCLUDEPICTURE  "C:\\Users\\VISTAC~1\\AppData\\Local\\Temp\\FineReader11.00\\media\\image1.jpeg" \* MERGEFORMATINET </w:instrText>
      </w:r>
      <w:r>
        <w:fldChar w:fldCharType="separate"/>
      </w:r>
      <w:r w:rsidR="00A76A7D">
        <w:fldChar w:fldCharType="begin"/>
      </w:r>
      <w:r w:rsidR="00A76A7D">
        <w:instrText xml:space="preserve"> INCLUDEPICTURE  "C:\\Users\\VISTAC~1\\AppData\\Local\\Temp\\FineReader11.00\\media\\image1.jpeg" \* MERGEFORMATINET </w:instrText>
      </w:r>
      <w:r w:rsidR="00A76A7D">
        <w:fldChar w:fldCharType="separate"/>
      </w:r>
      <w:r w:rsidR="00273E28">
        <w:fldChar w:fldCharType="begin"/>
      </w:r>
      <w:r w:rsidR="00273E28">
        <w:instrText xml:space="preserve"> INCLUDEPICTURE  "C:\\Users\\Vista Center\\VISTAC~1\\AppData\\Local\\Temp\\FineReader11.00\\media\\image1.jpeg" \* MERGEFORMATINET </w:instrText>
      </w:r>
      <w:r w:rsidR="00273E28">
        <w:fldChar w:fldCharType="separate"/>
      </w:r>
      <w:r w:rsidR="00C41901">
        <w:fldChar w:fldCharType="begin"/>
      </w:r>
      <w:r w:rsidR="00C41901">
        <w:instrText xml:space="preserve"> </w:instrText>
      </w:r>
      <w:r w:rsidR="00C41901">
        <w:instrText>INCLUDE</w:instrText>
      </w:r>
      <w:r w:rsidR="00C41901">
        <w:instrText>PICTURE  "C:\\Users\\Vista Center\\VISTAC~1\\AppData\\Local\\Temp\\FineReader11.00\\media\\image1.jpeg" \* MERGEFORMATINET</w:instrText>
      </w:r>
      <w:r w:rsidR="00C41901">
        <w:instrText xml:space="preserve"> </w:instrText>
      </w:r>
      <w:r w:rsidR="00C41901">
        <w:fldChar w:fldCharType="separate"/>
      </w:r>
      <w:r w:rsidR="00C41901">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7.15pt;height:297.45pt">
            <v:imagedata r:id="rId7" r:href="rId8"/>
          </v:shape>
        </w:pict>
      </w:r>
      <w:r w:rsidR="00C41901">
        <w:fldChar w:fldCharType="end"/>
      </w:r>
      <w:r w:rsidR="00273E28">
        <w:fldChar w:fldCharType="end"/>
      </w:r>
      <w:r w:rsidR="00A76A7D">
        <w:fldChar w:fldCharType="end"/>
      </w:r>
      <w:r>
        <w:fldChar w:fldCharType="end"/>
      </w:r>
    </w:p>
    <w:p w:rsidR="00C75D45" w:rsidRDefault="00052079">
      <w:pPr>
        <w:pStyle w:val="Picturecaption0"/>
        <w:framePr w:w="350" w:h="186" w:hSpace="2009" w:wrap="notBeside" w:vAnchor="text" w:hAnchor="text" w:x="2010" w:y="88"/>
        <w:shd w:val="clear" w:color="auto" w:fill="auto"/>
        <w:spacing w:line="150" w:lineRule="exact"/>
      </w:pPr>
      <w:r>
        <w:t>1-31</w:t>
      </w:r>
    </w:p>
    <w:p w:rsidR="00C75D45" w:rsidRDefault="00C75D45">
      <w:pPr>
        <w:rPr>
          <w:sz w:val="2"/>
          <w:szCs w:val="2"/>
        </w:rPr>
      </w:pPr>
    </w:p>
    <w:p w:rsidR="00C75D45" w:rsidRDefault="00052079">
      <w:pPr>
        <w:pStyle w:val="Bodytext20"/>
        <w:shd w:val="clear" w:color="auto" w:fill="auto"/>
        <w:ind w:left="860" w:right="720"/>
      </w:pPr>
      <w:proofErr w:type="spellStart"/>
      <w:r>
        <w:t>F,o</w:t>
      </w:r>
      <w:proofErr w:type="spellEnd"/>
      <w:r>
        <w:t xml:space="preserve">. </w:t>
      </w:r>
      <w:r>
        <w:rPr>
          <w:rStyle w:val="Bodytext211ptSpacing1pt"/>
          <w:b/>
          <w:bCs/>
        </w:rPr>
        <w:t>1-4.</w:t>
      </w:r>
      <w:r>
        <w:rPr>
          <w:rStyle w:val="Bodytext211ptSpacing0pt"/>
          <w:b/>
          <w:bCs/>
        </w:rPr>
        <w:t xml:space="preserve"> </w:t>
      </w:r>
      <w:r>
        <w:t xml:space="preserve">X-my spectrum of molybdenum </w:t>
      </w:r>
      <w:r>
        <w:rPr>
          <w:rStyle w:val="Bodytext211ptSpacing0pt"/>
          <w:b/>
          <w:bCs/>
        </w:rPr>
        <w:t xml:space="preserve">as </w:t>
      </w:r>
      <w:r>
        <w:t xml:space="preserve">a function of applied </w:t>
      </w:r>
      <w:r>
        <w:rPr>
          <w:rStyle w:val="Bodytext211ptSpacing0pt"/>
          <w:b/>
          <w:bCs/>
        </w:rPr>
        <w:t xml:space="preserve">voltage </w:t>
      </w:r>
      <w:r>
        <w:t>(sche</w:t>
      </w:r>
      <w:r>
        <w:softHyphen/>
        <w:t>matic). Line widths not to scale.</w:t>
      </w:r>
    </w:p>
    <w:p w:rsidR="00C75D45" w:rsidRDefault="00052079">
      <w:pPr>
        <w:pStyle w:val="1"/>
        <w:shd w:val="clear" w:color="auto" w:fill="auto"/>
        <w:ind w:left="660" w:right="720"/>
      </w:pPr>
      <w:r>
        <w:t xml:space="preserve">with wavelength is found to depend on the tube voltage. </w:t>
      </w:r>
      <w:proofErr w:type="spellStart"/>
      <w:r>
        <w:t>F.gurc</w:t>
      </w:r>
      <w:proofErr w:type="spellEnd"/>
      <w:r>
        <w:t xml:space="preserve"> 1-4 shows the kind of curves obtained. The intensity is zero up to n certain </w:t>
      </w:r>
      <w:r>
        <w:rPr>
          <w:rStyle w:val="Bodytext11ptBold"/>
        </w:rPr>
        <w:t xml:space="preserve">wavelength, called </w:t>
      </w:r>
      <w:r>
        <w:t xml:space="preserve">the </w:t>
      </w:r>
      <w:r>
        <w:rPr>
          <w:rStyle w:val="Bodytext105ptItalic"/>
        </w:rPr>
        <w:t>short-</w:t>
      </w:r>
      <w:proofErr w:type="spellStart"/>
      <w:r>
        <w:rPr>
          <w:rStyle w:val="Bodytext105ptItalic"/>
        </w:rPr>
        <w:t>wmelength</w:t>
      </w:r>
      <w:proofErr w:type="spellEnd"/>
      <w:r>
        <w:rPr>
          <w:rStyle w:val="Bodytext105ptItalic"/>
        </w:rPr>
        <w:t xml:space="preserve"> limit</w:t>
      </w:r>
      <w:r>
        <w:rPr>
          <w:rStyle w:val="Bodytext11ptBold"/>
        </w:rPr>
        <w:t>(</w:t>
      </w:r>
      <w:proofErr w:type="spellStart"/>
      <w:r>
        <w:rPr>
          <w:rStyle w:val="Bodytext11ptBold"/>
        </w:rPr>
        <w:t>Xswl</w:t>
      </w:r>
      <w:proofErr w:type="spellEnd"/>
      <w:r>
        <w:rPr>
          <w:rStyle w:val="Bodytext11ptBold"/>
        </w:rPr>
        <w:t xml:space="preserve">), </w:t>
      </w:r>
      <w:r>
        <w:t>increases rapidly to a maximum and then decreases, with no sharp limit on the long wavelength side.. When the tube voltage is raised, the intensity of all wavelengths increases, and both the short-wavelength limit and the position of the max</w:t>
      </w:r>
      <w:r>
        <w:softHyphen/>
        <w:t xml:space="preserve">imum shift to shorter wavelengths. We are concerned now with the smooth curves in Fig. 1-4, those corresponding to applied voltages of 20 </w:t>
      </w:r>
      <w:proofErr w:type="spellStart"/>
      <w:r>
        <w:t>kv</w:t>
      </w:r>
      <w:proofErr w:type="spellEnd"/>
      <w:r>
        <w:t xml:space="preserve"> or less in the case of a molybdenum target. The radiation repre</w:t>
      </w:r>
      <w:r>
        <w:softHyphen/>
        <w:t xml:space="preserve">sented by such curves is called </w:t>
      </w:r>
      <w:r>
        <w:rPr>
          <w:rStyle w:val="Bodytext13ptItalic"/>
        </w:rPr>
        <w:t>heterochromatic, continuous,</w:t>
      </w:r>
      <w:r>
        <w:t xml:space="preserve"> or </w:t>
      </w:r>
      <w:r>
        <w:rPr>
          <w:rStyle w:val="Bodytext13ptItalic"/>
        </w:rPr>
        <w:t>while</w:t>
      </w:r>
      <w:r>
        <w:t xml:space="preserve"> radia</w:t>
      </w:r>
      <w:r>
        <w:softHyphen/>
        <w:t>tion, since it is made up, like white light, of rays of many wavelengths.</w:t>
      </w:r>
    </w:p>
    <w:p w:rsidR="00C75D45" w:rsidRDefault="00052079" w:rsidP="007146AC">
      <w:pPr>
        <w:pStyle w:val="Bodytext30"/>
        <w:shd w:val="clear" w:color="auto" w:fill="auto"/>
        <w:spacing w:after="220"/>
        <w:ind w:left="500" w:right="440"/>
        <w:rPr>
          <w:b w:val="0"/>
          <w:bCs w:val="0"/>
        </w:rPr>
      </w:pPr>
      <w:r w:rsidRPr="007146AC">
        <w:rPr>
          <w:b w:val="0"/>
          <w:bCs w:val="0"/>
        </w:rPr>
        <w:t xml:space="preserve">The continuous spectrum is due to the rapid deceleration of the electrons hitting the target since, as mentioned above, any decelerated charge emits energy. Not every electron is decelerated in the same way, however; some are stopped in one impact and give up all their energy at once, while others are deviated this way and that by the atoms of the target, successively losing fractions of their total kinetic energy until it is all spent. Those electrons which are stopped in one impact will give rise to photons of maximum energy, i.e., to x-rays of minimum wavelength. Such electrons transfer all their energy </w:t>
      </w:r>
      <w:proofErr w:type="spellStart"/>
      <w:r w:rsidRPr="007146AC">
        <w:rPr>
          <w:rStyle w:val="Bodytext3NotBoldItalic"/>
          <w:b/>
          <w:bCs/>
        </w:rPr>
        <w:t>eV</w:t>
      </w:r>
      <w:proofErr w:type="spellEnd"/>
      <w:r w:rsidRPr="007146AC">
        <w:rPr>
          <w:rStyle w:val="Bodytext312ptNotBold"/>
          <w:b/>
          <w:bCs/>
        </w:rPr>
        <w:t xml:space="preserve"> </w:t>
      </w:r>
      <w:r w:rsidRPr="007146AC">
        <w:rPr>
          <w:b w:val="0"/>
          <w:bCs w:val="0"/>
        </w:rPr>
        <w:t>into photon energy and we may write</w:t>
      </w:r>
    </w:p>
    <w:p w:rsidR="007146AC" w:rsidRDefault="007146AC" w:rsidP="007146AC">
      <w:pPr>
        <w:pStyle w:val="Bodytext30"/>
        <w:shd w:val="clear" w:color="auto" w:fill="auto"/>
        <w:spacing w:after="220"/>
        <w:ind w:left="500" w:right="440"/>
        <w:rPr>
          <w:b w:val="0"/>
          <w:bCs w:val="0"/>
        </w:rPr>
      </w:pPr>
    </w:p>
    <w:p w:rsidR="007146AC" w:rsidRDefault="007146AC" w:rsidP="007146AC">
      <w:pPr>
        <w:pStyle w:val="Bodytext30"/>
        <w:shd w:val="clear" w:color="auto" w:fill="auto"/>
        <w:spacing w:after="220"/>
        <w:ind w:left="500" w:right="440"/>
        <w:rPr>
          <w:b w:val="0"/>
          <w:bCs w:val="0"/>
        </w:rPr>
      </w:pPr>
    </w:p>
    <w:p w:rsidR="007146AC" w:rsidRDefault="007146AC" w:rsidP="007146AC">
      <w:pPr>
        <w:pStyle w:val="Bodytext30"/>
        <w:shd w:val="clear" w:color="auto" w:fill="auto"/>
        <w:spacing w:after="220"/>
        <w:ind w:left="500" w:right="440"/>
        <w:rPr>
          <w:b w:val="0"/>
          <w:bCs w:val="0"/>
        </w:rPr>
      </w:pPr>
    </w:p>
    <w:p w:rsidR="007146AC" w:rsidRDefault="007146AC" w:rsidP="007146AC">
      <w:pPr>
        <w:pStyle w:val="Bodytext30"/>
        <w:shd w:val="clear" w:color="auto" w:fill="auto"/>
        <w:spacing w:after="220"/>
        <w:ind w:left="500" w:right="440"/>
        <w:rPr>
          <w:b w:val="0"/>
          <w:bCs w:val="0"/>
        </w:rPr>
      </w:pPr>
    </w:p>
    <w:p w:rsidR="007146AC" w:rsidRDefault="007146AC" w:rsidP="007146AC">
      <w:pPr>
        <w:pStyle w:val="Bodytext30"/>
        <w:shd w:val="clear" w:color="auto" w:fill="auto"/>
        <w:spacing w:after="220"/>
        <w:ind w:left="500" w:right="440"/>
        <w:rPr>
          <w:b w:val="0"/>
          <w:bCs w:val="0"/>
        </w:rPr>
      </w:pPr>
    </w:p>
    <w:p w:rsidR="007146AC" w:rsidRDefault="007146AC" w:rsidP="007146AC">
      <w:pPr>
        <w:pStyle w:val="Bodytext30"/>
        <w:shd w:val="clear" w:color="auto" w:fill="auto"/>
        <w:spacing w:after="220"/>
        <w:ind w:left="500" w:right="440"/>
        <w:rPr>
          <w:b w:val="0"/>
          <w:bCs w:val="0"/>
        </w:rPr>
      </w:pPr>
    </w:p>
    <w:p w:rsidR="007146AC" w:rsidRPr="007146AC" w:rsidRDefault="007146AC" w:rsidP="007146AC">
      <w:pPr>
        <w:spacing w:line="267" w:lineRule="exact"/>
        <w:ind w:left="1940" w:right="760"/>
        <w:jc w:val="both"/>
        <w:rPr>
          <w:rFonts w:asciiTheme="majorBidi" w:eastAsia="AngsanaUPC" w:hAnsiTheme="majorBidi" w:cstheme="majorBidi"/>
          <w:sz w:val="28"/>
          <w:szCs w:val="28"/>
        </w:rPr>
      </w:pPr>
    </w:p>
    <w:p w:rsidR="007146AC" w:rsidRPr="007146AC" w:rsidRDefault="007146AC" w:rsidP="007146AC">
      <w:pPr>
        <w:spacing w:line="267" w:lineRule="exact"/>
        <w:ind w:left="1940" w:right="760"/>
        <w:jc w:val="both"/>
        <w:rPr>
          <w:rFonts w:asciiTheme="majorBidi" w:eastAsia="AngsanaUPC" w:hAnsiTheme="majorBidi" w:cstheme="majorBidi"/>
          <w:sz w:val="28"/>
          <w:szCs w:val="28"/>
        </w:rPr>
      </w:pPr>
    </w:p>
    <w:p w:rsidR="007146AC" w:rsidRPr="007146AC" w:rsidRDefault="007146AC" w:rsidP="007146AC">
      <w:pPr>
        <w:spacing w:line="267" w:lineRule="exact"/>
        <w:ind w:left="1940" w:right="760"/>
        <w:jc w:val="both"/>
        <w:rPr>
          <w:rFonts w:asciiTheme="majorBidi" w:eastAsia="AngsanaUPC" w:hAnsiTheme="majorBidi" w:cstheme="majorBidi"/>
          <w:sz w:val="28"/>
          <w:szCs w:val="28"/>
        </w:rPr>
      </w:pPr>
    </w:p>
    <w:p w:rsidR="007146AC" w:rsidRPr="007146AC" w:rsidRDefault="007146AC" w:rsidP="007146AC">
      <w:pPr>
        <w:spacing w:line="267" w:lineRule="exact"/>
        <w:ind w:left="1940" w:right="760"/>
        <w:jc w:val="both"/>
        <w:rPr>
          <w:rFonts w:asciiTheme="majorBidi" w:eastAsia="AngsanaUPC" w:hAnsiTheme="majorBidi" w:cstheme="majorBidi"/>
          <w:sz w:val="28"/>
          <w:szCs w:val="28"/>
        </w:rPr>
      </w:pPr>
      <w:r w:rsidRPr="007146AC">
        <w:rPr>
          <w:rFonts w:asciiTheme="majorBidi" w:eastAsia="AngsanaUPC" w:hAnsiTheme="majorBidi" w:cstheme="majorBidi"/>
          <w:sz w:val="28"/>
          <w:szCs w:val="28"/>
        </w:rPr>
        <w:t>This equation gives the short-wavelength limit (in angstroms) as a func</w:t>
      </w:r>
      <w:r w:rsidRPr="007146AC">
        <w:rPr>
          <w:rFonts w:asciiTheme="majorBidi" w:eastAsia="AngsanaUPC" w:hAnsiTheme="majorBidi" w:cstheme="majorBidi"/>
          <w:sz w:val="28"/>
          <w:szCs w:val="28"/>
        </w:rPr>
        <w:softHyphen/>
        <w:t xml:space="preserve">tion of the applied voltage </w:t>
      </w:r>
      <w:r w:rsidRPr="007146AC">
        <w:rPr>
          <w:rFonts w:asciiTheme="majorBidi" w:eastAsia="AngsanaUPC" w:hAnsiTheme="majorBidi" w:cstheme="majorBidi"/>
          <w:i/>
          <w:iCs/>
          <w:sz w:val="28"/>
          <w:szCs w:val="28"/>
        </w:rPr>
        <w:t>V</w:t>
      </w:r>
      <w:r w:rsidRPr="007146AC">
        <w:rPr>
          <w:rFonts w:asciiTheme="majorBidi" w:eastAsia="AngsanaUPC" w:hAnsiTheme="majorBidi" w:cstheme="majorBidi"/>
          <w:sz w:val="28"/>
          <w:szCs w:val="28"/>
        </w:rPr>
        <w:t xml:space="preserve"> (in practical units). If an electron is not completely stopped in one encounter but undergoes a glancing impact which only partially decreases its velocity, then only a fraction of its energy </w:t>
      </w:r>
      <w:proofErr w:type="spellStart"/>
      <w:r w:rsidRPr="007146AC">
        <w:rPr>
          <w:rFonts w:asciiTheme="majorBidi" w:eastAsia="AngsanaUPC" w:hAnsiTheme="majorBidi" w:cstheme="majorBidi"/>
          <w:i/>
          <w:iCs/>
          <w:sz w:val="28"/>
          <w:szCs w:val="28"/>
        </w:rPr>
        <w:t>cV</w:t>
      </w:r>
      <w:proofErr w:type="spellEnd"/>
      <w:r w:rsidRPr="007146AC">
        <w:rPr>
          <w:rFonts w:asciiTheme="majorBidi" w:eastAsia="AngsanaUPC" w:hAnsiTheme="majorBidi" w:cstheme="majorBidi"/>
          <w:sz w:val="28"/>
          <w:szCs w:val="28"/>
        </w:rPr>
        <w:t xml:space="preserve"> is emitted as radiation and the photon produced has energy less than </w:t>
      </w:r>
      <w:proofErr w:type="spellStart"/>
      <w:r w:rsidRPr="007146AC">
        <w:rPr>
          <w:rFonts w:asciiTheme="majorBidi" w:eastAsia="AngsanaUPC" w:hAnsiTheme="majorBidi" w:cstheme="majorBidi"/>
          <w:sz w:val="28"/>
          <w:szCs w:val="28"/>
        </w:rPr>
        <w:t>A^mux</w:t>
      </w:r>
      <w:proofErr w:type="spellEnd"/>
      <w:r w:rsidRPr="007146AC">
        <w:rPr>
          <w:rFonts w:asciiTheme="majorBidi" w:eastAsia="AngsanaUPC" w:hAnsiTheme="majorBidi" w:cstheme="majorBidi"/>
          <w:sz w:val="28"/>
          <w:szCs w:val="28"/>
        </w:rPr>
        <w:t xml:space="preserve">- In terms of wave motion, the corresponding x-ray has a frequency lower than </w:t>
      </w:r>
      <w:proofErr w:type="spellStart"/>
      <w:r w:rsidRPr="007146AC">
        <w:rPr>
          <w:rFonts w:asciiTheme="majorBidi" w:eastAsia="AngsanaUPC" w:hAnsiTheme="majorBidi" w:cstheme="majorBidi"/>
          <w:sz w:val="28"/>
          <w:szCs w:val="28"/>
        </w:rPr>
        <w:t>r</w:t>
      </w:r>
      <w:r w:rsidRPr="007146AC">
        <w:rPr>
          <w:rFonts w:asciiTheme="majorBidi" w:eastAsia="AngsanaUPC" w:hAnsiTheme="majorBidi" w:cstheme="majorBidi"/>
          <w:sz w:val="28"/>
          <w:szCs w:val="28"/>
          <w:vertAlign w:val="subscript"/>
        </w:rPr>
        <w:t>max</w:t>
      </w:r>
      <w:proofErr w:type="spellEnd"/>
      <w:r w:rsidRPr="007146AC">
        <w:rPr>
          <w:rFonts w:asciiTheme="majorBidi" w:eastAsia="AngsanaUPC" w:hAnsiTheme="majorBidi" w:cstheme="majorBidi"/>
          <w:sz w:val="28"/>
          <w:szCs w:val="28"/>
        </w:rPr>
        <w:t xml:space="preserve"> and a wavelength longer than </w:t>
      </w:r>
      <w:proofErr w:type="spellStart"/>
      <w:r w:rsidRPr="007146AC">
        <w:rPr>
          <w:rFonts w:asciiTheme="majorBidi" w:eastAsia="AngsanaUPC" w:hAnsiTheme="majorBidi" w:cstheme="majorBidi"/>
          <w:sz w:val="28"/>
          <w:szCs w:val="28"/>
        </w:rPr>
        <w:t>Xrwl</w:t>
      </w:r>
      <w:proofErr w:type="spellEnd"/>
      <w:r w:rsidRPr="007146AC">
        <w:rPr>
          <w:rFonts w:asciiTheme="majorBidi" w:eastAsia="AngsanaUPC" w:hAnsiTheme="majorBidi" w:cstheme="majorBidi"/>
          <w:sz w:val="28"/>
          <w:szCs w:val="28"/>
        </w:rPr>
        <w:t xml:space="preserve">- The totality of these wavelengths, ranging upward from </w:t>
      </w:r>
      <w:proofErr w:type="spellStart"/>
      <w:r w:rsidRPr="007146AC">
        <w:rPr>
          <w:rFonts w:asciiTheme="majorBidi" w:eastAsia="AngsanaUPC" w:hAnsiTheme="majorBidi" w:cstheme="majorBidi"/>
          <w:sz w:val="28"/>
          <w:szCs w:val="28"/>
        </w:rPr>
        <w:t>Xswl</w:t>
      </w:r>
      <w:proofErr w:type="spellEnd"/>
      <w:r w:rsidRPr="007146AC">
        <w:rPr>
          <w:rFonts w:asciiTheme="majorBidi" w:eastAsia="AngsanaUPC" w:hAnsiTheme="majorBidi" w:cstheme="majorBidi"/>
          <w:sz w:val="28"/>
          <w:szCs w:val="28"/>
        </w:rPr>
        <w:t>? constitutes the continuous spec</w:t>
      </w:r>
      <w:r w:rsidRPr="007146AC">
        <w:rPr>
          <w:rFonts w:asciiTheme="majorBidi" w:eastAsia="AngsanaUPC" w:hAnsiTheme="majorBidi" w:cstheme="majorBidi"/>
          <w:sz w:val="28"/>
          <w:szCs w:val="28"/>
        </w:rPr>
        <w:softHyphen/>
        <w:t>trum.</w:t>
      </w:r>
    </w:p>
    <w:p w:rsidR="007146AC" w:rsidRPr="007146AC" w:rsidRDefault="007146AC" w:rsidP="007146AC">
      <w:pPr>
        <w:spacing w:line="282" w:lineRule="exact"/>
        <w:ind w:left="1760" w:right="760" w:firstLine="400"/>
        <w:jc w:val="both"/>
        <w:rPr>
          <w:rFonts w:asciiTheme="majorBidi" w:eastAsia="AngsanaUPC" w:hAnsiTheme="majorBidi" w:cstheme="majorBidi"/>
          <w:sz w:val="28"/>
          <w:szCs w:val="28"/>
        </w:rPr>
      </w:pPr>
      <w:r w:rsidRPr="007146AC">
        <w:rPr>
          <w:rFonts w:asciiTheme="majorBidi" w:eastAsia="AngsanaUPC" w:hAnsiTheme="majorBidi" w:cstheme="majorBidi"/>
          <w:sz w:val="28"/>
          <w:szCs w:val="28"/>
        </w:rPr>
        <w:t>We now see why the curves of Fig. 1-4 become higher and shift to the left as the applied voltage is increased, since the number of photons pro</w:t>
      </w:r>
      <w:r w:rsidRPr="007146AC">
        <w:rPr>
          <w:rFonts w:asciiTheme="majorBidi" w:eastAsia="AngsanaUPC" w:hAnsiTheme="majorBidi" w:cstheme="majorBidi"/>
          <w:sz w:val="28"/>
          <w:szCs w:val="28"/>
        </w:rPr>
        <w:softHyphen/>
        <w:t>duced per second and the average energy per photon are both increasing. The total x-ray energy emitted per second, which is proportional to the area under one of the curves of Fig. 1-4, also depends on the atomic num</w:t>
      </w:r>
      <w:r w:rsidRPr="007146AC">
        <w:rPr>
          <w:rFonts w:asciiTheme="majorBidi" w:eastAsia="AngsanaUPC" w:hAnsiTheme="majorBidi" w:cstheme="majorBidi"/>
          <w:sz w:val="28"/>
          <w:szCs w:val="28"/>
        </w:rPr>
        <w:softHyphen/>
        <w:t xml:space="preserve">ber </w:t>
      </w:r>
      <w:r w:rsidRPr="007146AC">
        <w:rPr>
          <w:rFonts w:asciiTheme="majorBidi" w:eastAsia="AngsanaUPC" w:hAnsiTheme="majorBidi" w:cstheme="majorBidi"/>
          <w:i/>
          <w:iCs/>
          <w:sz w:val="28"/>
          <w:szCs w:val="28"/>
        </w:rPr>
        <w:t>Z</w:t>
      </w:r>
      <w:r w:rsidRPr="007146AC">
        <w:rPr>
          <w:rFonts w:asciiTheme="majorBidi" w:eastAsia="AngsanaUPC" w:hAnsiTheme="majorBidi" w:cstheme="majorBidi"/>
          <w:sz w:val="28"/>
          <w:szCs w:val="28"/>
        </w:rPr>
        <w:t xml:space="preserve"> of the target and on the tube current i, the latter being a measure of the number of electrons per second striking the target. This total x-ray intensity is given by</w:t>
      </w:r>
    </w:p>
    <w:p w:rsidR="007146AC" w:rsidRPr="007146AC" w:rsidRDefault="007146AC" w:rsidP="007146AC">
      <w:pPr>
        <w:tabs>
          <w:tab w:val="left" w:pos="9097"/>
        </w:tabs>
        <w:spacing w:after="52" w:line="282" w:lineRule="exact"/>
        <w:ind w:left="4480"/>
        <w:jc w:val="both"/>
        <w:rPr>
          <w:rFonts w:asciiTheme="majorBidi" w:eastAsia="Georgia" w:hAnsiTheme="majorBidi" w:cstheme="majorBidi"/>
          <w:spacing w:val="10"/>
          <w:sz w:val="28"/>
          <w:szCs w:val="28"/>
        </w:rPr>
      </w:pPr>
      <w:r w:rsidRPr="007146AC">
        <w:rPr>
          <w:rFonts w:asciiTheme="majorBidi" w:eastAsia="AngsanaUPC" w:hAnsiTheme="majorBidi" w:cstheme="majorBidi"/>
          <w:i/>
          <w:iCs/>
          <w:sz w:val="28"/>
          <w:szCs w:val="28"/>
        </w:rPr>
        <w:t>I</w:t>
      </w:r>
      <w:r w:rsidRPr="007146AC">
        <w:rPr>
          <w:rFonts w:asciiTheme="majorBidi" w:eastAsia="AngsanaUPC" w:hAnsiTheme="majorBidi" w:cstheme="majorBidi"/>
          <w:sz w:val="28"/>
          <w:szCs w:val="28"/>
        </w:rPr>
        <w:t xml:space="preserve"> </w:t>
      </w:r>
      <w:r w:rsidRPr="007146AC">
        <w:rPr>
          <w:rFonts w:asciiTheme="majorBidi" w:eastAsia="Georgia" w:hAnsiTheme="majorBidi" w:cstheme="majorBidi"/>
          <w:spacing w:val="10"/>
          <w:sz w:val="28"/>
          <w:szCs w:val="28"/>
        </w:rPr>
        <w:t xml:space="preserve">cent spectrum </w:t>
      </w:r>
      <w:r w:rsidRPr="007146AC">
        <w:rPr>
          <w:rFonts w:asciiTheme="majorBidi" w:eastAsia="AngsanaUPC" w:hAnsiTheme="majorBidi" w:cstheme="majorBidi"/>
          <w:sz w:val="28"/>
          <w:szCs w:val="28"/>
        </w:rPr>
        <w:t xml:space="preserve">= </w:t>
      </w:r>
      <w:proofErr w:type="spellStart"/>
      <w:r w:rsidRPr="007146AC">
        <w:rPr>
          <w:rFonts w:asciiTheme="majorBidi" w:eastAsia="AngsanaUPC" w:hAnsiTheme="majorBidi" w:cstheme="majorBidi"/>
          <w:i/>
          <w:iCs/>
          <w:sz w:val="28"/>
          <w:szCs w:val="28"/>
        </w:rPr>
        <w:t>AiZV</w:t>
      </w:r>
      <w:r w:rsidRPr="007146AC">
        <w:rPr>
          <w:rFonts w:asciiTheme="majorBidi" w:eastAsia="AngsanaUPC" w:hAnsiTheme="majorBidi" w:cstheme="majorBidi"/>
          <w:i/>
          <w:iCs/>
          <w:sz w:val="28"/>
          <w:szCs w:val="28"/>
          <w:vertAlign w:val="superscript"/>
        </w:rPr>
        <w:t>m</w:t>
      </w:r>
      <w:proofErr w:type="spellEnd"/>
      <w:r w:rsidRPr="007146AC">
        <w:rPr>
          <w:rFonts w:asciiTheme="majorBidi" w:eastAsia="AngsanaUPC" w:hAnsiTheme="majorBidi" w:cstheme="majorBidi"/>
          <w:i/>
          <w:iCs/>
          <w:sz w:val="28"/>
          <w:szCs w:val="28"/>
        </w:rPr>
        <w:t>,</w:t>
      </w:r>
      <w:r w:rsidRPr="007146AC">
        <w:rPr>
          <w:rFonts w:asciiTheme="majorBidi" w:eastAsia="AngsanaUPC" w:hAnsiTheme="majorBidi" w:cstheme="majorBidi"/>
          <w:sz w:val="28"/>
          <w:szCs w:val="28"/>
        </w:rPr>
        <w:tab/>
        <w:t>(1~5)</w:t>
      </w:r>
    </w:p>
    <w:p w:rsidR="007146AC" w:rsidRPr="00556CE2" w:rsidRDefault="007146AC" w:rsidP="007146AC">
      <w:pPr>
        <w:spacing w:line="292" w:lineRule="exact"/>
        <w:ind w:left="1760" w:right="520"/>
        <w:jc w:val="both"/>
        <w:rPr>
          <w:rFonts w:asciiTheme="majorBidi" w:eastAsia="AngsanaUPC" w:hAnsiTheme="majorBidi" w:cstheme="majorBidi"/>
          <w:sz w:val="28"/>
          <w:szCs w:val="28"/>
        </w:rPr>
      </w:pPr>
      <w:r w:rsidRPr="00556CE2">
        <w:rPr>
          <w:rFonts w:asciiTheme="majorBidi" w:eastAsia="AngsanaUPC" w:hAnsiTheme="majorBidi" w:cstheme="majorBidi"/>
          <w:sz w:val="28"/>
          <w:szCs w:val="28"/>
        </w:rPr>
        <w:t xml:space="preserve">where </w:t>
      </w:r>
      <w:r w:rsidRPr="00556CE2">
        <w:rPr>
          <w:rFonts w:asciiTheme="majorBidi" w:eastAsia="AngsanaUPC" w:hAnsiTheme="majorBidi" w:cstheme="majorBidi"/>
          <w:i/>
          <w:iCs/>
          <w:sz w:val="28"/>
          <w:szCs w:val="28"/>
        </w:rPr>
        <w:t>A</w:t>
      </w:r>
      <w:r w:rsidRPr="00556CE2">
        <w:rPr>
          <w:rFonts w:asciiTheme="majorBidi" w:eastAsia="AngsanaUPC" w:hAnsiTheme="majorBidi" w:cstheme="majorBidi"/>
          <w:sz w:val="28"/>
          <w:szCs w:val="28"/>
        </w:rPr>
        <w:t xml:space="preserve"> is a proportionality constant and </w:t>
      </w:r>
      <w:r w:rsidRPr="00556CE2">
        <w:rPr>
          <w:rFonts w:asciiTheme="majorBidi" w:eastAsia="AngsanaUPC" w:hAnsiTheme="majorBidi" w:cstheme="majorBidi"/>
          <w:i/>
          <w:iCs/>
          <w:sz w:val="28"/>
          <w:szCs w:val="28"/>
        </w:rPr>
        <w:t>m</w:t>
      </w:r>
      <w:r w:rsidRPr="00556CE2">
        <w:rPr>
          <w:rFonts w:asciiTheme="majorBidi" w:eastAsia="AngsanaUPC" w:hAnsiTheme="majorBidi" w:cstheme="majorBidi"/>
          <w:sz w:val="28"/>
          <w:szCs w:val="28"/>
        </w:rPr>
        <w:t xml:space="preserve"> is a constant with a value of about 2. Where large amounts of white radiation are desired, it is there</w:t>
      </w:r>
      <w:r w:rsidRPr="00556CE2">
        <w:rPr>
          <w:rFonts w:asciiTheme="majorBidi" w:eastAsia="AngsanaUPC" w:hAnsiTheme="majorBidi" w:cstheme="majorBidi"/>
          <w:sz w:val="28"/>
          <w:szCs w:val="28"/>
        </w:rPr>
        <w:softHyphen/>
        <w:t xml:space="preserve">fore necessary to use a heavy metal like tungsten (Z = 74) as a target and as high a voltage as possible. Note that the material of the target affects not-the </w:t>
      </w:r>
      <w:proofErr w:type="spellStart"/>
      <w:r w:rsidRPr="00556CE2">
        <w:rPr>
          <w:rFonts w:asciiTheme="majorBidi" w:eastAsia="AngsanaUPC" w:hAnsiTheme="majorBidi" w:cstheme="majorBidi"/>
          <w:sz w:val="28"/>
          <w:szCs w:val="28"/>
        </w:rPr>
        <w:t>WflYftloigEh</w:t>
      </w:r>
      <w:proofErr w:type="spellEnd"/>
      <w:r w:rsidRPr="00556CE2">
        <w:rPr>
          <w:rFonts w:asciiTheme="majorBidi" w:eastAsia="AngsanaUPC" w:hAnsiTheme="majorBidi" w:cstheme="majorBidi"/>
          <w:sz w:val="28"/>
          <w:szCs w:val="28"/>
        </w:rPr>
        <w:t xml:space="preserve"> distribution. of the-</w:t>
      </w:r>
      <w:proofErr w:type="spellStart"/>
      <w:r w:rsidRPr="00556CE2">
        <w:rPr>
          <w:rFonts w:asciiTheme="majorBidi" w:eastAsia="AngsanaUPC" w:hAnsiTheme="majorBidi" w:cstheme="majorBidi"/>
          <w:sz w:val="28"/>
          <w:szCs w:val="28"/>
        </w:rPr>
        <w:t>r.ont.</w:t>
      </w:r>
      <w:r w:rsidRPr="00556CE2">
        <w:rPr>
          <w:rFonts w:asciiTheme="majorBidi" w:eastAsia="AngsanaUPC" w:hAnsiTheme="majorBidi" w:cstheme="majorBidi"/>
          <w:strike/>
          <w:sz w:val="28"/>
          <w:szCs w:val="28"/>
        </w:rPr>
        <w:t>i</w:t>
      </w:r>
      <w:r w:rsidRPr="00556CE2">
        <w:rPr>
          <w:rFonts w:asciiTheme="majorBidi" w:eastAsia="AngsanaUPC" w:hAnsiTheme="majorBidi" w:cstheme="majorBidi"/>
          <w:sz w:val="28"/>
          <w:szCs w:val="28"/>
        </w:rPr>
        <w:t>miQUS</w:t>
      </w:r>
      <w:proofErr w:type="spellEnd"/>
      <w:r w:rsidRPr="00556CE2">
        <w:rPr>
          <w:rFonts w:asciiTheme="majorBidi" w:eastAsia="AngsanaUPC" w:hAnsiTheme="majorBidi" w:cstheme="majorBidi"/>
          <w:sz w:val="28"/>
          <w:szCs w:val="28"/>
        </w:rPr>
        <w:t xml:space="preserve">. </w:t>
      </w:r>
      <w:proofErr w:type="spellStart"/>
      <w:r w:rsidRPr="00556CE2">
        <w:rPr>
          <w:rFonts w:asciiTheme="majorBidi" w:eastAsia="AngsanaUPC" w:hAnsiTheme="majorBidi" w:cstheme="majorBidi"/>
          <w:sz w:val="28"/>
          <w:szCs w:val="28"/>
        </w:rPr>
        <w:t>spgc</w:t>
      </w:r>
      <w:proofErr w:type="spellEnd"/>
      <w:r w:rsidRPr="00556CE2">
        <w:rPr>
          <w:rFonts w:asciiTheme="majorBidi" w:eastAsia="AngsanaUPC" w:hAnsiTheme="majorBidi" w:cstheme="majorBidi"/>
          <w:sz w:val="28"/>
          <w:szCs w:val="28"/>
        </w:rPr>
        <w:t>-</w:t>
      </w:r>
    </w:p>
    <w:p w:rsidR="007146AC" w:rsidRPr="00556CE2" w:rsidRDefault="007146AC" w:rsidP="00556CE2">
      <w:pPr>
        <w:tabs>
          <w:tab w:val="center" w:pos="6056"/>
        </w:tabs>
        <w:spacing w:after="138" w:line="380" w:lineRule="exact"/>
        <w:ind w:left="1760"/>
        <w:jc w:val="both"/>
        <w:rPr>
          <w:rFonts w:asciiTheme="majorBidi" w:eastAsia="AngsanaUPC" w:hAnsiTheme="majorBidi" w:cstheme="majorBidi"/>
          <w:sz w:val="28"/>
          <w:szCs w:val="28"/>
        </w:rPr>
      </w:pPr>
      <w:proofErr w:type="spellStart"/>
      <w:r w:rsidRPr="00556CE2">
        <w:rPr>
          <w:rFonts w:asciiTheme="majorBidi" w:eastAsia="AngsanaUPC" w:hAnsiTheme="majorBidi" w:cstheme="majorBidi"/>
          <w:sz w:val="28"/>
          <w:szCs w:val="28"/>
        </w:rPr>
        <w:t>trum</w:t>
      </w:r>
      <w:proofErr w:type="spellEnd"/>
      <w:r w:rsidRPr="00556CE2">
        <w:rPr>
          <w:rFonts w:asciiTheme="majorBidi" w:eastAsia="AngsanaUPC" w:hAnsiTheme="majorBidi" w:cstheme="majorBidi"/>
          <w:sz w:val="28"/>
          <w:szCs w:val="28"/>
        </w:rPr>
        <w:t>.</w:t>
      </w:r>
      <w:r w:rsidR="00556CE2">
        <w:rPr>
          <w:rFonts w:asciiTheme="majorBidi" w:eastAsia="AngsanaUPC" w:hAnsiTheme="majorBidi" w:cstheme="majorBidi"/>
          <w:sz w:val="28"/>
          <w:szCs w:val="28"/>
        </w:rPr>
        <w:tab/>
      </w:r>
    </w:p>
    <w:p w:rsidR="007146AC" w:rsidRDefault="007146AC" w:rsidP="00556CE2">
      <w:pPr>
        <w:spacing w:after="1534" w:line="322" w:lineRule="exact"/>
        <w:ind w:left="1500" w:right="380" w:firstLine="440"/>
        <w:jc w:val="both"/>
        <w:rPr>
          <w:rFonts w:asciiTheme="majorBidi" w:eastAsia="AngsanaUPC" w:hAnsiTheme="majorBidi" w:cstheme="majorBidi"/>
          <w:sz w:val="28"/>
          <w:szCs w:val="28"/>
        </w:rPr>
      </w:pPr>
      <w:r w:rsidRPr="007146AC">
        <w:rPr>
          <w:rFonts w:asciiTheme="majorBidi" w:eastAsia="AngsanaUPC" w:hAnsiTheme="majorBidi" w:cstheme="majorBidi"/>
          <w:sz w:val="28"/>
          <w:szCs w:val="28"/>
        </w:rPr>
        <w:t>1-4 The characteristic spectrum. When the voltage on an x-ray tube is raised above a certain critical value, characteristic of the target metal, sharp intensity maxima appear at certain wavelengths, superimposed on the continuous spectrum. Since they are so narrow and since their wave</w:t>
      </w:r>
      <w:r w:rsidRPr="007146AC">
        <w:rPr>
          <w:rFonts w:asciiTheme="majorBidi" w:eastAsia="AngsanaUPC" w:hAnsiTheme="majorBidi" w:cstheme="majorBidi"/>
          <w:sz w:val="28"/>
          <w:szCs w:val="28"/>
        </w:rPr>
        <w:softHyphen/>
        <w:t xml:space="preserve">lengths are characteristic of the target metal used, they are called </w:t>
      </w:r>
      <w:r w:rsidRPr="007146AC">
        <w:rPr>
          <w:rFonts w:asciiTheme="majorBidi" w:eastAsia="AngsanaUPC" w:hAnsiTheme="majorBidi" w:cstheme="majorBidi"/>
          <w:i/>
          <w:iCs/>
          <w:sz w:val="28"/>
          <w:szCs w:val="28"/>
        </w:rPr>
        <w:t>charac</w:t>
      </w:r>
      <w:r w:rsidRPr="007146AC">
        <w:rPr>
          <w:rFonts w:asciiTheme="majorBidi" w:eastAsia="AngsanaUPC" w:hAnsiTheme="majorBidi" w:cstheme="majorBidi"/>
          <w:i/>
          <w:iCs/>
          <w:sz w:val="28"/>
          <w:szCs w:val="28"/>
        </w:rPr>
        <w:softHyphen/>
        <w:t>teristic lines.</w:t>
      </w:r>
      <w:r w:rsidRPr="007146AC">
        <w:rPr>
          <w:rFonts w:asciiTheme="majorBidi" w:eastAsia="AngsanaUPC" w:hAnsiTheme="majorBidi" w:cstheme="majorBidi"/>
          <w:sz w:val="28"/>
          <w:szCs w:val="28"/>
        </w:rPr>
        <w:t xml:space="preserve"> These lines fall into several sets, referred to as </w:t>
      </w:r>
      <w:r w:rsidRPr="007146AC">
        <w:rPr>
          <w:rFonts w:asciiTheme="majorBidi" w:eastAsia="AngsanaUPC" w:hAnsiTheme="majorBidi" w:cstheme="majorBidi"/>
          <w:i/>
          <w:iCs/>
          <w:sz w:val="28"/>
          <w:szCs w:val="28"/>
        </w:rPr>
        <w:t xml:space="preserve">K, L, M, </w:t>
      </w:r>
      <w:r w:rsidRPr="007146AC">
        <w:rPr>
          <w:rFonts w:asciiTheme="majorBidi" w:eastAsia="AngsanaUPC" w:hAnsiTheme="majorBidi" w:cstheme="majorBidi"/>
          <w:sz w:val="28"/>
          <w:szCs w:val="28"/>
        </w:rPr>
        <w:t xml:space="preserve">etc., in the order of increasing wavelength, all the lines together forming the </w:t>
      </w:r>
      <w:r w:rsidRPr="007146AC">
        <w:rPr>
          <w:rFonts w:asciiTheme="majorBidi" w:eastAsia="AngsanaUPC" w:hAnsiTheme="majorBidi" w:cstheme="majorBidi"/>
          <w:i/>
          <w:iCs/>
          <w:sz w:val="28"/>
          <w:szCs w:val="28"/>
        </w:rPr>
        <w:t>characteristic spectrum</w:t>
      </w:r>
      <w:r w:rsidRPr="007146AC">
        <w:rPr>
          <w:rFonts w:asciiTheme="majorBidi" w:eastAsia="AngsanaUPC" w:hAnsiTheme="majorBidi" w:cstheme="majorBidi"/>
          <w:sz w:val="28"/>
          <w:szCs w:val="28"/>
        </w:rPr>
        <w:t xml:space="preserve"> of the metal used as the target. For a molyb</w:t>
      </w:r>
      <w:r w:rsidRPr="007146AC">
        <w:rPr>
          <w:rFonts w:asciiTheme="majorBidi" w:eastAsia="AngsanaUPC" w:hAnsiTheme="majorBidi" w:cstheme="majorBidi"/>
          <w:sz w:val="28"/>
          <w:szCs w:val="28"/>
        </w:rPr>
        <w:softHyphen/>
        <w:t xml:space="preserve">denum target the </w:t>
      </w:r>
      <w:r w:rsidRPr="007146AC">
        <w:rPr>
          <w:rFonts w:asciiTheme="majorBidi" w:eastAsia="AngsanaUPC" w:hAnsiTheme="majorBidi" w:cstheme="majorBidi"/>
          <w:i/>
          <w:iCs/>
          <w:sz w:val="28"/>
          <w:szCs w:val="28"/>
        </w:rPr>
        <w:t>K</w:t>
      </w:r>
      <w:r w:rsidRPr="007146AC">
        <w:rPr>
          <w:rFonts w:asciiTheme="majorBidi" w:eastAsia="AngsanaUPC" w:hAnsiTheme="majorBidi" w:cstheme="majorBidi"/>
          <w:sz w:val="28"/>
          <w:szCs w:val="28"/>
        </w:rPr>
        <w:t xml:space="preserve"> lines have wavelengths of about 0.7A, the </w:t>
      </w:r>
      <w:r w:rsidRPr="007146AC">
        <w:rPr>
          <w:rFonts w:asciiTheme="majorBidi" w:eastAsia="AngsanaUPC" w:hAnsiTheme="majorBidi" w:cstheme="majorBidi"/>
          <w:i/>
          <w:iCs/>
          <w:sz w:val="28"/>
          <w:szCs w:val="28"/>
        </w:rPr>
        <w:t>L</w:t>
      </w:r>
      <w:r w:rsidRPr="007146AC">
        <w:rPr>
          <w:rFonts w:asciiTheme="majorBidi" w:eastAsia="AngsanaUPC" w:hAnsiTheme="majorBidi" w:cstheme="majorBidi"/>
          <w:sz w:val="28"/>
          <w:szCs w:val="28"/>
        </w:rPr>
        <w:t xml:space="preserve"> lines about 5A, and the </w:t>
      </w:r>
      <w:r w:rsidRPr="007146AC">
        <w:rPr>
          <w:rFonts w:asciiTheme="majorBidi" w:eastAsia="AngsanaUPC" w:hAnsiTheme="majorBidi" w:cstheme="majorBidi"/>
          <w:i/>
          <w:iCs/>
          <w:sz w:val="28"/>
          <w:szCs w:val="28"/>
        </w:rPr>
        <w:t>M</w:t>
      </w:r>
      <w:r w:rsidRPr="007146AC">
        <w:rPr>
          <w:rFonts w:asciiTheme="majorBidi" w:eastAsia="AngsanaUPC" w:hAnsiTheme="majorBidi" w:cstheme="majorBidi"/>
          <w:sz w:val="28"/>
          <w:szCs w:val="28"/>
        </w:rPr>
        <w:t xml:space="preserve"> lines still higher wavelengths. Ordinarily only the </w:t>
      </w:r>
      <w:r w:rsidRPr="007146AC">
        <w:rPr>
          <w:rFonts w:asciiTheme="majorBidi" w:eastAsia="AngsanaUPC" w:hAnsiTheme="majorBidi" w:cstheme="majorBidi"/>
          <w:i/>
          <w:iCs/>
          <w:sz w:val="28"/>
          <w:szCs w:val="28"/>
        </w:rPr>
        <w:t>K</w:t>
      </w:r>
      <w:r w:rsidRPr="007146AC">
        <w:rPr>
          <w:rFonts w:asciiTheme="majorBidi" w:eastAsia="AngsanaUPC" w:hAnsiTheme="majorBidi" w:cstheme="majorBidi"/>
          <w:sz w:val="28"/>
          <w:szCs w:val="28"/>
        </w:rPr>
        <w:t xml:space="preserve"> lines are useful in x-ray diffraction, the longer-wavelength lines being too easily absorbed. There are several lines in the </w:t>
      </w:r>
      <w:r w:rsidRPr="007146AC">
        <w:rPr>
          <w:rFonts w:asciiTheme="majorBidi" w:eastAsia="AngsanaUPC" w:hAnsiTheme="majorBidi" w:cstheme="majorBidi"/>
          <w:i/>
          <w:iCs/>
          <w:sz w:val="28"/>
          <w:szCs w:val="28"/>
        </w:rPr>
        <w:t>K</w:t>
      </w:r>
      <w:r w:rsidR="00556CE2">
        <w:rPr>
          <w:rFonts w:asciiTheme="majorBidi" w:eastAsia="AngsanaUPC" w:hAnsiTheme="majorBidi" w:cstheme="majorBidi"/>
          <w:sz w:val="28"/>
          <w:szCs w:val="28"/>
        </w:rPr>
        <w:t xml:space="preserve"> set, but only </w:t>
      </w:r>
    </w:p>
    <w:p w:rsidR="00556CE2" w:rsidRDefault="00556CE2" w:rsidP="00556CE2">
      <w:pPr>
        <w:spacing w:after="1534" w:line="322" w:lineRule="exact"/>
        <w:ind w:left="1500" w:right="380" w:firstLine="440"/>
        <w:jc w:val="both"/>
        <w:rPr>
          <w:rFonts w:asciiTheme="majorBidi" w:eastAsia="AngsanaUPC" w:hAnsiTheme="majorBidi" w:cstheme="majorBidi"/>
          <w:sz w:val="28"/>
          <w:szCs w:val="28"/>
        </w:rPr>
      </w:pPr>
    </w:p>
    <w:p w:rsidR="00556CE2" w:rsidRDefault="00556CE2" w:rsidP="00556CE2">
      <w:pPr>
        <w:spacing w:after="1534" w:line="322" w:lineRule="exact"/>
        <w:ind w:left="1500" w:right="380" w:firstLine="440"/>
        <w:jc w:val="both"/>
        <w:rPr>
          <w:rFonts w:asciiTheme="majorBidi" w:eastAsia="AngsanaUPC" w:hAnsiTheme="majorBidi" w:cstheme="majorBidi"/>
          <w:sz w:val="28"/>
          <w:szCs w:val="28"/>
        </w:rPr>
      </w:pPr>
    </w:p>
    <w:p w:rsidR="00556CE2" w:rsidRDefault="007E781E" w:rsidP="00556CE2">
      <w:pPr>
        <w:spacing w:after="1534" w:line="322" w:lineRule="exact"/>
        <w:ind w:left="1500" w:right="380" w:firstLine="440"/>
        <w:jc w:val="center"/>
        <w:rPr>
          <w:rFonts w:asciiTheme="majorBidi" w:eastAsia="AngsanaUPC" w:hAnsiTheme="majorBidi" w:cstheme="majorBidi"/>
          <w:sz w:val="28"/>
          <w:szCs w:val="28"/>
        </w:rPr>
      </w:pPr>
      <w:r>
        <w:rPr>
          <w:rFonts w:asciiTheme="majorBidi" w:eastAsia="AngsanaUPC" w:hAnsiTheme="majorBidi" w:cstheme="majorBidi"/>
          <w:noProof/>
          <w:sz w:val="28"/>
          <w:szCs w:val="28"/>
          <w:lang w:bidi="ar-SA"/>
        </w:rPr>
        <w:lastRenderedPageBreak/>
        <w:drawing>
          <wp:inline distT="0" distB="0" distL="0" distR="0">
            <wp:extent cx="6574155" cy="10249539"/>
            <wp:effectExtent l="0" t="0" r="0" b="0"/>
            <wp:docPr id="4" name="صورة 4" descr="C:\Users\Vista Center\Desktop\New folder (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ista Center\Desktop\New folder (2)\7.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574155" cy="10249539"/>
                    </a:xfrm>
                    <a:prstGeom prst="rect">
                      <a:avLst/>
                    </a:prstGeom>
                    <a:noFill/>
                    <a:ln>
                      <a:noFill/>
                    </a:ln>
                  </pic:spPr>
                </pic:pic>
              </a:graphicData>
            </a:graphic>
          </wp:inline>
        </w:drawing>
      </w:r>
      <w:r w:rsidR="00556CE2">
        <w:rPr>
          <w:rFonts w:cs="Arial"/>
          <w:noProof/>
          <w:rtl/>
          <w:lang w:bidi="ar-SA"/>
        </w:rPr>
        <w:drawing>
          <wp:inline distT="0" distB="0" distL="0" distR="0" wp14:anchorId="2C4D5783" wp14:editId="2E22FCE1">
            <wp:extent cx="4983994" cy="11212286"/>
            <wp:effectExtent l="0" t="0" r="7620" b="8255"/>
            <wp:docPr id="8" name="صورة 8" descr="C:\Users\Vista Center\Desktop\New folder (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ista Center\Desktop\New folder (2)\7.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986465" cy="11217845"/>
                    </a:xfrm>
                    <a:prstGeom prst="rect">
                      <a:avLst/>
                    </a:prstGeom>
                    <a:noFill/>
                    <a:ln>
                      <a:noFill/>
                    </a:ln>
                  </pic:spPr>
                </pic:pic>
              </a:graphicData>
            </a:graphic>
          </wp:inline>
        </w:drawing>
      </w:r>
    </w:p>
    <w:p w:rsidR="00556CE2" w:rsidRDefault="007E781E" w:rsidP="00556CE2">
      <w:pPr>
        <w:spacing w:after="1534" w:line="322" w:lineRule="exact"/>
        <w:ind w:left="1500" w:right="380" w:firstLine="440"/>
        <w:jc w:val="center"/>
        <w:rPr>
          <w:rFonts w:asciiTheme="majorBidi" w:eastAsia="AngsanaUPC" w:hAnsiTheme="majorBidi" w:cstheme="majorBidi"/>
          <w:sz w:val="28"/>
          <w:szCs w:val="28"/>
        </w:rPr>
      </w:pPr>
      <w:bookmarkStart w:id="0" w:name="_GoBack"/>
      <w:bookmarkEnd w:id="0"/>
      <w:r>
        <w:rPr>
          <w:rFonts w:asciiTheme="majorBidi" w:eastAsia="AngsanaUPC" w:hAnsiTheme="majorBidi" w:cstheme="majorBidi"/>
          <w:noProof/>
          <w:sz w:val="28"/>
          <w:szCs w:val="28"/>
          <w:lang w:bidi="ar-SA"/>
        </w:rPr>
        <w:drawing>
          <wp:inline distT="0" distB="0" distL="0" distR="0" wp14:anchorId="06224446">
            <wp:extent cx="5273675" cy="8224520"/>
            <wp:effectExtent l="0" t="0" r="3175" b="5080"/>
            <wp:docPr id="10" name="صورة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73675" cy="8224520"/>
                    </a:xfrm>
                    <a:prstGeom prst="rect">
                      <a:avLst/>
                    </a:prstGeom>
                    <a:noFill/>
                  </pic:spPr>
                </pic:pic>
              </a:graphicData>
            </a:graphic>
          </wp:inline>
        </w:drawing>
      </w:r>
      <w:r>
        <w:rPr>
          <w:rFonts w:asciiTheme="majorBidi" w:eastAsia="AngsanaUPC" w:hAnsiTheme="majorBidi" w:cstheme="majorBidi"/>
          <w:noProof/>
          <w:sz w:val="28"/>
          <w:szCs w:val="28"/>
          <w:lang w:bidi="ar-SA"/>
        </w:rPr>
        <w:drawing>
          <wp:inline distT="0" distB="0" distL="0" distR="0" wp14:anchorId="6AA57E53">
            <wp:extent cx="5273675" cy="8224520"/>
            <wp:effectExtent l="0" t="0" r="3175" b="5080"/>
            <wp:docPr id="9" name="صورة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73675" cy="8224520"/>
                    </a:xfrm>
                    <a:prstGeom prst="rect">
                      <a:avLst/>
                    </a:prstGeom>
                    <a:noFill/>
                  </pic:spPr>
                </pic:pic>
              </a:graphicData>
            </a:graphic>
          </wp:inline>
        </w:drawing>
      </w:r>
    </w:p>
    <w:p w:rsidR="00556CE2" w:rsidRPr="00556CE2" w:rsidRDefault="00556CE2" w:rsidP="00556CE2">
      <w:pPr>
        <w:spacing w:after="1534" w:line="322" w:lineRule="exact"/>
        <w:ind w:left="1500" w:right="380" w:firstLine="440"/>
        <w:jc w:val="center"/>
        <w:rPr>
          <w:rFonts w:asciiTheme="majorBidi" w:eastAsia="AngsanaUPC" w:hAnsiTheme="majorBidi" w:cstheme="majorBidi"/>
          <w:sz w:val="28"/>
          <w:szCs w:val="28"/>
        </w:rPr>
      </w:pPr>
    </w:p>
    <w:p w:rsidR="007146AC" w:rsidRDefault="00556CE2" w:rsidP="007146AC">
      <w:pPr>
        <w:pStyle w:val="Bodytext30"/>
        <w:shd w:val="clear" w:color="auto" w:fill="auto"/>
        <w:spacing w:after="220"/>
        <w:ind w:left="500" w:right="440"/>
        <w:jc w:val="center"/>
        <w:rPr>
          <w:b w:val="0"/>
          <w:bCs w:val="0"/>
        </w:rPr>
      </w:pPr>
      <w:r>
        <w:rPr>
          <w:rFonts w:cs="Arial"/>
          <w:noProof/>
          <w:rtl/>
          <w:lang w:bidi="ar-SA"/>
        </w:rPr>
        <w:drawing>
          <wp:inline distT="0" distB="0" distL="0" distR="0" wp14:anchorId="6E9A1644" wp14:editId="285530EE">
            <wp:extent cx="5274310" cy="8222996"/>
            <wp:effectExtent l="0" t="0" r="2540" b="6985"/>
            <wp:docPr id="1" name="صورة 1" descr="C:\Users\Vista Center\Desktop\New folder (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ista Center\Desktop\New folder (2)\7.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74310" cy="8222996"/>
                    </a:xfrm>
                    <a:prstGeom prst="rect">
                      <a:avLst/>
                    </a:prstGeom>
                    <a:noFill/>
                    <a:ln>
                      <a:noFill/>
                    </a:ln>
                  </pic:spPr>
                </pic:pic>
              </a:graphicData>
            </a:graphic>
          </wp:inline>
        </w:drawing>
      </w:r>
    </w:p>
    <w:p w:rsidR="007146AC" w:rsidRDefault="007E781E" w:rsidP="007146AC">
      <w:pPr>
        <w:pStyle w:val="Bodytext30"/>
        <w:shd w:val="clear" w:color="auto" w:fill="auto"/>
        <w:spacing w:after="220"/>
        <w:ind w:left="500" w:right="440"/>
        <w:jc w:val="center"/>
        <w:rPr>
          <w:b w:val="0"/>
          <w:bCs w:val="0"/>
        </w:rPr>
      </w:pPr>
      <w:r>
        <w:rPr>
          <w:rFonts w:cs="Arial"/>
          <w:noProof/>
          <w:rtl/>
        </w:rPr>
        <w:drawing>
          <wp:inline distT="0" distB="0" distL="0" distR="0" wp14:anchorId="6045E713" wp14:editId="74BEBC29">
            <wp:extent cx="5274310" cy="8222996"/>
            <wp:effectExtent l="0" t="0" r="2540" b="6985"/>
            <wp:docPr id="5" name="صورة 5" descr="C:\Users\Vista Center\Desktop\New folder (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ista Center\Desktop\New folder (2)\7.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74310" cy="8222996"/>
                    </a:xfrm>
                    <a:prstGeom prst="rect">
                      <a:avLst/>
                    </a:prstGeom>
                    <a:noFill/>
                    <a:ln>
                      <a:noFill/>
                    </a:ln>
                  </pic:spPr>
                </pic:pic>
              </a:graphicData>
            </a:graphic>
          </wp:inline>
        </w:drawing>
      </w:r>
      <w:r>
        <w:rPr>
          <w:b w:val="0"/>
          <w:bCs w:val="0"/>
          <w:noProof/>
          <w:lang w:bidi="ar-SA"/>
        </w:rPr>
        <w:drawing>
          <wp:inline distT="0" distB="0" distL="0" distR="0" wp14:anchorId="29F9F0F1">
            <wp:extent cx="5273675" cy="8224520"/>
            <wp:effectExtent l="0" t="0" r="3175" b="5080"/>
            <wp:docPr id="6" name="صورة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73675" cy="8224520"/>
                    </a:xfrm>
                    <a:prstGeom prst="rect">
                      <a:avLst/>
                    </a:prstGeom>
                    <a:noFill/>
                  </pic:spPr>
                </pic:pic>
              </a:graphicData>
            </a:graphic>
          </wp:inline>
        </w:drawing>
      </w:r>
    </w:p>
    <w:p w:rsidR="007146AC" w:rsidRDefault="007146AC" w:rsidP="007146AC">
      <w:pPr>
        <w:pStyle w:val="Bodytext30"/>
        <w:shd w:val="clear" w:color="auto" w:fill="auto"/>
        <w:spacing w:after="220"/>
        <w:ind w:left="500" w:right="440"/>
        <w:jc w:val="center"/>
        <w:rPr>
          <w:b w:val="0"/>
          <w:bCs w:val="0"/>
        </w:rPr>
      </w:pPr>
    </w:p>
    <w:p w:rsidR="007146AC" w:rsidRDefault="007146AC" w:rsidP="007146AC">
      <w:pPr>
        <w:pStyle w:val="Bodytext30"/>
        <w:shd w:val="clear" w:color="auto" w:fill="auto"/>
        <w:spacing w:after="220"/>
        <w:ind w:left="500" w:right="440"/>
        <w:jc w:val="center"/>
        <w:rPr>
          <w:b w:val="0"/>
          <w:bCs w:val="0"/>
        </w:rPr>
      </w:pPr>
    </w:p>
    <w:p w:rsidR="007146AC" w:rsidRDefault="007146AC" w:rsidP="007146AC">
      <w:pPr>
        <w:pStyle w:val="Bodytext30"/>
        <w:shd w:val="clear" w:color="auto" w:fill="auto"/>
        <w:spacing w:after="220"/>
        <w:ind w:left="500" w:right="440"/>
        <w:jc w:val="center"/>
        <w:rPr>
          <w:b w:val="0"/>
          <w:bCs w:val="0"/>
        </w:rPr>
      </w:pPr>
    </w:p>
    <w:p w:rsidR="007146AC" w:rsidRDefault="007146AC" w:rsidP="007146AC">
      <w:pPr>
        <w:pStyle w:val="Bodytext30"/>
        <w:shd w:val="clear" w:color="auto" w:fill="auto"/>
        <w:spacing w:after="220"/>
        <w:ind w:left="500" w:right="440"/>
        <w:jc w:val="center"/>
        <w:rPr>
          <w:b w:val="0"/>
          <w:bCs w:val="0"/>
        </w:rPr>
      </w:pPr>
    </w:p>
    <w:p w:rsidR="007146AC" w:rsidRDefault="007146AC" w:rsidP="007146AC">
      <w:pPr>
        <w:pStyle w:val="Bodytext30"/>
        <w:shd w:val="clear" w:color="auto" w:fill="auto"/>
        <w:spacing w:after="220"/>
        <w:ind w:left="500" w:right="440"/>
        <w:jc w:val="center"/>
        <w:rPr>
          <w:b w:val="0"/>
          <w:bCs w:val="0"/>
        </w:rPr>
      </w:pPr>
    </w:p>
    <w:p w:rsidR="007146AC" w:rsidRDefault="007146AC" w:rsidP="007146AC">
      <w:pPr>
        <w:pStyle w:val="Bodytext30"/>
        <w:shd w:val="clear" w:color="auto" w:fill="auto"/>
        <w:spacing w:after="220"/>
        <w:ind w:left="500" w:right="440"/>
        <w:jc w:val="center"/>
        <w:rPr>
          <w:b w:val="0"/>
          <w:bCs w:val="0"/>
        </w:rPr>
      </w:pPr>
    </w:p>
    <w:p w:rsidR="007146AC" w:rsidRDefault="007146AC" w:rsidP="007146AC">
      <w:pPr>
        <w:pStyle w:val="Bodytext30"/>
        <w:shd w:val="clear" w:color="auto" w:fill="auto"/>
        <w:spacing w:after="220"/>
        <w:ind w:left="500" w:right="440"/>
        <w:jc w:val="center"/>
        <w:rPr>
          <w:b w:val="0"/>
          <w:bCs w:val="0"/>
        </w:rPr>
      </w:pPr>
    </w:p>
    <w:p w:rsidR="007146AC" w:rsidRDefault="007146AC" w:rsidP="007146AC">
      <w:pPr>
        <w:pStyle w:val="Bodytext30"/>
        <w:shd w:val="clear" w:color="auto" w:fill="auto"/>
        <w:spacing w:after="220"/>
        <w:ind w:left="500" w:right="440"/>
        <w:jc w:val="center"/>
        <w:rPr>
          <w:b w:val="0"/>
          <w:bCs w:val="0"/>
        </w:rPr>
      </w:pPr>
    </w:p>
    <w:p w:rsidR="007146AC" w:rsidRDefault="007146AC" w:rsidP="007146AC">
      <w:pPr>
        <w:pStyle w:val="Bodytext30"/>
        <w:shd w:val="clear" w:color="auto" w:fill="auto"/>
        <w:spacing w:after="220"/>
        <w:ind w:left="500" w:right="440"/>
        <w:jc w:val="center"/>
        <w:rPr>
          <w:b w:val="0"/>
          <w:bCs w:val="0"/>
        </w:rPr>
      </w:pPr>
    </w:p>
    <w:p w:rsidR="007146AC" w:rsidRDefault="007146AC" w:rsidP="007146AC">
      <w:pPr>
        <w:pStyle w:val="Bodytext30"/>
        <w:shd w:val="clear" w:color="auto" w:fill="auto"/>
        <w:spacing w:after="220"/>
        <w:ind w:left="500" w:right="440"/>
        <w:jc w:val="center"/>
        <w:rPr>
          <w:b w:val="0"/>
          <w:bCs w:val="0"/>
        </w:rPr>
      </w:pPr>
    </w:p>
    <w:p w:rsidR="007146AC" w:rsidRDefault="007146AC" w:rsidP="007146AC">
      <w:pPr>
        <w:pStyle w:val="Bodytext30"/>
        <w:shd w:val="clear" w:color="auto" w:fill="auto"/>
        <w:spacing w:after="220"/>
        <w:ind w:left="500" w:right="440"/>
        <w:jc w:val="center"/>
        <w:rPr>
          <w:b w:val="0"/>
          <w:bCs w:val="0"/>
        </w:rPr>
      </w:pPr>
    </w:p>
    <w:p w:rsidR="007146AC" w:rsidRDefault="007146AC" w:rsidP="007146AC">
      <w:pPr>
        <w:pStyle w:val="Bodytext30"/>
        <w:shd w:val="clear" w:color="auto" w:fill="auto"/>
        <w:spacing w:after="220"/>
        <w:ind w:left="500" w:right="440"/>
        <w:jc w:val="center"/>
        <w:rPr>
          <w:b w:val="0"/>
          <w:bCs w:val="0"/>
        </w:rPr>
      </w:pPr>
    </w:p>
    <w:p w:rsidR="007146AC" w:rsidRPr="007146AC" w:rsidRDefault="007146AC" w:rsidP="007146AC">
      <w:pPr>
        <w:pStyle w:val="Bodytext30"/>
        <w:shd w:val="clear" w:color="auto" w:fill="auto"/>
        <w:spacing w:after="220"/>
        <w:ind w:left="500" w:right="440"/>
        <w:jc w:val="center"/>
        <w:rPr>
          <w:b w:val="0"/>
          <w:bCs w:val="0"/>
        </w:rPr>
      </w:pPr>
      <w:r>
        <w:rPr>
          <w:rFonts w:cs="Arial"/>
          <w:noProof/>
          <w:rtl/>
          <w:lang w:bidi="ar-SA"/>
        </w:rPr>
        <w:drawing>
          <wp:inline distT="0" distB="0" distL="0" distR="0" wp14:anchorId="1AF8B24F" wp14:editId="51DD3BD1">
            <wp:extent cx="5274310" cy="8222996"/>
            <wp:effectExtent l="0" t="0" r="2540" b="6985"/>
            <wp:docPr id="2" name="صورة 2" descr="C:\Users\Vista Center\Desktop\New folder (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ista Center\Desktop\New folder (2)\7.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74310" cy="8222996"/>
                    </a:xfrm>
                    <a:prstGeom prst="rect">
                      <a:avLst/>
                    </a:prstGeom>
                    <a:noFill/>
                    <a:ln>
                      <a:noFill/>
                    </a:ln>
                  </pic:spPr>
                </pic:pic>
              </a:graphicData>
            </a:graphic>
          </wp:inline>
        </w:drawing>
      </w:r>
      <w:r>
        <w:rPr>
          <w:b w:val="0"/>
          <w:bCs w:val="0"/>
          <w:noProof/>
          <w:lang w:bidi="ar-SA"/>
        </w:rPr>
        <w:drawing>
          <wp:inline distT="0" distB="0" distL="0" distR="0" wp14:anchorId="72C3FCFB">
            <wp:extent cx="5273675" cy="8224520"/>
            <wp:effectExtent l="0" t="0" r="3175" b="5080"/>
            <wp:docPr id="3"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73675" cy="8224520"/>
                    </a:xfrm>
                    <a:prstGeom prst="rect">
                      <a:avLst/>
                    </a:prstGeom>
                    <a:noFill/>
                  </pic:spPr>
                </pic:pic>
              </a:graphicData>
            </a:graphic>
          </wp:inline>
        </w:drawing>
      </w:r>
    </w:p>
    <w:sectPr w:rsidR="007146AC" w:rsidRPr="007146AC">
      <w:headerReference w:type="default" r:id="rId13"/>
      <w:type w:val="continuous"/>
      <w:pgSz w:w="11909" w:h="16838"/>
      <w:pgMar w:top="473" w:right="766" w:bottom="128" w:left="790" w:header="0" w:footer="3"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41901" w:rsidRDefault="00C41901">
      <w:r>
        <w:separator/>
      </w:r>
    </w:p>
  </w:endnote>
  <w:endnote w:type="continuationSeparator" w:id="0">
    <w:p w:rsidR="00C41901" w:rsidRDefault="00C419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FrankRuehl">
    <w:panose1 w:val="020E0503060101010101"/>
    <w:charset w:val="B1"/>
    <w:family w:val="swiss"/>
    <w:pitch w:val="variable"/>
    <w:sig w:usb0="00000801" w:usb1="00000000" w:usb2="00000000" w:usb3="00000000" w:csb0="00000020"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ngsanaUPC">
    <w:panose1 w:val="02020603050405020304"/>
    <w:charset w:val="00"/>
    <w:family w:val="roman"/>
    <w:pitch w:val="variable"/>
    <w:sig w:usb0="81000003" w:usb1="00000000" w:usb2="00000000" w:usb3="00000000" w:csb0="00010001"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41901" w:rsidRDefault="00C41901"/>
  </w:footnote>
  <w:footnote w:type="continuationSeparator" w:id="0">
    <w:p w:rsidR="00C41901" w:rsidRDefault="00C41901"/>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5D45" w:rsidRDefault="00C41901">
    <w:pPr>
      <w:rPr>
        <w:sz w:val="2"/>
        <w:szCs w:val="2"/>
      </w:rPr>
    </w:pPr>
    <w:r>
      <w:pict>
        <v:shapetype id="_x0000_t202" coordsize="21600,21600" o:spt="202" path="m,l,21600r21600,l21600,xe">
          <v:stroke joinstyle="miter"/>
          <v:path gradientshapeok="t" o:connecttype="rect"/>
        </v:shapetype>
        <v:shape id="_x0000_s2049" type="#_x0000_t202" style="position:absolute;margin-left:220pt;margin-top:41pt;width:150.55pt;height:16.8pt;z-index:-251658752;mso-wrap-distance-left:5pt;mso-wrap-distance-right:5pt;mso-position-horizontal-relative:page;mso-position-vertical-relative:page" wrapcoords="0 0" filled="f" stroked="f">
          <v:textbox style="mso-fit-shape-to-text:t" inset="0,0,0,0">
            <w:txbxContent>
              <w:p w:rsidR="00C75D45" w:rsidRDefault="00052079">
                <w:pPr>
                  <w:pStyle w:val="Headerorfooter0"/>
                  <w:shd w:val="clear" w:color="auto" w:fill="auto"/>
                  <w:tabs>
                    <w:tab w:val="right" w:pos="3011"/>
                  </w:tabs>
                  <w:spacing w:line="240" w:lineRule="auto"/>
                </w:pPr>
                <w:r>
                  <w:rPr>
                    <w:rStyle w:val="HeaderorfooterFrankRuehl8ptSmallCapsSpacing1pt"/>
                  </w:rPr>
                  <w:t>the</w:t>
                </w:r>
                <w:r>
                  <w:rPr>
                    <w:rStyle w:val="HeaderorfooterFrankRuehl8ptSmallCapsSpacing1pt"/>
                  </w:rPr>
                  <w:tab/>
                </w:r>
                <w:r>
                  <w:rPr>
                    <w:rStyle w:val="Headerorfooter1"/>
                  </w:rPr>
                  <w:t>• CONTINUOUS SPKCTKUM</w:t>
                </w:r>
              </w:p>
            </w:txbxContent>
          </v:textbox>
          <w10:wrap anchorx="page" anchory="page"/>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7"/>
  <w:proofState w:spelling="clean"/>
  <w:defaultTabStop w:val="720"/>
  <w:drawingGridHorizontalSpacing w:val="181"/>
  <w:drawingGridVerticalSpacing w:val="181"/>
  <w:characterSpacingControl w:val="compressPunctuation"/>
  <w:hdrShapeDefaults>
    <o:shapedefaults v:ext="edit" spidmax="2050"/>
    <o:shapelayout v:ext="edit">
      <o:idmap v:ext="edit" data="2"/>
    </o:shapelayout>
  </w:hdrShapeDefaults>
  <w:footnotePr>
    <w:footnote w:id="-1"/>
    <w:footnote w:id="0"/>
  </w:footnotePr>
  <w:endnotePr>
    <w:endnote w:id="-1"/>
    <w:endnote w:id="0"/>
  </w:endnotePr>
  <w:compat>
    <w:doNotExpandShiftReturn/>
    <w:compatSetting w:name="compatibilityMode" w:uri="http://schemas.microsoft.com/office/word" w:val="14"/>
  </w:compat>
  <w:rsids>
    <w:rsidRoot w:val="00C75D45"/>
    <w:rsid w:val="00052079"/>
    <w:rsid w:val="00210BB9"/>
    <w:rsid w:val="00273E28"/>
    <w:rsid w:val="00556CE2"/>
    <w:rsid w:val="007146AC"/>
    <w:rsid w:val="007E781E"/>
    <w:rsid w:val="00A76A7D"/>
    <w:rsid w:val="00C41901"/>
    <w:rsid w:val="00C75D45"/>
    <w:rsid w:val="00E07A4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ourier New" w:eastAsia="Courier New" w:hAnsi="Courier New" w:cs="Courier New"/>
        <w:sz w:val="24"/>
        <w:szCs w:val="24"/>
        <w:lang w:val="en-US" w:eastAsia="en-US" w:bidi="en-US"/>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Pr>
      <w:color w:val="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Hyperlink">
    <w:name w:val="Hyperlink"/>
    <w:basedOn w:val="a0"/>
    <w:rPr>
      <w:color w:val="0066CC"/>
      <w:u w:val="single"/>
    </w:rPr>
  </w:style>
  <w:style w:type="character" w:customStyle="1" w:styleId="Picturecaption">
    <w:name w:val="Picture caption_"/>
    <w:basedOn w:val="a0"/>
    <w:link w:val="Picturecaption0"/>
    <w:rPr>
      <w:rFonts w:ascii="Book Antiqua" w:eastAsia="Book Antiqua" w:hAnsi="Book Antiqua" w:cs="Book Antiqua"/>
      <w:b w:val="0"/>
      <w:bCs w:val="0"/>
      <w:i/>
      <w:iCs/>
      <w:smallCaps w:val="0"/>
      <w:strike w:val="0"/>
      <w:spacing w:val="10"/>
      <w:sz w:val="15"/>
      <w:szCs w:val="15"/>
      <w:u w:val="none"/>
    </w:rPr>
  </w:style>
  <w:style w:type="character" w:customStyle="1" w:styleId="Headerorfooter">
    <w:name w:val="Header or footer_"/>
    <w:basedOn w:val="a0"/>
    <w:link w:val="Headerorfooter0"/>
    <w:rPr>
      <w:rFonts w:ascii="Book Antiqua" w:eastAsia="Book Antiqua" w:hAnsi="Book Antiqua" w:cs="Book Antiqua"/>
      <w:b w:val="0"/>
      <w:bCs w:val="0"/>
      <w:i w:val="0"/>
      <w:iCs w:val="0"/>
      <w:smallCaps w:val="0"/>
      <w:strike w:val="0"/>
      <w:spacing w:val="10"/>
      <w:sz w:val="15"/>
      <w:szCs w:val="15"/>
      <w:u w:val="none"/>
    </w:rPr>
  </w:style>
  <w:style w:type="character" w:customStyle="1" w:styleId="HeaderorfooterFrankRuehl8ptSmallCapsSpacing1pt">
    <w:name w:val="Header or footer + FrankRuehl;8 pt;Small Caps;Spacing 1 pt"/>
    <w:basedOn w:val="Headerorfooter"/>
    <w:rPr>
      <w:rFonts w:ascii="FrankRuehl" w:eastAsia="FrankRuehl" w:hAnsi="FrankRuehl" w:cs="FrankRuehl"/>
      <w:b w:val="0"/>
      <w:bCs w:val="0"/>
      <w:i w:val="0"/>
      <w:iCs w:val="0"/>
      <w:smallCaps/>
      <w:strike w:val="0"/>
      <w:color w:val="000000"/>
      <w:spacing w:val="20"/>
      <w:w w:val="100"/>
      <w:position w:val="0"/>
      <w:sz w:val="16"/>
      <w:szCs w:val="16"/>
      <w:u w:val="none"/>
      <w:lang w:val="en-US" w:eastAsia="en-US" w:bidi="en-US"/>
    </w:rPr>
  </w:style>
  <w:style w:type="character" w:customStyle="1" w:styleId="Headerorfooter1">
    <w:name w:val="Header or footer"/>
    <w:basedOn w:val="Headerorfooter"/>
    <w:rPr>
      <w:rFonts w:ascii="Book Antiqua" w:eastAsia="Book Antiqua" w:hAnsi="Book Antiqua" w:cs="Book Antiqua"/>
      <w:b w:val="0"/>
      <w:bCs w:val="0"/>
      <w:i w:val="0"/>
      <w:iCs w:val="0"/>
      <w:smallCaps w:val="0"/>
      <w:strike w:val="0"/>
      <w:color w:val="000000"/>
      <w:spacing w:val="10"/>
      <w:w w:val="100"/>
      <w:position w:val="0"/>
      <w:sz w:val="15"/>
      <w:szCs w:val="15"/>
      <w:u w:val="none"/>
      <w:lang w:val="en-US" w:eastAsia="en-US" w:bidi="en-US"/>
    </w:rPr>
  </w:style>
  <w:style w:type="character" w:customStyle="1" w:styleId="Bodytext2">
    <w:name w:val="Body text (2)_"/>
    <w:basedOn w:val="a0"/>
    <w:link w:val="Bodytext20"/>
    <w:rPr>
      <w:rFonts w:ascii="Book Antiqua" w:eastAsia="Book Antiqua" w:hAnsi="Book Antiqua" w:cs="Book Antiqua"/>
      <w:b/>
      <w:bCs/>
      <w:i w:val="0"/>
      <w:iCs w:val="0"/>
      <w:smallCaps w:val="0"/>
      <w:strike w:val="0"/>
      <w:sz w:val="21"/>
      <w:szCs w:val="21"/>
      <w:u w:val="none"/>
    </w:rPr>
  </w:style>
  <w:style w:type="character" w:customStyle="1" w:styleId="Bodytext211ptSpacing1pt">
    <w:name w:val="Body text (2) + 11 pt;Spacing 1 pt"/>
    <w:basedOn w:val="Bodytext2"/>
    <w:rPr>
      <w:rFonts w:ascii="Book Antiqua" w:eastAsia="Book Antiqua" w:hAnsi="Book Antiqua" w:cs="Book Antiqua"/>
      <w:b/>
      <w:bCs/>
      <w:i w:val="0"/>
      <w:iCs w:val="0"/>
      <w:smallCaps w:val="0"/>
      <w:strike w:val="0"/>
      <w:color w:val="000000"/>
      <w:spacing w:val="20"/>
      <w:w w:val="100"/>
      <w:position w:val="0"/>
      <w:sz w:val="22"/>
      <w:szCs w:val="22"/>
      <w:u w:val="none"/>
      <w:lang w:val="en-US" w:eastAsia="en-US" w:bidi="en-US"/>
    </w:rPr>
  </w:style>
  <w:style w:type="character" w:customStyle="1" w:styleId="Bodytext211ptSpacing0pt">
    <w:name w:val="Body text (2) + 11 pt;Spacing 0 pt"/>
    <w:basedOn w:val="Bodytext2"/>
    <w:rPr>
      <w:rFonts w:ascii="Book Antiqua" w:eastAsia="Book Antiqua" w:hAnsi="Book Antiqua" w:cs="Book Antiqua"/>
      <w:b/>
      <w:bCs/>
      <w:i w:val="0"/>
      <w:iCs w:val="0"/>
      <w:smallCaps w:val="0"/>
      <w:strike w:val="0"/>
      <w:color w:val="000000"/>
      <w:spacing w:val="-10"/>
      <w:w w:val="100"/>
      <w:position w:val="0"/>
      <w:sz w:val="22"/>
      <w:szCs w:val="22"/>
      <w:u w:val="none"/>
      <w:lang w:val="en-US" w:eastAsia="en-US" w:bidi="en-US"/>
    </w:rPr>
  </w:style>
  <w:style w:type="character" w:customStyle="1" w:styleId="Bodytext">
    <w:name w:val="Body text_"/>
    <w:basedOn w:val="a0"/>
    <w:link w:val="1"/>
    <w:rPr>
      <w:rFonts w:ascii="Book Antiqua" w:eastAsia="Book Antiqua" w:hAnsi="Book Antiqua" w:cs="Book Antiqua"/>
      <w:b w:val="0"/>
      <w:bCs w:val="0"/>
      <w:i w:val="0"/>
      <w:iCs w:val="0"/>
      <w:smallCaps w:val="0"/>
      <w:strike w:val="0"/>
      <w:u w:val="none"/>
    </w:rPr>
  </w:style>
  <w:style w:type="character" w:customStyle="1" w:styleId="Bodytext11ptBold">
    <w:name w:val="Body text + 11 pt;Bold"/>
    <w:basedOn w:val="Bodytext"/>
    <w:rPr>
      <w:rFonts w:ascii="Book Antiqua" w:eastAsia="Book Antiqua" w:hAnsi="Book Antiqua" w:cs="Book Antiqua"/>
      <w:b/>
      <w:bCs/>
      <w:i w:val="0"/>
      <w:iCs w:val="0"/>
      <w:smallCaps w:val="0"/>
      <w:strike w:val="0"/>
      <w:color w:val="000000"/>
      <w:spacing w:val="0"/>
      <w:w w:val="100"/>
      <w:position w:val="0"/>
      <w:sz w:val="22"/>
      <w:szCs w:val="22"/>
      <w:u w:val="none"/>
      <w:lang w:val="en-US" w:eastAsia="en-US" w:bidi="en-US"/>
    </w:rPr>
  </w:style>
  <w:style w:type="character" w:customStyle="1" w:styleId="Bodytext105ptItalic">
    <w:name w:val="Body text + 10.5 pt;Italic"/>
    <w:basedOn w:val="Bodytext"/>
    <w:rPr>
      <w:rFonts w:ascii="Book Antiqua" w:eastAsia="Book Antiqua" w:hAnsi="Book Antiqua" w:cs="Book Antiqua"/>
      <w:b w:val="0"/>
      <w:bCs w:val="0"/>
      <w:i/>
      <w:iCs/>
      <w:smallCaps w:val="0"/>
      <w:strike w:val="0"/>
      <w:color w:val="000000"/>
      <w:spacing w:val="0"/>
      <w:w w:val="100"/>
      <w:position w:val="0"/>
      <w:sz w:val="21"/>
      <w:szCs w:val="21"/>
      <w:u w:val="none"/>
      <w:lang w:val="en-US" w:eastAsia="en-US" w:bidi="en-US"/>
    </w:rPr>
  </w:style>
  <w:style w:type="character" w:customStyle="1" w:styleId="Bodytext13ptItalic">
    <w:name w:val="Body text + 13 pt;Italic"/>
    <w:basedOn w:val="Bodytext"/>
    <w:rPr>
      <w:rFonts w:ascii="Book Antiqua" w:eastAsia="Book Antiqua" w:hAnsi="Book Antiqua" w:cs="Book Antiqua"/>
      <w:b w:val="0"/>
      <w:bCs w:val="0"/>
      <w:i/>
      <w:iCs/>
      <w:smallCaps w:val="0"/>
      <w:strike w:val="0"/>
      <w:color w:val="000000"/>
      <w:spacing w:val="0"/>
      <w:w w:val="100"/>
      <w:position w:val="0"/>
      <w:sz w:val="26"/>
      <w:szCs w:val="26"/>
      <w:u w:val="none"/>
      <w:lang w:val="en-US" w:eastAsia="en-US" w:bidi="en-US"/>
    </w:rPr>
  </w:style>
  <w:style w:type="character" w:customStyle="1" w:styleId="Bodytext3">
    <w:name w:val="Body text (3)_"/>
    <w:basedOn w:val="a0"/>
    <w:link w:val="Bodytext30"/>
    <w:rPr>
      <w:rFonts w:ascii="Book Antiqua" w:eastAsia="Book Antiqua" w:hAnsi="Book Antiqua" w:cs="Book Antiqua"/>
      <w:b/>
      <w:bCs/>
      <w:i w:val="0"/>
      <w:iCs w:val="0"/>
      <w:smallCaps w:val="0"/>
      <w:strike w:val="0"/>
      <w:sz w:val="26"/>
      <w:szCs w:val="26"/>
      <w:u w:val="none"/>
    </w:rPr>
  </w:style>
  <w:style w:type="character" w:customStyle="1" w:styleId="Bodytext3NotBoldItalic">
    <w:name w:val="Body text (3) + Not Bold;Italic"/>
    <w:basedOn w:val="Bodytext3"/>
    <w:rPr>
      <w:rFonts w:ascii="Book Antiqua" w:eastAsia="Book Antiqua" w:hAnsi="Book Antiqua" w:cs="Book Antiqua"/>
      <w:b/>
      <w:bCs/>
      <w:i/>
      <w:iCs/>
      <w:smallCaps w:val="0"/>
      <w:strike w:val="0"/>
      <w:color w:val="000000"/>
      <w:spacing w:val="0"/>
      <w:w w:val="100"/>
      <w:position w:val="0"/>
      <w:sz w:val="26"/>
      <w:szCs w:val="26"/>
      <w:u w:val="none"/>
      <w:lang w:val="en-US" w:eastAsia="en-US" w:bidi="en-US"/>
    </w:rPr>
  </w:style>
  <w:style w:type="character" w:customStyle="1" w:styleId="Bodytext312ptNotBold">
    <w:name w:val="Body text (3) + 12 pt;Not Bold"/>
    <w:basedOn w:val="Bodytext3"/>
    <w:rPr>
      <w:rFonts w:ascii="Book Antiqua" w:eastAsia="Book Antiqua" w:hAnsi="Book Antiqua" w:cs="Book Antiqua"/>
      <w:b/>
      <w:bCs/>
      <w:i w:val="0"/>
      <w:iCs w:val="0"/>
      <w:smallCaps w:val="0"/>
      <w:strike w:val="0"/>
      <w:color w:val="000000"/>
      <w:spacing w:val="0"/>
      <w:w w:val="100"/>
      <w:position w:val="0"/>
      <w:sz w:val="24"/>
      <w:szCs w:val="24"/>
      <w:u w:val="none"/>
      <w:lang w:val="en-US" w:eastAsia="en-US" w:bidi="en-US"/>
    </w:rPr>
  </w:style>
  <w:style w:type="character" w:customStyle="1" w:styleId="Bodytext4">
    <w:name w:val="Body text (4)_"/>
    <w:basedOn w:val="a0"/>
    <w:link w:val="Bodytext40"/>
    <w:rPr>
      <w:rFonts w:ascii="Book Antiqua" w:eastAsia="Book Antiqua" w:hAnsi="Book Antiqua" w:cs="Book Antiqua"/>
      <w:b w:val="0"/>
      <w:bCs w:val="0"/>
      <w:i/>
      <w:iCs/>
      <w:smallCaps w:val="0"/>
      <w:strike w:val="0"/>
      <w:spacing w:val="10"/>
      <w:u w:val="none"/>
    </w:rPr>
  </w:style>
  <w:style w:type="character" w:customStyle="1" w:styleId="Bodytext44ptNotItalicSpacing0pt">
    <w:name w:val="Body text (4) + 4 pt;Not Italic;Spacing 0 pt"/>
    <w:basedOn w:val="Bodytext4"/>
    <w:rPr>
      <w:rFonts w:ascii="Book Antiqua" w:eastAsia="Book Antiqua" w:hAnsi="Book Antiqua" w:cs="Book Antiqua"/>
      <w:b w:val="0"/>
      <w:bCs w:val="0"/>
      <w:i/>
      <w:iCs/>
      <w:smallCaps w:val="0"/>
      <w:strike w:val="0"/>
      <w:color w:val="000000"/>
      <w:spacing w:val="0"/>
      <w:w w:val="100"/>
      <w:position w:val="0"/>
      <w:sz w:val="8"/>
      <w:szCs w:val="8"/>
      <w:u w:val="none"/>
      <w:lang w:val="en-US" w:eastAsia="en-US" w:bidi="en-US"/>
    </w:rPr>
  </w:style>
  <w:style w:type="character" w:customStyle="1" w:styleId="Heading1">
    <w:name w:val="Heading #1_"/>
    <w:basedOn w:val="a0"/>
    <w:link w:val="Heading10"/>
    <w:rPr>
      <w:rFonts w:ascii="Arial Unicode MS" w:eastAsia="Arial Unicode MS" w:hAnsi="Arial Unicode MS" w:cs="Arial Unicode MS"/>
      <w:b w:val="0"/>
      <w:bCs w:val="0"/>
      <w:i w:val="0"/>
      <w:iCs w:val="0"/>
      <w:smallCaps w:val="0"/>
      <w:strike w:val="0"/>
      <w:sz w:val="28"/>
      <w:szCs w:val="28"/>
      <w:u w:val="none"/>
    </w:rPr>
  </w:style>
  <w:style w:type="paragraph" w:customStyle="1" w:styleId="Picturecaption0">
    <w:name w:val="Picture caption"/>
    <w:basedOn w:val="a"/>
    <w:link w:val="Picturecaption"/>
    <w:pPr>
      <w:shd w:val="clear" w:color="auto" w:fill="FFFFFF"/>
      <w:spacing w:line="0" w:lineRule="atLeast"/>
    </w:pPr>
    <w:rPr>
      <w:rFonts w:ascii="Book Antiqua" w:eastAsia="Book Antiqua" w:hAnsi="Book Antiqua" w:cs="Book Antiqua"/>
      <w:i/>
      <w:iCs/>
      <w:spacing w:val="10"/>
      <w:sz w:val="15"/>
      <w:szCs w:val="15"/>
    </w:rPr>
  </w:style>
  <w:style w:type="paragraph" w:customStyle="1" w:styleId="Headerorfooter0">
    <w:name w:val="Header or footer"/>
    <w:basedOn w:val="a"/>
    <w:link w:val="Headerorfooter"/>
    <w:pPr>
      <w:shd w:val="clear" w:color="auto" w:fill="FFFFFF"/>
      <w:spacing w:line="0" w:lineRule="atLeast"/>
    </w:pPr>
    <w:rPr>
      <w:rFonts w:ascii="Book Antiqua" w:eastAsia="Book Antiqua" w:hAnsi="Book Antiqua" w:cs="Book Antiqua"/>
      <w:spacing w:val="10"/>
      <w:sz w:val="15"/>
      <w:szCs w:val="15"/>
    </w:rPr>
  </w:style>
  <w:style w:type="paragraph" w:customStyle="1" w:styleId="Bodytext20">
    <w:name w:val="Body text (2)"/>
    <w:basedOn w:val="a"/>
    <w:link w:val="Bodytext2"/>
    <w:pPr>
      <w:shd w:val="clear" w:color="auto" w:fill="FFFFFF"/>
      <w:spacing w:line="360" w:lineRule="exact"/>
      <w:ind w:firstLine="200"/>
    </w:pPr>
    <w:rPr>
      <w:rFonts w:ascii="Book Antiqua" w:eastAsia="Book Antiqua" w:hAnsi="Book Antiqua" w:cs="Book Antiqua"/>
      <w:b/>
      <w:bCs/>
      <w:sz w:val="21"/>
      <w:szCs w:val="21"/>
    </w:rPr>
  </w:style>
  <w:style w:type="paragraph" w:customStyle="1" w:styleId="1">
    <w:name w:val="نص أساسي1"/>
    <w:basedOn w:val="a"/>
    <w:link w:val="Bodytext"/>
    <w:pPr>
      <w:shd w:val="clear" w:color="auto" w:fill="FFFFFF"/>
      <w:spacing w:line="331" w:lineRule="exact"/>
      <w:ind w:firstLine="200"/>
      <w:jc w:val="both"/>
    </w:pPr>
    <w:rPr>
      <w:rFonts w:ascii="Book Antiqua" w:eastAsia="Book Antiqua" w:hAnsi="Book Antiqua" w:cs="Book Antiqua"/>
    </w:rPr>
  </w:style>
  <w:style w:type="paragraph" w:customStyle="1" w:styleId="Bodytext30">
    <w:name w:val="Body text (3)"/>
    <w:basedOn w:val="a"/>
    <w:link w:val="Bodytext3"/>
    <w:pPr>
      <w:shd w:val="clear" w:color="auto" w:fill="FFFFFF"/>
      <w:spacing w:after="120" w:line="365" w:lineRule="exact"/>
      <w:ind w:firstLine="340"/>
      <w:jc w:val="both"/>
    </w:pPr>
    <w:rPr>
      <w:rFonts w:ascii="Book Antiqua" w:eastAsia="Book Antiqua" w:hAnsi="Book Antiqua" w:cs="Book Antiqua"/>
      <w:b/>
      <w:bCs/>
      <w:sz w:val="26"/>
      <w:szCs w:val="26"/>
    </w:rPr>
  </w:style>
  <w:style w:type="paragraph" w:customStyle="1" w:styleId="Bodytext40">
    <w:name w:val="Body text (4)"/>
    <w:basedOn w:val="a"/>
    <w:link w:val="Bodytext4"/>
    <w:pPr>
      <w:shd w:val="clear" w:color="auto" w:fill="FFFFFF"/>
      <w:spacing w:before="120" w:after="960" w:line="0" w:lineRule="atLeast"/>
      <w:jc w:val="center"/>
    </w:pPr>
    <w:rPr>
      <w:rFonts w:ascii="Book Antiqua" w:eastAsia="Book Antiqua" w:hAnsi="Book Antiqua" w:cs="Book Antiqua"/>
      <w:i/>
      <w:iCs/>
      <w:spacing w:val="10"/>
    </w:rPr>
  </w:style>
  <w:style w:type="paragraph" w:customStyle="1" w:styleId="Heading10">
    <w:name w:val="Heading #1"/>
    <w:basedOn w:val="a"/>
    <w:link w:val="Heading1"/>
    <w:pPr>
      <w:shd w:val="clear" w:color="auto" w:fill="FFFFFF"/>
      <w:spacing w:before="960" w:line="0" w:lineRule="atLeast"/>
      <w:outlineLvl w:val="0"/>
    </w:pPr>
    <w:rPr>
      <w:rFonts w:ascii="Arial Unicode MS" w:eastAsia="Arial Unicode MS" w:hAnsi="Arial Unicode MS" w:cs="Arial Unicode MS"/>
      <w:sz w:val="28"/>
      <w:szCs w:val="28"/>
    </w:rPr>
  </w:style>
  <w:style w:type="paragraph" w:styleId="a3">
    <w:name w:val="Balloon Text"/>
    <w:basedOn w:val="a"/>
    <w:link w:val="Char"/>
    <w:uiPriority w:val="99"/>
    <w:semiHidden/>
    <w:unhideWhenUsed/>
    <w:rsid w:val="007146AC"/>
    <w:rPr>
      <w:rFonts w:ascii="Tahoma" w:hAnsi="Tahoma" w:cs="Tahoma"/>
      <w:sz w:val="16"/>
      <w:szCs w:val="16"/>
    </w:rPr>
  </w:style>
  <w:style w:type="character" w:customStyle="1" w:styleId="Char">
    <w:name w:val="نص في بالون Char"/>
    <w:basedOn w:val="a0"/>
    <w:link w:val="a3"/>
    <w:uiPriority w:val="99"/>
    <w:semiHidden/>
    <w:rsid w:val="007146AC"/>
    <w:rPr>
      <w:rFonts w:ascii="Tahoma" w:hAnsi="Tahoma" w:cs="Tahoma"/>
      <w:color w:val="000000"/>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ourier New" w:eastAsia="Courier New" w:hAnsi="Courier New" w:cs="Courier New"/>
        <w:sz w:val="24"/>
        <w:szCs w:val="24"/>
        <w:lang w:val="en-US" w:eastAsia="en-US" w:bidi="en-US"/>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Pr>
      <w:color w:val="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Hyperlink">
    <w:name w:val="Hyperlink"/>
    <w:basedOn w:val="a0"/>
    <w:rPr>
      <w:color w:val="0066CC"/>
      <w:u w:val="single"/>
    </w:rPr>
  </w:style>
  <w:style w:type="character" w:customStyle="1" w:styleId="Picturecaption">
    <w:name w:val="Picture caption_"/>
    <w:basedOn w:val="a0"/>
    <w:link w:val="Picturecaption0"/>
    <w:rPr>
      <w:rFonts w:ascii="Book Antiqua" w:eastAsia="Book Antiqua" w:hAnsi="Book Antiqua" w:cs="Book Antiqua"/>
      <w:b w:val="0"/>
      <w:bCs w:val="0"/>
      <w:i/>
      <w:iCs/>
      <w:smallCaps w:val="0"/>
      <w:strike w:val="0"/>
      <w:spacing w:val="10"/>
      <w:sz w:val="15"/>
      <w:szCs w:val="15"/>
      <w:u w:val="none"/>
    </w:rPr>
  </w:style>
  <w:style w:type="character" w:customStyle="1" w:styleId="Headerorfooter">
    <w:name w:val="Header or footer_"/>
    <w:basedOn w:val="a0"/>
    <w:link w:val="Headerorfooter0"/>
    <w:rPr>
      <w:rFonts w:ascii="Book Antiqua" w:eastAsia="Book Antiqua" w:hAnsi="Book Antiqua" w:cs="Book Antiqua"/>
      <w:b w:val="0"/>
      <w:bCs w:val="0"/>
      <w:i w:val="0"/>
      <w:iCs w:val="0"/>
      <w:smallCaps w:val="0"/>
      <w:strike w:val="0"/>
      <w:spacing w:val="10"/>
      <w:sz w:val="15"/>
      <w:szCs w:val="15"/>
      <w:u w:val="none"/>
    </w:rPr>
  </w:style>
  <w:style w:type="character" w:customStyle="1" w:styleId="HeaderorfooterFrankRuehl8ptSmallCapsSpacing1pt">
    <w:name w:val="Header or footer + FrankRuehl;8 pt;Small Caps;Spacing 1 pt"/>
    <w:basedOn w:val="Headerorfooter"/>
    <w:rPr>
      <w:rFonts w:ascii="FrankRuehl" w:eastAsia="FrankRuehl" w:hAnsi="FrankRuehl" w:cs="FrankRuehl"/>
      <w:b w:val="0"/>
      <w:bCs w:val="0"/>
      <w:i w:val="0"/>
      <w:iCs w:val="0"/>
      <w:smallCaps/>
      <w:strike w:val="0"/>
      <w:color w:val="000000"/>
      <w:spacing w:val="20"/>
      <w:w w:val="100"/>
      <w:position w:val="0"/>
      <w:sz w:val="16"/>
      <w:szCs w:val="16"/>
      <w:u w:val="none"/>
      <w:lang w:val="en-US" w:eastAsia="en-US" w:bidi="en-US"/>
    </w:rPr>
  </w:style>
  <w:style w:type="character" w:customStyle="1" w:styleId="Headerorfooter1">
    <w:name w:val="Header or footer"/>
    <w:basedOn w:val="Headerorfooter"/>
    <w:rPr>
      <w:rFonts w:ascii="Book Antiqua" w:eastAsia="Book Antiqua" w:hAnsi="Book Antiqua" w:cs="Book Antiqua"/>
      <w:b w:val="0"/>
      <w:bCs w:val="0"/>
      <w:i w:val="0"/>
      <w:iCs w:val="0"/>
      <w:smallCaps w:val="0"/>
      <w:strike w:val="0"/>
      <w:color w:val="000000"/>
      <w:spacing w:val="10"/>
      <w:w w:val="100"/>
      <w:position w:val="0"/>
      <w:sz w:val="15"/>
      <w:szCs w:val="15"/>
      <w:u w:val="none"/>
      <w:lang w:val="en-US" w:eastAsia="en-US" w:bidi="en-US"/>
    </w:rPr>
  </w:style>
  <w:style w:type="character" w:customStyle="1" w:styleId="Bodytext2">
    <w:name w:val="Body text (2)_"/>
    <w:basedOn w:val="a0"/>
    <w:link w:val="Bodytext20"/>
    <w:rPr>
      <w:rFonts w:ascii="Book Antiqua" w:eastAsia="Book Antiqua" w:hAnsi="Book Antiqua" w:cs="Book Antiqua"/>
      <w:b/>
      <w:bCs/>
      <w:i w:val="0"/>
      <w:iCs w:val="0"/>
      <w:smallCaps w:val="0"/>
      <w:strike w:val="0"/>
      <w:sz w:val="21"/>
      <w:szCs w:val="21"/>
      <w:u w:val="none"/>
    </w:rPr>
  </w:style>
  <w:style w:type="character" w:customStyle="1" w:styleId="Bodytext211ptSpacing1pt">
    <w:name w:val="Body text (2) + 11 pt;Spacing 1 pt"/>
    <w:basedOn w:val="Bodytext2"/>
    <w:rPr>
      <w:rFonts w:ascii="Book Antiqua" w:eastAsia="Book Antiqua" w:hAnsi="Book Antiqua" w:cs="Book Antiqua"/>
      <w:b/>
      <w:bCs/>
      <w:i w:val="0"/>
      <w:iCs w:val="0"/>
      <w:smallCaps w:val="0"/>
      <w:strike w:val="0"/>
      <w:color w:val="000000"/>
      <w:spacing w:val="20"/>
      <w:w w:val="100"/>
      <w:position w:val="0"/>
      <w:sz w:val="22"/>
      <w:szCs w:val="22"/>
      <w:u w:val="none"/>
      <w:lang w:val="en-US" w:eastAsia="en-US" w:bidi="en-US"/>
    </w:rPr>
  </w:style>
  <w:style w:type="character" w:customStyle="1" w:styleId="Bodytext211ptSpacing0pt">
    <w:name w:val="Body text (2) + 11 pt;Spacing 0 pt"/>
    <w:basedOn w:val="Bodytext2"/>
    <w:rPr>
      <w:rFonts w:ascii="Book Antiqua" w:eastAsia="Book Antiqua" w:hAnsi="Book Antiqua" w:cs="Book Antiqua"/>
      <w:b/>
      <w:bCs/>
      <w:i w:val="0"/>
      <w:iCs w:val="0"/>
      <w:smallCaps w:val="0"/>
      <w:strike w:val="0"/>
      <w:color w:val="000000"/>
      <w:spacing w:val="-10"/>
      <w:w w:val="100"/>
      <w:position w:val="0"/>
      <w:sz w:val="22"/>
      <w:szCs w:val="22"/>
      <w:u w:val="none"/>
      <w:lang w:val="en-US" w:eastAsia="en-US" w:bidi="en-US"/>
    </w:rPr>
  </w:style>
  <w:style w:type="character" w:customStyle="1" w:styleId="Bodytext">
    <w:name w:val="Body text_"/>
    <w:basedOn w:val="a0"/>
    <w:link w:val="1"/>
    <w:rPr>
      <w:rFonts w:ascii="Book Antiqua" w:eastAsia="Book Antiqua" w:hAnsi="Book Antiqua" w:cs="Book Antiqua"/>
      <w:b w:val="0"/>
      <w:bCs w:val="0"/>
      <w:i w:val="0"/>
      <w:iCs w:val="0"/>
      <w:smallCaps w:val="0"/>
      <w:strike w:val="0"/>
      <w:u w:val="none"/>
    </w:rPr>
  </w:style>
  <w:style w:type="character" w:customStyle="1" w:styleId="Bodytext11ptBold">
    <w:name w:val="Body text + 11 pt;Bold"/>
    <w:basedOn w:val="Bodytext"/>
    <w:rPr>
      <w:rFonts w:ascii="Book Antiqua" w:eastAsia="Book Antiqua" w:hAnsi="Book Antiqua" w:cs="Book Antiqua"/>
      <w:b/>
      <w:bCs/>
      <w:i w:val="0"/>
      <w:iCs w:val="0"/>
      <w:smallCaps w:val="0"/>
      <w:strike w:val="0"/>
      <w:color w:val="000000"/>
      <w:spacing w:val="0"/>
      <w:w w:val="100"/>
      <w:position w:val="0"/>
      <w:sz w:val="22"/>
      <w:szCs w:val="22"/>
      <w:u w:val="none"/>
      <w:lang w:val="en-US" w:eastAsia="en-US" w:bidi="en-US"/>
    </w:rPr>
  </w:style>
  <w:style w:type="character" w:customStyle="1" w:styleId="Bodytext105ptItalic">
    <w:name w:val="Body text + 10.5 pt;Italic"/>
    <w:basedOn w:val="Bodytext"/>
    <w:rPr>
      <w:rFonts w:ascii="Book Antiqua" w:eastAsia="Book Antiqua" w:hAnsi="Book Antiqua" w:cs="Book Antiqua"/>
      <w:b w:val="0"/>
      <w:bCs w:val="0"/>
      <w:i/>
      <w:iCs/>
      <w:smallCaps w:val="0"/>
      <w:strike w:val="0"/>
      <w:color w:val="000000"/>
      <w:spacing w:val="0"/>
      <w:w w:val="100"/>
      <w:position w:val="0"/>
      <w:sz w:val="21"/>
      <w:szCs w:val="21"/>
      <w:u w:val="none"/>
      <w:lang w:val="en-US" w:eastAsia="en-US" w:bidi="en-US"/>
    </w:rPr>
  </w:style>
  <w:style w:type="character" w:customStyle="1" w:styleId="Bodytext13ptItalic">
    <w:name w:val="Body text + 13 pt;Italic"/>
    <w:basedOn w:val="Bodytext"/>
    <w:rPr>
      <w:rFonts w:ascii="Book Antiqua" w:eastAsia="Book Antiqua" w:hAnsi="Book Antiqua" w:cs="Book Antiqua"/>
      <w:b w:val="0"/>
      <w:bCs w:val="0"/>
      <w:i/>
      <w:iCs/>
      <w:smallCaps w:val="0"/>
      <w:strike w:val="0"/>
      <w:color w:val="000000"/>
      <w:spacing w:val="0"/>
      <w:w w:val="100"/>
      <w:position w:val="0"/>
      <w:sz w:val="26"/>
      <w:szCs w:val="26"/>
      <w:u w:val="none"/>
      <w:lang w:val="en-US" w:eastAsia="en-US" w:bidi="en-US"/>
    </w:rPr>
  </w:style>
  <w:style w:type="character" w:customStyle="1" w:styleId="Bodytext3">
    <w:name w:val="Body text (3)_"/>
    <w:basedOn w:val="a0"/>
    <w:link w:val="Bodytext30"/>
    <w:rPr>
      <w:rFonts w:ascii="Book Antiqua" w:eastAsia="Book Antiqua" w:hAnsi="Book Antiqua" w:cs="Book Antiqua"/>
      <w:b/>
      <w:bCs/>
      <w:i w:val="0"/>
      <w:iCs w:val="0"/>
      <w:smallCaps w:val="0"/>
      <w:strike w:val="0"/>
      <w:sz w:val="26"/>
      <w:szCs w:val="26"/>
      <w:u w:val="none"/>
    </w:rPr>
  </w:style>
  <w:style w:type="character" w:customStyle="1" w:styleId="Bodytext3NotBoldItalic">
    <w:name w:val="Body text (3) + Not Bold;Italic"/>
    <w:basedOn w:val="Bodytext3"/>
    <w:rPr>
      <w:rFonts w:ascii="Book Antiqua" w:eastAsia="Book Antiqua" w:hAnsi="Book Antiqua" w:cs="Book Antiqua"/>
      <w:b/>
      <w:bCs/>
      <w:i/>
      <w:iCs/>
      <w:smallCaps w:val="0"/>
      <w:strike w:val="0"/>
      <w:color w:val="000000"/>
      <w:spacing w:val="0"/>
      <w:w w:val="100"/>
      <w:position w:val="0"/>
      <w:sz w:val="26"/>
      <w:szCs w:val="26"/>
      <w:u w:val="none"/>
      <w:lang w:val="en-US" w:eastAsia="en-US" w:bidi="en-US"/>
    </w:rPr>
  </w:style>
  <w:style w:type="character" w:customStyle="1" w:styleId="Bodytext312ptNotBold">
    <w:name w:val="Body text (3) + 12 pt;Not Bold"/>
    <w:basedOn w:val="Bodytext3"/>
    <w:rPr>
      <w:rFonts w:ascii="Book Antiqua" w:eastAsia="Book Antiqua" w:hAnsi="Book Antiqua" w:cs="Book Antiqua"/>
      <w:b/>
      <w:bCs/>
      <w:i w:val="0"/>
      <w:iCs w:val="0"/>
      <w:smallCaps w:val="0"/>
      <w:strike w:val="0"/>
      <w:color w:val="000000"/>
      <w:spacing w:val="0"/>
      <w:w w:val="100"/>
      <w:position w:val="0"/>
      <w:sz w:val="24"/>
      <w:szCs w:val="24"/>
      <w:u w:val="none"/>
      <w:lang w:val="en-US" w:eastAsia="en-US" w:bidi="en-US"/>
    </w:rPr>
  </w:style>
  <w:style w:type="character" w:customStyle="1" w:styleId="Bodytext4">
    <w:name w:val="Body text (4)_"/>
    <w:basedOn w:val="a0"/>
    <w:link w:val="Bodytext40"/>
    <w:rPr>
      <w:rFonts w:ascii="Book Antiqua" w:eastAsia="Book Antiqua" w:hAnsi="Book Antiqua" w:cs="Book Antiqua"/>
      <w:b w:val="0"/>
      <w:bCs w:val="0"/>
      <w:i/>
      <w:iCs/>
      <w:smallCaps w:val="0"/>
      <w:strike w:val="0"/>
      <w:spacing w:val="10"/>
      <w:u w:val="none"/>
    </w:rPr>
  </w:style>
  <w:style w:type="character" w:customStyle="1" w:styleId="Bodytext44ptNotItalicSpacing0pt">
    <w:name w:val="Body text (4) + 4 pt;Not Italic;Spacing 0 pt"/>
    <w:basedOn w:val="Bodytext4"/>
    <w:rPr>
      <w:rFonts w:ascii="Book Antiqua" w:eastAsia="Book Antiqua" w:hAnsi="Book Antiqua" w:cs="Book Antiqua"/>
      <w:b w:val="0"/>
      <w:bCs w:val="0"/>
      <w:i/>
      <w:iCs/>
      <w:smallCaps w:val="0"/>
      <w:strike w:val="0"/>
      <w:color w:val="000000"/>
      <w:spacing w:val="0"/>
      <w:w w:val="100"/>
      <w:position w:val="0"/>
      <w:sz w:val="8"/>
      <w:szCs w:val="8"/>
      <w:u w:val="none"/>
      <w:lang w:val="en-US" w:eastAsia="en-US" w:bidi="en-US"/>
    </w:rPr>
  </w:style>
  <w:style w:type="character" w:customStyle="1" w:styleId="Heading1">
    <w:name w:val="Heading #1_"/>
    <w:basedOn w:val="a0"/>
    <w:link w:val="Heading10"/>
    <w:rPr>
      <w:rFonts w:ascii="Arial Unicode MS" w:eastAsia="Arial Unicode MS" w:hAnsi="Arial Unicode MS" w:cs="Arial Unicode MS"/>
      <w:b w:val="0"/>
      <w:bCs w:val="0"/>
      <w:i w:val="0"/>
      <w:iCs w:val="0"/>
      <w:smallCaps w:val="0"/>
      <w:strike w:val="0"/>
      <w:sz w:val="28"/>
      <w:szCs w:val="28"/>
      <w:u w:val="none"/>
    </w:rPr>
  </w:style>
  <w:style w:type="paragraph" w:customStyle="1" w:styleId="Picturecaption0">
    <w:name w:val="Picture caption"/>
    <w:basedOn w:val="a"/>
    <w:link w:val="Picturecaption"/>
    <w:pPr>
      <w:shd w:val="clear" w:color="auto" w:fill="FFFFFF"/>
      <w:spacing w:line="0" w:lineRule="atLeast"/>
    </w:pPr>
    <w:rPr>
      <w:rFonts w:ascii="Book Antiqua" w:eastAsia="Book Antiqua" w:hAnsi="Book Antiqua" w:cs="Book Antiqua"/>
      <w:i/>
      <w:iCs/>
      <w:spacing w:val="10"/>
      <w:sz w:val="15"/>
      <w:szCs w:val="15"/>
    </w:rPr>
  </w:style>
  <w:style w:type="paragraph" w:customStyle="1" w:styleId="Headerorfooter0">
    <w:name w:val="Header or footer"/>
    <w:basedOn w:val="a"/>
    <w:link w:val="Headerorfooter"/>
    <w:pPr>
      <w:shd w:val="clear" w:color="auto" w:fill="FFFFFF"/>
      <w:spacing w:line="0" w:lineRule="atLeast"/>
    </w:pPr>
    <w:rPr>
      <w:rFonts w:ascii="Book Antiqua" w:eastAsia="Book Antiqua" w:hAnsi="Book Antiqua" w:cs="Book Antiqua"/>
      <w:spacing w:val="10"/>
      <w:sz w:val="15"/>
      <w:szCs w:val="15"/>
    </w:rPr>
  </w:style>
  <w:style w:type="paragraph" w:customStyle="1" w:styleId="Bodytext20">
    <w:name w:val="Body text (2)"/>
    <w:basedOn w:val="a"/>
    <w:link w:val="Bodytext2"/>
    <w:pPr>
      <w:shd w:val="clear" w:color="auto" w:fill="FFFFFF"/>
      <w:spacing w:line="360" w:lineRule="exact"/>
      <w:ind w:firstLine="200"/>
    </w:pPr>
    <w:rPr>
      <w:rFonts w:ascii="Book Antiqua" w:eastAsia="Book Antiqua" w:hAnsi="Book Antiqua" w:cs="Book Antiqua"/>
      <w:b/>
      <w:bCs/>
      <w:sz w:val="21"/>
      <w:szCs w:val="21"/>
    </w:rPr>
  </w:style>
  <w:style w:type="paragraph" w:customStyle="1" w:styleId="1">
    <w:name w:val="نص أساسي1"/>
    <w:basedOn w:val="a"/>
    <w:link w:val="Bodytext"/>
    <w:pPr>
      <w:shd w:val="clear" w:color="auto" w:fill="FFFFFF"/>
      <w:spacing w:line="331" w:lineRule="exact"/>
      <w:ind w:firstLine="200"/>
      <w:jc w:val="both"/>
    </w:pPr>
    <w:rPr>
      <w:rFonts w:ascii="Book Antiqua" w:eastAsia="Book Antiqua" w:hAnsi="Book Antiqua" w:cs="Book Antiqua"/>
    </w:rPr>
  </w:style>
  <w:style w:type="paragraph" w:customStyle="1" w:styleId="Bodytext30">
    <w:name w:val="Body text (3)"/>
    <w:basedOn w:val="a"/>
    <w:link w:val="Bodytext3"/>
    <w:pPr>
      <w:shd w:val="clear" w:color="auto" w:fill="FFFFFF"/>
      <w:spacing w:after="120" w:line="365" w:lineRule="exact"/>
      <w:ind w:firstLine="340"/>
      <w:jc w:val="both"/>
    </w:pPr>
    <w:rPr>
      <w:rFonts w:ascii="Book Antiqua" w:eastAsia="Book Antiqua" w:hAnsi="Book Antiqua" w:cs="Book Antiqua"/>
      <w:b/>
      <w:bCs/>
      <w:sz w:val="26"/>
      <w:szCs w:val="26"/>
    </w:rPr>
  </w:style>
  <w:style w:type="paragraph" w:customStyle="1" w:styleId="Bodytext40">
    <w:name w:val="Body text (4)"/>
    <w:basedOn w:val="a"/>
    <w:link w:val="Bodytext4"/>
    <w:pPr>
      <w:shd w:val="clear" w:color="auto" w:fill="FFFFFF"/>
      <w:spacing w:before="120" w:after="960" w:line="0" w:lineRule="atLeast"/>
      <w:jc w:val="center"/>
    </w:pPr>
    <w:rPr>
      <w:rFonts w:ascii="Book Antiqua" w:eastAsia="Book Antiqua" w:hAnsi="Book Antiqua" w:cs="Book Antiqua"/>
      <w:i/>
      <w:iCs/>
      <w:spacing w:val="10"/>
    </w:rPr>
  </w:style>
  <w:style w:type="paragraph" w:customStyle="1" w:styleId="Heading10">
    <w:name w:val="Heading #1"/>
    <w:basedOn w:val="a"/>
    <w:link w:val="Heading1"/>
    <w:pPr>
      <w:shd w:val="clear" w:color="auto" w:fill="FFFFFF"/>
      <w:spacing w:before="960" w:line="0" w:lineRule="atLeast"/>
      <w:outlineLvl w:val="0"/>
    </w:pPr>
    <w:rPr>
      <w:rFonts w:ascii="Arial Unicode MS" w:eastAsia="Arial Unicode MS" w:hAnsi="Arial Unicode MS" w:cs="Arial Unicode MS"/>
      <w:sz w:val="28"/>
      <w:szCs w:val="28"/>
    </w:rPr>
  </w:style>
  <w:style w:type="paragraph" w:styleId="a3">
    <w:name w:val="Balloon Text"/>
    <w:basedOn w:val="a"/>
    <w:link w:val="Char"/>
    <w:uiPriority w:val="99"/>
    <w:semiHidden/>
    <w:unhideWhenUsed/>
    <w:rsid w:val="007146AC"/>
    <w:rPr>
      <w:rFonts w:ascii="Tahoma" w:hAnsi="Tahoma" w:cs="Tahoma"/>
      <w:sz w:val="16"/>
      <w:szCs w:val="16"/>
    </w:rPr>
  </w:style>
  <w:style w:type="character" w:customStyle="1" w:styleId="Char">
    <w:name w:val="نص في بالون Char"/>
    <w:basedOn w:val="a0"/>
    <w:link w:val="a3"/>
    <w:uiPriority w:val="99"/>
    <w:semiHidden/>
    <w:rsid w:val="007146AC"/>
    <w:rPr>
      <w:rFonts w:ascii="Tahoma" w:hAnsi="Tahoma" w:cs="Tahoma"/>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VISTAC~1/AppData/Local/Temp/FineReader11.00/media/image1.jpeg"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5.jpe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fontTable" Target="fontTable.xml"/></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TotalTime>
  <Pages>3</Pages>
  <Words>671</Words>
  <Characters>3826</Characters>
  <Application>Microsoft Office Word</Application>
  <DocSecurity>0</DocSecurity>
  <Lines>31</Lines>
  <Paragraphs>8</Paragraphs>
  <ScaleCrop>false</ScaleCrop>
  <HeadingPairs>
    <vt:vector size="2" baseType="variant">
      <vt:variant>
        <vt:lpstr>العنوان</vt:lpstr>
      </vt:variant>
      <vt:variant>
        <vt:i4>1</vt:i4>
      </vt:variant>
    </vt:vector>
  </HeadingPairs>
  <TitlesOfParts>
    <vt:vector size="1" baseType="lpstr">
      <vt:lpstr>New Doc 4</vt:lpstr>
    </vt:vector>
  </TitlesOfParts>
  <Company/>
  <LinksUpToDate>false</LinksUpToDate>
  <CharactersWithSpaces>4489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New Doc 4</dc:title>
  <dc:subject>New Doc 4</dc:subject>
  <dc:creator>Vista Center</dc:creator>
  <cp:lastModifiedBy>Vista Center</cp:lastModifiedBy>
  <cp:revision>5</cp:revision>
  <dcterms:created xsi:type="dcterms:W3CDTF">2014-01-17T13:56:00Z</dcterms:created>
  <dcterms:modified xsi:type="dcterms:W3CDTF">2014-01-24T14:42:00Z</dcterms:modified>
</cp:coreProperties>
</file>