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832" w:type="dxa"/>
        <w:tblCellSpacing w:w="15" w:type="dxa"/>
        <w:tblInd w:w="-67"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677"/>
        <w:gridCol w:w="155"/>
      </w:tblGrid>
      <w:tr w:rsidR="00822993" w:rsidRPr="00822993" w:rsidTr="00B163C6">
        <w:trPr>
          <w:trHeight w:val="13235"/>
          <w:tblCellSpacing w:w="15" w:type="dxa"/>
        </w:trPr>
        <w:tc>
          <w:tcPr>
            <w:tcW w:w="8632" w:type="dxa"/>
            <w:tcBorders>
              <w:top w:val="outset" w:sz="6" w:space="0" w:color="auto"/>
              <w:left w:val="outset" w:sz="6" w:space="0" w:color="auto"/>
              <w:bottom w:val="outset" w:sz="6" w:space="0" w:color="auto"/>
              <w:right w:val="outset" w:sz="6" w:space="0" w:color="auto"/>
            </w:tcBorders>
            <w:vAlign w:val="center"/>
            <w:hideMark/>
          </w:tcPr>
          <w:p w:rsidR="00822993" w:rsidRPr="00822993" w:rsidRDefault="00822993" w:rsidP="00822993">
            <w:pPr>
              <w:bidi w:val="0"/>
              <w:spacing w:before="100" w:beforeAutospacing="1" w:after="100" w:afterAutospacing="1" w:line="240" w:lineRule="auto"/>
              <w:jc w:val="center"/>
              <w:outlineLvl w:val="0"/>
              <w:rPr>
                <w:rFonts w:ascii="Times New Roman" w:eastAsia="Times New Roman" w:hAnsi="Times New Roman" w:cs="Times New Roman"/>
                <w:b/>
                <w:bCs/>
                <w:kern w:val="36"/>
                <w:sz w:val="48"/>
                <w:szCs w:val="48"/>
              </w:rPr>
            </w:pPr>
            <w:r w:rsidRPr="00822993">
              <w:rPr>
                <w:rFonts w:ascii="Times New Roman" w:eastAsia="Times New Roman" w:hAnsi="Times New Roman" w:cs="Times New Roman"/>
                <w:b/>
                <w:bCs/>
                <w:kern w:val="36"/>
                <w:sz w:val="48"/>
                <w:szCs w:val="48"/>
              </w:rPr>
              <w:t xml:space="preserve">Bragg's Law </w:t>
            </w:r>
          </w:p>
          <w:p w:rsidR="00822993" w:rsidRPr="00822993" w:rsidRDefault="00822993" w:rsidP="00822993">
            <w:pPr>
              <w:bidi w:val="0"/>
              <w:spacing w:after="0" w:line="240" w:lineRule="auto"/>
              <w:jc w:val="center"/>
              <w:rPr>
                <w:rFonts w:ascii="Times New Roman" w:eastAsia="Times New Roman" w:hAnsi="Times New Roman" w:cs="Times New Roman"/>
                <w:sz w:val="24"/>
                <w:szCs w:val="24"/>
              </w:rPr>
            </w:pPr>
            <w:r w:rsidRPr="00822993">
              <w:rPr>
                <w:rFonts w:ascii="Times New Roman" w:eastAsia="Times New Roman" w:hAnsi="Times New Roman" w:cs="Times New Roman"/>
                <w:noProof/>
                <w:sz w:val="24"/>
                <w:szCs w:val="24"/>
              </w:rPr>
              <w:drawing>
                <wp:inline distT="0" distB="0" distL="0" distR="0" wp14:anchorId="3093F63C" wp14:editId="375A2FCB">
                  <wp:extent cx="4105275" cy="1952625"/>
                  <wp:effectExtent l="0" t="0" r="0" b="0"/>
                  <wp:docPr id="1" name="صورة 1" descr="http://hyperphysics.phy-astr.gsu.edu/hbase/quantum/imgqua/braggla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hyperphysics.phy-astr.gsu.edu/hbase/quantum/imgqua/bragglaw.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105275" cy="1952625"/>
                          </a:xfrm>
                          <a:prstGeom prst="rect">
                            <a:avLst/>
                          </a:prstGeom>
                          <a:noFill/>
                          <a:ln>
                            <a:noFill/>
                          </a:ln>
                        </pic:spPr>
                      </pic:pic>
                    </a:graphicData>
                  </a:graphic>
                </wp:inline>
              </w:drawing>
            </w:r>
          </w:p>
          <w:p w:rsidR="00822993" w:rsidRPr="00822993" w:rsidRDefault="00822993" w:rsidP="00822993">
            <w:pPr>
              <w:bidi w:val="0"/>
              <w:spacing w:before="100" w:beforeAutospacing="1" w:after="100" w:afterAutospacing="1" w:line="240" w:lineRule="auto"/>
              <w:rPr>
                <w:rFonts w:ascii="Times New Roman" w:eastAsia="Times New Roman" w:hAnsi="Times New Roman" w:cs="Times New Roman"/>
                <w:sz w:val="24"/>
                <w:szCs w:val="24"/>
              </w:rPr>
            </w:pPr>
            <w:r w:rsidRPr="00822993">
              <w:rPr>
                <w:rFonts w:ascii="Times New Roman" w:eastAsia="Times New Roman" w:hAnsi="Times New Roman" w:cs="Times New Roman"/>
                <w:sz w:val="24"/>
                <w:szCs w:val="24"/>
              </w:rPr>
              <w:t xml:space="preserve">When </w:t>
            </w:r>
            <w:hyperlink r:id="rId7" w:anchor="c4" w:history="1">
              <w:r w:rsidRPr="00822993">
                <w:rPr>
                  <w:rFonts w:ascii="Times New Roman" w:eastAsia="Times New Roman" w:hAnsi="Times New Roman" w:cs="Times New Roman"/>
                  <w:color w:val="0000FF"/>
                  <w:sz w:val="24"/>
                  <w:szCs w:val="24"/>
                  <w:u w:val="single"/>
                </w:rPr>
                <w:t>x-rays</w:t>
              </w:r>
            </w:hyperlink>
            <w:r w:rsidRPr="00822993">
              <w:rPr>
                <w:rFonts w:ascii="Times New Roman" w:eastAsia="Times New Roman" w:hAnsi="Times New Roman" w:cs="Times New Roman"/>
                <w:sz w:val="24"/>
                <w:szCs w:val="24"/>
              </w:rPr>
              <w:t xml:space="preserve"> are scattered from a crystal lattice, peaks of scattered intensity are observed which correspond to the following conditions:</w:t>
            </w:r>
          </w:p>
          <w:p w:rsidR="00822993" w:rsidRPr="00822993" w:rsidRDefault="00822993" w:rsidP="00822993">
            <w:pPr>
              <w:numPr>
                <w:ilvl w:val="0"/>
                <w:numId w:val="1"/>
              </w:numPr>
              <w:bidi w:val="0"/>
              <w:spacing w:before="100" w:beforeAutospacing="1" w:after="100" w:afterAutospacing="1" w:line="240" w:lineRule="auto"/>
              <w:rPr>
                <w:rFonts w:ascii="Times New Roman" w:eastAsia="Times New Roman" w:hAnsi="Times New Roman" w:cs="Times New Roman"/>
                <w:sz w:val="24"/>
                <w:szCs w:val="24"/>
              </w:rPr>
            </w:pPr>
            <w:r w:rsidRPr="00822993">
              <w:rPr>
                <w:rFonts w:ascii="Times New Roman" w:eastAsia="Times New Roman" w:hAnsi="Times New Roman" w:cs="Times New Roman"/>
                <w:sz w:val="24"/>
                <w:szCs w:val="24"/>
              </w:rPr>
              <w:t>The angle of incidence = angle of scattering.</w:t>
            </w:r>
          </w:p>
          <w:p w:rsidR="00822993" w:rsidRPr="00822993" w:rsidRDefault="00822993" w:rsidP="00822993">
            <w:pPr>
              <w:numPr>
                <w:ilvl w:val="0"/>
                <w:numId w:val="1"/>
              </w:numPr>
              <w:bidi w:val="0"/>
              <w:spacing w:before="100" w:beforeAutospacing="1" w:after="100" w:afterAutospacing="1" w:line="240" w:lineRule="auto"/>
              <w:rPr>
                <w:rFonts w:ascii="Times New Roman" w:eastAsia="Times New Roman" w:hAnsi="Times New Roman" w:cs="Times New Roman"/>
                <w:sz w:val="24"/>
                <w:szCs w:val="24"/>
              </w:rPr>
            </w:pPr>
            <w:r w:rsidRPr="00822993">
              <w:rPr>
                <w:rFonts w:ascii="Times New Roman" w:eastAsia="Times New Roman" w:hAnsi="Times New Roman" w:cs="Times New Roman"/>
                <w:sz w:val="24"/>
                <w:szCs w:val="24"/>
              </w:rPr>
              <w:t xml:space="preserve">The </w:t>
            </w:r>
            <w:proofErr w:type="spellStart"/>
            <w:r w:rsidRPr="00822993">
              <w:rPr>
                <w:rFonts w:ascii="Times New Roman" w:eastAsia="Times New Roman" w:hAnsi="Times New Roman" w:cs="Times New Roman"/>
                <w:sz w:val="24"/>
                <w:szCs w:val="24"/>
              </w:rPr>
              <w:t>pathlength</w:t>
            </w:r>
            <w:proofErr w:type="spellEnd"/>
            <w:r w:rsidRPr="00822993">
              <w:rPr>
                <w:rFonts w:ascii="Times New Roman" w:eastAsia="Times New Roman" w:hAnsi="Times New Roman" w:cs="Times New Roman"/>
                <w:sz w:val="24"/>
                <w:szCs w:val="24"/>
              </w:rPr>
              <w:t xml:space="preserve"> difference is equal to an integer number of wavelengths.</w:t>
            </w:r>
          </w:p>
          <w:p w:rsidR="00822993" w:rsidRPr="00822993" w:rsidRDefault="00822993" w:rsidP="00822993">
            <w:pPr>
              <w:bidi w:val="0"/>
              <w:spacing w:before="100" w:beforeAutospacing="1" w:after="100" w:afterAutospacing="1" w:line="240" w:lineRule="auto"/>
              <w:rPr>
                <w:rFonts w:ascii="Times New Roman" w:eastAsia="Times New Roman" w:hAnsi="Times New Roman" w:cs="Times New Roman"/>
                <w:sz w:val="24"/>
                <w:szCs w:val="24"/>
              </w:rPr>
            </w:pPr>
            <w:r w:rsidRPr="00822993">
              <w:rPr>
                <w:rFonts w:ascii="Times New Roman" w:eastAsia="Times New Roman" w:hAnsi="Times New Roman" w:cs="Times New Roman"/>
                <w:sz w:val="24"/>
                <w:szCs w:val="24"/>
              </w:rPr>
              <w:t xml:space="preserve">The condition for maximum intensity contained in Bragg's law above allow us to calculate details about the crystal structure, or if the crystal structure is known, to determine the wavelength of the x-rays incident upon the crystal. </w:t>
            </w:r>
          </w:p>
          <w:p w:rsidR="00822993" w:rsidRPr="00822993" w:rsidRDefault="00822993" w:rsidP="00822993">
            <w:pPr>
              <w:bidi w:val="0"/>
              <w:spacing w:after="0" w:line="240" w:lineRule="auto"/>
              <w:jc w:val="center"/>
              <w:rPr>
                <w:rFonts w:ascii="Times New Roman" w:eastAsia="Times New Roman" w:hAnsi="Times New Roman" w:cs="Times New Roman"/>
                <w:sz w:val="24"/>
                <w:szCs w:val="24"/>
              </w:rPr>
            </w:pPr>
            <w:bookmarkStart w:id="0" w:name="c1"/>
            <w:bookmarkEnd w:id="0"/>
            <w:r w:rsidRPr="00822993">
              <w:rPr>
                <w:rFonts w:ascii="Times New Roman" w:eastAsia="Times New Roman" w:hAnsi="Times New Roman" w:cs="Times New Roman"/>
                <w:noProof/>
                <w:sz w:val="24"/>
                <w:szCs w:val="24"/>
              </w:rPr>
              <w:drawing>
                <wp:inline distT="0" distB="0" distL="0" distR="0" wp14:anchorId="19E849FA" wp14:editId="7F6ABD61">
                  <wp:extent cx="3514725" cy="581025"/>
                  <wp:effectExtent l="0" t="0" r="9525" b="0"/>
                  <wp:docPr id="2" name="صورة 2" descr="http://hyperphysics.phy-astr.gsu.edu/hbase/quantum/imgqua/braggeq.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hyperphysics.phy-astr.gsu.edu/hbase/quantum/imgqua/braggeq.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14725" cy="581025"/>
                          </a:xfrm>
                          <a:prstGeom prst="rect">
                            <a:avLst/>
                          </a:prstGeom>
                          <a:noFill/>
                          <a:ln>
                            <a:noFill/>
                          </a:ln>
                        </pic:spPr>
                      </pic:pic>
                    </a:graphicData>
                  </a:graphic>
                </wp:inline>
              </w:drawing>
            </w:r>
          </w:p>
          <w:p w:rsidR="00822993" w:rsidRPr="00822993" w:rsidRDefault="00822993" w:rsidP="00822993">
            <w:pPr>
              <w:bidi w:val="0"/>
              <w:spacing w:after="0" w:line="240" w:lineRule="auto"/>
              <w:jc w:val="center"/>
              <w:rPr>
                <w:rFonts w:ascii="Times New Roman" w:eastAsia="Times New Roman" w:hAnsi="Times New Roman" w:cs="Times New Roman"/>
                <w:sz w:val="24"/>
                <w:szCs w:val="24"/>
              </w:rPr>
            </w:pPr>
            <w:r w:rsidRPr="00822993">
              <w:rPr>
                <w:rFonts w:ascii="Times New Roman" w:eastAsia="Times New Roman" w:hAnsi="Times New Roman" w:cs="Times New Roman"/>
                <w:sz w:val="24"/>
                <w:szCs w:val="24"/>
              </w:rPr>
              <w:t>Click on active symbol above to perform calculation</w:t>
            </w:r>
          </w:p>
          <w:p w:rsidR="00822993" w:rsidRPr="00822993" w:rsidRDefault="00822993" w:rsidP="00822993">
            <w:pPr>
              <w:pBdr>
                <w:bottom w:val="single" w:sz="6" w:space="1" w:color="auto"/>
              </w:pBdr>
              <w:bidi w:val="0"/>
              <w:spacing w:after="0" w:line="240" w:lineRule="auto"/>
              <w:jc w:val="center"/>
              <w:rPr>
                <w:rFonts w:ascii="Arial" w:eastAsia="Times New Roman" w:hAnsi="Arial" w:cs="Arial"/>
                <w:vanish/>
                <w:sz w:val="16"/>
                <w:szCs w:val="16"/>
              </w:rPr>
            </w:pPr>
            <w:r w:rsidRPr="00822993">
              <w:rPr>
                <w:rFonts w:ascii="Arial" w:eastAsia="Times New Roman" w:hAnsi="Arial" w:cs="Arial"/>
                <w:vanish/>
                <w:sz w:val="16"/>
                <w:szCs w:val="16"/>
                <w:rtl/>
              </w:rPr>
              <w:t>أعلى النموذج</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42"/>
              <w:gridCol w:w="300"/>
              <w:gridCol w:w="3426"/>
            </w:tblGrid>
            <w:tr w:rsidR="00822993" w:rsidRPr="00822993">
              <w:trPr>
                <w:tblCellSpacing w:w="15" w:type="dxa"/>
              </w:trPr>
              <w:tc>
                <w:tcPr>
                  <w:tcW w:w="0" w:type="auto"/>
                  <w:vAlign w:val="center"/>
                  <w:hideMark/>
                </w:tcPr>
                <w:p w:rsidR="00822993" w:rsidRPr="00822993" w:rsidRDefault="00822993" w:rsidP="00822993">
                  <w:pPr>
                    <w:bidi w:val="0"/>
                    <w:spacing w:after="0" w:line="240" w:lineRule="auto"/>
                    <w:rPr>
                      <w:rFonts w:ascii="Times New Roman" w:eastAsia="Times New Roman" w:hAnsi="Times New Roman" w:cs="Times New Roman"/>
                      <w:sz w:val="24"/>
                      <w:szCs w:val="24"/>
                    </w:rPr>
                  </w:pPr>
                  <w:r w:rsidRPr="00822993">
                    <w:rPr>
                      <w:rFonts w:ascii="Times New Roman" w:eastAsia="Times New Roman" w:hAnsi="Times New Roman" w:cs="Times New Roman"/>
                      <w:sz w:val="24"/>
                      <w:szCs w:val="24"/>
                    </w:rPr>
                    <w:t>For a wavelength</w:t>
                  </w:r>
                </w:p>
              </w:tc>
              <w:tc>
                <w:tcPr>
                  <w:tcW w:w="0" w:type="auto"/>
                  <w:vAlign w:val="center"/>
                  <w:hideMark/>
                </w:tcPr>
                <w:p w:rsidR="00822993" w:rsidRPr="00822993" w:rsidRDefault="00822993" w:rsidP="00822993">
                  <w:pPr>
                    <w:bidi w:val="0"/>
                    <w:spacing w:after="0" w:line="240" w:lineRule="auto"/>
                    <w:rPr>
                      <w:rFonts w:ascii="Times New Roman" w:eastAsia="Times New Roman" w:hAnsi="Times New Roman" w:cs="Times New Roman"/>
                      <w:sz w:val="24"/>
                      <w:szCs w:val="24"/>
                    </w:rPr>
                  </w:pPr>
                  <w:r w:rsidRPr="00822993">
                    <w:rPr>
                      <w:rFonts w:ascii="Times New Roman" w:eastAsia="Times New Roman" w:hAnsi="Times New Roman" w:cs="Times New Roman"/>
                      <w:noProof/>
                      <w:sz w:val="24"/>
                      <w:szCs w:val="24"/>
                    </w:rPr>
                    <w:drawing>
                      <wp:inline distT="0" distB="0" distL="0" distR="0" wp14:anchorId="3CF02FF8" wp14:editId="656D0EFD">
                        <wp:extent cx="142875" cy="190500"/>
                        <wp:effectExtent l="0" t="0" r="9525" b="0"/>
                        <wp:docPr id="3" name="صورة 3" descr="http://hyperphysics.phy-astr.gsu.edu/hbase/quantum/imgqua/lambd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hyperphysics.phy-astr.gsu.edu/hbase/quantum/imgqua/lambda.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p>
              </w:tc>
              <w:tc>
                <w:tcPr>
                  <w:tcW w:w="0" w:type="auto"/>
                  <w:vAlign w:val="center"/>
                  <w:hideMark/>
                </w:tcPr>
                <w:p w:rsidR="00822993" w:rsidRPr="00822993" w:rsidRDefault="00822993" w:rsidP="00822993">
                  <w:pPr>
                    <w:bidi w:val="0"/>
                    <w:spacing w:after="0" w:line="240" w:lineRule="auto"/>
                    <w:rPr>
                      <w:rFonts w:ascii="Times New Roman" w:eastAsia="Times New Roman" w:hAnsi="Times New Roman" w:cs="Times New Roman"/>
                      <w:sz w:val="24"/>
                      <w:szCs w:val="24"/>
                    </w:rPr>
                  </w:pPr>
                  <w:r w:rsidRPr="00822993">
                    <w:rPr>
                      <w:rFonts w:ascii="Times New Roman" w:eastAsia="Times New Roman" w:hAnsi="Times New Roman" w:cs="Times New Roman"/>
                      <w:sz w:val="24"/>
                      <w:szCs w:val="24"/>
                    </w:rPr>
                    <w:t>=</w:t>
                  </w:r>
                  <w:r w:rsidRPr="00822993">
                    <w:rPr>
                      <w:rFonts w:ascii="Times New Roman" w:eastAsia="Times New Roman" w:hAnsi="Times New Roman" w:cs="Times New Roman"/>
                      <w:sz w:val="24"/>
                      <w:szCs w:val="24"/>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34.5pt;height:18pt" o:ole="">
                        <v:imagedata r:id="rId10" o:title=""/>
                      </v:shape>
                      <w:control r:id="rId11" w:name="DefaultOcxName" w:shapeid="_x0000_i1035"/>
                    </w:object>
                  </w:r>
                  <w:r w:rsidRPr="00822993">
                    <w:rPr>
                      <w:rFonts w:ascii="Times New Roman" w:eastAsia="Times New Roman" w:hAnsi="Times New Roman" w:cs="Times New Roman"/>
                      <w:sz w:val="24"/>
                      <w:szCs w:val="24"/>
                    </w:rPr>
                    <w:t xml:space="preserve"> nm and order </w:t>
                  </w:r>
                  <w:r w:rsidRPr="00822993">
                    <w:rPr>
                      <w:rFonts w:ascii="Times New Roman" w:eastAsia="Times New Roman" w:hAnsi="Times New Roman" w:cs="Times New Roman"/>
                      <w:sz w:val="36"/>
                      <w:szCs w:val="36"/>
                    </w:rPr>
                    <w:t>n</w:t>
                  </w:r>
                  <w:r w:rsidRPr="00822993">
                    <w:rPr>
                      <w:rFonts w:ascii="Times New Roman" w:eastAsia="Times New Roman" w:hAnsi="Times New Roman" w:cs="Times New Roman"/>
                      <w:sz w:val="24"/>
                      <w:szCs w:val="24"/>
                    </w:rPr>
                    <w:t xml:space="preserve"> =</w:t>
                  </w:r>
                  <w:r w:rsidRPr="00822993">
                    <w:rPr>
                      <w:rFonts w:ascii="Times New Roman" w:eastAsia="Times New Roman" w:hAnsi="Times New Roman" w:cs="Times New Roman"/>
                      <w:sz w:val="24"/>
                      <w:szCs w:val="24"/>
                    </w:rPr>
                    <w:object w:dxaOrig="225" w:dyaOrig="225">
                      <v:shape id="_x0000_i1038" type="#_x0000_t75" style="width:34.5pt;height:18pt" o:ole="">
                        <v:imagedata r:id="rId12" o:title=""/>
                      </v:shape>
                      <w:control r:id="rId13" w:name="DefaultOcxName1" w:shapeid="_x0000_i1038"/>
                    </w:object>
                  </w:r>
                  <w:r w:rsidRPr="00822993">
                    <w:rPr>
                      <w:rFonts w:ascii="Times New Roman" w:eastAsia="Times New Roman" w:hAnsi="Times New Roman" w:cs="Times New Roman"/>
                      <w:sz w:val="24"/>
                      <w:szCs w:val="24"/>
                    </w:rPr>
                    <w:t>,</w:t>
                  </w:r>
                </w:p>
              </w:tc>
            </w:tr>
          </w:tbl>
          <w:p w:rsidR="00822993" w:rsidRPr="00822993" w:rsidRDefault="00822993" w:rsidP="00822993">
            <w:pPr>
              <w:bidi w:val="0"/>
              <w:spacing w:after="0" w:line="240" w:lineRule="auto"/>
              <w:rPr>
                <w:rFonts w:ascii="Times New Roman" w:eastAsia="Times New Roman" w:hAnsi="Times New Roman" w:cs="Times New Roman"/>
                <w:vanish/>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388"/>
            </w:tblGrid>
            <w:tr w:rsidR="00822993" w:rsidRPr="00822993">
              <w:trPr>
                <w:tblCellSpacing w:w="15" w:type="dxa"/>
              </w:trPr>
              <w:tc>
                <w:tcPr>
                  <w:tcW w:w="0" w:type="auto"/>
                  <w:vAlign w:val="center"/>
                  <w:hideMark/>
                </w:tcPr>
                <w:p w:rsidR="00822993" w:rsidRPr="00822993" w:rsidRDefault="00822993" w:rsidP="00822993">
                  <w:pPr>
                    <w:bidi w:val="0"/>
                    <w:spacing w:after="0" w:line="240" w:lineRule="auto"/>
                    <w:rPr>
                      <w:rFonts w:ascii="Times New Roman" w:eastAsia="Times New Roman" w:hAnsi="Times New Roman" w:cs="Times New Roman"/>
                      <w:sz w:val="24"/>
                      <w:szCs w:val="24"/>
                    </w:rPr>
                  </w:pPr>
                  <w:r w:rsidRPr="00822993">
                    <w:rPr>
                      <w:rFonts w:ascii="Times New Roman" w:eastAsia="Times New Roman" w:hAnsi="Times New Roman" w:cs="Times New Roman"/>
                      <w:sz w:val="24"/>
                      <w:szCs w:val="24"/>
                    </w:rPr>
                    <w:t xml:space="preserve">a lattice spacing of </w:t>
                  </w:r>
                  <w:r w:rsidRPr="00822993">
                    <w:rPr>
                      <w:rFonts w:ascii="Times New Roman" w:eastAsia="Times New Roman" w:hAnsi="Times New Roman" w:cs="Times New Roman"/>
                      <w:sz w:val="36"/>
                      <w:szCs w:val="36"/>
                    </w:rPr>
                    <w:t>d</w:t>
                  </w:r>
                  <w:r w:rsidRPr="00822993">
                    <w:rPr>
                      <w:rFonts w:ascii="Times New Roman" w:eastAsia="Times New Roman" w:hAnsi="Times New Roman" w:cs="Times New Roman"/>
                      <w:sz w:val="24"/>
                      <w:szCs w:val="24"/>
                    </w:rPr>
                    <w:t xml:space="preserve"> = </w:t>
                  </w:r>
                  <w:r w:rsidRPr="00822993">
                    <w:rPr>
                      <w:rFonts w:ascii="Times New Roman" w:eastAsia="Times New Roman" w:hAnsi="Times New Roman" w:cs="Times New Roman"/>
                      <w:sz w:val="24"/>
                      <w:szCs w:val="24"/>
                    </w:rPr>
                    <w:object w:dxaOrig="225" w:dyaOrig="225">
                      <v:shape id="_x0000_i1041" type="#_x0000_t75" style="width:34.5pt;height:18pt" o:ole="">
                        <v:imagedata r:id="rId14" o:title=""/>
                      </v:shape>
                      <w:control r:id="rId15" w:name="DefaultOcxName2" w:shapeid="_x0000_i1041"/>
                    </w:object>
                  </w:r>
                  <w:r w:rsidRPr="00822993">
                    <w:rPr>
                      <w:rFonts w:ascii="Times New Roman" w:eastAsia="Times New Roman" w:hAnsi="Times New Roman" w:cs="Times New Roman"/>
                      <w:sz w:val="24"/>
                      <w:szCs w:val="24"/>
                    </w:rPr>
                    <w:t>nm</w:t>
                  </w:r>
                </w:p>
              </w:tc>
            </w:tr>
          </w:tbl>
          <w:p w:rsidR="00822993" w:rsidRPr="00822993" w:rsidRDefault="00822993" w:rsidP="00822993">
            <w:pPr>
              <w:bidi w:val="0"/>
              <w:spacing w:after="0" w:line="240" w:lineRule="auto"/>
              <w:rPr>
                <w:rFonts w:ascii="Times New Roman" w:eastAsia="Times New Roman" w:hAnsi="Times New Roman" w:cs="Times New Roman"/>
                <w:vanish/>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55"/>
              <w:gridCol w:w="330"/>
              <w:gridCol w:w="1754"/>
            </w:tblGrid>
            <w:tr w:rsidR="00822993" w:rsidRPr="00822993">
              <w:trPr>
                <w:tblCellSpacing w:w="15" w:type="dxa"/>
              </w:trPr>
              <w:tc>
                <w:tcPr>
                  <w:tcW w:w="0" w:type="auto"/>
                  <w:vAlign w:val="center"/>
                  <w:hideMark/>
                </w:tcPr>
                <w:p w:rsidR="00822993" w:rsidRPr="00822993" w:rsidRDefault="00822993" w:rsidP="00822993">
                  <w:pPr>
                    <w:bidi w:val="0"/>
                    <w:spacing w:after="0" w:line="240" w:lineRule="auto"/>
                    <w:rPr>
                      <w:rFonts w:ascii="Times New Roman" w:eastAsia="Times New Roman" w:hAnsi="Times New Roman" w:cs="Times New Roman"/>
                      <w:sz w:val="24"/>
                      <w:szCs w:val="24"/>
                    </w:rPr>
                  </w:pPr>
                  <w:r w:rsidRPr="00822993">
                    <w:rPr>
                      <w:rFonts w:ascii="Times New Roman" w:eastAsia="Times New Roman" w:hAnsi="Times New Roman" w:cs="Times New Roman"/>
                      <w:sz w:val="24"/>
                      <w:szCs w:val="24"/>
                    </w:rPr>
                    <w:t xml:space="preserve">would give a diffraction maximum at </w:t>
                  </w:r>
                </w:p>
              </w:tc>
              <w:tc>
                <w:tcPr>
                  <w:tcW w:w="0" w:type="auto"/>
                  <w:vAlign w:val="center"/>
                  <w:hideMark/>
                </w:tcPr>
                <w:p w:rsidR="00822993" w:rsidRPr="00822993" w:rsidRDefault="00822993" w:rsidP="00822993">
                  <w:pPr>
                    <w:bidi w:val="0"/>
                    <w:spacing w:after="0" w:line="240" w:lineRule="auto"/>
                    <w:rPr>
                      <w:rFonts w:ascii="Times New Roman" w:eastAsia="Times New Roman" w:hAnsi="Times New Roman" w:cs="Times New Roman"/>
                      <w:sz w:val="24"/>
                      <w:szCs w:val="24"/>
                    </w:rPr>
                  </w:pPr>
                  <w:r w:rsidRPr="00822993">
                    <w:rPr>
                      <w:rFonts w:ascii="Times New Roman" w:eastAsia="Times New Roman" w:hAnsi="Times New Roman" w:cs="Times New Roman"/>
                      <w:noProof/>
                      <w:sz w:val="24"/>
                      <w:szCs w:val="24"/>
                    </w:rPr>
                    <w:drawing>
                      <wp:inline distT="0" distB="0" distL="0" distR="0" wp14:anchorId="23E4EE35" wp14:editId="2093291E">
                        <wp:extent cx="161925" cy="200025"/>
                        <wp:effectExtent l="0" t="0" r="9525" b="9525"/>
                        <wp:docPr id="4" name="صورة 4" descr="http://hyperphysics.phy-astr.gsu.edu/hbase/quantum/imgqua/th.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hyperphysics.phy-astr.gsu.edu/hbase/quantum/imgqua/th.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1925" cy="200025"/>
                                </a:xfrm>
                                <a:prstGeom prst="rect">
                                  <a:avLst/>
                                </a:prstGeom>
                                <a:noFill/>
                                <a:ln>
                                  <a:noFill/>
                                </a:ln>
                              </pic:spPr>
                            </pic:pic>
                          </a:graphicData>
                        </a:graphic>
                      </wp:inline>
                    </w:drawing>
                  </w:r>
                </w:p>
              </w:tc>
              <w:tc>
                <w:tcPr>
                  <w:tcW w:w="0" w:type="auto"/>
                  <w:vAlign w:val="center"/>
                  <w:hideMark/>
                </w:tcPr>
                <w:p w:rsidR="00822993" w:rsidRPr="00822993" w:rsidRDefault="00822993" w:rsidP="00822993">
                  <w:pPr>
                    <w:bidi w:val="0"/>
                    <w:spacing w:after="0" w:line="240" w:lineRule="auto"/>
                    <w:rPr>
                      <w:rFonts w:ascii="Times New Roman" w:eastAsia="Times New Roman" w:hAnsi="Times New Roman" w:cs="Times New Roman"/>
                      <w:sz w:val="24"/>
                      <w:szCs w:val="24"/>
                    </w:rPr>
                  </w:pPr>
                  <w:r w:rsidRPr="00822993">
                    <w:rPr>
                      <w:rFonts w:ascii="Times New Roman" w:eastAsia="Times New Roman" w:hAnsi="Times New Roman" w:cs="Times New Roman"/>
                      <w:sz w:val="24"/>
                      <w:szCs w:val="24"/>
                    </w:rPr>
                    <w:t xml:space="preserve">= </w:t>
                  </w:r>
                  <w:r w:rsidRPr="00822993">
                    <w:rPr>
                      <w:rFonts w:ascii="Times New Roman" w:eastAsia="Times New Roman" w:hAnsi="Times New Roman" w:cs="Times New Roman"/>
                      <w:sz w:val="24"/>
                      <w:szCs w:val="24"/>
                    </w:rPr>
                    <w:object w:dxaOrig="225" w:dyaOrig="225">
                      <v:shape id="_x0000_i1044" type="#_x0000_t75" style="width:34.5pt;height:18pt" o:ole="">
                        <v:imagedata r:id="rId17" o:title=""/>
                      </v:shape>
                      <w:control r:id="rId18" w:name="DefaultOcxName3" w:shapeid="_x0000_i1044"/>
                    </w:object>
                  </w:r>
                  <w:r w:rsidRPr="00822993">
                    <w:rPr>
                      <w:rFonts w:ascii="Times New Roman" w:eastAsia="Times New Roman" w:hAnsi="Times New Roman" w:cs="Times New Roman"/>
                      <w:sz w:val="24"/>
                      <w:szCs w:val="24"/>
                    </w:rPr>
                    <w:t>degrees.</w:t>
                  </w:r>
                </w:p>
              </w:tc>
            </w:tr>
          </w:tbl>
          <w:p w:rsidR="00822993" w:rsidRPr="00822993" w:rsidRDefault="00822993" w:rsidP="00822993">
            <w:pPr>
              <w:pBdr>
                <w:top w:val="single" w:sz="6" w:space="1" w:color="auto"/>
              </w:pBdr>
              <w:bidi w:val="0"/>
              <w:spacing w:after="0" w:line="240" w:lineRule="auto"/>
              <w:jc w:val="center"/>
              <w:rPr>
                <w:rFonts w:ascii="Arial" w:eastAsia="Times New Roman" w:hAnsi="Arial" w:cs="Arial"/>
                <w:vanish/>
                <w:sz w:val="16"/>
                <w:szCs w:val="16"/>
              </w:rPr>
            </w:pPr>
            <w:r w:rsidRPr="00822993">
              <w:rPr>
                <w:rFonts w:ascii="Arial" w:eastAsia="Times New Roman" w:hAnsi="Arial" w:cs="Arial"/>
                <w:vanish/>
                <w:sz w:val="16"/>
                <w:szCs w:val="16"/>
                <w:rtl/>
              </w:rPr>
              <w:t>أسفل النموذج</w:t>
            </w:r>
          </w:p>
          <w:p w:rsidR="00822993" w:rsidRPr="00822993" w:rsidRDefault="00822993" w:rsidP="00822993">
            <w:pPr>
              <w:bidi w:val="0"/>
              <w:spacing w:before="100" w:beforeAutospacing="1" w:after="100" w:afterAutospacing="1" w:line="240" w:lineRule="auto"/>
              <w:rPr>
                <w:rFonts w:ascii="Times New Roman" w:eastAsia="Times New Roman" w:hAnsi="Times New Roman" w:cs="Times New Roman"/>
                <w:sz w:val="24"/>
                <w:szCs w:val="24"/>
              </w:rPr>
            </w:pPr>
            <w:r w:rsidRPr="00822993">
              <w:rPr>
                <w:rFonts w:ascii="Times New Roman" w:eastAsia="Times New Roman" w:hAnsi="Times New Roman" w:cs="Times New Roman"/>
                <w:sz w:val="24"/>
                <w:szCs w:val="24"/>
              </w:rPr>
              <w:t xml:space="preserve">This calculation is designed to calculate wavelength, crystal plane separation or diffraction angle. After entering data, click on the symbol of the quantity you wish to calculate in the active graphic above. Default data will be entered for any unspecified quantity, but all values can be changed. </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41"/>
              <w:gridCol w:w="141"/>
            </w:tblGrid>
            <w:tr w:rsidR="00822993" w:rsidRPr="00822993" w:rsidTr="002F28F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822993" w:rsidRPr="00822993" w:rsidRDefault="00822993" w:rsidP="00822993">
                  <w:pPr>
                    <w:bidi w:val="0"/>
                    <w:spacing w:after="0" w:line="240" w:lineRule="auto"/>
                    <w:rPr>
                      <w:rFonts w:ascii="Times New Roman" w:eastAsia="Times New Roman" w:hAnsi="Times New Roman" w:cs="Times New Roman"/>
                      <w:sz w:val="24"/>
                      <w:szCs w:val="24"/>
                    </w:rPr>
                  </w:pPr>
                </w:p>
              </w:tc>
              <w:tc>
                <w:tcPr>
                  <w:tcW w:w="0" w:type="auto"/>
                  <w:tcBorders>
                    <w:top w:val="outset" w:sz="6" w:space="0" w:color="auto"/>
                    <w:left w:val="outset" w:sz="6" w:space="0" w:color="auto"/>
                    <w:bottom w:val="outset" w:sz="6" w:space="0" w:color="auto"/>
                    <w:right w:val="outset" w:sz="6" w:space="0" w:color="auto"/>
                  </w:tcBorders>
                  <w:vAlign w:val="center"/>
                </w:tcPr>
                <w:p w:rsidR="00822993" w:rsidRPr="00822993" w:rsidRDefault="00822993" w:rsidP="00822993">
                  <w:pPr>
                    <w:bidi w:val="0"/>
                    <w:spacing w:after="0" w:line="240" w:lineRule="auto"/>
                    <w:rPr>
                      <w:rFonts w:ascii="Times New Roman" w:eastAsia="Times New Roman" w:hAnsi="Times New Roman" w:cs="Times New Roman"/>
                      <w:sz w:val="24"/>
                      <w:szCs w:val="24"/>
                    </w:rPr>
                  </w:pPr>
                </w:p>
              </w:tc>
            </w:tr>
          </w:tbl>
          <w:p w:rsidR="00822993" w:rsidRPr="00822993" w:rsidRDefault="00822993" w:rsidP="00822993">
            <w:pPr>
              <w:bidi w:val="0"/>
              <w:spacing w:after="0" w:line="240" w:lineRule="auto"/>
              <w:jc w:val="center"/>
              <w:rPr>
                <w:rFonts w:ascii="Times New Roman" w:eastAsia="Times New Roman" w:hAnsi="Times New Roman" w:cs="Times New Roman"/>
                <w:vanish/>
                <w:sz w:val="24"/>
                <w:szCs w:val="24"/>
              </w:rPr>
            </w:pP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56"/>
            </w:tblGrid>
            <w:tr w:rsidR="00822993" w:rsidRPr="00822993" w:rsidTr="002F28F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822993" w:rsidRPr="00822993" w:rsidRDefault="00822993" w:rsidP="00822993">
                  <w:pPr>
                    <w:bidi w:val="0"/>
                    <w:spacing w:after="0" w:line="240" w:lineRule="auto"/>
                    <w:rPr>
                      <w:rFonts w:ascii="Times New Roman" w:eastAsia="Times New Roman" w:hAnsi="Times New Roman" w:cs="Times New Roman"/>
                      <w:sz w:val="24"/>
                      <w:szCs w:val="24"/>
                    </w:rPr>
                  </w:pPr>
                </w:p>
              </w:tc>
            </w:tr>
          </w:tbl>
          <w:p w:rsidR="00822993" w:rsidRPr="00822993" w:rsidRDefault="00822993" w:rsidP="00822993">
            <w:pPr>
              <w:bidi w:val="0"/>
              <w:spacing w:after="0" w:line="240" w:lineRule="auto"/>
              <w:jc w:val="center"/>
              <w:rPr>
                <w:rFonts w:ascii="Times New Roman" w:eastAsia="Times New Roman" w:hAnsi="Times New Roman" w:cs="Times New Roman"/>
                <w:sz w:val="24"/>
                <w:szCs w:val="24"/>
              </w:rPr>
            </w:pPr>
          </w:p>
        </w:tc>
        <w:tc>
          <w:tcPr>
            <w:tcW w:w="110" w:type="dxa"/>
            <w:tcBorders>
              <w:top w:val="outset" w:sz="6" w:space="0" w:color="auto"/>
              <w:left w:val="outset" w:sz="6" w:space="0" w:color="auto"/>
              <w:bottom w:val="outset" w:sz="6" w:space="0" w:color="auto"/>
              <w:right w:val="outset" w:sz="6" w:space="0" w:color="auto"/>
            </w:tcBorders>
            <w:vAlign w:val="center"/>
            <w:hideMark/>
          </w:tcPr>
          <w:p w:rsidR="00822993" w:rsidRPr="00822993" w:rsidRDefault="002F28F4" w:rsidP="002F28F4">
            <w:pPr>
              <w:bidi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r>
          </w:p>
        </w:tc>
      </w:tr>
    </w:tbl>
    <w:p w:rsidR="00B163C6" w:rsidRDefault="00B163C6" w:rsidP="00822993">
      <w:pPr>
        <w:jc w:val="right"/>
        <w:rPr>
          <w:rtl/>
          <w:lang w:bidi="ar-IQ"/>
        </w:rPr>
      </w:pPr>
    </w:p>
    <w:tbl>
      <w:tblPr>
        <w:tblW w:w="8735" w:type="dxa"/>
        <w:tblCellSpacing w:w="15"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580"/>
        <w:gridCol w:w="155"/>
      </w:tblGrid>
      <w:tr w:rsidR="00B163C6" w:rsidRPr="00822993" w:rsidTr="00F8169F">
        <w:trPr>
          <w:trHeight w:val="11161"/>
          <w:tblCellSpacing w:w="15" w:type="dxa"/>
        </w:trPr>
        <w:tc>
          <w:tcPr>
            <w:tcW w:w="8535" w:type="dxa"/>
            <w:tcBorders>
              <w:top w:val="outset" w:sz="6" w:space="0" w:color="auto"/>
              <w:left w:val="outset" w:sz="6" w:space="0" w:color="auto"/>
              <w:bottom w:val="outset" w:sz="6" w:space="0" w:color="auto"/>
              <w:right w:val="outset" w:sz="6" w:space="0" w:color="auto"/>
            </w:tcBorders>
            <w:vAlign w:val="center"/>
            <w:hideMark/>
          </w:tcPr>
          <w:p w:rsidR="00B163C6" w:rsidRDefault="00B163C6" w:rsidP="00F8169F">
            <w:pPr>
              <w:bidi w:val="0"/>
              <w:spacing w:before="100" w:beforeAutospacing="1" w:after="100" w:afterAutospacing="1" w:line="240" w:lineRule="auto"/>
              <w:jc w:val="center"/>
              <w:outlineLvl w:val="0"/>
              <w:rPr>
                <w:rFonts w:ascii="Times New Roman" w:eastAsia="Times New Roman" w:hAnsi="Times New Roman" w:cs="Times New Roman"/>
                <w:b/>
                <w:bCs/>
                <w:kern w:val="36"/>
                <w:sz w:val="48"/>
                <w:szCs w:val="48"/>
              </w:rPr>
            </w:pPr>
          </w:p>
          <w:p w:rsidR="00B163C6" w:rsidRPr="00822993" w:rsidRDefault="00B163C6" w:rsidP="00F8169F">
            <w:pPr>
              <w:bidi w:val="0"/>
              <w:spacing w:before="100" w:beforeAutospacing="1" w:after="100" w:afterAutospacing="1" w:line="240" w:lineRule="auto"/>
              <w:jc w:val="center"/>
              <w:outlineLvl w:val="0"/>
              <w:rPr>
                <w:rFonts w:ascii="Times New Roman" w:eastAsia="Times New Roman" w:hAnsi="Times New Roman" w:cs="Times New Roman"/>
                <w:b/>
                <w:bCs/>
                <w:kern w:val="36"/>
                <w:sz w:val="48"/>
                <w:szCs w:val="48"/>
              </w:rPr>
            </w:pPr>
            <w:r w:rsidRPr="00822993">
              <w:rPr>
                <w:rFonts w:ascii="Times New Roman" w:eastAsia="Times New Roman" w:hAnsi="Times New Roman" w:cs="Times New Roman"/>
                <w:b/>
                <w:bCs/>
                <w:kern w:val="36"/>
                <w:sz w:val="48"/>
                <w:szCs w:val="48"/>
              </w:rPr>
              <w:t xml:space="preserve">Bragg Spectrometer </w:t>
            </w:r>
          </w:p>
          <w:p w:rsidR="00B163C6" w:rsidRPr="00822993" w:rsidRDefault="00B163C6" w:rsidP="00F8169F">
            <w:pPr>
              <w:bidi w:val="0"/>
              <w:spacing w:before="100" w:beforeAutospacing="1" w:after="100" w:afterAutospacing="1" w:line="240" w:lineRule="auto"/>
              <w:rPr>
                <w:rFonts w:ascii="Times New Roman" w:eastAsia="Times New Roman" w:hAnsi="Times New Roman" w:cs="Times New Roman"/>
                <w:sz w:val="24"/>
                <w:szCs w:val="24"/>
              </w:rPr>
            </w:pPr>
            <w:r w:rsidRPr="00822993">
              <w:rPr>
                <w:rFonts w:ascii="Times New Roman" w:eastAsia="Times New Roman" w:hAnsi="Times New Roman" w:cs="Times New Roman"/>
                <w:sz w:val="24"/>
                <w:szCs w:val="24"/>
              </w:rPr>
              <w:t xml:space="preserve">Much of our knowledge about crystal structure and the structure of molecules as complex as DNA in crystalline form comes from the use of </w:t>
            </w:r>
            <w:hyperlink r:id="rId19" w:anchor="c4" w:history="1">
              <w:r w:rsidRPr="00822993">
                <w:rPr>
                  <w:rFonts w:ascii="Times New Roman" w:eastAsia="Times New Roman" w:hAnsi="Times New Roman" w:cs="Times New Roman"/>
                  <w:color w:val="0000FF"/>
                  <w:sz w:val="24"/>
                  <w:szCs w:val="24"/>
                  <w:u w:val="single"/>
                </w:rPr>
                <w:t>x-rays</w:t>
              </w:r>
            </w:hyperlink>
            <w:r w:rsidRPr="00822993">
              <w:rPr>
                <w:rFonts w:ascii="Times New Roman" w:eastAsia="Times New Roman" w:hAnsi="Times New Roman" w:cs="Times New Roman"/>
                <w:sz w:val="24"/>
                <w:szCs w:val="24"/>
              </w:rPr>
              <w:t xml:space="preserve"> in x-ray diffraction studies. A basic instrument for such study is the Bragg spectrometer. </w:t>
            </w:r>
          </w:p>
          <w:p w:rsidR="00B163C6" w:rsidRPr="00822993" w:rsidRDefault="00B163C6" w:rsidP="00F8169F">
            <w:pPr>
              <w:bidi w:val="0"/>
              <w:spacing w:after="0" w:line="240" w:lineRule="auto"/>
              <w:jc w:val="center"/>
              <w:rPr>
                <w:rFonts w:ascii="Times New Roman" w:eastAsia="Times New Roman" w:hAnsi="Times New Roman" w:cs="Times New Roman"/>
                <w:sz w:val="24"/>
                <w:szCs w:val="24"/>
              </w:rPr>
            </w:pPr>
            <w:r w:rsidRPr="00822993">
              <w:rPr>
                <w:rFonts w:ascii="Times New Roman" w:eastAsia="Times New Roman" w:hAnsi="Times New Roman" w:cs="Times New Roman"/>
                <w:noProof/>
                <w:sz w:val="24"/>
                <w:szCs w:val="24"/>
              </w:rPr>
              <w:drawing>
                <wp:inline distT="0" distB="0" distL="0" distR="0" wp14:anchorId="61562EF4" wp14:editId="425428A6">
                  <wp:extent cx="3076575" cy="1771650"/>
                  <wp:effectExtent l="0" t="0" r="9525" b="0"/>
                  <wp:docPr id="6" name="صورة 6" descr="http://hyperphysics.phy-astr.gsu.edu/hbase/quantum/imgqua/braggspe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hyperphysics.phy-astr.gsu.edu/hbase/quantum/imgqua/braggspec.gif"/>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76575" cy="1771650"/>
                          </a:xfrm>
                          <a:prstGeom prst="rect">
                            <a:avLst/>
                          </a:prstGeom>
                          <a:noFill/>
                          <a:ln>
                            <a:noFill/>
                          </a:ln>
                        </pic:spPr>
                      </pic:pic>
                    </a:graphicData>
                  </a:graphic>
                </wp:inline>
              </w:drawing>
            </w:r>
          </w:p>
          <w:p w:rsidR="00B163C6" w:rsidRPr="00822993" w:rsidRDefault="00B163C6" w:rsidP="00F8169F">
            <w:pPr>
              <w:bidi w:val="0"/>
              <w:spacing w:before="100" w:beforeAutospacing="1" w:after="100" w:afterAutospacing="1" w:line="240" w:lineRule="auto"/>
              <w:rPr>
                <w:rFonts w:ascii="Times New Roman" w:eastAsia="Times New Roman" w:hAnsi="Times New Roman" w:cs="Times New Roman"/>
                <w:sz w:val="24"/>
                <w:szCs w:val="24"/>
              </w:rPr>
            </w:pPr>
            <w:r w:rsidRPr="00822993">
              <w:rPr>
                <w:rFonts w:ascii="Times New Roman" w:eastAsia="Times New Roman" w:hAnsi="Times New Roman" w:cs="Times New Roman"/>
                <w:sz w:val="24"/>
                <w:szCs w:val="24"/>
              </w:rPr>
              <w:t xml:space="preserve">To obtain nearly monochromatic x-rays, an </w:t>
            </w:r>
            <w:hyperlink r:id="rId21" w:anchor="c1" w:history="1">
              <w:r w:rsidRPr="00822993">
                <w:rPr>
                  <w:rFonts w:ascii="Times New Roman" w:eastAsia="Times New Roman" w:hAnsi="Times New Roman" w:cs="Times New Roman"/>
                  <w:color w:val="0000FF"/>
                  <w:sz w:val="24"/>
                  <w:szCs w:val="24"/>
                  <w:u w:val="single"/>
                </w:rPr>
                <w:t>x-ray tube</w:t>
              </w:r>
            </w:hyperlink>
            <w:r w:rsidRPr="00822993">
              <w:rPr>
                <w:rFonts w:ascii="Times New Roman" w:eastAsia="Times New Roman" w:hAnsi="Times New Roman" w:cs="Times New Roman"/>
                <w:sz w:val="24"/>
                <w:szCs w:val="24"/>
              </w:rPr>
              <w:t xml:space="preserve"> is used to produce </w:t>
            </w:r>
            <w:hyperlink r:id="rId22" w:anchor="c1" w:history="1">
              <w:r w:rsidRPr="00822993">
                <w:rPr>
                  <w:rFonts w:ascii="Times New Roman" w:eastAsia="Times New Roman" w:hAnsi="Times New Roman" w:cs="Times New Roman"/>
                  <w:color w:val="0000FF"/>
                  <w:sz w:val="24"/>
                  <w:szCs w:val="24"/>
                  <w:u w:val="single"/>
                </w:rPr>
                <w:t>characteristic x-rays</w:t>
              </w:r>
            </w:hyperlink>
            <w:r w:rsidRPr="00822993">
              <w:rPr>
                <w:rFonts w:ascii="Times New Roman" w:eastAsia="Times New Roman" w:hAnsi="Times New Roman" w:cs="Times New Roman"/>
                <w:sz w:val="24"/>
                <w:szCs w:val="24"/>
              </w:rPr>
              <w:t xml:space="preserve">. In order to eliminate as much of the </w:t>
            </w:r>
            <w:hyperlink r:id="rId23" w:anchor="c2" w:history="1">
              <w:proofErr w:type="spellStart"/>
              <w:r w:rsidRPr="00822993">
                <w:rPr>
                  <w:rFonts w:ascii="Times New Roman" w:eastAsia="Times New Roman" w:hAnsi="Times New Roman" w:cs="Times New Roman"/>
                  <w:color w:val="0000FF"/>
                  <w:sz w:val="24"/>
                  <w:szCs w:val="24"/>
                  <w:u w:val="single"/>
                </w:rPr>
                <w:t>brehmsstrahlung</w:t>
              </w:r>
              <w:proofErr w:type="spellEnd"/>
            </w:hyperlink>
            <w:r w:rsidRPr="00822993">
              <w:rPr>
                <w:rFonts w:ascii="Times New Roman" w:eastAsia="Times New Roman" w:hAnsi="Times New Roman" w:cs="Times New Roman"/>
                <w:sz w:val="24"/>
                <w:szCs w:val="24"/>
              </w:rPr>
              <w:t xml:space="preserve"> continuum radiation as possible, matched filters are used in the x-ray beam to optimize the fraction of the energy which is in the K-alpha line. Such filters use elements just above and just below the metal in the x-ray target, making use of the strong "absorption edges" just above and below the K-alpha energy of the target metal. </w:t>
            </w:r>
          </w:p>
          <w:p w:rsidR="00B163C6" w:rsidRPr="00822993" w:rsidRDefault="00B163C6" w:rsidP="00F8169F">
            <w:pPr>
              <w:bidi w:val="0"/>
              <w:spacing w:before="100" w:beforeAutospacing="1" w:after="100" w:afterAutospacing="1" w:line="240" w:lineRule="auto"/>
              <w:rPr>
                <w:rFonts w:ascii="Times New Roman" w:eastAsia="Times New Roman" w:hAnsi="Times New Roman" w:cs="Times New Roman"/>
                <w:sz w:val="24"/>
                <w:szCs w:val="24"/>
              </w:rPr>
            </w:pPr>
            <w:r w:rsidRPr="00822993">
              <w:rPr>
                <w:rFonts w:ascii="Times New Roman" w:eastAsia="Times New Roman" w:hAnsi="Times New Roman" w:cs="Times New Roman"/>
                <w:sz w:val="24"/>
                <w:szCs w:val="24"/>
              </w:rPr>
              <w:t xml:space="preserve">The x-rays are collimated with apertures in a strong x-ray absorber (usually lead) and the narrow resulting x-ray beam is allowed to strike the crystal to be studied. The spectrometer arrangement couples the rotation of the crystal with the rotation of the detector so that the angle of rotation of the detector is twice that of the crystal. This satisfies the conditions of </w:t>
            </w:r>
            <w:hyperlink r:id="rId24" w:anchor="c1" w:history="1">
              <w:r w:rsidRPr="00822993">
                <w:rPr>
                  <w:rFonts w:ascii="Times New Roman" w:eastAsia="Times New Roman" w:hAnsi="Times New Roman" w:cs="Times New Roman"/>
                  <w:color w:val="0000FF"/>
                  <w:sz w:val="24"/>
                  <w:szCs w:val="24"/>
                  <w:u w:val="single"/>
                </w:rPr>
                <w:t>Bragg's law</w:t>
              </w:r>
            </w:hyperlink>
            <w:r w:rsidRPr="00822993">
              <w:rPr>
                <w:rFonts w:ascii="Times New Roman" w:eastAsia="Times New Roman" w:hAnsi="Times New Roman" w:cs="Times New Roman"/>
                <w:sz w:val="24"/>
                <w:szCs w:val="24"/>
              </w:rPr>
              <w:t xml:space="preserve"> for diffraction of the x-rays from the crystal lattice planes. </w:t>
            </w:r>
          </w:p>
          <w:p w:rsidR="00B163C6" w:rsidRPr="00822993" w:rsidRDefault="00B163C6" w:rsidP="00F8169F">
            <w:pPr>
              <w:bidi w:val="0"/>
              <w:spacing w:after="0" w:line="240" w:lineRule="auto"/>
              <w:jc w:val="center"/>
              <w:rPr>
                <w:rFonts w:ascii="Times New Roman" w:eastAsia="Times New Roman" w:hAnsi="Times New Roman" w:cs="Times New Roman"/>
                <w:sz w:val="24"/>
                <w:szCs w:val="24"/>
              </w:rPr>
            </w:pPr>
          </w:p>
        </w:tc>
        <w:tc>
          <w:tcPr>
            <w:tcW w:w="110" w:type="dxa"/>
            <w:tcBorders>
              <w:top w:val="outset" w:sz="6" w:space="0" w:color="auto"/>
              <w:left w:val="outset" w:sz="6" w:space="0" w:color="auto"/>
              <w:bottom w:val="outset" w:sz="6" w:space="0" w:color="auto"/>
              <w:right w:val="outset" w:sz="6" w:space="0" w:color="auto"/>
            </w:tcBorders>
            <w:vAlign w:val="center"/>
            <w:hideMark/>
          </w:tcPr>
          <w:p w:rsidR="00B163C6" w:rsidRPr="00822993" w:rsidRDefault="00B163C6" w:rsidP="00F8169F">
            <w:pPr>
              <w:bidi w:val="0"/>
              <w:spacing w:after="0" w:line="240" w:lineRule="auto"/>
              <w:rPr>
                <w:rFonts w:ascii="Times New Roman" w:eastAsia="Times New Roman" w:hAnsi="Times New Roman" w:cs="Times New Roman"/>
                <w:sz w:val="24"/>
                <w:szCs w:val="24"/>
              </w:rPr>
            </w:pPr>
          </w:p>
        </w:tc>
      </w:tr>
      <w:tr w:rsidR="00B163C6" w:rsidRPr="00822993" w:rsidTr="00F8169F">
        <w:trPr>
          <w:trHeight w:val="20"/>
          <w:tblCellSpacing w:w="15" w:type="dxa"/>
        </w:trPr>
        <w:tc>
          <w:tcPr>
            <w:tcW w:w="8535" w:type="dxa"/>
            <w:tcBorders>
              <w:top w:val="outset" w:sz="6" w:space="0" w:color="auto"/>
              <w:left w:val="outset" w:sz="6" w:space="0" w:color="auto"/>
              <w:bottom w:val="outset" w:sz="6" w:space="0" w:color="auto"/>
              <w:right w:val="outset" w:sz="6" w:space="0" w:color="auto"/>
            </w:tcBorders>
            <w:vAlign w:val="center"/>
            <w:hideMark/>
          </w:tcPr>
          <w:p w:rsidR="00B163C6" w:rsidRPr="00822993" w:rsidRDefault="00B163C6" w:rsidP="00F8169F">
            <w:pPr>
              <w:bidi w:val="0"/>
              <w:spacing w:after="0" w:line="240" w:lineRule="auto"/>
              <w:rPr>
                <w:rFonts w:ascii="Times New Roman" w:eastAsia="Times New Roman" w:hAnsi="Times New Roman" w:cs="Times New Roman"/>
                <w:sz w:val="24"/>
                <w:szCs w:val="24"/>
              </w:rPr>
            </w:pPr>
            <w:r w:rsidRPr="00822993">
              <w:rPr>
                <w:rFonts w:ascii="Times New Roman" w:eastAsia="Times New Roman" w:hAnsi="Times New Roman" w:cs="Times New Roman"/>
                <w:sz w:val="24"/>
                <w:szCs w:val="24"/>
              </w:rPr>
              <w:t> </w:t>
            </w:r>
          </w:p>
          <w:p w:rsidR="00B163C6" w:rsidRPr="00822993" w:rsidRDefault="00B163C6" w:rsidP="00F8169F">
            <w:pPr>
              <w:bidi w:val="0"/>
              <w:spacing w:after="0" w:line="240" w:lineRule="auto"/>
              <w:rPr>
                <w:rFonts w:ascii="Times New Roman" w:eastAsia="Times New Roman" w:hAnsi="Times New Roman" w:cs="Times New Roman"/>
                <w:sz w:val="24"/>
                <w:szCs w:val="24"/>
              </w:rPr>
            </w:pPr>
          </w:p>
        </w:tc>
        <w:tc>
          <w:tcPr>
            <w:tcW w:w="110" w:type="dxa"/>
            <w:tcBorders>
              <w:top w:val="outset" w:sz="6" w:space="0" w:color="auto"/>
              <w:left w:val="outset" w:sz="6" w:space="0" w:color="auto"/>
              <w:bottom w:val="outset" w:sz="6" w:space="0" w:color="auto"/>
              <w:right w:val="outset" w:sz="6" w:space="0" w:color="auto"/>
            </w:tcBorders>
            <w:vAlign w:val="center"/>
            <w:hideMark/>
          </w:tcPr>
          <w:p w:rsidR="00B163C6" w:rsidRPr="00822993" w:rsidRDefault="00B163C6" w:rsidP="00F8169F">
            <w:pPr>
              <w:bidi w:val="0"/>
              <w:spacing w:after="0" w:line="240" w:lineRule="auto"/>
              <w:rPr>
                <w:rFonts w:ascii="Times New Roman" w:eastAsia="Times New Roman" w:hAnsi="Times New Roman" w:cs="Times New Roman"/>
                <w:sz w:val="24"/>
                <w:szCs w:val="24"/>
              </w:rPr>
            </w:pPr>
          </w:p>
        </w:tc>
      </w:tr>
    </w:tbl>
    <w:p w:rsidR="00B163C6" w:rsidRDefault="00B163C6" w:rsidP="00822993">
      <w:pPr>
        <w:jc w:val="right"/>
        <w:rPr>
          <w:rFonts w:hint="cs"/>
          <w:rtl/>
          <w:lang w:bidi="ar-IQ"/>
        </w:rPr>
      </w:pPr>
    </w:p>
    <w:p w:rsidR="0080563F" w:rsidRDefault="0080563F" w:rsidP="00822993">
      <w:pPr>
        <w:jc w:val="right"/>
        <w:rPr>
          <w:rFonts w:hint="cs"/>
          <w:rtl/>
          <w:lang w:bidi="ar-IQ"/>
        </w:rPr>
      </w:pPr>
    </w:p>
    <w:p w:rsidR="0080563F" w:rsidRDefault="0080563F" w:rsidP="00822993">
      <w:pPr>
        <w:jc w:val="right"/>
        <w:rPr>
          <w:rFonts w:hint="cs"/>
          <w:rtl/>
          <w:lang w:bidi="ar-IQ"/>
        </w:rPr>
      </w:pPr>
    </w:p>
    <w:p w:rsidR="0080563F" w:rsidRDefault="0080563F" w:rsidP="00822993">
      <w:pPr>
        <w:jc w:val="right"/>
        <w:rPr>
          <w:rFonts w:hint="cs"/>
          <w:rtl/>
          <w:lang w:bidi="ar-IQ"/>
        </w:rPr>
      </w:pPr>
    </w:p>
    <w:p w:rsidR="0080563F" w:rsidRDefault="0080563F" w:rsidP="0080563F">
      <w:pPr>
        <w:jc w:val="right"/>
        <w:rPr>
          <w:lang w:bidi="ar-IQ"/>
        </w:rPr>
      </w:pPr>
      <w:r w:rsidRPr="006502A8">
        <w:rPr>
          <w:rFonts w:ascii="Times New Roman" w:eastAsia="Times New Roman" w:hAnsi="Times New Roman" w:cs="Times New Roman"/>
          <w:noProof/>
          <w:sz w:val="24"/>
          <w:szCs w:val="24"/>
        </w:rPr>
        <w:lastRenderedPageBreak/>
        <w:drawing>
          <wp:inline distT="0" distB="0" distL="0" distR="0" wp14:anchorId="2FFEB113" wp14:editId="58DC025D">
            <wp:extent cx="4733925" cy="4772025"/>
            <wp:effectExtent l="0" t="0" r="9525" b="9525"/>
            <wp:docPr id="5" name="صورة 5" descr="http://skuld.bmsc.washington.edu/%7Emerritt/bc530/bragg/index_files/BraggDeriv.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skuld.bmsc.washington.edu/%7Emerritt/bc530/bragg/index_files/BraggDeriv.gif"/>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733925" cy="4772025"/>
                    </a:xfrm>
                    <a:prstGeom prst="rect">
                      <a:avLst/>
                    </a:prstGeom>
                    <a:noFill/>
                    <a:ln>
                      <a:noFill/>
                    </a:ln>
                  </pic:spPr>
                </pic:pic>
              </a:graphicData>
            </a:graphic>
          </wp:inline>
        </w:drawing>
      </w:r>
    </w:p>
    <w:p w:rsidR="0080563F" w:rsidRPr="0080563F" w:rsidRDefault="0080563F" w:rsidP="0080563F">
      <w:pPr>
        <w:bidi w:val="0"/>
        <w:spacing w:after="100" w:afterAutospacing="1" w:line="240" w:lineRule="auto"/>
        <w:rPr>
          <w:rFonts w:ascii="Times New Roman" w:eastAsia="Times New Roman" w:hAnsi="Times New Roman" w:cs="Times New Roman"/>
          <w:sz w:val="28"/>
          <w:szCs w:val="28"/>
        </w:rPr>
      </w:pPr>
      <w:r w:rsidRPr="0080563F">
        <w:rPr>
          <w:rFonts w:ascii="Times New Roman" w:eastAsia="Times New Roman" w:hAnsi="Times New Roman" w:cs="Times New Roman"/>
          <w:sz w:val="28"/>
          <w:szCs w:val="28"/>
        </w:rPr>
        <w:t>Bragg's Law refers to the simple equation:</w:t>
      </w:r>
    </w:p>
    <w:p w:rsidR="0080563F" w:rsidRPr="0080563F" w:rsidRDefault="0080563F" w:rsidP="0080563F">
      <w:pPr>
        <w:bidi w:val="0"/>
        <w:spacing w:before="100" w:beforeAutospacing="1" w:after="100" w:afterAutospacing="1" w:line="240" w:lineRule="auto"/>
        <w:rPr>
          <w:rFonts w:ascii="Times New Roman" w:eastAsia="Times New Roman" w:hAnsi="Times New Roman" w:cs="Times New Roman"/>
          <w:sz w:val="28"/>
          <w:szCs w:val="28"/>
        </w:rPr>
      </w:pPr>
      <w:r w:rsidRPr="0080563F">
        <w:rPr>
          <w:rFonts w:ascii="Times New Roman" w:eastAsia="Times New Roman" w:hAnsi="Times New Roman" w:cs="Times New Roman"/>
          <w:sz w:val="28"/>
          <w:szCs w:val="28"/>
        </w:rPr>
        <w:t>(</w:t>
      </w:r>
      <w:proofErr w:type="spellStart"/>
      <w:r w:rsidRPr="0080563F">
        <w:rPr>
          <w:rFonts w:ascii="Times New Roman" w:eastAsia="Times New Roman" w:hAnsi="Times New Roman" w:cs="Times New Roman"/>
          <w:sz w:val="28"/>
          <w:szCs w:val="28"/>
        </w:rPr>
        <w:t>eq</w:t>
      </w:r>
      <w:proofErr w:type="spellEnd"/>
      <w:r w:rsidRPr="0080563F">
        <w:rPr>
          <w:rFonts w:ascii="Times New Roman" w:eastAsia="Times New Roman" w:hAnsi="Times New Roman" w:cs="Times New Roman"/>
          <w:sz w:val="28"/>
          <w:szCs w:val="28"/>
        </w:rPr>
        <w:t xml:space="preserve"> 1)</w:t>
      </w:r>
      <w:r w:rsidRPr="0080563F">
        <w:rPr>
          <w:rFonts w:ascii="Times New Roman" w:eastAsia="Times New Roman" w:hAnsi="Times New Roman" w:cs="Times New Roman"/>
          <w:noProof/>
          <w:sz w:val="28"/>
          <w:szCs w:val="28"/>
        </w:rPr>
        <w:drawing>
          <wp:inline distT="0" distB="0" distL="0" distR="0" wp14:anchorId="7D67E79B" wp14:editId="162D1DA5">
            <wp:extent cx="714375" cy="114300"/>
            <wp:effectExtent l="0" t="0" r="0" b="0"/>
            <wp:docPr id="7" name="صورة 7" descr="http://skuld.bmsc.washington.edu/%7Emerritt/bc530/bragg/index_files/ta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skuld.bmsc.washington.edu/%7Emerritt/bc530/bragg/index_files/tab.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714375" cy="114300"/>
                    </a:xfrm>
                    <a:prstGeom prst="rect">
                      <a:avLst/>
                    </a:prstGeom>
                    <a:noFill/>
                    <a:ln>
                      <a:noFill/>
                    </a:ln>
                  </pic:spPr>
                </pic:pic>
              </a:graphicData>
            </a:graphic>
          </wp:inline>
        </w:drawing>
      </w:r>
      <w:r w:rsidRPr="0080563F">
        <w:rPr>
          <w:rFonts w:ascii="Times New Roman" w:eastAsia="Times New Roman" w:hAnsi="Times New Roman" w:cs="Times New Roman"/>
          <w:sz w:val="28"/>
          <w:szCs w:val="28"/>
        </w:rPr>
        <w:t xml:space="preserve"> n</w:t>
      </w:r>
      <w:r w:rsidRPr="0080563F">
        <w:rPr>
          <w:rFonts w:ascii="Times New Roman" w:eastAsia="Times New Roman" w:hAnsi="Times New Roman" w:cs="Times New Roman"/>
          <w:noProof/>
          <w:sz w:val="28"/>
          <w:szCs w:val="28"/>
        </w:rPr>
        <w:drawing>
          <wp:inline distT="0" distB="0" distL="0" distR="0" wp14:anchorId="5BD711D7" wp14:editId="64D44935">
            <wp:extent cx="95250" cy="133350"/>
            <wp:effectExtent l="0" t="0" r="0" b="0"/>
            <wp:docPr id="8" name="صورة 8" descr="lamb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lambda"/>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95250" cy="133350"/>
                    </a:xfrm>
                    <a:prstGeom prst="rect">
                      <a:avLst/>
                    </a:prstGeom>
                    <a:noFill/>
                    <a:ln>
                      <a:noFill/>
                    </a:ln>
                  </pic:spPr>
                </pic:pic>
              </a:graphicData>
            </a:graphic>
          </wp:inline>
        </w:drawing>
      </w:r>
      <w:r w:rsidRPr="0080563F">
        <w:rPr>
          <w:rFonts w:ascii="Times New Roman" w:eastAsia="Times New Roman" w:hAnsi="Times New Roman" w:cs="Times New Roman"/>
          <w:sz w:val="28"/>
          <w:szCs w:val="28"/>
        </w:rPr>
        <w:t xml:space="preserve"> = 2d sin</w:t>
      </w:r>
      <w:r w:rsidRPr="0080563F">
        <w:rPr>
          <w:rFonts w:ascii="Times New Roman" w:eastAsia="Times New Roman" w:hAnsi="Times New Roman" w:cs="Times New Roman"/>
          <w:noProof/>
          <w:sz w:val="28"/>
          <w:szCs w:val="28"/>
        </w:rPr>
        <w:drawing>
          <wp:inline distT="0" distB="0" distL="0" distR="0" wp14:anchorId="3F0969DE" wp14:editId="672F4DE7">
            <wp:extent cx="76200" cy="114300"/>
            <wp:effectExtent l="0" t="0" r="0" b="0"/>
            <wp:docPr id="9" name="صورة 9" descr="the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theta"/>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76200" cy="114300"/>
                    </a:xfrm>
                    <a:prstGeom prst="rect">
                      <a:avLst/>
                    </a:prstGeom>
                    <a:noFill/>
                    <a:ln>
                      <a:noFill/>
                    </a:ln>
                  </pic:spPr>
                </pic:pic>
              </a:graphicData>
            </a:graphic>
          </wp:inline>
        </w:drawing>
      </w:r>
    </w:p>
    <w:p w:rsidR="0080563F" w:rsidRPr="0080563F" w:rsidRDefault="0080563F" w:rsidP="0080563F">
      <w:pPr>
        <w:bidi w:val="0"/>
        <w:spacing w:after="0" w:line="240" w:lineRule="auto"/>
        <w:rPr>
          <w:rFonts w:ascii="Times New Roman" w:eastAsia="Times New Roman" w:hAnsi="Times New Roman" w:cs="Times New Roman"/>
          <w:sz w:val="28"/>
          <w:szCs w:val="28"/>
        </w:rPr>
      </w:pPr>
      <w:r w:rsidRPr="0080563F">
        <w:rPr>
          <w:rFonts w:ascii="Times New Roman" w:eastAsia="Times New Roman" w:hAnsi="Times New Roman" w:cs="Times New Roman"/>
          <w:sz w:val="28"/>
          <w:szCs w:val="28"/>
        </w:rPr>
        <w:t>(</w:t>
      </w:r>
      <w:proofErr w:type="spellStart"/>
      <w:r w:rsidRPr="0080563F">
        <w:rPr>
          <w:rFonts w:ascii="Times New Roman" w:eastAsia="Times New Roman" w:hAnsi="Times New Roman" w:cs="Times New Roman"/>
          <w:sz w:val="28"/>
          <w:szCs w:val="28"/>
        </w:rPr>
        <w:t>eq</w:t>
      </w:r>
      <w:proofErr w:type="spellEnd"/>
      <w:r w:rsidRPr="0080563F">
        <w:rPr>
          <w:rFonts w:ascii="Times New Roman" w:eastAsia="Times New Roman" w:hAnsi="Times New Roman" w:cs="Times New Roman"/>
          <w:sz w:val="28"/>
          <w:szCs w:val="28"/>
        </w:rPr>
        <w:t xml:space="preserve"> 2)</w:t>
      </w:r>
      <w:r w:rsidRPr="0080563F">
        <w:rPr>
          <w:rFonts w:ascii="Times New Roman" w:eastAsia="Times New Roman" w:hAnsi="Times New Roman" w:cs="Times New Roman"/>
          <w:noProof/>
          <w:sz w:val="28"/>
          <w:szCs w:val="28"/>
        </w:rPr>
        <w:drawing>
          <wp:inline distT="0" distB="0" distL="0" distR="0" wp14:anchorId="199A4133" wp14:editId="4DC3EFD5">
            <wp:extent cx="714375" cy="114300"/>
            <wp:effectExtent l="0" t="0" r="0" b="0"/>
            <wp:docPr id="10" name="صورة 10" descr="http://skuld.bmsc.washington.edu/%7Emerritt/bc530/bragg/index_files/ta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skuld.bmsc.washington.edu/%7Emerritt/bc530/bragg/index_files/tab.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714375" cy="114300"/>
                    </a:xfrm>
                    <a:prstGeom prst="rect">
                      <a:avLst/>
                    </a:prstGeom>
                    <a:noFill/>
                    <a:ln>
                      <a:noFill/>
                    </a:ln>
                  </pic:spPr>
                </pic:pic>
              </a:graphicData>
            </a:graphic>
          </wp:inline>
        </w:drawing>
      </w:r>
      <w:r w:rsidRPr="0080563F">
        <w:rPr>
          <w:rFonts w:ascii="Times New Roman" w:eastAsia="Times New Roman" w:hAnsi="Times New Roman" w:cs="Times New Roman"/>
          <w:sz w:val="28"/>
          <w:szCs w:val="28"/>
        </w:rPr>
        <w:t xml:space="preserve"> n</w:t>
      </w:r>
      <w:r w:rsidRPr="0080563F">
        <w:rPr>
          <w:rFonts w:ascii="Times New Roman" w:eastAsia="Times New Roman" w:hAnsi="Times New Roman" w:cs="Times New Roman"/>
          <w:noProof/>
          <w:sz w:val="28"/>
          <w:szCs w:val="28"/>
        </w:rPr>
        <w:drawing>
          <wp:inline distT="0" distB="0" distL="0" distR="0" wp14:anchorId="70D4A1F5" wp14:editId="28561D34">
            <wp:extent cx="95250" cy="133350"/>
            <wp:effectExtent l="0" t="0" r="0" b="0"/>
            <wp:docPr id="11" name="صورة 11" descr="lamb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lambda"/>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95250" cy="133350"/>
                    </a:xfrm>
                    <a:prstGeom prst="rect">
                      <a:avLst/>
                    </a:prstGeom>
                    <a:noFill/>
                    <a:ln>
                      <a:noFill/>
                    </a:ln>
                  </pic:spPr>
                </pic:pic>
              </a:graphicData>
            </a:graphic>
          </wp:inline>
        </w:drawing>
      </w:r>
      <w:r w:rsidRPr="0080563F">
        <w:rPr>
          <w:rFonts w:ascii="Times New Roman" w:eastAsia="Times New Roman" w:hAnsi="Times New Roman" w:cs="Times New Roman"/>
          <w:sz w:val="28"/>
          <w:szCs w:val="28"/>
        </w:rPr>
        <w:t xml:space="preserve"> = AB +BC . </w:t>
      </w:r>
    </w:p>
    <w:p w:rsidR="0080563F" w:rsidRPr="0080563F" w:rsidRDefault="0080563F" w:rsidP="0080563F">
      <w:pPr>
        <w:bidi w:val="0"/>
        <w:spacing w:before="100" w:beforeAutospacing="1" w:after="0" w:line="240" w:lineRule="auto"/>
        <w:rPr>
          <w:rFonts w:ascii="Times New Roman" w:eastAsia="Times New Roman" w:hAnsi="Times New Roman" w:cs="Times New Roman"/>
          <w:sz w:val="28"/>
          <w:szCs w:val="28"/>
        </w:rPr>
      </w:pPr>
      <w:r w:rsidRPr="0080563F">
        <w:rPr>
          <w:rFonts w:ascii="Times New Roman" w:eastAsia="Times New Roman" w:hAnsi="Times New Roman" w:cs="Times New Roman"/>
          <w:sz w:val="28"/>
          <w:szCs w:val="28"/>
        </w:rPr>
        <w:t>Recognizing d as the hypotenuse of t</w:t>
      </w:r>
      <w:bookmarkStart w:id="1" w:name="_GoBack"/>
      <w:bookmarkEnd w:id="1"/>
      <w:r w:rsidRPr="0080563F">
        <w:rPr>
          <w:rFonts w:ascii="Times New Roman" w:eastAsia="Times New Roman" w:hAnsi="Times New Roman" w:cs="Times New Roman"/>
          <w:sz w:val="28"/>
          <w:szCs w:val="28"/>
        </w:rPr>
        <w:t xml:space="preserve">he right triangle </w:t>
      </w:r>
      <w:proofErr w:type="spellStart"/>
      <w:r w:rsidRPr="0080563F">
        <w:rPr>
          <w:rFonts w:ascii="Times New Roman" w:eastAsia="Times New Roman" w:hAnsi="Times New Roman" w:cs="Times New Roman"/>
          <w:sz w:val="28"/>
          <w:szCs w:val="28"/>
        </w:rPr>
        <w:t>Abz</w:t>
      </w:r>
      <w:proofErr w:type="spellEnd"/>
      <w:r w:rsidRPr="0080563F">
        <w:rPr>
          <w:rFonts w:ascii="Times New Roman" w:eastAsia="Times New Roman" w:hAnsi="Times New Roman" w:cs="Times New Roman"/>
          <w:sz w:val="28"/>
          <w:szCs w:val="28"/>
        </w:rPr>
        <w:t xml:space="preserve">, we can use trigonometry to relate d and </w:t>
      </w:r>
      <w:r w:rsidRPr="0080563F">
        <w:rPr>
          <w:rFonts w:ascii="Times New Roman" w:eastAsia="Times New Roman" w:hAnsi="Times New Roman" w:cs="Times New Roman"/>
          <w:noProof/>
          <w:sz w:val="28"/>
          <w:szCs w:val="28"/>
        </w:rPr>
        <w:drawing>
          <wp:inline distT="0" distB="0" distL="0" distR="0" wp14:anchorId="63F3FAAF" wp14:editId="21E4F9CC">
            <wp:extent cx="76200" cy="114300"/>
            <wp:effectExtent l="0" t="0" r="0" b="0"/>
            <wp:docPr id="12" name="صورة 12" descr="the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theta"/>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76200" cy="114300"/>
                    </a:xfrm>
                    <a:prstGeom prst="rect">
                      <a:avLst/>
                    </a:prstGeom>
                    <a:noFill/>
                    <a:ln>
                      <a:noFill/>
                    </a:ln>
                  </pic:spPr>
                </pic:pic>
              </a:graphicData>
            </a:graphic>
          </wp:inline>
        </w:drawing>
      </w:r>
      <w:r w:rsidRPr="0080563F">
        <w:rPr>
          <w:rFonts w:ascii="Times New Roman" w:eastAsia="Times New Roman" w:hAnsi="Times New Roman" w:cs="Times New Roman"/>
          <w:sz w:val="28"/>
          <w:szCs w:val="28"/>
        </w:rPr>
        <w:t xml:space="preserve">to the distance (AB + BC). The distance AB is opposite </w:t>
      </w:r>
      <w:r w:rsidRPr="0080563F">
        <w:rPr>
          <w:rFonts w:ascii="Times New Roman" w:eastAsia="Times New Roman" w:hAnsi="Times New Roman" w:cs="Times New Roman"/>
          <w:noProof/>
          <w:sz w:val="28"/>
          <w:szCs w:val="28"/>
        </w:rPr>
        <w:drawing>
          <wp:inline distT="0" distB="0" distL="0" distR="0" wp14:anchorId="684FC200" wp14:editId="56D2715C">
            <wp:extent cx="76200" cy="114300"/>
            <wp:effectExtent l="0" t="0" r="0" b="0"/>
            <wp:docPr id="13" name="صورة 13" descr="the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theta"/>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76200" cy="114300"/>
                    </a:xfrm>
                    <a:prstGeom prst="rect">
                      <a:avLst/>
                    </a:prstGeom>
                    <a:noFill/>
                    <a:ln>
                      <a:noFill/>
                    </a:ln>
                  </pic:spPr>
                </pic:pic>
              </a:graphicData>
            </a:graphic>
          </wp:inline>
        </w:drawing>
      </w:r>
      <w:r w:rsidRPr="0080563F">
        <w:rPr>
          <w:rFonts w:ascii="Times New Roman" w:eastAsia="Times New Roman" w:hAnsi="Times New Roman" w:cs="Times New Roman"/>
          <w:sz w:val="28"/>
          <w:szCs w:val="28"/>
        </w:rPr>
        <w:t>so,</w:t>
      </w:r>
    </w:p>
    <w:p w:rsidR="0080563F" w:rsidRPr="0080563F" w:rsidRDefault="0080563F" w:rsidP="0080563F">
      <w:pPr>
        <w:bidi w:val="0"/>
        <w:spacing w:after="100" w:afterAutospacing="1" w:line="240" w:lineRule="auto"/>
        <w:rPr>
          <w:rFonts w:ascii="Times New Roman" w:eastAsia="Times New Roman" w:hAnsi="Times New Roman" w:cs="Times New Roman"/>
          <w:sz w:val="28"/>
          <w:szCs w:val="28"/>
        </w:rPr>
      </w:pPr>
      <w:r w:rsidRPr="0080563F">
        <w:rPr>
          <w:rFonts w:ascii="Times New Roman" w:eastAsia="Times New Roman" w:hAnsi="Times New Roman" w:cs="Times New Roman"/>
          <w:sz w:val="28"/>
          <w:szCs w:val="28"/>
        </w:rPr>
        <w:t>(</w:t>
      </w:r>
      <w:proofErr w:type="spellStart"/>
      <w:r w:rsidRPr="0080563F">
        <w:rPr>
          <w:rFonts w:ascii="Times New Roman" w:eastAsia="Times New Roman" w:hAnsi="Times New Roman" w:cs="Times New Roman"/>
          <w:sz w:val="28"/>
          <w:szCs w:val="28"/>
        </w:rPr>
        <w:t>eq</w:t>
      </w:r>
      <w:proofErr w:type="spellEnd"/>
      <w:r w:rsidRPr="0080563F">
        <w:rPr>
          <w:rFonts w:ascii="Times New Roman" w:eastAsia="Times New Roman" w:hAnsi="Times New Roman" w:cs="Times New Roman"/>
          <w:sz w:val="28"/>
          <w:szCs w:val="28"/>
        </w:rPr>
        <w:t xml:space="preserve"> 3)</w:t>
      </w:r>
      <w:r w:rsidRPr="0080563F">
        <w:rPr>
          <w:rFonts w:ascii="Times New Roman" w:eastAsia="Times New Roman" w:hAnsi="Times New Roman" w:cs="Times New Roman"/>
          <w:noProof/>
          <w:sz w:val="28"/>
          <w:szCs w:val="28"/>
        </w:rPr>
        <w:drawing>
          <wp:inline distT="0" distB="0" distL="0" distR="0" wp14:anchorId="52C5D2D5" wp14:editId="0A361511">
            <wp:extent cx="714375" cy="114300"/>
            <wp:effectExtent l="0" t="0" r="0" b="0"/>
            <wp:docPr id="14" name="صورة 14" descr="http://skuld.bmsc.washington.edu/%7Emerritt/bc530/bragg/index_files/ta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skuld.bmsc.washington.edu/%7Emerritt/bc530/bragg/index_files/tab.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714375" cy="114300"/>
                    </a:xfrm>
                    <a:prstGeom prst="rect">
                      <a:avLst/>
                    </a:prstGeom>
                    <a:noFill/>
                    <a:ln>
                      <a:noFill/>
                    </a:ln>
                  </pic:spPr>
                </pic:pic>
              </a:graphicData>
            </a:graphic>
          </wp:inline>
        </w:drawing>
      </w:r>
      <w:r w:rsidRPr="0080563F">
        <w:rPr>
          <w:rFonts w:ascii="Times New Roman" w:eastAsia="Times New Roman" w:hAnsi="Times New Roman" w:cs="Times New Roman"/>
          <w:sz w:val="28"/>
          <w:szCs w:val="28"/>
        </w:rPr>
        <w:t xml:space="preserve"> AB = d sin</w:t>
      </w:r>
      <w:r w:rsidRPr="0080563F">
        <w:rPr>
          <w:rFonts w:ascii="Times New Roman" w:eastAsia="Times New Roman" w:hAnsi="Times New Roman" w:cs="Times New Roman"/>
          <w:noProof/>
          <w:sz w:val="28"/>
          <w:szCs w:val="28"/>
        </w:rPr>
        <w:drawing>
          <wp:inline distT="0" distB="0" distL="0" distR="0" wp14:anchorId="57D2DEED" wp14:editId="4FBF1B50">
            <wp:extent cx="76200" cy="114300"/>
            <wp:effectExtent l="0" t="0" r="0" b="0"/>
            <wp:docPr id="15" name="صورة 15" descr="the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theta"/>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76200" cy="114300"/>
                    </a:xfrm>
                    <a:prstGeom prst="rect">
                      <a:avLst/>
                    </a:prstGeom>
                    <a:noFill/>
                    <a:ln>
                      <a:noFill/>
                    </a:ln>
                  </pic:spPr>
                </pic:pic>
              </a:graphicData>
            </a:graphic>
          </wp:inline>
        </w:drawing>
      </w:r>
      <w:r w:rsidRPr="0080563F">
        <w:rPr>
          <w:rFonts w:ascii="Times New Roman" w:eastAsia="Times New Roman" w:hAnsi="Times New Roman" w:cs="Times New Roman"/>
          <w:sz w:val="28"/>
          <w:szCs w:val="28"/>
        </w:rPr>
        <w:t xml:space="preserve"> .</w:t>
      </w:r>
    </w:p>
    <w:p w:rsidR="0080563F" w:rsidRPr="0080563F" w:rsidRDefault="0080563F" w:rsidP="0080563F">
      <w:pPr>
        <w:bidi w:val="0"/>
        <w:spacing w:before="100" w:beforeAutospacing="1" w:after="0" w:line="240" w:lineRule="auto"/>
        <w:rPr>
          <w:rFonts w:ascii="Times New Roman" w:eastAsia="Times New Roman" w:hAnsi="Times New Roman" w:cs="Times New Roman"/>
          <w:sz w:val="28"/>
          <w:szCs w:val="28"/>
        </w:rPr>
      </w:pPr>
      <w:r w:rsidRPr="0080563F">
        <w:rPr>
          <w:rFonts w:ascii="Times New Roman" w:eastAsia="Times New Roman" w:hAnsi="Times New Roman" w:cs="Times New Roman"/>
          <w:sz w:val="28"/>
          <w:szCs w:val="28"/>
        </w:rPr>
        <w:t>Because AB = BC eq. (2) becomes,</w:t>
      </w:r>
    </w:p>
    <w:p w:rsidR="0080563F" w:rsidRPr="0080563F" w:rsidRDefault="0080563F" w:rsidP="0080563F">
      <w:pPr>
        <w:bidi w:val="0"/>
        <w:spacing w:before="100" w:beforeAutospacing="1" w:after="0" w:line="240" w:lineRule="auto"/>
        <w:rPr>
          <w:rFonts w:ascii="Times New Roman" w:eastAsia="Times New Roman" w:hAnsi="Times New Roman" w:cs="Times New Roman"/>
          <w:sz w:val="28"/>
          <w:szCs w:val="28"/>
        </w:rPr>
      </w:pPr>
      <w:r w:rsidRPr="0080563F">
        <w:rPr>
          <w:rFonts w:ascii="Times New Roman" w:eastAsia="Times New Roman" w:hAnsi="Times New Roman" w:cs="Times New Roman"/>
          <w:sz w:val="28"/>
          <w:szCs w:val="28"/>
        </w:rPr>
        <w:t>(</w:t>
      </w:r>
      <w:proofErr w:type="spellStart"/>
      <w:r w:rsidRPr="0080563F">
        <w:rPr>
          <w:rFonts w:ascii="Times New Roman" w:eastAsia="Times New Roman" w:hAnsi="Times New Roman" w:cs="Times New Roman"/>
          <w:sz w:val="28"/>
          <w:szCs w:val="28"/>
        </w:rPr>
        <w:t>eq</w:t>
      </w:r>
      <w:proofErr w:type="spellEnd"/>
      <w:r w:rsidRPr="0080563F">
        <w:rPr>
          <w:rFonts w:ascii="Times New Roman" w:eastAsia="Times New Roman" w:hAnsi="Times New Roman" w:cs="Times New Roman"/>
          <w:sz w:val="28"/>
          <w:szCs w:val="28"/>
        </w:rPr>
        <w:t xml:space="preserve"> 4)</w:t>
      </w:r>
      <w:r w:rsidRPr="0080563F">
        <w:rPr>
          <w:rFonts w:ascii="Times New Roman" w:eastAsia="Times New Roman" w:hAnsi="Times New Roman" w:cs="Times New Roman"/>
          <w:noProof/>
          <w:sz w:val="28"/>
          <w:szCs w:val="28"/>
        </w:rPr>
        <w:drawing>
          <wp:inline distT="0" distB="0" distL="0" distR="0" wp14:anchorId="41B08ABF" wp14:editId="2CC792FC">
            <wp:extent cx="714375" cy="114300"/>
            <wp:effectExtent l="0" t="0" r="0" b="0"/>
            <wp:docPr id="16" name="صورة 16" descr="http://skuld.bmsc.washington.edu/%7Emerritt/bc530/bragg/index_files/ta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skuld.bmsc.washington.edu/%7Emerritt/bc530/bragg/index_files/tab.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714375" cy="114300"/>
                    </a:xfrm>
                    <a:prstGeom prst="rect">
                      <a:avLst/>
                    </a:prstGeom>
                    <a:noFill/>
                    <a:ln>
                      <a:noFill/>
                    </a:ln>
                  </pic:spPr>
                </pic:pic>
              </a:graphicData>
            </a:graphic>
          </wp:inline>
        </w:drawing>
      </w:r>
      <w:r w:rsidRPr="0080563F">
        <w:rPr>
          <w:rFonts w:ascii="Times New Roman" w:eastAsia="Times New Roman" w:hAnsi="Times New Roman" w:cs="Times New Roman"/>
          <w:sz w:val="28"/>
          <w:szCs w:val="28"/>
        </w:rPr>
        <w:t xml:space="preserve"> n</w:t>
      </w:r>
      <w:r w:rsidRPr="0080563F">
        <w:rPr>
          <w:rFonts w:ascii="Times New Roman" w:eastAsia="Times New Roman" w:hAnsi="Times New Roman" w:cs="Times New Roman"/>
          <w:noProof/>
          <w:sz w:val="28"/>
          <w:szCs w:val="28"/>
        </w:rPr>
        <w:drawing>
          <wp:inline distT="0" distB="0" distL="0" distR="0" wp14:anchorId="7F5E9FF7" wp14:editId="6C2BBF70">
            <wp:extent cx="95250" cy="133350"/>
            <wp:effectExtent l="0" t="0" r="0" b="0"/>
            <wp:docPr id="17" name="صورة 17" descr="lamb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lambda"/>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95250" cy="133350"/>
                    </a:xfrm>
                    <a:prstGeom prst="rect">
                      <a:avLst/>
                    </a:prstGeom>
                    <a:noFill/>
                    <a:ln>
                      <a:noFill/>
                    </a:ln>
                  </pic:spPr>
                </pic:pic>
              </a:graphicData>
            </a:graphic>
          </wp:inline>
        </w:drawing>
      </w:r>
      <w:r w:rsidRPr="0080563F">
        <w:rPr>
          <w:rFonts w:ascii="Times New Roman" w:eastAsia="Times New Roman" w:hAnsi="Times New Roman" w:cs="Times New Roman"/>
          <w:sz w:val="28"/>
          <w:szCs w:val="28"/>
        </w:rPr>
        <w:t xml:space="preserve"> = 2AB </w:t>
      </w:r>
    </w:p>
    <w:p w:rsidR="0080563F" w:rsidRPr="0080563F" w:rsidRDefault="0080563F" w:rsidP="0080563F">
      <w:pPr>
        <w:bidi w:val="0"/>
        <w:spacing w:after="100" w:afterAutospacing="1" w:line="240" w:lineRule="auto"/>
        <w:rPr>
          <w:rFonts w:ascii="Times New Roman" w:eastAsia="Times New Roman" w:hAnsi="Times New Roman" w:cs="Times New Roman"/>
          <w:sz w:val="28"/>
          <w:szCs w:val="28"/>
        </w:rPr>
      </w:pPr>
      <w:r w:rsidRPr="0080563F">
        <w:rPr>
          <w:rFonts w:ascii="Times New Roman" w:eastAsia="Times New Roman" w:hAnsi="Times New Roman" w:cs="Times New Roman"/>
          <w:sz w:val="28"/>
          <w:szCs w:val="28"/>
        </w:rPr>
        <w:t>Substituting eq. (3) in eq. (4) we have,</w:t>
      </w:r>
    </w:p>
    <w:p w:rsidR="0080563F" w:rsidRPr="0080563F" w:rsidRDefault="0080563F" w:rsidP="0080563F">
      <w:pPr>
        <w:bidi w:val="0"/>
        <w:spacing w:before="100" w:beforeAutospacing="1" w:after="100" w:afterAutospacing="1" w:line="240" w:lineRule="auto"/>
        <w:rPr>
          <w:rFonts w:ascii="Times New Roman" w:eastAsia="Times New Roman" w:hAnsi="Times New Roman" w:cs="Times New Roman"/>
          <w:sz w:val="28"/>
          <w:szCs w:val="28"/>
        </w:rPr>
      </w:pPr>
      <w:r w:rsidRPr="0080563F">
        <w:rPr>
          <w:rFonts w:ascii="Times New Roman" w:eastAsia="Times New Roman" w:hAnsi="Times New Roman" w:cs="Times New Roman"/>
          <w:sz w:val="28"/>
          <w:szCs w:val="28"/>
        </w:rPr>
        <w:t>(</w:t>
      </w:r>
      <w:proofErr w:type="spellStart"/>
      <w:r w:rsidRPr="0080563F">
        <w:rPr>
          <w:rFonts w:ascii="Times New Roman" w:eastAsia="Times New Roman" w:hAnsi="Times New Roman" w:cs="Times New Roman"/>
          <w:sz w:val="28"/>
          <w:szCs w:val="28"/>
        </w:rPr>
        <w:t>eq</w:t>
      </w:r>
      <w:proofErr w:type="spellEnd"/>
      <w:r w:rsidRPr="0080563F">
        <w:rPr>
          <w:rFonts w:ascii="Times New Roman" w:eastAsia="Times New Roman" w:hAnsi="Times New Roman" w:cs="Times New Roman"/>
          <w:sz w:val="28"/>
          <w:szCs w:val="28"/>
        </w:rPr>
        <w:t xml:space="preserve"> 1)</w:t>
      </w:r>
      <w:r w:rsidRPr="0080563F">
        <w:rPr>
          <w:rFonts w:ascii="Times New Roman" w:eastAsia="Times New Roman" w:hAnsi="Times New Roman" w:cs="Times New Roman"/>
          <w:noProof/>
          <w:sz w:val="28"/>
          <w:szCs w:val="28"/>
        </w:rPr>
        <w:drawing>
          <wp:inline distT="0" distB="0" distL="0" distR="0" wp14:anchorId="0D46B333" wp14:editId="6C556CA3">
            <wp:extent cx="714375" cy="114300"/>
            <wp:effectExtent l="0" t="0" r="0" b="0"/>
            <wp:docPr id="18" name="صورة 18" descr="http://skuld.bmsc.washington.edu/%7Emerritt/bc530/bragg/index_files/ta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skuld.bmsc.washington.edu/%7Emerritt/bc530/bragg/index_files/tab.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714375" cy="114300"/>
                    </a:xfrm>
                    <a:prstGeom prst="rect">
                      <a:avLst/>
                    </a:prstGeom>
                    <a:noFill/>
                    <a:ln>
                      <a:noFill/>
                    </a:ln>
                  </pic:spPr>
                </pic:pic>
              </a:graphicData>
            </a:graphic>
          </wp:inline>
        </w:drawing>
      </w:r>
      <w:r w:rsidRPr="0080563F">
        <w:rPr>
          <w:rFonts w:ascii="Times New Roman" w:eastAsia="Times New Roman" w:hAnsi="Times New Roman" w:cs="Times New Roman"/>
          <w:sz w:val="28"/>
          <w:szCs w:val="28"/>
        </w:rPr>
        <w:t xml:space="preserve"> n</w:t>
      </w:r>
      <w:r w:rsidRPr="0080563F">
        <w:rPr>
          <w:rFonts w:ascii="Times New Roman" w:eastAsia="Times New Roman" w:hAnsi="Times New Roman" w:cs="Times New Roman"/>
          <w:noProof/>
          <w:sz w:val="28"/>
          <w:szCs w:val="28"/>
        </w:rPr>
        <w:drawing>
          <wp:inline distT="0" distB="0" distL="0" distR="0" wp14:anchorId="2435A380" wp14:editId="38CE29C3">
            <wp:extent cx="95250" cy="133350"/>
            <wp:effectExtent l="0" t="0" r="0" b="0"/>
            <wp:docPr id="19" name="صورة 19" descr="lamb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lambda"/>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95250" cy="133350"/>
                    </a:xfrm>
                    <a:prstGeom prst="rect">
                      <a:avLst/>
                    </a:prstGeom>
                    <a:noFill/>
                    <a:ln>
                      <a:noFill/>
                    </a:ln>
                  </pic:spPr>
                </pic:pic>
              </a:graphicData>
            </a:graphic>
          </wp:inline>
        </w:drawing>
      </w:r>
      <w:r w:rsidRPr="0080563F">
        <w:rPr>
          <w:rFonts w:ascii="Times New Roman" w:eastAsia="Times New Roman" w:hAnsi="Times New Roman" w:cs="Times New Roman"/>
          <w:sz w:val="28"/>
          <w:szCs w:val="28"/>
        </w:rPr>
        <w:t xml:space="preserve"> = 2 d sin</w:t>
      </w:r>
      <w:r w:rsidRPr="0080563F">
        <w:rPr>
          <w:rFonts w:ascii="Times New Roman" w:eastAsia="Times New Roman" w:hAnsi="Times New Roman" w:cs="Times New Roman"/>
          <w:noProof/>
          <w:sz w:val="28"/>
          <w:szCs w:val="28"/>
        </w:rPr>
        <w:drawing>
          <wp:inline distT="0" distB="0" distL="0" distR="0" wp14:anchorId="5824E386" wp14:editId="1A3962AD">
            <wp:extent cx="76200" cy="114300"/>
            <wp:effectExtent l="0" t="0" r="0" b="0"/>
            <wp:docPr id="20" name="صورة 20" descr="the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theta"/>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76200" cy="114300"/>
                    </a:xfrm>
                    <a:prstGeom prst="rect">
                      <a:avLst/>
                    </a:prstGeom>
                    <a:noFill/>
                    <a:ln>
                      <a:noFill/>
                    </a:ln>
                  </pic:spPr>
                </pic:pic>
              </a:graphicData>
            </a:graphic>
          </wp:inline>
        </w:drawing>
      </w:r>
    </w:p>
    <w:p w:rsidR="0080563F" w:rsidRPr="0080563F" w:rsidRDefault="0080563F" w:rsidP="0080563F">
      <w:pPr>
        <w:bidi w:val="0"/>
        <w:spacing w:before="100" w:beforeAutospacing="1" w:after="240" w:line="240" w:lineRule="auto"/>
        <w:rPr>
          <w:rFonts w:ascii="Times New Roman" w:eastAsia="Times New Roman" w:hAnsi="Times New Roman" w:cs="Times New Roman"/>
          <w:sz w:val="28"/>
          <w:szCs w:val="28"/>
        </w:rPr>
      </w:pPr>
      <w:r w:rsidRPr="0080563F">
        <w:rPr>
          <w:rFonts w:ascii="Times New Roman" w:eastAsia="Times New Roman" w:hAnsi="Times New Roman" w:cs="Times New Roman"/>
          <w:sz w:val="28"/>
          <w:szCs w:val="28"/>
        </w:rPr>
        <w:t>and Bragg's Law has been derived. The location of the surface does not change the derivation of Bragg's Law.</w:t>
      </w:r>
    </w:p>
    <w:p w:rsidR="0080563F" w:rsidRPr="0080563F" w:rsidRDefault="0080563F" w:rsidP="0080563F">
      <w:pPr>
        <w:jc w:val="right"/>
        <w:rPr>
          <w:rFonts w:hint="cs"/>
          <w:rtl/>
          <w:lang w:bidi="ar-IQ"/>
        </w:rPr>
      </w:pPr>
    </w:p>
    <w:sectPr w:rsidR="0080563F" w:rsidRPr="0080563F" w:rsidSect="00751A7E">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0352CB"/>
    <w:multiLevelType w:val="multilevel"/>
    <w:tmpl w:val="E8106A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993"/>
    <w:rsid w:val="002F28F4"/>
    <w:rsid w:val="007035E7"/>
    <w:rsid w:val="00751A7E"/>
    <w:rsid w:val="0080563F"/>
    <w:rsid w:val="00822993"/>
    <w:rsid w:val="009D526E"/>
    <w:rsid w:val="00A71994"/>
    <w:rsid w:val="00B163C6"/>
    <w:rsid w:val="00E5118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822993"/>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82299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822993"/>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82299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8658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control" Target="activeX/activeX2.xml"/><Relationship Id="rId18" Type="http://schemas.openxmlformats.org/officeDocument/2006/relationships/control" Target="activeX/activeX4.xml"/><Relationship Id="rId26" Type="http://schemas.openxmlformats.org/officeDocument/2006/relationships/image" Target="media/image11.gif"/><Relationship Id="rId3" Type="http://schemas.microsoft.com/office/2007/relationships/stylesWithEffects" Target="stylesWithEffects.xml"/><Relationship Id="rId21" Type="http://schemas.openxmlformats.org/officeDocument/2006/relationships/hyperlink" Target="http://hyperphysics.phy-astr.gsu.edu/hbase/quantum/xtube.html" TargetMode="External"/><Relationship Id="rId7" Type="http://schemas.openxmlformats.org/officeDocument/2006/relationships/hyperlink" Target="http://hyperphysics.phy-astr.gsu.edu/hbase/ems3.html" TargetMode="External"/><Relationship Id="rId12" Type="http://schemas.openxmlformats.org/officeDocument/2006/relationships/image" Target="media/image5.wmf"/><Relationship Id="rId17" Type="http://schemas.openxmlformats.org/officeDocument/2006/relationships/image" Target="media/image8.wmf"/><Relationship Id="rId25" Type="http://schemas.openxmlformats.org/officeDocument/2006/relationships/image" Target="media/image10.gif"/><Relationship Id="rId2" Type="http://schemas.openxmlformats.org/officeDocument/2006/relationships/styles" Target="styles.xml"/><Relationship Id="rId16" Type="http://schemas.openxmlformats.org/officeDocument/2006/relationships/image" Target="media/image7.gif"/><Relationship Id="rId20" Type="http://schemas.openxmlformats.org/officeDocument/2006/relationships/image" Target="media/image9.gif"/><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gif"/><Relationship Id="rId11" Type="http://schemas.openxmlformats.org/officeDocument/2006/relationships/control" Target="activeX/activeX1.xml"/><Relationship Id="rId24" Type="http://schemas.openxmlformats.org/officeDocument/2006/relationships/hyperlink" Target="http://hyperphysics.phy-astr.gsu.edu/hbase/quantum/bragg.html" TargetMode="External"/><Relationship Id="rId5" Type="http://schemas.openxmlformats.org/officeDocument/2006/relationships/webSettings" Target="webSettings.xml"/><Relationship Id="rId15" Type="http://schemas.openxmlformats.org/officeDocument/2006/relationships/control" Target="activeX/activeX3.xml"/><Relationship Id="rId23" Type="http://schemas.openxmlformats.org/officeDocument/2006/relationships/hyperlink" Target="http://hyperphysics.phy-astr.gsu.edu/hbase/quantum/xrayc.html" TargetMode="External"/><Relationship Id="rId28" Type="http://schemas.openxmlformats.org/officeDocument/2006/relationships/image" Target="media/image13.gif"/><Relationship Id="rId10" Type="http://schemas.openxmlformats.org/officeDocument/2006/relationships/image" Target="media/image4.wmf"/><Relationship Id="rId19" Type="http://schemas.openxmlformats.org/officeDocument/2006/relationships/hyperlink" Target="http://hyperphysics.phy-astr.gsu.edu/hbase/ems3.html" TargetMode="External"/><Relationship Id="rId4" Type="http://schemas.openxmlformats.org/officeDocument/2006/relationships/settings" Target="settings.xml"/><Relationship Id="rId9" Type="http://schemas.openxmlformats.org/officeDocument/2006/relationships/image" Target="media/image3.gif"/><Relationship Id="rId14" Type="http://schemas.openxmlformats.org/officeDocument/2006/relationships/image" Target="media/image6.wmf"/><Relationship Id="rId22" Type="http://schemas.openxmlformats.org/officeDocument/2006/relationships/hyperlink" Target="http://hyperphysics.phy-astr.gsu.edu/hbase/quantum/xrayc.html" TargetMode="External"/><Relationship Id="rId27" Type="http://schemas.openxmlformats.org/officeDocument/2006/relationships/image" Target="media/image12.gif"/><Relationship Id="rId30"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2.xml><?xml version="1.0" encoding="utf-8"?>
<ax:ocx xmlns:ax="http://schemas.microsoft.com/office/2006/activeX" xmlns:r="http://schemas.openxmlformats.org/officeDocument/2006/relationships" ax:classid="{5512D11A-5CC6-11CF-8D67-00AA00BDCE1D}" ax:persistence="persistStream" r:id="rId1"/>
</file>

<file path=word/activeX/activeX3.xml><?xml version="1.0" encoding="utf-8"?>
<ax:ocx xmlns:ax="http://schemas.microsoft.com/office/2006/activeX" xmlns:r="http://schemas.openxmlformats.org/officeDocument/2006/relationships" ax:classid="{5512D11A-5CC6-11CF-8D67-00AA00BDCE1D}" ax:persistence="persistStream" r:id="rId1"/>
</file>

<file path=word/activeX/activeX4.xml><?xml version="1.0" encoding="utf-8"?>
<ax:ocx xmlns:ax="http://schemas.microsoft.com/office/2006/activeX" xmlns:r="http://schemas.openxmlformats.org/officeDocument/2006/relationships" ax:classid="{5512D11A-5CC6-11CF-8D67-00AA00BDCE1D}" ax:persistence="persistStream" r:id="rId1"/>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4</Pages>
  <Words>500</Words>
  <Characters>2855</Characters>
  <Application>Microsoft Office Word</Application>
  <DocSecurity>0</DocSecurity>
  <Lines>23</Lines>
  <Paragraphs>6</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3349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Vista Center</dc:creator>
  <cp:lastModifiedBy>Vista Center</cp:lastModifiedBy>
  <cp:revision>6</cp:revision>
  <cp:lastPrinted>2013-11-20T11:42:00Z</cp:lastPrinted>
  <dcterms:created xsi:type="dcterms:W3CDTF">2013-11-17T17:16:00Z</dcterms:created>
  <dcterms:modified xsi:type="dcterms:W3CDTF">2013-11-20T11:43:00Z</dcterms:modified>
</cp:coreProperties>
</file>