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39" w:rsidRPr="000A4EA5" w:rsidRDefault="000A4EA5" w:rsidP="000A4EA5">
      <w:pPr>
        <w:rPr>
          <w:rFonts w:hint="cs"/>
          <w:b/>
          <w:bCs/>
          <w:sz w:val="32"/>
          <w:szCs w:val="32"/>
        </w:rPr>
      </w:pPr>
      <w:r w:rsidRPr="000A4EA5">
        <w:rPr>
          <w:rFonts w:ascii="Arial" w:hAnsi="Arial" w:cs="Arial"/>
          <w:b/>
          <w:bCs/>
          <w:color w:val="333333"/>
          <w:sz w:val="32"/>
          <w:szCs w:val="32"/>
          <w:shd w:val="clear" w:color="auto" w:fill="FFFFFF"/>
          <w:rtl/>
        </w:rPr>
        <w:t xml:space="preserve">حرب الثلاثين عاماً هي حرب قامت بين عامي 1618م و1648م، وحدثت وقائعها في أراضي ألمانيا بسبب صراع ديني بين الكاثوليك والبروتستانت، إلا أنّ التنافس بين أسرة </w:t>
      </w:r>
      <w:proofErr w:type="spellStart"/>
      <w:r w:rsidRPr="000A4EA5">
        <w:rPr>
          <w:rFonts w:ascii="Arial" w:hAnsi="Arial" w:cs="Arial"/>
          <w:b/>
          <w:bCs/>
          <w:color w:val="333333"/>
          <w:sz w:val="32"/>
          <w:szCs w:val="32"/>
          <w:shd w:val="clear" w:color="auto" w:fill="FFFFFF"/>
          <w:rtl/>
        </w:rPr>
        <w:t>هابسبورج</w:t>
      </w:r>
      <w:proofErr w:type="spellEnd"/>
      <w:r w:rsidRPr="000A4EA5">
        <w:rPr>
          <w:rFonts w:ascii="Arial" w:hAnsi="Arial" w:cs="Arial"/>
          <w:b/>
          <w:bCs/>
          <w:color w:val="333333"/>
          <w:sz w:val="32"/>
          <w:szCs w:val="32"/>
          <w:shd w:val="clear" w:color="auto" w:fill="FFFFFF"/>
          <w:rtl/>
        </w:rPr>
        <w:t xml:space="preserve"> والقوى المركزية الأخرى في أوروبا على حكم الدول الأوروبية كان المحرك الأ</w:t>
      </w:r>
      <w:bookmarkStart w:id="0" w:name="_GoBack"/>
      <w:bookmarkEnd w:id="0"/>
      <w:r w:rsidRPr="000A4EA5">
        <w:rPr>
          <w:rFonts w:ascii="Arial" w:hAnsi="Arial" w:cs="Arial"/>
          <w:b/>
          <w:bCs/>
          <w:color w:val="333333"/>
          <w:sz w:val="32"/>
          <w:szCs w:val="32"/>
          <w:shd w:val="clear" w:color="auto" w:fill="FFFFFF"/>
          <w:rtl/>
        </w:rPr>
        <w:t xml:space="preserve">ساسي لفتنة هذه الحرب، بالإضافة إلى نظرة البعض في فرنسا الكاثوليكية، حيث ساندوا الجانب البروتستانتي في الحرب ضدها؛ ولا بدّ من الإشارة إلى أنّ هناك العديد من القوى الأوروبيّة التي تدخّلت في هذه الحرب، وفي هذا المقال سنعرفكم عليها. الأحوال في أوروبا قبل الحرب وُقّع سلام </w:t>
      </w:r>
      <w:proofErr w:type="spellStart"/>
      <w:r w:rsidRPr="000A4EA5">
        <w:rPr>
          <w:rFonts w:ascii="Arial" w:hAnsi="Arial" w:cs="Arial"/>
          <w:b/>
          <w:bCs/>
          <w:color w:val="333333"/>
          <w:sz w:val="32"/>
          <w:szCs w:val="32"/>
          <w:shd w:val="clear" w:color="auto" w:fill="FFFFFF"/>
          <w:rtl/>
        </w:rPr>
        <w:t>أوكسبورك</w:t>
      </w:r>
      <w:proofErr w:type="spellEnd"/>
      <w:r w:rsidRPr="000A4EA5">
        <w:rPr>
          <w:rFonts w:ascii="Arial" w:hAnsi="Arial" w:cs="Arial"/>
          <w:b/>
          <w:bCs/>
          <w:color w:val="333333"/>
          <w:sz w:val="32"/>
          <w:szCs w:val="32"/>
          <w:shd w:val="clear" w:color="auto" w:fill="FFFFFF"/>
          <w:rtl/>
        </w:rPr>
        <w:t xml:space="preserve"> في سنة 1555م، حيث أكّد على نتيجة اجتماع </w:t>
      </w:r>
      <w:proofErr w:type="spellStart"/>
      <w:r w:rsidRPr="000A4EA5">
        <w:rPr>
          <w:rFonts w:ascii="Arial" w:hAnsi="Arial" w:cs="Arial"/>
          <w:b/>
          <w:bCs/>
          <w:color w:val="333333"/>
          <w:sz w:val="32"/>
          <w:szCs w:val="32"/>
          <w:shd w:val="clear" w:color="auto" w:fill="FFFFFF"/>
          <w:rtl/>
        </w:rPr>
        <w:t>شيير</w:t>
      </w:r>
      <w:proofErr w:type="spellEnd"/>
      <w:r w:rsidRPr="000A4EA5">
        <w:rPr>
          <w:rFonts w:ascii="Arial" w:hAnsi="Arial" w:cs="Arial"/>
          <w:b/>
          <w:bCs/>
          <w:color w:val="333333"/>
          <w:sz w:val="32"/>
          <w:szCs w:val="32"/>
          <w:shd w:val="clear" w:color="auto" w:fill="FFFFFF"/>
          <w:rtl/>
        </w:rPr>
        <w:t xml:space="preserve"> الأول، وإنهاء العنف القائم بين اللوثريين والكاثوليك في ألمانيا، كما نصّ على بعض بنود السلام، وهي: يحق لأمراء الألمان اختيار الديانة التي يريدون اتباعها في إماراتهم تبعاً لرغبة كل منهم. يحق لكل لوثري بأن يبقى لوثرياً في أيّ منطقة تقع تحت حكم أسقف. يحق للوثرين الاحتفاظ بالأراضي التي انتزعوها من الكنيسة الكاثوليكية منذ توقيع المعاهدة في عام 1552م. يحق لكلّ أسقف كاثوليكي كان يحكم منطقة ما وتحولت للوثرية أن يرجعها للكاثوليكية. الثورة البوهيمية كان الإمبراطور الروماني بلا أحفاد أو أبناء، لذلك أراد التأكد من انتقال الملك بعده إلى وريثه الشرعي </w:t>
      </w:r>
      <w:proofErr w:type="spellStart"/>
      <w:r w:rsidRPr="000A4EA5">
        <w:rPr>
          <w:rFonts w:ascii="Arial" w:hAnsi="Arial" w:cs="Arial"/>
          <w:b/>
          <w:bCs/>
          <w:color w:val="333333"/>
          <w:sz w:val="32"/>
          <w:szCs w:val="32"/>
          <w:shd w:val="clear" w:color="auto" w:fill="FFFFFF"/>
          <w:rtl/>
        </w:rPr>
        <w:t>فرديناند</w:t>
      </w:r>
      <w:proofErr w:type="spellEnd"/>
      <w:r w:rsidRPr="000A4EA5">
        <w:rPr>
          <w:rFonts w:ascii="Arial" w:hAnsi="Arial" w:cs="Arial"/>
          <w:b/>
          <w:bCs/>
          <w:color w:val="333333"/>
          <w:sz w:val="32"/>
          <w:szCs w:val="32"/>
          <w:shd w:val="clear" w:color="auto" w:fill="FFFFFF"/>
          <w:rtl/>
        </w:rPr>
        <w:t xml:space="preserve"> </w:t>
      </w:r>
      <w:proofErr w:type="spellStart"/>
      <w:r w:rsidRPr="000A4EA5">
        <w:rPr>
          <w:rFonts w:ascii="Arial" w:hAnsi="Arial" w:cs="Arial"/>
          <w:b/>
          <w:bCs/>
          <w:color w:val="333333"/>
          <w:sz w:val="32"/>
          <w:szCs w:val="32"/>
          <w:shd w:val="clear" w:color="auto" w:fill="FFFFFF"/>
          <w:rtl/>
        </w:rPr>
        <w:t>الستيرياوي</w:t>
      </w:r>
      <w:proofErr w:type="spellEnd"/>
      <w:r w:rsidRPr="000A4EA5">
        <w:rPr>
          <w:rFonts w:ascii="Arial" w:hAnsi="Arial" w:cs="Arial"/>
          <w:b/>
          <w:bCs/>
          <w:color w:val="333333"/>
          <w:sz w:val="32"/>
          <w:szCs w:val="32"/>
          <w:shd w:val="clear" w:color="auto" w:fill="FFFFFF"/>
          <w:rtl/>
        </w:rPr>
        <w:t xml:space="preserve">، وهو كاثوليكي متعصب، حيث تولى حكم الإمبراطورية الرومانية فيما بعد، فقام ماتياس بتعيينه والياً له على إقليمي المجر </w:t>
      </w:r>
      <w:proofErr w:type="spellStart"/>
      <w:r w:rsidRPr="000A4EA5">
        <w:rPr>
          <w:rFonts w:ascii="Arial" w:hAnsi="Arial" w:cs="Arial"/>
          <w:b/>
          <w:bCs/>
          <w:color w:val="333333"/>
          <w:sz w:val="32"/>
          <w:szCs w:val="32"/>
          <w:shd w:val="clear" w:color="auto" w:fill="FFFFFF"/>
          <w:rtl/>
        </w:rPr>
        <w:t>وبوهيميا</w:t>
      </w:r>
      <w:proofErr w:type="spellEnd"/>
      <w:r w:rsidRPr="000A4EA5">
        <w:rPr>
          <w:rFonts w:ascii="Arial" w:hAnsi="Arial" w:cs="Arial"/>
          <w:b/>
          <w:bCs/>
          <w:color w:val="333333"/>
          <w:sz w:val="32"/>
          <w:szCs w:val="32"/>
          <w:shd w:val="clear" w:color="auto" w:fill="FFFFFF"/>
          <w:rtl/>
        </w:rPr>
        <w:t xml:space="preserve">، الأمر الذي دفع قيادات المذهب البروتسنتي في كلّ من إقليم المجر </w:t>
      </w:r>
      <w:proofErr w:type="spellStart"/>
      <w:r w:rsidRPr="000A4EA5">
        <w:rPr>
          <w:rFonts w:ascii="Arial" w:hAnsi="Arial" w:cs="Arial"/>
          <w:b/>
          <w:bCs/>
          <w:color w:val="333333"/>
          <w:sz w:val="32"/>
          <w:szCs w:val="32"/>
          <w:shd w:val="clear" w:color="auto" w:fill="FFFFFF"/>
          <w:rtl/>
        </w:rPr>
        <w:t>وبوهيميا</w:t>
      </w:r>
      <w:proofErr w:type="spellEnd"/>
      <w:r w:rsidRPr="000A4EA5">
        <w:rPr>
          <w:rFonts w:ascii="Arial" w:hAnsi="Arial" w:cs="Arial"/>
          <w:b/>
          <w:bCs/>
          <w:color w:val="333333"/>
          <w:sz w:val="32"/>
          <w:szCs w:val="32"/>
          <w:shd w:val="clear" w:color="auto" w:fill="FFFFFF"/>
          <w:rtl/>
        </w:rPr>
        <w:t xml:space="preserve"> إلى الخوف من فقدان حقوقهم الدينية التي منحها لهم الإمبراطور رودولف الثاني، وعندما قام مرشح الملك بإرسال ممثلين اثنين له إلى قلعة </w:t>
      </w:r>
      <w:proofErr w:type="spellStart"/>
      <w:r w:rsidRPr="000A4EA5">
        <w:rPr>
          <w:rFonts w:ascii="Arial" w:hAnsi="Arial" w:cs="Arial"/>
          <w:b/>
          <w:bCs/>
          <w:color w:val="333333"/>
          <w:sz w:val="32"/>
          <w:szCs w:val="32"/>
          <w:shd w:val="clear" w:color="auto" w:fill="FFFFFF"/>
          <w:rtl/>
        </w:rPr>
        <w:t>هارادشاني</w:t>
      </w:r>
      <w:proofErr w:type="spellEnd"/>
      <w:r w:rsidRPr="000A4EA5">
        <w:rPr>
          <w:rFonts w:ascii="Arial" w:hAnsi="Arial" w:cs="Arial"/>
          <w:b/>
          <w:bCs/>
          <w:color w:val="333333"/>
          <w:sz w:val="32"/>
          <w:szCs w:val="32"/>
          <w:shd w:val="clear" w:color="auto" w:fill="FFFFFF"/>
          <w:rtl/>
        </w:rPr>
        <w:t xml:space="preserve"> في </w:t>
      </w:r>
      <w:proofErr w:type="spellStart"/>
      <w:r w:rsidRPr="000A4EA5">
        <w:rPr>
          <w:rFonts w:ascii="Arial" w:hAnsi="Arial" w:cs="Arial"/>
          <w:b/>
          <w:bCs/>
          <w:color w:val="333333"/>
          <w:sz w:val="32"/>
          <w:szCs w:val="32"/>
          <w:shd w:val="clear" w:color="auto" w:fill="FFFFFF"/>
          <w:rtl/>
        </w:rPr>
        <w:t>پراك</w:t>
      </w:r>
      <w:proofErr w:type="spellEnd"/>
      <w:r w:rsidRPr="000A4EA5">
        <w:rPr>
          <w:rFonts w:ascii="Arial" w:hAnsi="Arial" w:cs="Arial"/>
          <w:b/>
          <w:bCs/>
          <w:color w:val="333333"/>
          <w:sz w:val="32"/>
          <w:szCs w:val="32"/>
          <w:shd w:val="clear" w:color="auto" w:fill="FFFFFF"/>
          <w:rtl/>
        </w:rPr>
        <w:t xml:space="preserve"> من أجل تولي حكم </w:t>
      </w:r>
      <w:proofErr w:type="spellStart"/>
      <w:r w:rsidRPr="000A4EA5">
        <w:rPr>
          <w:rFonts w:ascii="Arial" w:hAnsi="Arial" w:cs="Arial"/>
          <w:b/>
          <w:bCs/>
          <w:color w:val="333333"/>
          <w:sz w:val="32"/>
          <w:szCs w:val="32"/>
          <w:shd w:val="clear" w:color="auto" w:fill="FFFFFF"/>
          <w:rtl/>
        </w:rPr>
        <w:t>بوهيميا</w:t>
      </w:r>
      <w:proofErr w:type="spellEnd"/>
      <w:r w:rsidRPr="000A4EA5">
        <w:rPr>
          <w:rFonts w:ascii="Arial" w:hAnsi="Arial" w:cs="Arial"/>
          <w:b/>
          <w:bCs/>
          <w:color w:val="333333"/>
          <w:sz w:val="32"/>
          <w:szCs w:val="32"/>
          <w:shd w:val="clear" w:color="auto" w:fill="FFFFFF"/>
          <w:rtl/>
        </w:rPr>
        <w:t xml:space="preserve"> في حال غيابه قام جماعة من </w:t>
      </w:r>
      <w:proofErr w:type="spellStart"/>
      <w:r w:rsidRPr="000A4EA5">
        <w:rPr>
          <w:rFonts w:ascii="Arial" w:hAnsi="Arial" w:cs="Arial"/>
          <w:b/>
          <w:bCs/>
          <w:color w:val="333333"/>
          <w:sz w:val="32"/>
          <w:szCs w:val="32"/>
          <w:shd w:val="clear" w:color="auto" w:fill="FFFFFF"/>
          <w:rtl/>
        </w:rPr>
        <w:t>الكلفنيين</w:t>
      </w:r>
      <w:proofErr w:type="spellEnd"/>
      <w:r w:rsidRPr="000A4EA5">
        <w:rPr>
          <w:rFonts w:ascii="Arial" w:hAnsi="Arial" w:cs="Arial"/>
          <w:b/>
          <w:bCs/>
          <w:color w:val="333333"/>
          <w:sz w:val="32"/>
          <w:szCs w:val="32"/>
          <w:shd w:val="clear" w:color="auto" w:fill="FFFFFF"/>
          <w:rtl/>
        </w:rPr>
        <w:t xml:space="preserve"> بإلقاء القبض عليهما، ومحاكمتهما محاكمة زائفة، حيث ألقوا بهما من نافذة القلعة التي تعلو 50 قدماً عن سطح الأرض، إلا أنّهما لم يموتا، حيث أصيبا بإصابات قوية، الأمر الذي أدّى إلى اشتعال الثورة البوهيمية في براغ، ممّا أدى لنشوب العديد من الثورات في مختلف أنحاء </w:t>
      </w:r>
      <w:proofErr w:type="spellStart"/>
      <w:r w:rsidRPr="000A4EA5">
        <w:rPr>
          <w:rFonts w:ascii="Arial" w:hAnsi="Arial" w:cs="Arial"/>
          <w:b/>
          <w:bCs/>
          <w:color w:val="333333"/>
          <w:sz w:val="32"/>
          <w:szCs w:val="32"/>
          <w:shd w:val="clear" w:color="auto" w:fill="FFFFFF"/>
          <w:rtl/>
        </w:rPr>
        <w:t>بوهيميا</w:t>
      </w:r>
      <w:proofErr w:type="spellEnd"/>
      <w:r w:rsidRPr="000A4EA5">
        <w:rPr>
          <w:rFonts w:ascii="Arial" w:hAnsi="Arial" w:cs="Arial"/>
          <w:b/>
          <w:bCs/>
          <w:color w:val="333333"/>
          <w:sz w:val="32"/>
          <w:szCs w:val="32"/>
          <w:shd w:val="clear" w:color="auto" w:fill="FFFFFF"/>
          <w:rtl/>
        </w:rPr>
        <w:t xml:space="preserve">، </w:t>
      </w:r>
      <w:proofErr w:type="spellStart"/>
      <w:r w:rsidRPr="000A4EA5">
        <w:rPr>
          <w:rFonts w:ascii="Arial" w:hAnsi="Arial" w:cs="Arial"/>
          <w:b/>
          <w:bCs/>
          <w:color w:val="333333"/>
          <w:sz w:val="32"/>
          <w:szCs w:val="32"/>
          <w:shd w:val="clear" w:color="auto" w:fill="FFFFFF"/>
          <w:rtl/>
        </w:rPr>
        <w:t>ولوساتيا</w:t>
      </w:r>
      <w:proofErr w:type="spellEnd"/>
      <w:r w:rsidRPr="000A4EA5">
        <w:rPr>
          <w:rFonts w:ascii="Arial" w:hAnsi="Arial" w:cs="Arial"/>
          <w:b/>
          <w:bCs/>
          <w:color w:val="333333"/>
          <w:sz w:val="32"/>
          <w:szCs w:val="32"/>
          <w:shd w:val="clear" w:color="auto" w:fill="FFFFFF"/>
          <w:rtl/>
        </w:rPr>
        <w:t xml:space="preserve">، </w:t>
      </w:r>
      <w:proofErr w:type="spellStart"/>
      <w:r w:rsidRPr="000A4EA5">
        <w:rPr>
          <w:rFonts w:ascii="Arial" w:hAnsi="Arial" w:cs="Arial"/>
          <w:b/>
          <w:bCs/>
          <w:color w:val="333333"/>
          <w:sz w:val="32"/>
          <w:szCs w:val="32"/>
          <w:shd w:val="clear" w:color="auto" w:fill="FFFFFF"/>
          <w:rtl/>
        </w:rPr>
        <w:t>وسيليزيا</w:t>
      </w:r>
      <w:proofErr w:type="spellEnd"/>
      <w:r w:rsidRPr="000A4EA5">
        <w:rPr>
          <w:rFonts w:ascii="Arial" w:hAnsi="Arial" w:cs="Arial"/>
          <w:b/>
          <w:bCs/>
          <w:color w:val="333333"/>
          <w:sz w:val="32"/>
          <w:szCs w:val="32"/>
          <w:shd w:val="clear" w:color="auto" w:fill="FFFFFF"/>
          <w:rtl/>
        </w:rPr>
        <w:t xml:space="preserve">، ومورافيا، ثمّ انتشرت الحرب الأهلية في الكثير من مناطق أوروبا الغربية، فضعف الإمبراطور </w:t>
      </w:r>
      <w:proofErr w:type="spellStart"/>
      <w:r w:rsidRPr="000A4EA5">
        <w:rPr>
          <w:rFonts w:ascii="Arial" w:hAnsi="Arial" w:cs="Arial"/>
          <w:b/>
          <w:bCs/>
          <w:color w:val="333333"/>
          <w:sz w:val="32"/>
          <w:szCs w:val="32"/>
          <w:shd w:val="clear" w:color="auto" w:fill="FFFFFF"/>
          <w:rtl/>
        </w:rPr>
        <w:t>فرديناند</w:t>
      </w:r>
      <w:proofErr w:type="spellEnd"/>
      <w:r w:rsidRPr="000A4EA5">
        <w:rPr>
          <w:rFonts w:ascii="Arial" w:hAnsi="Arial" w:cs="Arial"/>
          <w:b/>
          <w:bCs/>
          <w:color w:val="333333"/>
          <w:sz w:val="32"/>
          <w:szCs w:val="32"/>
          <w:shd w:val="clear" w:color="auto" w:fill="FFFFFF"/>
          <w:rtl/>
        </w:rPr>
        <w:t xml:space="preserve"> خليفة ماتياس، </w:t>
      </w:r>
      <w:proofErr w:type="spellStart"/>
      <w:r w:rsidRPr="000A4EA5">
        <w:rPr>
          <w:rFonts w:ascii="Arial" w:hAnsi="Arial" w:cs="Arial"/>
          <w:b/>
          <w:bCs/>
          <w:color w:val="333333"/>
          <w:sz w:val="32"/>
          <w:szCs w:val="32"/>
          <w:shd w:val="clear" w:color="auto" w:fill="FFFFFF"/>
          <w:rtl/>
        </w:rPr>
        <w:t>والبوهيميين</w:t>
      </w:r>
      <w:proofErr w:type="spellEnd"/>
      <w:r w:rsidRPr="000A4EA5">
        <w:rPr>
          <w:rFonts w:ascii="Arial" w:hAnsi="Arial" w:cs="Arial"/>
          <w:b/>
          <w:bCs/>
          <w:color w:val="333333"/>
          <w:sz w:val="32"/>
          <w:szCs w:val="32"/>
          <w:shd w:val="clear" w:color="auto" w:fill="FFFFFF"/>
          <w:rtl/>
        </w:rPr>
        <w:t xml:space="preserve"> الثائرين، ممّا أدّى إلى انتشار الحرب ووصولها إلى غربي ألمانيا، فزاد الوضع سوءاً</w:t>
      </w:r>
      <w:r w:rsidRPr="000A4EA5">
        <w:rPr>
          <w:rFonts w:ascii="Arial" w:hAnsi="Arial" w:cs="Arial"/>
          <w:b/>
          <w:bCs/>
          <w:color w:val="333333"/>
          <w:sz w:val="32"/>
          <w:szCs w:val="32"/>
          <w:shd w:val="clear" w:color="auto" w:fill="FFFFFF"/>
        </w:rPr>
        <w:t>.</w:t>
      </w:r>
    </w:p>
    <w:sectPr w:rsidR="00395839" w:rsidRPr="000A4EA5" w:rsidSect="006E7F7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489"/>
    <w:rsid w:val="000A4EA5"/>
    <w:rsid w:val="00395839"/>
    <w:rsid w:val="006E7F76"/>
    <w:rsid w:val="007504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0A4E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0A4E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1707</Characters>
  <Application>Microsoft Office Word</Application>
  <DocSecurity>0</DocSecurity>
  <Lines>14</Lines>
  <Paragraphs>4</Paragraphs>
  <ScaleCrop>false</ScaleCrop>
  <Company>Enjoy My Fine Releases.</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3</cp:revision>
  <dcterms:created xsi:type="dcterms:W3CDTF">2018-01-23T06:22:00Z</dcterms:created>
  <dcterms:modified xsi:type="dcterms:W3CDTF">2018-01-23T06:23:00Z</dcterms:modified>
</cp:coreProperties>
</file>