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5E4" w:rsidRDefault="008355E4" w:rsidP="008355E4">
      <w:pPr>
        <w:pStyle w:val="a3"/>
        <w:shd w:val="clear" w:color="auto" w:fill="FFFFFF"/>
        <w:spacing w:before="120" w:beforeAutospacing="0" w:after="120" w:afterAutospacing="0"/>
        <w:rPr>
          <w:rFonts w:ascii="Arial" w:hAnsi="Arial" w:cs="Arial" w:hint="cs"/>
          <w:color w:val="222222"/>
          <w:sz w:val="23"/>
          <w:szCs w:val="23"/>
          <w:rtl/>
        </w:rPr>
      </w:pPr>
      <w:r>
        <w:rPr>
          <w:rFonts w:ascii="Arial" w:hAnsi="Arial" w:cs="Arial"/>
          <w:color w:val="222222"/>
          <w:sz w:val="23"/>
          <w:szCs w:val="23"/>
          <w:rtl/>
        </w:rPr>
        <w:t>يشير مصطلح</w:t>
      </w:r>
      <w:r>
        <w:rPr>
          <w:rFonts w:ascii="Arial" w:hAnsi="Arial" w:cs="Arial"/>
          <w:color w:val="222222"/>
          <w:sz w:val="23"/>
          <w:szCs w:val="23"/>
        </w:rPr>
        <w:t> </w:t>
      </w:r>
      <w:r>
        <w:rPr>
          <w:rFonts w:ascii="Arial" w:hAnsi="Arial" w:cs="Arial"/>
          <w:b/>
          <w:bCs/>
          <w:color w:val="222222"/>
          <w:sz w:val="23"/>
          <w:szCs w:val="23"/>
          <w:rtl/>
        </w:rPr>
        <w:t>الكنيسة المسيحية</w:t>
      </w:r>
      <w:r>
        <w:rPr>
          <w:rFonts w:ascii="Arial" w:hAnsi="Arial" w:cs="Arial"/>
          <w:color w:val="222222"/>
          <w:sz w:val="23"/>
          <w:szCs w:val="23"/>
        </w:rPr>
        <w:t> </w:t>
      </w:r>
      <w:r>
        <w:rPr>
          <w:rFonts w:ascii="Arial" w:hAnsi="Arial" w:cs="Arial"/>
          <w:color w:val="222222"/>
          <w:sz w:val="23"/>
          <w:szCs w:val="23"/>
          <w:rtl/>
        </w:rPr>
        <w:t>بوصفه اسم علم إلى</w:t>
      </w:r>
    </w:p>
    <w:p w:rsidR="008355E4" w:rsidRDefault="008355E4" w:rsidP="008355E4">
      <w:pPr>
        <w:pStyle w:val="a3"/>
        <w:shd w:val="clear" w:color="auto" w:fill="FFFFFF"/>
        <w:spacing w:before="120" w:beforeAutospacing="0" w:after="120" w:afterAutospacing="0"/>
        <w:rPr>
          <w:rFonts w:ascii="Arial" w:hAnsi="Arial" w:cs="Arial"/>
          <w:color w:val="222222"/>
          <w:sz w:val="23"/>
          <w:szCs w:val="23"/>
        </w:rPr>
      </w:pPr>
      <w:bookmarkStart w:id="0" w:name="_GoBack"/>
      <w:bookmarkEnd w:id="0"/>
      <w:r>
        <w:rPr>
          <w:rFonts w:ascii="Arial" w:hAnsi="Arial" w:cs="Arial"/>
          <w:color w:val="222222"/>
          <w:sz w:val="23"/>
          <w:szCs w:val="23"/>
        </w:rPr>
        <w:t> </w:t>
      </w:r>
      <w:hyperlink r:id="rId5" w:tooltip="التقاليد المسيحية" w:history="1">
        <w:r>
          <w:rPr>
            <w:rStyle w:val="Hyperlink"/>
            <w:rFonts w:ascii="Arial" w:hAnsi="Arial" w:cs="Arial"/>
            <w:color w:val="0B0080"/>
            <w:sz w:val="23"/>
            <w:szCs w:val="23"/>
            <w:u w:val="none"/>
            <w:rtl/>
          </w:rPr>
          <w:t>التقاليد المسيحية</w:t>
        </w:r>
      </w:hyperlink>
      <w:r>
        <w:rPr>
          <w:rFonts w:ascii="Arial" w:hAnsi="Arial" w:cs="Arial"/>
          <w:color w:val="222222"/>
          <w:sz w:val="23"/>
          <w:szCs w:val="23"/>
        </w:rPr>
        <w:t> </w:t>
      </w:r>
      <w:r>
        <w:rPr>
          <w:rFonts w:ascii="Arial" w:hAnsi="Arial" w:cs="Arial"/>
          <w:color w:val="222222"/>
          <w:sz w:val="23"/>
          <w:szCs w:val="23"/>
          <w:rtl/>
        </w:rPr>
        <w:t>بكاملها على مدار التاريخ. ولا يشير المصطلح على الأحرى إلى "كنيسة</w:t>
      </w:r>
      <w:r>
        <w:rPr>
          <w:rFonts w:ascii="Arial" w:hAnsi="Arial" w:cs="Arial"/>
          <w:color w:val="222222"/>
          <w:sz w:val="23"/>
          <w:szCs w:val="23"/>
        </w:rPr>
        <w:t> </w:t>
      </w:r>
      <w:hyperlink r:id="rId6" w:tooltip="مسيحية" w:history="1">
        <w:r>
          <w:rPr>
            <w:rStyle w:val="Hyperlink"/>
            <w:rFonts w:ascii="Arial" w:hAnsi="Arial" w:cs="Arial"/>
            <w:color w:val="0B0080"/>
            <w:sz w:val="23"/>
            <w:szCs w:val="23"/>
            <w:u w:val="none"/>
            <w:rtl/>
          </w:rPr>
          <w:t>مسيحية</w:t>
        </w:r>
      </w:hyperlink>
      <w:r>
        <w:rPr>
          <w:rFonts w:ascii="Arial" w:hAnsi="Arial" w:cs="Arial"/>
          <w:color w:val="222222"/>
          <w:sz w:val="23"/>
          <w:szCs w:val="23"/>
        </w:rPr>
        <w:t xml:space="preserve">" </w:t>
      </w:r>
      <w:r>
        <w:rPr>
          <w:rFonts w:ascii="Arial" w:hAnsi="Arial" w:cs="Arial"/>
          <w:color w:val="222222"/>
          <w:sz w:val="23"/>
          <w:szCs w:val="23"/>
          <w:rtl/>
        </w:rPr>
        <w:t>بعينها (أي "طائفة" أو مبنى</w:t>
      </w:r>
      <w:r>
        <w:rPr>
          <w:rFonts w:ascii="Arial" w:hAnsi="Arial" w:cs="Arial"/>
          <w:color w:val="222222"/>
          <w:sz w:val="23"/>
          <w:szCs w:val="23"/>
        </w:rPr>
        <w:t>).</w:t>
      </w:r>
    </w:p>
    <w:p w:rsidR="008355E4" w:rsidRDefault="008355E4" w:rsidP="008355E4">
      <w:pPr>
        <w:pStyle w:val="a3"/>
        <w:shd w:val="clear" w:color="auto" w:fill="FFFFFF"/>
        <w:spacing w:before="120" w:beforeAutospacing="0" w:after="120" w:afterAutospacing="0"/>
        <w:rPr>
          <w:rFonts w:ascii="Arial" w:hAnsi="Arial" w:cs="Arial"/>
          <w:color w:val="222222"/>
          <w:sz w:val="23"/>
          <w:szCs w:val="23"/>
        </w:rPr>
      </w:pPr>
      <w:r>
        <w:rPr>
          <w:rFonts w:ascii="Arial" w:hAnsi="Arial" w:cs="Arial"/>
          <w:color w:val="222222"/>
          <w:sz w:val="23"/>
          <w:szCs w:val="23"/>
          <w:rtl/>
        </w:rPr>
        <w:t>ويتناول هذا المقال الكنيسة المسيحية بوجه عام، مع مراعاة تنوع المفاهيم حول هذا الموضوع، فالبعض يعرفها بأنها البناء المرئي الخرساني (رأي</w:t>
      </w:r>
      <w:r>
        <w:rPr>
          <w:rFonts w:ascii="Arial" w:hAnsi="Arial" w:cs="Arial"/>
          <w:color w:val="222222"/>
          <w:sz w:val="23"/>
          <w:szCs w:val="23"/>
        </w:rPr>
        <w:t> </w:t>
      </w:r>
      <w:hyperlink r:id="rId7" w:tooltip="الأرثوذكسية الشرقية" w:history="1">
        <w:r>
          <w:rPr>
            <w:rStyle w:val="Hyperlink"/>
            <w:rFonts w:ascii="Arial" w:hAnsi="Arial" w:cs="Arial"/>
            <w:color w:val="0B0080"/>
            <w:sz w:val="23"/>
            <w:szCs w:val="23"/>
            <w:u w:val="none"/>
            <w:rtl/>
          </w:rPr>
          <w:t>الأرثوذكسية الشرقية</w:t>
        </w:r>
      </w:hyperlink>
      <w:r>
        <w:rPr>
          <w:rFonts w:ascii="Arial" w:hAnsi="Arial" w:cs="Arial"/>
          <w:color w:val="222222"/>
          <w:sz w:val="23"/>
          <w:szCs w:val="23"/>
        </w:rPr>
        <w:t> </w:t>
      </w:r>
      <w:hyperlink r:id="rId8" w:tooltip="الكنيسة الأرثوذكسية الشرقية" w:history="1">
        <w:r>
          <w:rPr>
            <w:rStyle w:val="Hyperlink"/>
            <w:rFonts w:ascii="Arial" w:hAnsi="Arial" w:cs="Arial"/>
            <w:color w:val="0B0080"/>
            <w:sz w:val="23"/>
            <w:szCs w:val="23"/>
            <w:u w:val="none"/>
            <w:rtl/>
          </w:rPr>
          <w:t>والكنيسة الأرثوذكسية الشرقية</w:t>
        </w:r>
      </w:hyperlink>
      <w:r>
        <w:rPr>
          <w:rFonts w:ascii="Arial" w:hAnsi="Arial" w:cs="Arial"/>
          <w:color w:val="222222"/>
          <w:sz w:val="23"/>
          <w:szCs w:val="23"/>
        </w:rPr>
        <w:t> </w:t>
      </w:r>
      <w:hyperlink r:id="rId9" w:tooltip="الكنيسة الكاثوليكية" w:history="1">
        <w:r>
          <w:rPr>
            <w:rStyle w:val="Hyperlink"/>
            <w:rFonts w:ascii="Arial" w:hAnsi="Arial" w:cs="Arial"/>
            <w:color w:val="0B0080"/>
            <w:sz w:val="23"/>
            <w:szCs w:val="23"/>
            <w:u w:val="none"/>
            <w:rtl/>
          </w:rPr>
          <w:t>والكنيسة الكاثوليكية</w:t>
        </w:r>
      </w:hyperlink>
      <w:r>
        <w:rPr>
          <w:rFonts w:ascii="Arial" w:hAnsi="Arial" w:cs="Arial"/>
          <w:color w:val="222222"/>
          <w:sz w:val="23"/>
          <w:szCs w:val="23"/>
        </w:rPr>
        <w:t>)</w:t>
      </w:r>
      <w:r>
        <w:rPr>
          <w:rFonts w:ascii="Arial" w:hAnsi="Arial" w:cs="Arial"/>
          <w:color w:val="222222"/>
          <w:sz w:val="23"/>
          <w:szCs w:val="23"/>
          <w:rtl/>
        </w:rPr>
        <w:t>، بينما يراها البعض الأخر على أنها الواقع الغيبي حيث لا يوجد لها أي بناء أرضي (رأي</w:t>
      </w:r>
      <w:r>
        <w:rPr>
          <w:rFonts w:ascii="Arial" w:hAnsi="Arial" w:cs="Arial"/>
          <w:color w:val="222222"/>
          <w:sz w:val="23"/>
          <w:szCs w:val="23"/>
        </w:rPr>
        <w:t> </w:t>
      </w:r>
      <w:hyperlink r:id="rId10" w:tooltip="البروتستانتية" w:history="1">
        <w:r>
          <w:rPr>
            <w:rStyle w:val="Hyperlink"/>
            <w:rFonts w:ascii="Arial" w:hAnsi="Arial" w:cs="Arial"/>
            <w:color w:val="0B0080"/>
            <w:sz w:val="23"/>
            <w:szCs w:val="23"/>
            <w:u w:val="none"/>
            <w:rtl/>
          </w:rPr>
          <w:t>البروتستانتيين</w:t>
        </w:r>
      </w:hyperlink>
      <w:r>
        <w:rPr>
          <w:rFonts w:ascii="Arial" w:hAnsi="Arial" w:cs="Arial"/>
          <w:color w:val="222222"/>
          <w:sz w:val="23"/>
          <w:szCs w:val="23"/>
        </w:rPr>
        <w:t> </w:t>
      </w:r>
      <w:r>
        <w:rPr>
          <w:rFonts w:ascii="Arial" w:hAnsi="Arial" w:cs="Arial"/>
          <w:color w:val="222222"/>
          <w:sz w:val="23"/>
          <w:szCs w:val="23"/>
          <w:rtl/>
        </w:rPr>
        <w:t>عمومًا) وآخرون يسوون بينها وبين مجموعة محددة من الجماعات التي تشترك في المبادئ الأساسية للاعتقاد والتعبد، إلا أنها اختلفت على نقاط أخرى من المعتقدات والعبادات وأمور السلطة (نظرية التفرع التي أسس لها بعض أتباع الكنيسة</w:t>
      </w:r>
      <w:r>
        <w:rPr>
          <w:rFonts w:ascii="Arial" w:hAnsi="Arial" w:cs="Arial"/>
          <w:color w:val="222222"/>
          <w:sz w:val="23"/>
          <w:szCs w:val="23"/>
        </w:rPr>
        <w:t> </w:t>
      </w:r>
      <w:hyperlink r:id="rId11" w:tooltip="الأنجليكية" w:history="1">
        <w:r>
          <w:rPr>
            <w:rStyle w:val="Hyperlink"/>
            <w:rFonts w:ascii="Arial" w:hAnsi="Arial" w:cs="Arial"/>
            <w:color w:val="0B0080"/>
            <w:sz w:val="23"/>
            <w:szCs w:val="23"/>
            <w:u w:val="none"/>
            <w:rtl/>
          </w:rPr>
          <w:t>الإنجليكية</w:t>
        </w:r>
      </w:hyperlink>
      <w:r>
        <w:rPr>
          <w:rFonts w:ascii="Arial" w:hAnsi="Arial" w:cs="Arial"/>
          <w:color w:val="222222"/>
          <w:sz w:val="23"/>
          <w:szCs w:val="23"/>
        </w:rPr>
        <w:t>).</w:t>
      </w:r>
    </w:p>
    <w:p w:rsidR="008355E4" w:rsidRDefault="008355E4" w:rsidP="008355E4">
      <w:pPr>
        <w:pStyle w:val="a3"/>
        <w:shd w:val="clear" w:color="auto" w:fill="FFFFFF"/>
        <w:spacing w:before="120" w:beforeAutospacing="0" w:after="120" w:afterAutospacing="0"/>
        <w:rPr>
          <w:rFonts w:ascii="Arial" w:hAnsi="Arial" w:cs="Arial"/>
          <w:color w:val="222222"/>
          <w:sz w:val="23"/>
          <w:szCs w:val="23"/>
        </w:rPr>
      </w:pPr>
      <w:r>
        <w:rPr>
          <w:rFonts w:ascii="Arial" w:hAnsi="Arial" w:cs="Arial"/>
          <w:color w:val="222222"/>
          <w:sz w:val="23"/>
          <w:szCs w:val="23"/>
          <w:rtl/>
        </w:rPr>
        <w:t>أما المصطلح</w:t>
      </w:r>
      <w:r>
        <w:rPr>
          <w:rFonts w:ascii="Arial" w:hAnsi="Arial" w:cs="Arial"/>
          <w:color w:val="222222"/>
          <w:sz w:val="23"/>
          <w:szCs w:val="23"/>
        </w:rPr>
        <w:t> </w:t>
      </w:r>
      <w:hyperlink r:id="rId12" w:tooltip="اللغة الإغريقية" w:history="1">
        <w:r>
          <w:rPr>
            <w:rStyle w:val="Hyperlink"/>
            <w:rFonts w:ascii="Arial" w:hAnsi="Arial" w:cs="Arial"/>
            <w:color w:val="0B0080"/>
            <w:sz w:val="23"/>
            <w:szCs w:val="23"/>
            <w:u w:val="none"/>
            <w:rtl/>
          </w:rPr>
          <w:t>الإغريقي</w:t>
        </w:r>
      </w:hyperlink>
      <w:proofErr w:type="spellStart"/>
      <w:r>
        <w:rPr>
          <w:rFonts w:ascii="Arial" w:hAnsi="Arial" w:cs="Arial"/>
          <w:color w:val="222222"/>
          <w:sz w:val="23"/>
          <w:szCs w:val="23"/>
        </w:rPr>
        <w:t>ἐκκλησί</w:t>
      </w:r>
      <w:proofErr w:type="spellEnd"/>
      <w:r>
        <w:rPr>
          <w:rFonts w:ascii="Arial" w:hAnsi="Arial" w:cs="Arial"/>
          <w:color w:val="222222"/>
          <w:sz w:val="23"/>
          <w:szCs w:val="23"/>
        </w:rPr>
        <w:t>α</w:t>
      </w:r>
      <w:r>
        <w:rPr>
          <w:rFonts w:ascii="Arial" w:hAnsi="Arial" w:cs="Arial"/>
          <w:color w:val="222222"/>
          <w:sz w:val="23"/>
          <w:szCs w:val="23"/>
          <w:rtl/>
        </w:rPr>
        <w:t>، الذي ورد في</w:t>
      </w:r>
      <w:r>
        <w:rPr>
          <w:rFonts w:ascii="Arial" w:hAnsi="Arial" w:cs="Arial"/>
          <w:color w:val="222222"/>
          <w:sz w:val="23"/>
          <w:szCs w:val="23"/>
        </w:rPr>
        <w:t> </w:t>
      </w:r>
      <w:hyperlink r:id="rId13" w:tooltip="العهد الجديد" w:history="1">
        <w:r>
          <w:rPr>
            <w:rStyle w:val="Hyperlink"/>
            <w:rFonts w:ascii="Arial" w:hAnsi="Arial" w:cs="Arial"/>
            <w:color w:val="0B0080"/>
            <w:sz w:val="23"/>
            <w:szCs w:val="23"/>
            <w:u w:val="none"/>
            <w:rtl/>
          </w:rPr>
          <w:t>العهد الجديد</w:t>
        </w:r>
      </w:hyperlink>
      <w:r>
        <w:rPr>
          <w:rFonts w:ascii="Arial" w:hAnsi="Arial" w:cs="Arial"/>
          <w:color w:val="222222"/>
          <w:sz w:val="23"/>
          <w:szCs w:val="23"/>
        </w:rPr>
        <w:t> </w:t>
      </w:r>
      <w:r>
        <w:rPr>
          <w:rFonts w:ascii="Arial" w:hAnsi="Arial" w:cs="Arial"/>
          <w:color w:val="222222"/>
          <w:sz w:val="23"/>
          <w:szCs w:val="23"/>
          <w:rtl/>
        </w:rPr>
        <w:t>يترجم عادة بمعنى "كنيسة" التي تعني في الأساس "مجمع</w:t>
      </w:r>
      <w:r>
        <w:rPr>
          <w:rFonts w:ascii="Arial" w:hAnsi="Arial" w:cs="Arial"/>
          <w:color w:val="222222"/>
          <w:sz w:val="23"/>
          <w:szCs w:val="23"/>
        </w:rPr>
        <w:t>".</w:t>
      </w:r>
      <w:hyperlink r:id="rId14" w:anchor="cite_note-1" w:history="1">
        <w:r>
          <w:rPr>
            <w:rStyle w:val="Hyperlink"/>
            <w:rFonts w:ascii="Arial" w:hAnsi="Arial" w:cs="Arial"/>
            <w:color w:val="0B0080"/>
            <w:sz w:val="17"/>
            <w:szCs w:val="17"/>
            <w:u w:val="none"/>
            <w:vertAlign w:val="superscript"/>
            <w:rtl/>
          </w:rPr>
          <w:t>[1]</w:t>
        </w:r>
      </w:hyperlink>
      <w:r>
        <w:rPr>
          <w:rFonts w:ascii="Arial" w:hAnsi="Arial" w:cs="Arial"/>
          <w:color w:val="222222"/>
          <w:sz w:val="23"/>
          <w:szCs w:val="23"/>
        </w:rPr>
        <w:t> </w:t>
      </w:r>
      <w:r>
        <w:rPr>
          <w:rFonts w:ascii="Arial" w:hAnsi="Arial" w:cs="Arial"/>
          <w:color w:val="222222"/>
          <w:sz w:val="23"/>
          <w:szCs w:val="23"/>
          <w:rtl/>
        </w:rPr>
        <w:t>ويظهر هذا المصطلح في آيتين من الإنجيل الكنسي في</w:t>
      </w:r>
      <w:r>
        <w:rPr>
          <w:rFonts w:ascii="Arial" w:hAnsi="Arial" w:cs="Arial"/>
          <w:color w:val="222222"/>
          <w:sz w:val="23"/>
          <w:szCs w:val="23"/>
        </w:rPr>
        <w:t> </w:t>
      </w:r>
      <w:hyperlink r:id="rId15" w:tooltip="إنجيل متى" w:history="1">
        <w:r>
          <w:rPr>
            <w:rStyle w:val="Hyperlink"/>
            <w:rFonts w:ascii="Arial" w:hAnsi="Arial" w:cs="Arial"/>
            <w:color w:val="0B0080"/>
            <w:sz w:val="23"/>
            <w:szCs w:val="23"/>
            <w:u w:val="none"/>
            <w:rtl/>
          </w:rPr>
          <w:t>متى</w:t>
        </w:r>
      </w:hyperlink>
      <w:r>
        <w:rPr>
          <w:rFonts w:ascii="Arial" w:hAnsi="Arial" w:cs="Arial"/>
          <w:color w:val="222222"/>
          <w:sz w:val="23"/>
          <w:szCs w:val="23"/>
          <w:rtl/>
        </w:rPr>
        <w:t>، وفي أربع وعشرين آية في</w:t>
      </w:r>
      <w:r>
        <w:rPr>
          <w:rFonts w:ascii="Arial" w:hAnsi="Arial" w:cs="Arial"/>
          <w:color w:val="222222"/>
          <w:sz w:val="23"/>
          <w:szCs w:val="23"/>
        </w:rPr>
        <w:t> </w:t>
      </w:r>
      <w:hyperlink r:id="rId16" w:tooltip="أعمال الرسل" w:history="1">
        <w:r>
          <w:rPr>
            <w:rStyle w:val="Hyperlink"/>
            <w:rFonts w:ascii="Arial" w:hAnsi="Arial" w:cs="Arial"/>
            <w:color w:val="0B0080"/>
            <w:sz w:val="23"/>
            <w:szCs w:val="23"/>
            <w:u w:val="none"/>
            <w:rtl/>
          </w:rPr>
          <w:t>أعمال الرسل</w:t>
        </w:r>
      </w:hyperlink>
      <w:r>
        <w:rPr>
          <w:rFonts w:ascii="Arial" w:hAnsi="Arial" w:cs="Arial"/>
          <w:color w:val="222222"/>
          <w:sz w:val="23"/>
          <w:szCs w:val="23"/>
          <w:rtl/>
        </w:rPr>
        <w:t>، وثمان وخمسين آية في خطابات</w:t>
      </w:r>
      <w:r>
        <w:rPr>
          <w:rFonts w:ascii="Arial" w:hAnsi="Arial" w:cs="Arial"/>
          <w:color w:val="222222"/>
          <w:sz w:val="23"/>
          <w:szCs w:val="23"/>
        </w:rPr>
        <w:t> </w:t>
      </w:r>
      <w:hyperlink r:id="rId17" w:tooltip="بولس الرسول" w:history="1">
        <w:r>
          <w:rPr>
            <w:rStyle w:val="Hyperlink"/>
            <w:rFonts w:ascii="Arial" w:hAnsi="Arial" w:cs="Arial"/>
            <w:color w:val="0B0080"/>
            <w:sz w:val="23"/>
            <w:szCs w:val="23"/>
            <w:u w:val="none"/>
            <w:rtl/>
          </w:rPr>
          <w:t>بولس الرسول</w:t>
        </w:r>
      </w:hyperlink>
      <w:r>
        <w:rPr>
          <w:rFonts w:ascii="Arial" w:hAnsi="Arial" w:cs="Arial"/>
          <w:color w:val="222222"/>
          <w:sz w:val="23"/>
          <w:szCs w:val="23"/>
        </w:rPr>
        <w:t> (</w:t>
      </w:r>
      <w:r>
        <w:rPr>
          <w:rFonts w:ascii="Arial" w:hAnsi="Arial" w:cs="Arial"/>
          <w:color w:val="222222"/>
          <w:sz w:val="23"/>
          <w:szCs w:val="23"/>
          <w:rtl/>
        </w:rPr>
        <w:t>بما في ذلك مثيلاتها القديمة المستخدمة فيما يتعلق بالكيان المسيحي)، وآيتين في</w:t>
      </w:r>
      <w:r>
        <w:rPr>
          <w:rFonts w:ascii="Arial" w:hAnsi="Arial" w:cs="Arial"/>
          <w:color w:val="222222"/>
          <w:sz w:val="23"/>
          <w:szCs w:val="23"/>
        </w:rPr>
        <w:t> </w:t>
      </w:r>
      <w:hyperlink r:id="rId18" w:tooltip="الرسالة إلى العبرانيين" w:history="1">
        <w:r>
          <w:rPr>
            <w:rStyle w:val="Hyperlink"/>
            <w:rFonts w:ascii="Arial" w:hAnsi="Arial" w:cs="Arial"/>
            <w:color w:val="0B0080"/>
            <w:sz w:val="23"/>
            <w:szCs w:val="23"/>
            <w:u w:val="none"/>
            <w:rtl/>
          </w:rPr>
          <w:t>الرسالة إلى العبرانيين</w:t>
        </w:r>
      </w:hyperlink>
      <w:r>
        <w:rPr>
          <w:rFonts w:ascii="Arial" w:hAnsi="Arial" w:cs="Arial"/>
          <w:color w:val="222222"/>
          <w:sz w:val="23"/>
          <w:szCs w:val="23"/>
          <w:rtl/>
        </w:rPr>
        <w:t>، وآية في</w:t>
      </w:r>
      <w:r>
        <w:rPr>
          <w:rFonts w:ascii="Arial" w:hAnsi="Arial" w:cs="Arial"/>
          <w:color w:val="222222"/>
          <w:sz w:val="23"/>
          <w:szCs w:val="23"/>
        </w:rPr>
        <w:t> </w:t>
      </w:r>
      <w:hyperlink r:id="rId19" w:tooltip="رسالة يعقوب" w:history="1">
        <w:r>
          <w:rPr>
            <w:rStyle w:val="Hyperlink"/>
            <w:rFonts w:ascii="Arial" w:hAnsi="Arial" w:cs="Arial"/>
            <w:color w:val="0B0080"/>
            <w:sz w:val="23"/>
            <w:szCs w:val="23"/>
            <w:u w:val="none"/>
            <w:rtl/>
          </w:rPr>
          <w:t>رسالة يعقوب</w:t>
        </w:r>
      </w:hyperlink>
      <w:r>
        <w:rPr>
          <w:rFonts w:ascii="Arial" w:hAnsi="Arial" w:cs="Arial"/>
          <w:color w:val="222222"/>
          <w:sz w:val="23"/>
          <w:szCs w:val="23"/>
          <w:rtl/>
        </w:rPr>
        <w:t>، وثلاث آيات في</w:t>
      </w:r>
      <w:r>
        <w:rPr>
          <w:rFonts w:ascii="Arial" w:hAnsi="Arial" w:cs="Arial"/>
          <w:color w:val="222222"/>
          <w:sz w:val="23"/>
          <w:szCs w:val="23"/>
        </w:rPr>
        <w:t> </w:t>
      </w:r>
      <w:hyperlink r:id="rId20" w:tooltip="رسالة يوحنا الثالثة" w:history="1">
        <w:r>
          <w:rPr>
            <w:rStyle w:val="Hyperlink"/>
            <w:rFonts w:ascii="Arial" w:hAnsi="Arial" w:cs="Arial"/>
            <w:color w:val="0B0080"/>
            <w:sz w:val="23"/>
            <w:szCs w:val="23"/>
            <w:u w:val="none"/>
            <w:rtl/>
          </w:rPr>
          <w:t>رسالة يوحنا الثالثة</w:t>
        </w:r>
      </w:hyperlink>
      <w:r>
        <w:rPr>
          <w:rFonts w:ascii="Arial" w:hAnsi="Arial" w:cs="Arial"/>
          <w:color w:val="222222"/>
          <w:sz w:val="23"/>
          <w:szCs w:val="23"/>
        </w:rPr>
        <w:t> </w:t>
      </w:r>
      <w:r>
        <w:rPr>
          <w:rFonts w:ascii="Arial" w:hAnsi="Arial" w:cs="Arial"/>
          <w:color w:val="222222"/>
          <w:sz w:val="23"/>
          <w:szCs w:val="23"/>
          <w:rtl/>
        </w:rPr>
        <w:t>وتسعة عشر آية في</w:t>
      </w:r>
      <w:r>
        <w:rPr>
          <w:rFonts w:ascii="Arial" w:hAnsi="Arial" w:cs="Arial"/>
          <w:color w:val="222222"/>
          <w:sz w:val="23"/>
          <w:szCs w:val="23"/>
        </w:rPr>
        <w:t> </w:t>
      </w:r>
      <w:hyperlink r:id="rId21" w:tooltip="رؤيا يوحنا" w:history="1">
        <w:r>
          <w:rPr>
            <w:rStyle w:val="Hyperlink"/>
            <w:rFonts w:ascii="Arial" w:hAnsi="Arial" w:cs="Arial"/>
            <w:color w:val="0B0080"/>
            <w:sz w:val="23"/>
            <w:szCs w:val="23"/>
            <w:u w:val="none"/>
            <w:rtl/>
          </w:rPr>
          <w:t>رؤيا يوحنا</w:t>
        </w:r>
      </w:hyperlink>
      <w:r>
        <w:rPr>
          <w:rFonts w:ascii="Arial" w:hAnsi="Arial" w:cs="Arial"/>
          <w:color w:val="222222"/>
          <w:sz w:val="23"/>
          <w:szCs w:val="23"/>
        </w:rPr>
        <w:t>.</w:t>
      </w:r>
    </w:p>
    <w:p w:rsidR="008355E4" w:rsidRDefault="008355E4" w:rsidP="008355E4">
      <w:pPr>
        <w:pStyle w:val="a3"/>
        <w:shd w:val="clear" w:color="auto" w:fill="FFFFFF"/>
        <w:spacing w:before="120" w:beforeAutospacing="0" w:after="120" w:afterAutospacing="0"/>
        <w:rPr>
          <w:rFonts w:ascii="Arial" w:hAnsi="Arial" w:cs="Arial"/>
          <w:color w:val="222222"/>
          <w:sz w:val="23"/>
          <w:szCs w:val="23"/>
        </w:rPr>
      </w:pPr>
      <w:r>
        <w:rPr>
          <w:rFonts w:ascii="Arial" w:hAnsi="Arial" w:cs="Arial"/>
          <w:color w:val="222222"/>
          <w:sz w:val="23"/>
          <w:szCs w:val="23"/>
          <w:rtl/>
        </w:rPr>
        <w:t>وفي العهد الجديد، يستخدم مصطلح</w:t>
      </w:r>
      <w:r>
        <w:rPr>
          <w:rFonts w:ascii="Arial" w:hAnsi="Arial" w:cs="Arial"/>
          <w:color w:val="222222"/>
          <w:sz w:val="23"/>
          <w:szCs w:val="23"/>
        </w:rPr>
        <w:t xml:space="preserve"> </w:t>
      </w:r>
      <w:proofErr w:type="spellStart"/>
      <w:r>
        <w:rPr>
          <w:rFonts w:ascii="Arial" w:hAnsi="Arial" w:cs="Arial"/>
          <w:color w:val="222222"/>
          <w:sz w:val="23"/>
          <w:szCs w:val="23"/>
        </w:rPr>
        <w:t>ἐκκλησί</w:t>
      </w:r>
      <w:proofErr w:type="spellEnd"/>
      <w:r>
        <w:rPr>
          <w:rFonts w:ascii="Arial" w:hAnsi="Arial" w:cs="Arial"/>
          <w:color w:val="222222"/>
          <w:sz w:val="23"/>
          <w:szCs w:val="23"/>
        </w:rPr>
        <w:t>α ("</w:t>
      </w:r>
      <w:r>
        <w:rPr>
          <w:rFonts w:ascii="Arial" w:hAnsi="Arial" w:cs="Arial"/>
          <w:color w:val="222222"/>
          <w:sz w:val="23"/>
          <w:szCs w:val="23"/>
          <w:rtl/>
        </w:rPr>
        <w:t>كنيسة" أو "مجمع") في المجتمعات المحلية فضلاً عن المعنى المنتشر عالميًا ويقصد به جميع المؤمنين</w:t>
      </w:r>
      <w:r>
        <w:rPr>
          <w:rFonts w:ascii="Arial" w:hAnsi="Arial" w:cs="Arial"/>
          <w:color w:val="222222"/>
          <w:sz w:val="23"/>
          <w:szCs w:val="23"/>
        </w:rPr>
        <w:t>.</w:t>
      </w:r>
      <w:hyperlink r:id="rId22" w:anchor="cite_note-2" w:history="1">
        <w:r>
          <w:rPr>
            <w:rStyle w:val="Hyperlink"/>
            <w:rFonts w:ascii="Arial" w:hAnsi="Arial" w:cs="Arial"/>
            <w:color w:val="0B0080"/>
            <w:sz w:val="17"/>
            <w:szCs w:val="17"/>
            <w:u w:val="none"/>
            <w:vertAlign w:val="superscript"/>
            <w:rtl/>
          </w:rPr>
          <w:t>[2]</w:t>
        </w:r>
      </w:hyperlink>
      <w:r>
        <w:rPr>
          <w:rFonts w:ascii="Arial" w:hAnsi="Arial" w:cs="Arial"/>
          <w:color w:val="222222"/>
          <w:sz w:val="23"/>
          <w:szCs w:val="23"/>
        </w:rPr>
        <w:t> </w:t>
      </w:r>
      <w:r>
        <w:rPr>
          <w:rFonts w:ascii="Arial" w:hAnsi="Arial" w:cs="Arial"/>
          <w:color w:val="222222"/>
          <w:sz w:val="23"/>
          <w:szCs w:val="23"/>
          <w:rtl/>
        </w:rPr>
        <w:t>بشكل تقليدي، فإن المؤمنين</w:t>
      </w:r>
      <w:r>
        <w:rPr>
          <w:rFonts w:ascii="Arial" w:hAnsi="Arial" w:cs="Arial"/>
          <w:color w:val="222222"/>
          <w:sz w:val="23"/>
          <w:szCs w:val="23"/>
        </w:rPr>
        <w:t> </w:t>
      </w:r>
      <w:hyperlink r:id="rId23" w:tooltip="الأرثوذوكسية" w:history="1">
        <w:proofErr w:type="spellStart"/>
        <w:r>
          <w:rPr>
            <w:rStyle w:val="Hyperlink"/>
            <w:rFonts w:ascii="Arial" w:hAnsi="Arial" w:cs="Arial"/>
            <w:color w:val="0B0080"/>
            <w:sz w:val="23"/>
            <w:szCs w:val="23"/>
            <w:u w:val="none"/>
            <w:rtl/>
          </w:rPr>
          <w:t>الأرثوذوكسيين</w:t>
        </w:r>
        <w:proofErr w:type="spellEnd"/>
      </w:hyperlink>
      <w:r>
        <w:rPr>
          <w:rFonts w:ascii="Arial" w:hAnsi="Arial" w:cs="Arial"/>
          <w:color w:val="222222"/>
          <w:sz w:val="23"/>
          <w:szCs w:val="23"/>
          <w:vertAlign w:val="superscript"/>
        </w:rPr>
        <w:t>[</w:t>
      </w:r>
      <w:hyperlink r:id="rId24" w:tooltip="الأرثوذوكسية" w:history="1">
        <w:r>
          <w:rPr>
            <w:rStyle w:val="Hyperlink"/>
            <w:rFonts w:ascii="Arial" w:hAnsi="Arial" w:cs="Arial"/>
            <w:color w:val="0B0080"/>
            <w:sz w:val="23"/>
            <w:szCs w:val="23"/>
            <w:u w:val="none"/>
            <w:vertAlign w:val="superscript"/>
            <w:rtl/>
          </w:rPr>
          <w:t>وضح من/ما المقصود ؟</w:t>
        </w:r>
      </w:hyperlink>
      <w:r>
        <w:rPr>
          <w:rFonts w:ascii="Arial" w:hAnsi="Arial" w:cs="Arial"/>
          <w:color w:val="222222"/>
          <w:sz w:val="23"/>
          <w:szCs w:val="23"/>
          <w:vertAlign w:val="superscript"/>
        </w:rPr>
        <w:t>]</w:t>
      </w:r>
      <w:r>
        <w:rPr>
          <w:rFonts w:ascii="Arial" w:hAnsi="Arial" w:cs="Arial"/>
          <w:color w:val="222222"/>
          <w:sz w:val="23"/>
          <w:szCs w:val="23"/>
        </w:rPr>
        <w:t> </w:t>
      </w:r>
      <w:r>
        <w:rPr>
          <w:rFonts w:ascii="Arial" w:hAnsi="Arial" w:cs="Arial"/>
          <w:color w:val="222222"/>
          <w:sz w:val="23"/>
          <w:szCs w:val="23"/>
          <w:rtl/>
        </w:rPr>
        <w:t>فقط هم التابعون للكنيسة الصحيحة، ولكن تختلف القناعات حول مفهوم من هو الأرثوذكسي</w:t>
      </w:r>
      <w:r>
        <w:rPr>
          <w:rFonts w:ascii="Arial" w:hAnsi="Arial" w:cs="Arial"/>
          <w:color w:val="222222"/>
          <w:sz w:val="23"/>
          <w:szCs w:val="23"/>
        </w:rPr>
        <w:t>.</w:t>
      </w:r>
    </w:p>
    <w:p w:rsidR="008355E4" w:rsidRDefault="008355E4" w:rsidP="008355E4">
      <w:pPr>
        <w:pStyle w:val="a3"/>
        <w:shd w:val="clear" w:color="auto" w:fill="FFFFFF"/>
        <w:spacing w:before="120" w:beforeAutospacing="0" w:after="120" w:afterAutospacing="0"/>
        <w:rPr>
          <w:rFonts w:ascii="Arial" w:hAnsi="Arial" w:cs="Arial"/>
          <w:color w:val="222222"/>
          <w:sz w:val="23"/>
          <w:szCs w:val="23"/>
        </w:rPr>
      </w:pPr>
      <w:r>
        <w:rPr>
          <w:rFonts w:ascii="Arial" w:hAnsi="Arial" w:cs="Arial"/>
          <w:color w:val="222222"/>
          <w:sz w:val="23"/>
          <w:szCs w:val="23"/>
          <w:rtl/>
        </w:rPr>
        <w:t>وهناك أربع</w:t>
      </w:r>
      <w:r>
        <w:rPr>
          <w:rFonts w:ascii="Arial" w:hAnsi="Arial" w:cs="Arial"/>
          <w:color w:val="222222"/>
          <w:sz w:val="23"/>
          <w:szCs w:val="23"/>
        </w:rPr>
        <w:t xml:space="preserve"> "</w:t>
      </w:r>
      <w:hyperlink r:id="rId25" w:tooltip="صفات الكنيسة" w:history="1">
        <w:r>
          <w:rPr>
            <w:rStyle w:val="Hyperlink"/>
            <w:rFonts w:ascii="Arial" w:hAnsi="Arial" w:cs="Arial"/>
            <w:color w:val="0B0080"/>
            <w:sz w:val="23"/>
            <w:szCs w:val="23"/>
            <w:u w:val="none"/>
            <w:rtl/>
          </w:rPr>
          <w:t>ملاحظات تقليدية حول الكنيسة المسيحية</w:t>
        </w:r>
      </w:hyperlink>
      <w:r>
        <w:rPr>
          <w:rFonts w:ascii="Arial" w:hAnsi="Arial" w:cs="Arial"/>
          <w:color w:val="222222"/>
          <w:sz w:val="23"/>
          <w:szCs w:val="23"/>
        </w:rPr>
        <w:t xml:space="preserve">" </w:t>
      </w:r>
      <w:r>
        <w:rPr>
          <w:rFonts w:ascii="Arial" w:hAnsi="Arial" w:cs="Arial"/>
          <w:color w:val="222222"/>
          <w:sz w:val="23"/>
          <w:szCs w:val="23"/>
          <w:rtl/>
        </w:rPr>
        <w:t>أو أوصاف الكنيسة التي ذكرت لأول في</w:t>
      </w:r>
      <w:r>
        <w:rPr>
          <w:rFonts w:ascii="Arial" w:hAnsi="Arial" w:cs="Arial"/>
          <w:color w:val="222222"/>
          <w:sz w:val="23"/>
          <w:szCs w:val="23"/>
        </w:rPr>
        <w:t> </w:t>
      </w:r>
      <w:hyperlink r:id="rId26" w:tooltip="قانون الإيمان" w:history="1">
        <w:r>
          <w:rPr>
            <w:rStyle w:val="Hyperlink"/>
            <w:rFonts w:ascii="Arial" w:hAnsi="Arial" w:cs="Arial"/>
            <w:color w:val="0B0080"/>
            <w:sz w:val="23"/>
            <w:szCs w:val="23"/>
            <w:u w:val="none"/>
            <w:rtl/>
          </w:rPr>
          <w:t>قانون الإيمان</w:t>
        </w:r>
      </w:hyperlink>
      <w:r>
        <w:rPr>
          <w:rFonts w:ascii="Arial" w:hAnsi="Arial" w:cs="Arial"/>
          <w:color w:val="222222"/>
          <w:sz w:val="23"/>
          <w:szCs w:val="23"/>
        </w:rPr>
        <w:t> </w:t>
      </w:r>
      <w:r>
        <w:rPr>
          <w:rFonts w:ascii="Arial" w:hAnsi="Arial" w:cs="Arial"/>
          <w:color w:val="222222"/>
          <w:sz w:val="23"/>
          <w:szCs w:val="23"/>
          <w:rtl/>
        </w:rPr>
        <w:t>وهي</w:t>
      </w:r>
      <w:r>
        <w:rPr>
          <w:rFonts w:ascii="Arial" w:hAnsi="Arial" w:cs="Arial"/>
          <w:color w:val="222222"/>
          <w:sz w:val="23"/>
          <w:szCs w:val="23"/>
        </w:rPr>
        <w:t> </w:t>
      </w:r>
      <w:r>
        <w:rPr>
          <w:rFonts w:ascii="Arial" w:hAnsi="Arial" w:cs="Arial"/>
          <w:i/>
          <w:iCs/>
          <w:color w:val="222222"/>
          <w:spacing w:val="11"/>
          <w:sz w:val="23"/>
          <w:szCs w:val="23"/>
        </w:rPr>
        <w:t>"</w:t>
      </w:r>
      <w:r>
        <w:rPr>
          <w:rFonts w:ascii="Arial" w:hAnsi="Arial" w:cs="Arial"/>
          <w:i/>
          <w:iCs/>
          <w:color w:val="222222"/>
          <w:spacing w:val="11"/>
          <w:sz w:val="23"/>
          <w:szCs w:val="23"/>
          <w:rtl/>
        </w:rPr>
        <w:t>واحدة، جامعة، مقدسة</w:t>
      </w:r>
    </w:p>
    <w:p w:rsidR="00DE7E37" w:rsidRDefault="00DE7E37">
      <w:pPr>
        <w:rPr>
          <w:rFonts w:hint="cs"/>
        </w:rPr>
      </w:pPr>
    </w:p>
    <w:sectPr w:rsidR="00DE7E37" w:rsidSect="006E7F7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EAF"/>
    <w:rsid w:val="00427EAF"/>
    <w:rsid w:val="006E7F76"/>
    <w:rsid w:val="008355E4"/>
    <w:rsid w:val="00DE7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55E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8355E4"/>
    <w:rPr>
      <w:color w:val="0000FF"/>
      <w:u w:val="single"/>
    </w:rPr>
  </w:style>
  <w:style w:type="character" w:customStyle="1" w:styleId="needref">
    <w:name w:val="need_ref"/>
    <w:basedOn w:val="a0"/>
    <w:rsid w:val="0083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55E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8355E4"/>
    <w:rPr>
      <w:color w:val="0000FF"/>
      <w:u w:val="single"/>
    </w:rPr>
  </w:style>
  <w:style w:type="character" w:customStyle="1" w:styleId="needref">
    <w:name w:val="need_ref"/>
    <w:basedOn w:val="a0"/>
    <w:rsid w:val="0083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93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wikipedia.org/wiki/%D8%A7%D9%84%D9%83%D9%86%D9%8A%D8%B3%D8%A9_%D8%A7%D9%84%D8%A3%D8%B1%D8%AB%D9%88%D8%B0%D9%83%D8%B3%D9%8A%D8%A9_%D8%A7%D9%84%D8%B4%D8%B1%D9%82%D9%8A%D8%A9" TargetMode="External"/><Relationship Id="rId13" Type="http://schemas.openxmlformats.org/officeDocument/2006/relationships/hyperlink" Target="https://ar.wikipedia.org/wiki/%D8%A7%D9%84%D8%B9%D9%87%D8%AF_%D8%A7%D9%84%D8%AC%D8%AF%D9%8A%D8%AF" TargetMode="External"/><Relationship Id="rId18" Type="http://schemas.openxmlformats.org/officeDocument/2006/relationships/hyperlink" Target="https://ar.wikipedia.org/wiki/%D8%A7%D9%84%D8%B1%D8%B3%D8%A7%D9%84%D8%A9_%D8%A5%D9%84%D9%89_%D8%A7%D9%84%D8%B9%D8%A8%D8%B1%D8%A7%D9%86%D9%8A%D9%8A%D9%86" TargetMode="External"/><Relationship Id="rId26" Type="http://schemas.openxmlformats.org/officeDocument/2006/relationships/hyperlink" Target="https://ar.wikipedia.org/wiki/%D9%82%D8%A7%D9%86%D9%88%D9%86_%D8%A7%D9%84%D8%A5%D9%8A%D9%85%D8%A7%D9%86" TargetMode="External"/><Relationship Id="rId3" Type="http://schemas.openxmlformats.org/officeDocument/2006/relationships/settings" Target="settings.xml"/><Relationship Id="rId21" Type="http://schemas.openxmlformats.org/officeDocument/2006/relationships/hyperlink" Target="https://ar.wikipedia.org/wiki/%D8%B1%D8%A4%D9%8A%D8%A7_%D9%8A%D9%88%D8%AD%D9%86%D8%A7" TargetMode="External"/><Relationship Id="rId7" Type="http://schemas.openxmlformats.org/officeDocument/2006/relationships/hyperlink" Target="https://ar.wikipedia.org/wiki/%D8%A7%D9%84%D8%A3%D8%B1%D8%AB%D9%88%D8%B0%D9%83%D8%B3%D9%8A%D8%A9_%D8%A7%D9%84%D8%B4%D8%B1%D9%82%D9%8A%D8%A9" TargetMode="External"/><Relationship Id="rId12" Type="http://schemas.openxmlformats.org/officeDocument/2006/relationships/hyperlink" Target="https://ar.wikipedia.org/wiki/%D8%A7%D9%84%D9%84%D8%BA%D8%A9_%D8%A7%D9%84%D8%A5%D8%BA%D8%B1%D9%8A%D9%82%D9%8A%D8%A9" TargetMode="External"/><Relationship Id="rId17" Type="http://schemas.openxmlformats.org/officeDocument/2006/relationships/hyperlink" Target="https://ar.wikipedia.org/wiki/%D8%A8%D9%88%D9%84%D8%B3_%D8%A7%D9%84%D8%B1%D8%B3%D9%88%D9%84" TargetMode="External"/><Relationship Id="rId25" Type="http://schemas.openxmlformats.org/officeDocument/2006/relationships/hyperlink" Target="https://ar.wikipedia.org/wiki/%D8%B5%D9%81%D8%A7%D8%AA_%D8%A7%D9%84%D9%83%D9%86%D9%8A%D8%B3%D8%A9" TargetMode="External"/><Relationship Id="rId2" Type="http://schemas.microsoft.com/office/2007/relationships/stylesWithEffects" Target="stylesWithEffects.xml"/><Relationship Id="rId16" Type="http://schemas.openxmlformats.org/officeDocument/2006/relationships/hyperlink" Target="https://ar.wikipedia.org/wiki/%D8%A3%D8%B9%D9%85%D8%A7%D9%84_%D8%A7%D9%84%D8%B1%D8%B3%D9%84" TargetMode="External"/><Relationship Id="rId20" Type="http://schemas.openxmlformats.org/officeDocument/2006/relationships/hyperlink" Target="https://ar.wikipedia.org/wiki/%D8%B1%D8%B3%D8%A7%D9%84%D8%A9_%D9%8A%D9%88%D8%AD%D9%86%D8%A7_%D8%A7%D9%84%D8%AB%D8%A7%D9%84%D8%AB%D8%A9" TargetMode="External"/><Relationship Id="rId1" Type="http://schemas.openxmlformats.org/officeDocument/2006/relationships/styles" Target="styles.xml"/><Relationship Id="rId6" Type="http://schemas.openxmlformats.org/officeDocument/2006/relationships/hyperlink" Target="https://ar.wikipedia.org/wiki/%D9%85%D8%B3%D9%8A%D8%AD%D9%8A%D8%A9" TargetMode="External"/><Relationship Id="rId11" Type="http://schemas.openxmlformats.org/officeDocument/2006/relationships/hyperlink" Target="https://ar.wikipedia.org/wiki/%D8%A7%D9%84%D8%A3%D9%86%D8%AC%D9%84%D9%8A%D9%83%D9%8A%D8%A9" TargetMode="External"/><Relationship Id="rId24" Type="http://schemas.openxmlformats.org/officeDocument/2006/relationships/hyperlink" Target="https://ar.wikipedia.org/wiki/%D8%A7%D9%84%D8%A3%D8%B1%D8%AB%D9%88%D8%B0%D9%88%D9%83%D8%B3%D9%8A%D8%A9" TargetMode="External"/><Relationship Id="rId5" Type="http://schemas.openxmlformats.org/officeDocument/2006/relationships/hyperlink" Target="https://ar.wikipedia.org/wiki/%D8%A7%D9%84%D8%AA%D9%82%D8%A7%D9%84%D9%8A%D8%AF_%D8%A7%D9%84%D9%85%D8%B3%D9%8A%D8%AD%D9%8A%D8%A9" TargetMode="External"/><Relationship Id="rId15" Type="http://schemas.openxmlformats.org/officeDocument/2006/relationships/hyperlink" Target="https://ar.wikipedia.org/wiki/%D8%A5%D9%86%D8%AC%D9%8A%D9%84_%D9%85%D8%AA%D9%89" TargetMode="External"/><Relationship Id="rId23" Type="http://schemas.openxmlformats.org/officeDocument/2006/relationships/hyperlink" Target="https://ar.wikipedia.org/wiki/%D8%A7%D9%84%D8%A3%D8%B1%D8%AB%D9%88%D8%B0%D9%88%D9%83%D8%B3%D9%8A%D8%A9" TargetMode="External"/><Relationship Id="rId28" Type="http://schemas.openxmlformats.org/officeDocument/2006/relationships/theme" Target="theme/theme1.xml"/><Relationship Id="rId10" Type="http://schemas.openxmlformats.org/officeDocument/2006/relationships/hyperlink" Target="https://ar.wikipedia.org/wiki/%D8%A7%D9%84%D8%A8%D8%B1%D9%88%D8%AA%D8%B3%D8%AA%D8%A7%D9%86%D8%AA%D9%8A%D8%A9" TargetMode="External"/><Relationship Id="rId19" Type="http://schemas.openxmlformats.org/officeDocument/2006/relationships/hyperlink" Target="https://ar.wikipedia.org/wiki/%D8%B1%D8%B3%D8%A7%D9%84%D8%A9_%D9%8A%D8%B9%D9%82%D9%88%D8%A8" TargetMode="External"/><Relationship Id="rId4" Type="http://schemas.openxmlformats.org/officeDocument/2006/relationships/webSettings" Target="webSettings.xml"/><Relationship Id="rId9" Type="http://schemas.openxmlformats.org/officeDocument/2006/relationships/hyperlink" Target="https://ar.wikipedia.org/wiki/%D8%A7%D9%84%D9%83%D9%86%D9%8A%D8%B3%D8%A9_%D8%A7%D9%84%D9%83%D8%A7%D8%AB%D9%88%D9%84%D9%8A%D9%83%D9%8A%D8%A9" TargetMode="External"/><Relationship Id="rId14" Type="http://schemas.openxmlformats.org/officeDocument/2006/relationships/hyperlink" Target="https://ar.wikipedia.org/wiki/%D8%A7%D9%84%D9%83%D9%86%D9%8A%D8%B3%D8%A9_%D8%A7%D9%84%D9%85%D8%B3%D9%8A%D8%AD%D9%8A%D8%A9" TargetMode="External"/><Relationship Id="rId22" Type="http://schemas.openxmlformats.org/officeDocument/2006/relationships/hyperlink" Target="https://ar.wikipedia.org/wiki/%D8%A7%D9%84%D9%83%D9%86%D9%8A%D8%B3%D8%A9_%D8%A7%D9%84%D9%85%D8%B3%D9%8A%D8%AD%D9%8A%D8%A9" TargetMode="External"/><Relationship Id="rId27"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712</Words>
  <Characters>4060</Characters>
  <Application>Microsoft Office Word</Application>
  <DocSecurity>0</DocSecurity>
  <Lines>33</Lines>
  <Paragraphs>9</Paragraphs>
  <ScaleCrop>false</ScaleCrop>
  <Company>Enjoy My Fine Releases.</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cp:revision>
  <dcterms:created xsi:type="dcterms:W3CDTF">2018-01-23T06:19:00Z</dcterms:created>
  <dcterms:modified xsi:type="dcterms:W3CDTF">2018-01-23T06:19:00Z</dcterms:modified>
</cp:coreProperties>
</file>