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FF3" w:rsidRPr="003C0AE3" w:rsidRDefault="00EC00E3" w:rsidP="007326A4">
      <w:pPr>
        <w:bidi w:val="0"/>
        <w:spacing w:line="360" w:lineRule="auto"/>
        <w:ind w:firstLine="720"/>
        <w:jc w:val="center"/>
        <w:rPr>
          <w:b/>
          <w:bCs/>
          <w:lang w:bidi="ar-IQ"/>
        </w:rPr>
      </w:pPr>
      <w:r w:rsidRPr="003C0AE3">
        <w:rPr>
          <w:b/>
          <w:bCs/>
          <w:lang w:bidi="ar-IQ"/>
        </w:rPr>
        <w:t>C</w:t>
      </w:r>
      <w:r w:rsidR="00CE3432" w:rsidRPr="003C0AE3">
        <w:rPr>
          <w:b/>
          <w:bCs/>
          <w:lang w:bidi="ar-IQ"/>
        </w:rPr>
        <w:t>ocaine</w:t>
      </w:r>
      <w:r w:rsidRPr="003C0AE3">
        <w:rPr>
          <w:b/>
          <w:bCs/>
          <w:lang w:bidi="ar-IQ"/>
        </w:rPr>
        <w:t xml:space="preserve"> poisoning</w:t>
      </w:r>
    </w:p>
    <w:p w:rsidR="0012745B" w:rsidRDefault="0012745B" w:rsidP="0012745B">
      <w:pPr>
        <w:bidi w:val="0"/>
        <w:spacing w:line="360" w:lineRule="auto"/>
        <w:jc w:val="lowKashida"/>
        <w:rPr>
          <w:b/>
          <w:bCs/>
          <w:color w:val="003D6D"/>
        </w:rPr>
      </w:pPr>
    </w:p>
    <w:p w:rsidR="0012745B" w:rsidRPr="00E76C72" w:rsidRDefault="0012745B" w:rsidP="00AB36A3">
      <w:pPr>
        <w:bidi w:val="0"/>
        <w:spacing w:line="360" w:lineRule="auto"/>
        <w:jc w:val="lowKashida"/>
      </w:pPr>
      <w:proofErr w:type="spellStart"/>
      <w:r w:rsidRPr="00E76C72">
        <w:rPr>
          <w:b/>
          <w:bCs/>
        </w:rPr>
        <w:t>Cocaine</w:t>
      </w:r>
      <w:r w:rsidR="00AB36A3" w:rsidRPr="00E76C72">
        <w:t>,is</w:t>
      </w:r>
      <w:proofErr w:type="spellEnd"/>
      <w:r w:rsidR="00AB36A3" w:rsidRPr="00E76C72">
        <w:t xml:space="preserve"> a natural alkaloid found in coca plant, it </w:t>
      </w:r>
      <w:r w:rsidRPr="00E76C72">
        <w:t xml:space="preserve">is a strong </w:t>
      </w:r>
      <w:hyperlink r:id="rId7" w:tooltip="Stimulant" w:history="1">
        <w:r w:rsidRPr="00E76C72">
          <w:t>stimulant</w:t>
        </w:r>
      </w:hyperlink>
      <w:r w:rsidRPr="00E76C72">
        <w:t xml:space="preserve"> commonly </w:t>
      </w:r>
      <w:hyperlink r:id="rId8" w:tooltip="Insufflation (medicine)" w:history="1">
        <w:r w:rsidRPr="00E76C72">
          <w:t>snorted</w:t>
        </w:r>
      </w:hyperlink>
      <w:r w:rsidRPr="00E76C72">
        <w:t xml:space="preserve">, inhaled as smoke, or as a solution injected into a </w:t>
      </w:r>
      <w:hyperlink r:id="rId9" w:tooltip="Vein" w:history="1">
        <w:r w:rsidRPr="00E76C72">
          <w:t>vein</w:t>
        </w:r>
      </w:hyperlink>
      <w:r w:rsidRPr="00E76C72">
        <w:t xml:space="preserve">. Mental effects may include </w:t>
      </w:r>
      <w:hyperlink r:id="rId10" w:tooltip="Psychosis" w:history="1">
        <w:r w:rsidRPr="00E76C72">
          <w:t xml:space="preserve">loss of contact </w:t>
        </w:r>
      </w:hyperlink>
      <w:r w:rsidRPr="00E76C72">
        <w:t xml:space="preserve">, an </w:t>
      </w:r>
      <w:hyperlink r:id="rId11" w:tooltip="Euphoria" w:history="1">
        <w:r w:rsidRPr="00E76C72">
          <w:t>intense feeling of happiness</w:t>
        </w:r>
      </w:hyperlink>
      <w:r w:rsidRPr="00E76C72">
        <w:t xml:space="preserve">, or </w:t>
      </w:r>
      <w:hyperlink r:id="rId12" w:tooltip="Psychomotor agitation" w:history="1">
        <w:r w:rsidRPr="00E76C72">
          <w:t>agitation</w:t>
        </w:r>
      </w:hyperlink>
      <w:r w:rsidRPr="00E76C72">
        <w:t xml:space="preserve">. Physical symptoms may include a </w:t>
      </w:r>
      <w:hyperlink r:id="rId13" w:tooltip="Tachycardia" w:history="1">
        <w:r w:rsidRPr="00E76C72">
          <w:t>fast heart rate</w:t>
        </w:r>
      </w:hyperlink>
      <w:r w:rsidRPr="00E76C72">
        <w:t xml:space="preserve">, sweating, and </w:t>
      </w:r>
      <w:hyperlink r:id="rId14" w:tooltip="Mydriasis" w:history="1">
        <w:r w:rsidRPr="00E76C72">
          <w:t>large pupils</w:t>
        </w:r>
      </w:hyperlink>
      <w:r w:rsidRPr="00E76C72">
        <w:t xml:space="preserve">. High doses can result in very </w:t>
      </w:r>
      <w:hyperlink r:id="rId15" w:tooltip="Hypertension" w:history="1">
        <w:r w:rsidRPr="00E76C72">
          <w:t>high blood pressure</w:t>
        </w:r>
      </w:hyperlink>
      <w:r w:rsidRPr="00E76C72">
        <w:t xml:space="preserve"> or </w:t>
      </w:r>
      <w:hyperlink r:id="rId16" w:tooltip="Hyperthermia" w:history="1">
        <w:r w:rsidRPr="00E76C72">
          <w:t>body temperature</w:t>
        </w:r>
      </w:hyperlink>
      <w:r w:rsidRPr="00E76C72">
        <w:t>.</w:t>
      </w:r>
    </w:p>
    <w:p w:rsidR="00E522D4" w:rsidRPr="00FC553A" w:rsidRDefault="00ED7C71" w:rsidP="00AB36A3">
      <w:pPr>
        <w:bidi w:val="0"/>
        <w:spacing w:line="360" w:lineRule="auto"/>
        <w:jc w:val="lowKashida"/>
        <w:rPr>
          <w:color w:val="FF0000"/>
        </w:rPr>
      </w:pPr>
      <w:r w:rsidRPr="003C0AE3">
        <w:t>it</w:t>
      </w:r>
      <w:r w:rsidR="00CE3432" w:rsidRPr="003C0AE3">
        <w:t xml:space="preserve"> is well absorbed following contact with the oral, nasal, gastrointestinal, rectal, and vaginal mucosa; by the pulmonary alveoli following inhalation; and by intravenous injection. Intravenous and inhalational use of cocaine produces very rapid distribution of cocaine to both the central nervous system and the systemic circulation.</w:t>
      </w:r>
      <w:r w:rsidR="008177F3" w:rsidRPr="003C0AE3">
        <w:t xml:space="preserve"> </w:t>
      </w:r>
      <w:r w:rsidR="00C1377D" w:rsidRPr="003C0AE3">
        <w:t>Cocaine is rapidly hydrolyzed to its major metaboli</w:t>
      </w:r>
      <w:r w:rsidR="008177F3" w:rsidRPr="003C0AE3">
        <w:t xml:space="preserve">te, </w:t>
      </w:r>
      <w:proofErr w:type="spellStart"/>
      <w:r w:rsidR="008177F3" w:rsidRPr="003C0AE3">
        <w:t>ecgonine</w:t>
      </w:r>
      <w:proofErr w:type="spellEnd"/>
      <w:r w:rsidR="008177F3" w:rsidRPr="003C0AE3">
        <w:t xml:space="preserve"> methyl ester (EME)</w:t>
      </w:r>
      <w:r w:rsidR="00C1377D" w:rsidRPr="003C0AE3">
        <w:t xml:space="preserve"> </w:t>
      </w:r>
      <w:r w:rsidR="008177F3" w:rsidRPr="003C0AE3">
        <w:t>b</w:t>
      </w:r>
      <w:r w:rsidR="00C1377D" w:rsidRPr="003C0AE3">
        <w:t xml:space="preserve">y liver and plasma </w:t>
      </w:r>
      <w:proofErr w:type="spellStart"/>
      <w:r w:rsidR="00C1377D" w:rsidRPr="003C0AE3">
        <w:t>esterases</w:t>
      </w:r>
      <w:proofErr w:type="spellEnd"/>
      <w:r w:rsidR="00C1377D" w:rsidRPr="003C0AE3">
        <w:t xml:space="preserve">. </w:t>
      </w:r>
      <w:r w:rsidR="00E522D4" w:rsidRPr="003C0AE3">
        <w:t xml:space="preserve">The biologic half-life of cocaine is 0.5–1.5 hours. A relatively minor amount is excreted unchanged in the urine. </w:t>
      </w:r>
    </w:p>
    <w:p w:rsidR="00483E4E" w:rsidRPr="003C0AE3" w:rsidRDefault="00366B4E" w:rsidP="00483E4E">
      <w:pPr>
        <w:bidi w:val="0"/>
        <w:spacing w:line="360" w:lineRule="auto"/>
        <w:jc w:val="lowKashida"/>
      </w:pPr>
      <w:bookmarkStart w:id="0" w:name="4-u1.0-B0-7216-5485-1..50079-7--cesectit"/>
      <w:bookmarkEnd w:id="0"/>
      <w:r w:rsidRPr="003C0AE3">
        <w:rPr>
          <w:b/>
          <w:bCs/>
          <w:lang w:bidi="ar-IQ"/>
        </w:rPr>
        <w:t>Pathophysiology</w:t>
      </w:r>
      <w:r w:rsidRPr="003C0AE3">
        <w:t xml:space="preserve"> </w:t>
      </w:r>
      <w:bookmarkStart w:id="1" w:name="4-u1.0-B0-7216-5485-1..50079-7--para10"/>
      <w:bookmarkEnd w:id="1"/>
    </w:p>
    <w:p w:rsidR="00555A31" w:rsidRPr="003C0AE3" w:rsidRDefault="00366B4E" w:rsidP="00555A31">
      <w:pPr>
        <w:bidi w:val="0"/>
        <w:spacing w:line="360" w:lineRule="auto"/>
        <w:jc w:val="lowKashida"/>
      </w:pPr>
      <w:r w:rsidRPr="003C0AE3">
        <w:t xml:space="preserve">The effects of cocaine are related to its sympathetic nervous system effects, central nervous system stimulation, and local anesthetic effects. The initial effect of cocaine on the cardiovascular system is </w:t>
      </w:r>
      <w:proofErr w:type="spellStart"/>
      <w:r w:rsidRPr="003C0AE3">
        <w:t>vagotonic</w:t>
      </w:r>
      <w:proofErr w:type="spellEnd"/>
      <w:r w:rsidRPr="003C0AE3">
        <w:t xml:space="preserve">, producing a transient </w:t>
      </w:r>
      <w:proofErr w:type="spellStart"/>
      <w:r w:rsidRPr="003C0AE3">
        <w:t>bradycardia</w:t>
      </w:r>
      <w:proofErr w:type="spellEnd"/>
      <w:r w:rsidRPr="003C0AE3">
        <w:t xml:space="preserve">; however, the increased sympathetic stimulation rapidly produces tachycardia and hypertension. In the peripheral nervous system, cocaine inhibits the reuptake of both epinephrine and norepinephrine and stimulates the presynaptic </w:t>
      </w:r>
      <w:r w:rsidR="00BE37CA" w:rsidRPr="003C0AE3">
        <w:t xml:space="preserve"> </w:t>
      </w:r>
      <w:r w:rsidRPr="003C0AE3">
        <w:t xml:space="preserve">release of norepinephrine. The resulting increased concentration of norepinephrine at the postsynaptic α and β receptors accounts for the stimulatory effects of cocaine. In the central nervous system, the </w:t>
      </w:r>
      <w:r w:rsidR="00F7300E" w:rsidRPr="003C0AE3">
        <w:t>stimulatory effect may be due to e</w:t>
      </w:r>
      <w:r w:rsidRPr="003C0AE3">
        <w:t>nhance</w:t>
      </w:r>
      <w:r w:rsidR="00F7300E" w:rsidRPr="003C0AE3">
        <w:t xml:space="preserve"> the</w:t>
      </w:r>
      <w:r w:rsidRPr="003C0AE3">
        <w:t xml:space="preserve"> release of norepinephrine and excitatory amino acids and/or blockade of neuronal reuptake of dopamine, seroto</w:t>
      </w:r>
      <w:r w:rsidR="00F7300E" w:rsidRPr="003C0AE3">
        <w:t>nin, and excitatory amino acids</w:t>
      </w:r>
      <w:r w:rsidRPr="003C0AE3">
        <w:t>.</w:t>
      </w:r>
      <w:bookmarkStart w:id="2" w:name="4-u1.0-B0-7216-5485-1..50079-7--para11"/>
      <w:bookmarkEnd w:id="2"/>
    </w:p>
    <w:p w:rsidR="00366B4E" w:rsidRPr="003C0AE3" w:rsidRDefault="00366B4E" w:rsidP="00E508E9">
      <w:pPr>
        <w:bidi w:val="0"/>
        <w:spacing w:line="360" w:lineRule="auto"/>
        <w:jc w:val="lowKashida"/>
      </w:pPr>
      <w:r w:rsidRPr="003C0AE3">
        <w:t xml:space="preserve">The vascular effects of cocaine include arterial vasoconstriction, in situ thrombus formation, platelet aggregation, and accelerated atherosclerosis </w:t>
      </w:r>
      <w:r w:rsidR="00F63318" w:rsidRPr="003C0AE3">
        <w:t>that lead to</w:t>
      </w:r>
      <w:r w:rsidRPr="003C0AE3">
        <w:t xml:space="preserve"> ischemia</w:t>
      </w:r>
      <w:bookmarkStart w:id="3" w:name="4-u1.0-B0-7216-5485-1..50079-7--p0614"/>
      <w:bookmarkEnd w:id="3"/>
      <w:r w:rsidR="006D2E91" w:rsidRPr="003C0AE3">
        <w:t>, in addition to</w:t>
      </w:r>
      <w:r w:rsidR="003258FE" w:rsidRPr="003C0AE3">
        <w:t xml:space="preserve"> </w:t>
      </w:r>
      <w:r w:rsidRPr="003C0AE3">
        <w:t>hypertension, tachycardia, and left ventricular hypertrophy</w:t>
      </w:r>
      <w:r w:rsidR="006D2E91" w:rsidRPr="003C0AE3">
        <w:t xml:space="preserve"> and</w:t>
      </w:r>
      <w:r w:rsidRPr="003C0AE3">
        <w:t xml:space="preserve"> increase myocardial oxygen demand</w:t>
      </w:r>
      <w:r w:rsidR="00E508E9" w:rsidRPr="003C0AE3">
        <w:t xml:space="preserve">. </w:t>
      </w:r>
      <w:r w:rsidR="006622FC" w:rsidRPr="003C0AE3">
        <w:t xml:space="preserve"> </w:t>
      </w:r>
      <w:r w:rsidRPr="003C0AE3">
        <w:t xml:space="preserve">Most cocaine-using patients are also cigarette smokers and the combination of cocaine and nicotine has a synergistic effect on coronary vasoconstriction. </w:t>
      </w:r>
    </w:p>
    <w:p w:rsidR="009533DD" w:rsidRDefault="009533DD" w:rsidP="00FC6F6A">
      <w:pPr>
        <w:bidi w:val="0"/>
        <w:spacing w:line="360" w:lineRule="auto"/>
        <w:jc w:val="lowKashida"/>
        <w:rPr>
          <w:b/>
          <w:bCs/>
          <w:color w:val="003D6D"/>
        </w:rPr>
      </w:pPr>
    </w:p>
    <w:p w:rsidR="009533DD" w:rsidRDefault="009533DD" w:rsidP="009533DD">
      <w:pPr>
        <w:bidi w:val="0"/>
        <w:spacing w:line="360" w:lineRule="auto"/>
        <w:jc w:val="lowKashida"/>
        <w:rPr>
          <w:b/>
          <w:bCs/>
          <w:color w:val="003D6D"/>
        </w:rPr>
      </w:pPr>
    </w:p>
    <w:p w:rsidR="00432DBF" w:rsidRPr="003C0AE3" w:rsidRDefault="00432DBF" w:rsidP="009533DD">
      <w:pPr>
        <w:bidi w:val="0"/>
        <w:spacing w:line="360" w:lineRule="auto"/>
        <w:jc w:val="lowKashida"/>
        <w:rPr>
          <w:b/>
          <w:bCs/>
        </w:rPr>
      </w:pPr>
      <w:r w:rsidRPr="003C0AE3">
        <w:rPr>
          <w:b/>
          <w:bCs/>
        </w:rPr>
        <w:lastRenderedPageBreak/>
        <w:t>Clinical presentation</w:t>
      </w:r>
    </w:p>
    <w:p w:rsidR="00924452" w:rsidRPr="003C0AE3" w:rsidRDefault="00924452" w:rsidP="00924452">
      <w:pPr>
        <w:bidi w:val="0"/>
        <w:spacing w:line="360" w:lineRule="auto"/>
        <w:jc w:val="lowKashida"/>
      </w:pPr>
      <w:r w:rsidRPr="003C0AE3">
        <w:t xml:space="preserve">Cocaine toxicity is characterized by a </w:t>
      </w:r>
      <w:proofErr w:type="spellStart"/>
      <w:r w:rsidRPr="003C0AE3">
        <w:t>sympathomimetic</w:t>
      </w:r>
      <w:proofErr w:type="spellEnd"/>
      <w:r w:rsidRPr="003C0AE3">
        <w:t xml:space="preserve"> </w:t>
      </w:r>
      <w:proofErr w:type="spellStart"/>
      <w:r w:rsidRPr="003C0AE3">
        <w:t>toxidrome</w:t>
      </w:r>
      <w:proofErr w:type="spellEnd"/>
      <w:r w:rsidRPr="003C0AE3">
        <w:t xml:space="preserve"> with hyperthermia, hypertension, tachycardia, </w:t>
      </w:r>
      <w:proofErr w:type="spellStart"/>
      <w:r w:rsidRPr="003C0AE3">
        <w:t>tachypnea</w:t>
      </w:r>
      <w:proofErr w:type="spellEnd"/>
      <w:r w:rsidRPr="003C0AE3">
        <w:t xml:space="preserve">, altered mental status, seizures, </w:t>
      </w:r>
      <w:proofErr w:type="spellStart"/>
      <w:r w:rsidRPr="003C0AE3">
        <w:t>mydriasis</w:t>
      </w:r>
      <w:proofErr w:type="spellEnd"/>
      <w:r w:rsidRPr="003C0AE3">
        <w:t>, diaphoresis, and hyperactive bowel sounds.</w:t>
      </w:r>
    </w:p>
    <w:p w:rsidR="001B7BAC" w:rsidRPr="003C0AE3" w:rsidRDefault="00F31962" w:rsidP="001B7BAC">
      <w:pPr>
        <w:bidi w:val="0"/>
        <w:spacing w:line="360" w:lineRule="auto"/>
        <w:jc w:val="lowKashida"/>
      </w:pPr>
      <w:r w:rsidRPr="003C0AE3">
        <w:rPr>
          <w:b/>
          <w:bCs/>
        </w:rPr>
        <w:t>Cardiovascular Effects</w:t>
      </w:r>
      <w:r w:rsidRPr="003C0AE3">
        <w:t xml:space="preserve"> </w:t>
      </w:r>
      <w:bookmarkStart w:id="4" w:name="4-u1.0-B0-7216-5485-1..50079-7--para14"/>
      <w:bookmarkEnd w:id="4"/>
    </w:p>
    <w:p w:rsidR="00F31962" w:rsidRPr="003C0AE3" w:rsidRDefault="00F31962" w:rsidP="00BE0BA6">
      <w:pPr>
        <w:bidi w:val="0"/>
        <w:spacing w:line="360" w:lineRule="auto"/>
        <w:jc w:val="lowKashida"/>
        <w:rPr>
          <w:highlight w:val="yellow"/>
        </w:rPr>
      </w:pPr>
      <w:r w:rsidRPr="003C0AE3">
        <w:t>Acutely, cocaine causes arterial vasoconstriction</w:t>
      </w:r>
      <w:r w:rsidR="00A62EB6" w:rsidRPr="003C0AE3">
        <w:t xml:space="preserve"> </w:t>
      </w:r>
      <w:r w:rsidRPr="003C0AE3">
        <w:t>and enhanced thrombus formation</w:t>
      </w:r>
      <w:r w:rsidR="00A62EB6" w:rsidRPr="003C0AE3">
        <w:t>.</w:t>
      </w:r>
      <w:r w:rsidRPr="003C0AE3">
        <w:t xml:space="preserve"> Chronic cocaine use can result in accelerated atherosclerosis,</w:t>
      </w:r>
      <w:r w:rsidR="000B506A" w:rsidRPr="003C0AE3">
        <w:rPr>
          <w:vertAlign w:val="superscript"/>
        </w:rPr>
        <w:t xml:space="preserve"> </w:t>
      </w:r>
      <w:r w:rsidRPr="003C0AE3">
        <w:t>and left ventricular hypertrophy.</w:t>
      </w:r>
      <w:r w:rsidR="00DF293F" w:rsidRPr="003C0AE3">
        <w:t xml:space="preserve"> </w:t>
      </w:r>
      <w:r w:rsidRPr="003C0AE3">
        <w:t xml:space="preserve">These effects provoke myocardial ischemia or infarction. Supraventricular and ventricular dysrhythmias may occur. </w:t>
      </w:r>
    </w:p>
    <w:p w:rsidR="00642DD8" w:rsidRPr="003C0AE3" w:rsidRDefault="00642DD8" w:rsidP="00642DD8">
      <w:pPr>
        <w:bidi w:val="0"/>
        <w:spacing w:line="360" w:lineRule="auto"/>
        <w:jc w:val="lowKashida"/>
        <w:rPr>
          <w:b/>
          <w:bCs/>
        </w:rPr>
      </w:pPr>
      <w:bookmarkStart w:id="5" w:name="4-u1.0-B0-7216-5485-1..50079-7--cesec7_2"/>
      <w:bookmarkStart w:id="6" w:name="4-u1.0-B0-7216-5485-1..50079-7--cesec7"/>
      <w:bookmarkEnd w:id="5"/>
      <w:bookmarkEnd w:id="6"/>
    </w:p>
    <w:p w:rsidR="00642DD8" w:rsidRPr="003C0AE3" w:rsidRDefault="00F31962" w:rsidP="00642DD8">
      <w:pPr>
        <w:bidi w:val="0"/>
        <w:spacing w:line="360" w:lineRule="auto"/>
        <w:jc w:val="lowKashida"/>
      </w:pPr>
      <w:r w:rsidRPr="003C0AE3">
        <w:rPr>
          <w:b/>
          <w:bCs/>
        </w:rPr>
        <w:t>Neurologic Effects</w:t>
      </w:r>
      <w:r w:rsidR="00642DD8" w:rsidRPr="003C0AE3">
        <w:rPr>
          <w:b/>
          <w:bCs/>
        </w:rPr>
        <w:t xml:space="preserve"> </w:t>
      </w:r>
      <w:bookmarkStart w:id="7" w:name="4-u1.0-B0-7216-5485-1..50079-7--para15"/>
      <w:bookmarkEnd w:id="7"/>
    </w:p>
    <w:p w:rsidR="000708A4" w:rsidRPr="003C0AE3" w:rsidRDefault="00F31962" w:rsidP="00BE0BA6">
      <w:pPr>
        <w:bidi w:val="0"/>
        <w:spacing w:line="360" w:lineRule="auto"/>
        <w:jc w:val="lowKashida"/>
        <w:rPr>
          <w:b/>
          <w:bCs/>
        </w:rPr>
      </w:pPr>
      <w:r w:rsidRPr="003C0AE3">
        <w:t>Most cocaine-intoxicated patients are anxious or agitated</w:t>
      </w:r>
      <w:r w:rsidR="00A81628" w:rsidRPr="003C0AE3">
        <w:t>,</w:t>
      </w:r>
      <w:r w:rsidRPr="003C0AE3">
        <w:t xml:space="preserve"> </w:t>
      </w:r>
      <w:r w:rsidR="00A81628" w:rsidRPr="003C0AE3">
        <w:t>seizures may occur</w:t>
      </w:r>
      <w:r w:rsidRPr="003C0AE3">
        <w:t xml:space="preserve">. </w:t>
      </w:r>
      <w:bookmarkStart w:id="8" w:name="4-u1.0-B0-7216-5485-1..50079-7--cesec8_2"/>
      <w:bookmarkStart w:id="9" w:name="4-u1.0-B0-7216-5485-1..50079-7--cesec8"/>
      <w:bookmarkEnd w:id="8"/>
      <w:bookmarkEnd w:id="9"/>
    </w:p>
    <w:p w:rsidR="000708A4" w:rsidRPr="003C0AE3" w:rsidRDefault="000708A4" w:rsidP="000708A4">
      <w:pPr>
        <w:bidi w:val="0"/>
        <w:spacing w:line="360" w:lineRule="auto"/>
        <w:jc w:val="lowKashida"/>
        <w:rPr>
          <w:b/>
          <w:bCs/>
        </w:rPr>
      </w:pPr>
    </w:p>
    <w:p w:rsidR="000708A4" w:rsidRPr="003C0AE3" w:rsidRDefault="00F31962" w:rsidP="000708A4">
      <w:pPr>
        <w:bidi w:val="0"/>
        <w:spacing w:line="360" w:lineRule="auto"/>
        <w:jc w:val="lowKashida"/>
      </w:pPr>
      <w:r w:rsidRPr="003C0AE3">
        <w:rPr>
          <w:b/>
          <w:bCs/>
        </w:rPr>
        <w:t xml:space="preserve">Vascular Ischemia </w:t>
      </w:r>
      <w:bookmarkStart w:id="10" w:name="4-u1.0-B0-7216-5485-1..50079-7--para16"/>
      <w:bookmarkEnd w:id="10"/>
    </w:p>
    <w:p w:rsidR="00F31962" w:rsidRPr="003C0AE3" w:rsidRDefault="00F31962" w:rsidP="000708A4">
      <w:pPr>
        <w:bidi w:val="0"/>
        <w:spacing w:line="360" w:lineRule="auto"/>
        <w:jc w:val="lowKashida"/>
      </w:pPr>
      <w:r w:rsidRPr="003C0AE3">
        <w:t xml:space="preserve">In addition to cardiovascular and cerebrovascular ischemia, ischemia of the mesenteric, renal, pulmonary, and ophthalmic </w:t>
      </w:r>
      <w:bookmarkStart w:id="11" w:name="4-u1.0-B0-7216-5485-1..50079-7--p0615"/>
      <w:bookmarkEnd w:id="11"/>
      <w:r w:rsidRPr="003C0AE3">
        <w:t>arteries can occur.</w:t>
      </w:r>
    </w:p>
    <w:p w:rsidR="007C0E50" w:rsidRPr="003C0AE3" w:rsidRDefault="007C0E50" w:rsidP="00FC6F6A">
      <w:pPr>
        <w:bidi w:val="0"/>
        <w:spacing w:line="360" w:lineRule="auto"/>
        <w:jc w:val="lowKashida"/>
        <w:rPr>
          <w:b/>
          <w:bCs/>
        </w:rPr>
      </w:pPr>
      <w:bookmarkStart w:id="12" w:name="4-u1.0-B0-7216-5485-1..50079-7--cesec9_2"/>
      <w:bookmarkStart w:id="13" w:name="4-u1.0-B0-7216-5485-1..50079-7--cesec9"/>
      <w:bookmarkEnd w:id="12"/>
      <w:bookmarkEnd w:id="13"/>
    </w:p>
    <w:p w:rsidR="00A26147" w:rsidRPr="003C0AE3" w:rsidRDefault="00A26147" w:rsidP="007C0E50">
      <w:pPr>
        <w:bidi w:val="0"/>
        <w:spacing w:line="360" w:lineRule="auto"/>
        <w:jc w:val="lowKashida"/>
        <w:rPr>
          <w:b/>
          <w:bCs/>
        </w:rPr>
      </w:pPr>
    </w:p>
    <w:p w:rsidR="00A26147" w:rsidRPr="003C0AE3" w:rsidRDefault="00A26147" w:rsidP="00A26147">
      <w:pPr>
        <w:bidi w:val="0"/>
        <w:spacing w:line="360" w:lineRule="auto"/>
        <w:jc w:val="lowKashida"/>
        <w:rPr>
          <w:b/>
          <w:bCs/>
        </w:rPr>
      </w:pPr>
    </w:p>
    <w:p w:rsidR="007C0E50" w:rsidRPr="003C0AE3" w:rsidRDefault="00F31962" w:rsidP="00A26147">
      <w:pPr>
        <w:bidi w:val="0"/>
        <w:spacing w:line="360" w:lineRule="auto"/>
        <w:jc w:val="lowKashida"/>
      </w:pPr>
      <w:proofErr w:type="spellStart"/>
      <w:r w:rsidRPr="003C0AE3">
        <w:rPr>
          <w:b/>
          <w:bCs/>
        </w:rPr>
        <w:t>Rhabdomyolysis</w:t>
      </w:r>
      <w:proofErr w:type="spellEnd"/>
      <w:r w:rsidRPr="003C0AE3">
        <w:rPr>
          <w:b/>
          <w:bCs/>
        </w:rPr>
        <w:t xml:space="preserve"> </w:t>
      </w:r>
      <w:bookmarkStart w:id="14" w:name="4-u1.0-B0-7216-5485-1..50079-7--para17"/>
      <w:bookmarkEnd w:id="14"/>
    </w:p>
    <w:p w:rsidR="00F31962" w:rsidRPr="003C0AE3" w:rsidRDefault="00F31962" w:rsidP="0013367B">
      <w:pPr>
        <w:bidi w:val="0"/>
        <w:spacing w:line="360" w:lineRule="auto"/>
        <w:jc w:val="lowKashida"/>
      </w:pPr>
      <w:r w:rsidRPr="003C0AE3">
        <w:t xml:space="preserve">Skeletal muscle injury may result in </w:t>
      </w:r>
      <w:proofErr w:type="spellStart"/>
      <w:r w:rsidRPr="003C0AE3">
        <w:t>rhabdomyolysis</w:t>
      </w:r>
      <w:proofErr w:type="spellEnd"/>
      <w:r w:rsidRPr="003C0AE3">
        <w:t xml:space="preserve">. Most patients present without signs and symptoms of muscle injury, and the diagnosis of </w:t>
      </w:r>
      <w:proofErr w:type="spellStart"/>
      <w:r w:rsidRPr="003C0AE3">
        <w:t>rhabdomyolysis</w:t>
      </w:r>
      <w:proofErr w:type="spellEnd"/>
      <w:r w:rsidRPr="003C0AE3">
        <w:t xml:space="preserve"> is made by demonstration of </w:t>
      </w:r>
      <w:proofErr w:type="spellStart"/>
      <w:r w:rsidRPr="003C0AE3">
        <w:t>myoglobinuria</w:t>
      </w:r>
      <w:proofErr w:type="spellEnd"/>
      <w:r w:rsidRPr="003C0AE3">
        <w:t xml:space="preserve"> and/or measurement of serum </w:t>
      </w:r>
      <w:proofErr w:type="spellStart"/>
      <w:r w:rsidRPr="003C0AE3">
        <w:t>creatine</w:t>
      </w:r>
      <w:proofErr w:type="spellEnd"/>
      <w:r w:rsidRPr="003C0AE3">
        <w:t xml:space="preserve"> </w:t>
      </w:r>
      <w:proofErr w:type="spellStart"/>
      <w:r w:rsidRPr="003C0AE3">
        <w:t>kinase</w:t>
      </w:r>
      <w:proofErr w:type="spellEnd"/>
      <w:r w:rsidRPr="003C0AE3">
        <w:t xml:space="preserve">. Patients with severe </w:t>
      </w:r>
      <w:proofErr w:type="spellStart"/>
      <w:r w:rsidRPr="003C0AE3">
        <w:t>rhabdomyolysis</w:t>
      </w:r>
      <w:proofErr w:type="spellEnd"/>
      <w:r w:rsidRPr="003C0AE3">
        <w:t xml:space="preserve"> may have lactic</w:t>
      </w:r>
      <w:r w:rsidR="00733791" w:rsidRPr="003C0AE3">
        <w:t xml:space="preserve"> acidosis</w:t>
      </w:r>
      <w:r w:rsidRPr="003C0AE3">
        <w:t>.</w:t>
      </w:r>
    </w:p>
    <w:p w:rsidR="0013367B" w:rsidRPr="003C0AE3" w:rsidRDefault="0013367B" w:rsidP="0053793A">
      <w:pPr>
        <w:bidi w:val="0"/>
        <w:spacing w:line="360" w:lineRule="auto"/>
        <w:jc w:val="lowKashida"/>
        <w:rPr>
          <w:b/>
          <w:bCs/>
        </w:rPr>
      </w:pPr>
      <w:bookmarkStart w:id="15" w:name="4-u1.0-B0-7216-5485-1..50079-7--cesec10_"/>
      <w:bookmarkStart w:id="16" w:name="4-u1.0-B0-7216-5485-1..50079-7--cesec10"/>
      <w:bookmarkStart w:id="17" w:name="4-u1.0-B0-7216-5485-1..50079-7--cesec11_"/>
      <w:bookmarkStart w:id="18" w:name="4-u1.0-B0-7216-5485-1..50079-7--cesec11"/>
      <w:bookmarkEnd w:id="15"/>
      <w:bookmarkEnd w:id="16"/>
      <w:bookmarkEnd w:id="17"/>
      <w:bookmarkEnd w:id="18"/>
    </w:p>
    <w:p w:rsidR="0053793A" w:rsidRPr="003C0AE3" w:rsidRDefault="00F31962" w:rsidP="0013367B">
      <w:pPr>
        <w:bidi w:val="0"/>
        <w:spacing w:line="360" w:lineRule="auto"/>
        <w:jc w:val="lowKashida"/>
      </w:pPr>
      <w:r w:rsidRPr="003C0AE3">
        <w:rPr>
          <w:b/>
          <w:bCs/>
        </w:rPr>
        <w:t>Obstetric and Neonatal Effects</w:t>
      </w:r>
      <w:r w:rsidRPr="003C0AE3">
        <w:t xml:space="preserve"> </w:t>
      </w:r>
      <w:bookmarkStart w:id="19" w:name="4-u1.0-B0-7216-5485-1..50079-7--para19"/>
      <w:bookmarkEnd w:id="19"/>
    </w:p>
    <w:p w:rsidR="00F31962" w:rsidRPr="003C0AE3" w:rsidRDefault="00F31962" w:rsidP="00783193">
      <w:pPr>
        <w:bidi w:val="0"/>
        <w:spacing w:line="360" w:lineRule="auto"/>
        <w:jc w:val="lowKashida"/>
      </w:pPr>
      <w:r w:rsidRPr="003C0AE3">
        <w:t>Obstetric complications secondary to cocaine use include premature labor as a result of increased uterine contractility as well as abruptio</w:t>
      </w:r>
      <w:r w:rsidR="00317843" w:rsidRPr="003C0AE3">
        <w:t>n</w:t>
      </w:r>
      <w:r w:rsidRPr="003C0AE3">
        <w:t xml:space="preserve"> placenta. Symptoms of neonatal cocaine withdrawal usually begin within 24–48 hours of birth. Withdrawal results in infants with irritability, and vigorous sucking. In utero cocaine exposure may also result in infants with a small head circumference and low birth weight. Rapid diagnosis and treatment of neonatal withdrawal are imp</w:t>
      </w:r>
      <w:r w:rsidR="003E68D3" w:rsidRPr="003C0AE3">
        <w:t>ortant</w:t>
      </w:r>
      <w:r w:rsidRPr="003C0AE3">
        <w:t xml:space="preserve"> because of</w:t>
      </w:r>
      <w:r w:rsidR="000B2A9E" w:rsidRPr="003C0AE3">
        <w:t xml:space="preserve"> </w:t>
      </w:r>
      <w:r w:rsidRPr="003C0AE3">
        <w:t xml:space="preserve"> the risk of seizures and cardi</w:t>
      </w:r>
      <w:r w:rsidR="00D66FCE" w:rsidRPr="003C0AE3">
        <w:t xml:space="preserve">ovascular collapse. </w:t>
      </w:r>
      <w:r w:rsidRPr="003C0AE3">
        <w:t>Benzodiazepines and phenobarbital are effective agents for the treatment of stimulant withdrawal.</w:t>
      </w:r>
    </w:p>
    <w:p w:rsidR="006E7A6C" w:rsidRPr="003C0AE3" w:rsidRDefault="006E7A6C" w:rsidP="009B4F29">
      <w:pPr>
        <w:bidi w:val="0"/>
        <w:rPr>
          <w:color w:val="003D6D"/>
        </w:rPr>
      </w:pPr>
    </w:p>
    <w:p w:rsidR="00A04249" w:rsidRPr="003C0AE3" w:rsidRDefault="00A04249" w:rsidP="00A04249">
      <w:pPr>
        <w:bidi w:val="0"/>
        <w:spacing w:line="360" w:lineRule="auto"/>
        <w:jc w:val="lowKashida"/>
      </w:pPr>
      <w:r w:rsidRPr="003C0AE3">
        <w:t xml:space="preserve">DIFFERENTIAL DIAGNOSIS </w:t>
      </w:r>
    </w:p>
    <w:p w:rsidR="00A04249" w:rsidRPr="003C0AE3" w:rsidRDefault="00A04249" w:rsidP="00A04249">
      <w:pPr>
        <w:bidi w:val="0"/>
        <w:spacing w:line="360" w:lineRule="auto"/>
        <w:jc w:val="lowKashida"/>
      </w:pPr>
      <w:bookmarkStart w:id="20" w:name="4-u1.0-B0-7216-5485-1..50079-7--para21"/>
      <w:bookmarkEnd w:id="20"/>
      <w:r w:rsidRPr="003C0AE3">
        <w:t xml:space="preserve">The differential diagnosis of cocaine toxicity can be subdivided into three areas of consideration: the </w:t>
      </w:r>
      <w:proofErr w:type="spellStart"/>
      <w:r w:rsidRPr="003C0AE3">
        <w:t>sympathomimetic</w:t>
      </w:r>
      <w:proofErr w:type="spellEnd"/>
      <w:r w:rsidRPr="003C0AE3">
        <w:t xml:space="preserve"> </w:t>
      </w:r>
      <w:proofErr w:type="spellStart"/>
      <w:r w:rsidRPr="003C0AE3">
        <w:t>toxidrome</w:t>
      </w:r>
      <w:proofErr w:type="spellEnd"/>
      <w:r w:rsidRPr="003C0AE3">
        <w:t>; specific complaints directly related to cocaine; and organic disease processes masked or confounded by cocaine.</w:t>
      </w:r>
    </w:p>
    <w:p w:rsidR="00A04249" w:rsidRPr="003C0AE3" w:rsidRDefault="00A04249" w:rsidP="00B82D3C">
      <w:pPr>
        <w:pStyle w:val="ListParagraph"/>
        <w:numPr>
          <w:ilvl w:val="0"/>
          <w:numId w:val="2"/>
        </w:numPr>
        <w:bidi w:val="0"/>
        <w:spacing w:line="360" w:lineRule="auto"/>
        <w:jc w:val="lowKashida"/>
      </w:pPr>
      <w:bookmarkStart w:id="21" w:name="4-u1.0-B0-7216-5485-1..50079-7--para22"/>
      <w:bookmarkEnd w:id="21"/>
      <w:proofErr w:type="spellStart"/>
      <w:r w:rsidRPr="003C0AE3">
        <w:t>Sympathomimetic</w:t>
      </w:r>
      <w:proofErr w:type="spellEnd"/>
      <w:r w:rsidRPr="003C0AE3">
        <w:t xml:space="preserve"> and anticholinergic </w:t>
      </w:r>
      <w:proofErr w:type="spellStart"/>
      <w:r w:rsidRPr="003C0AE3">
        <w:t>toxidromes</w:t>
      </w:r>
      <w:proofErr w:type="spellEnd"/>
      <w:r w:rsidRPr="003C0AE3">
        <w:t xml:space="preserve"> are both characterized by hyperthermia, hypertension, tachycardia, </w:t>
      </w:r>
      <w:proofErr w:type="spellStart"/>
      <w:r w:rsidRPr="003C0AE3">
        <w:t>tachypnea</w:t>
      </w:r>
      <w:proofErr w:type="spellEnd"/>
      <w:r w:rsidRPr="003C0AE3">
        <w:t xml:space="preserve">, altered mental status, seizures, and </w:t>
      </w:r>
      <w:proofErr w:type="spellStart"/>
      <w:r w:rsidRPr="003C0AE3">
        <w:t>mydriasis</w:t>
      </w:r>
      <w:proofErr w:type="spellEnd"/>
      <w:r w:rsidRPr="003C0AE3">
        <w:t xml:space="preserve">. Diaphoresis and hyperactive bowel sounds suggest a </w:t>
      </w:r>
      <w:proofErr w:type="spellStart"/>
      <w:r w:rsidRPr="003C0AE3">
        <w:t>sympathomimetic</w:t>
      </w:r>
      <w:proofErr w:type="spellEnd"/>
      <w:r w:rsidRPr="003C0AE3">
        <w:t xml:space="preserve"> </w:t>
      </w:r>
      <w:proofErr w:type="spellStart"/>
      <w:r w:rsidRPr="003C0AE3">
        <w:t>toxidrome</w:t>
      </w:r>
      <w:proofErr w:type="spellEnd"/>
      <w:r w:rsidRPr="003C0AE3">
        <w:t xml:space="preserve">, while urinary retention and dry skin characterize an anticholinergic </w:t>
      </w:r>
      <w:proofErr w:type="spellStart"/>
      <w:r w:rsidRPr="003C0AE3">
        <w:t>toxidrome</w:t>
      </w:r>
      <w:proofErr w:type="spellEnd"/>
      <w:r w:rsidRPr="003C0AE3">
        <w:t>.</w:t>
      </w:r>
    </w:p>
    <w:p w:rsidR="00B82D3C" w:rsidRPr="00E76C72" w:rsidRDefault="00A04249" w:rsidP="003C0AE3">
      <w:pPr>
        <w:pStyle w:val="ListParagraph"/>
        <w:numPr>
          <w:ilvl w:val="0"/>
          <w:numId w:val="2"/>
        </w:numPr>
        <w:bidi w:val="0"/>
        <w:spacing w:line="360" w:lineRule="auto"/>
        <w:jc w:val="lowKashida"/>
      </w:pPr>
      <w:r w:rsidRPr="003C0AE3">
        <w:t xml:space="preserve">Specific complaints directly related to cocaine may include such signs and symptoms as chest pain, abdominal pain, and shortness of breath. </w:t>
      </w:r>
      <w:r w:rsidR="003C0AE3" w:rsidRPr="00E76C72">
        <w:t xml:space="preserve">chest pain may be caused by chest wall </w:t>
      </w:r>
      <w:proofErr w:type="spellStart"/>
      <w:r w:rsidR="003C0AE3" w:rsidRPr="00E76C72">
        <w:t>rhabdomyolysis</w:t>
      </w:r>
      <w:proofErr w:type="spellEnd"/>
      <w:r w:rsidR="003C0AE3" w:rsidRPr="00E76C72">
        <w:t xml:space="preserve">, or myocardial ischemia resulting from cocaine use, or it may be caused by pneumonia unrelated to cocaine. A history of recent cocaine use significantly increases the likelihood of serious etiologies for many otherwise common complaints. </w:t>
      </w:r>
    </w:p>
    <w:p w:rsidR="00B53B17" w:rsidRPr="00E76C72" w:rsidRDefault="00B82D3C" w:rsidP="00B82D3C">
      <w:pPr>
        <w:pStyle w:val="ListParagraph"/>
        <w:numPr>
          <w:ilvl w:val="0"/>
          <w:numId w:val="2"/>
        </w:numPr>
        <w:bidi w:val="0"/>
        <w:spacing w:line="360" w:lineRule="auto"/>
        <w:jc w:val="lowKashida"/>
      </w:pPr>
      <w:r w:rsidRPr="00E76C72">
        <w:rPr>
          <w:b/>
          <w:bCs/>
        </w:rPr>
        <w:t>organ disease</w:t>
      </w:r>
      <w:r w:rsidR="00B53B17" w:rsidRPr="00E76C72">
        <w:rPr>
          <w:b/>
          <w:bCs/>
        </w:rPr>
        <w:t xml:space="preserve">, </w:t>
      </w:r>
      <w:r w:rsidR="00B53B17" w:rsidRPr="00E76C72">
        <w:t>serious medical problems should not be falsely attributed to cocaine without excluding underlying organic pathology. For example, patients with an altered mental status may still need to undergo computerized tomography to exclude a subdural hematoma that may not have been caused directly by cocaine. Mental status changes caused by cocaine are short-lived. Failure to return to a completely normal mental status within 1–2 hours after exposure requires a complete evaluation for serious etiologies such as subarachnoid hemorrhage or stroke.</w:t>
      </w:r>
    </w:p>
    <w:p w:rsidR="00B53B17" w:rsidRDefault="00B53B17">
      <w:pPr>
        <w:bidi w:val="0"/>
      </w:pPr>
      <w:r>
        <w:br w:type="page"/>
      </w:r>
    </w:p>
    <w:p w:rsidR="009B4F29" w:rsidRPr="003C0AE3" w:rsidRDefault="009B4F29" w:rsidP="00A04249">
      <w:pPr>
        <w:bidi w:val="0"/>
        <w:spacing w:line="360" w:lineRule="auto"/>
        <w:jc w:val="lowKashida"/>
        <w:rPr>
          <w:b/>
          <w:bCs/>
        </w:rPr>
      </w:pPr>
      <w:r w:rsidRPr="003C0AE3">
        <w:rPr>
          <w:b/>
          <w:bCs/>
        </w:rPr>
        <w:lastRenderedPageBreak/>
        <w:t xml:space="preserve">LABORATORY STUDIES </w:t>
      </w:r>
    </w:p>
    <w:p w:rsidR="006E7A6C" w:rsidRPr="003C0AE3" w:rsidRDefault="009B4F29" w:rsidP="009966E2">
      <w:pPr>
        <w:bidi w:val="0"/>
        <w:spacing w:line="360" w:lineRule="auto"/>
        <w:jc w:val="lowKashida"/>
      </w:pPr>
      <w:bookmarkStart w:id="22" w:name="4-u1.0-B0-7216-5485-1..50079-7--cesec15_"/>
      <w:bookmarkStart w:id="23" w:name="4-u1.0-B0-7216-5485-1..50079-7--cesec15"/>
      <w:bookmarkEnd w:id="22"/>
      <w:bookmarkEnd w:id="23"/>
      <w:r w:rsidRPr="003C0AE3">
        <w:t xml:space="preserve">Most patients with mild cocaine toxicity do not require laboratory evaluation. When ordered, serum electrolytes </w:t>
      </w:r>
      <w:r w:rsidR="009966E2" w:rsidRPr="003C0AE3">
        <w:t xml:space="preserve">and </w:t>
      </w:r>
      <w:r w:rsidRPr="003C0AE3">
        <w:t xml:space="preserve">hyperglycemia, </w:t>
      </w:r>
      <w:r w:rsidR="009966E2" w:rsidRPr="003C0AE3">
        <w:t>can be measured</w:t>
      </w:r>
      <w:r w:rsidRPr="003C0AE3">
        <w:t xml:space="preserve"> in severe cases,</w:t>
      </w:r>
      <w:r w:rsidR="009966E2" w:rsidRPr="003C0AE3">
        <w:t xml:space="preserve"> in addition to</w:t>
      </w:r>
      <w:r w:rsidRPr="003C0AE3">
        <w:t xml:space="preserve"> metabolic acidosis due to increased lactate. The serum </w:t>
      </w:r>
      <w:proofErr w:type="spellStart"/>
      <w:r w:rsidRPr="003C0AE3">
        <w:t>creatinine</w:t>
      </w:r>
      <w:proofErr w:type="spellEnd"/>
      <w:r w:rsidRPr="003C0AE3">
        <w:t xml:space="preserve"> level may be elevated in cases of </w:t>
      </w:r>
      <w:proofErr w:type="spellStart"/>
      <w:r w:rsidRPr="003C0AE3">
        <w:t>rhabdomyolysis</w:t>
      </w:r>
      <w:proofErr w:type="spellEnd"/>
      <w:r w:rsidRPr="003C0AE3">
        <w:t>, renal failure, or renal infarction.</w:t>
      </w:r>
    </w:p>
    <w:p w:rsidR="009B4F29" w:rsidRPr="003C0AE3" w:rsidRDefault="009B4F29" w:rsidP="009966E2">
      <w:pPr>
        <w:bidi w:val="0"/>
        <w:spacing w:line="360" w:lineRule="auto"/>
        <w:jc w:val="lowKashida"/>
      </w:pPr>
      <w:r w:rsidRPr="003C0AE3">
        <w:t xml:space="preserve"> </w:t>
      </w:r>
      <w:r w:rsidR="00B94930" w:rsidRPr="003C0AE3">
        <w:t xml:space="preserve">Computerized tomography (CT) should be used to detect cerebrovascular events. Urine immunoassays for cocaine metabolites generally detect the major metabolite of cocaine, </w:t>
      </w:r>
      <w:proofErr w:type="spellStart"/>
      <w:r w:rsidR="00B94930" w:rsidRPr="003C0AE3">
        <w:t>benzoylecgonine</w:t>
      </w:r>
      <w:proofErr w:type="spellEnd"/>
      <w:r w:rsidR="00B94930" w:rsidRPr="003C0AE3">
        <w:t xml:space="preserve"> at or above concentrations of 300 </w:t>
      </w:r>
      <w:proofErr w:type="spellStart"/>
      <w:r w:rsidR="00B94930" w:rsidRPr="003C0AE3">
        <w:t>ng</w:t>
      </w:r>
      <w:proofErr w:type="spellEnd"/>
      <w:r w:rsidR="00B94930" w:rsidRPr="003C0AE3">
        <w:t>/</w:t>
      </w:r>
      <w:proofErr w:type="spellStart"/>
      <w:r w:rsidR="00B94930" w:rsidRPr="003C0AE3">
        <w:t>mL.</w:t>
      </w:r>
      <w:proofErr w:type="spellEnd"/>
      <w:r w:rsidR="00B94930" w:rsidRPr="003C0AE3">
        <w:t xml:space="preserve"> Usually, the presence of cocaine or its metabolites can be detected for 48–72 hours after use. </w:t>
      </w:r>
    </w:p>
    <w:p w:rsidR="00D66FCE" w:rsidRPr="003C0AE3" w:rsidRDefault="00D66FCE" w:rsidP="00FC6F6A">
      <w:pPr>
        <w:bidi w:val="0"/>
        <w:spacing w:line="360" w:lineRule="auto"/>
        <w:jc w:val="lowKashida"/>
        <w:rPr>
          <w:b/>
          <w:bCs/>
        </w:rPr>
      </w:pPr>
    </w:p>
    <w:p w:rsidR="00D66FCE" w:rsidRPr="003C0AE3" w:rsidRDefault="00F767FC" w:rsidP="00D66FCE">
      <w:pPr>
        <w:bidi w:val="0"/>
        <w:spacing w:line="360" w:lineRule="auto"/>
        <w:jc w:val="lowKashida"/>
        <w:rPr>
          <w:b/>
          <w:bCs/>
        </w:rPr>
      </w:pPr>
      <w:r w:rsidRPr="003C0AE3">
        <w:rPr>
          <w:b/>
          <w:bCs/>
        </w:rPr>
        <w:t>Treatment</w:t>
      </w:r>
    </w:p>
    <w:p w:rsidR="00A04249" w:rsidRPr="003C0AE3" w:rsidRDefault="00A04249" w:rsidP="00A04249">
      <w:pPr>
        <w:bidi w:val="0"/>
        <w:spacing w:line="360" w:lineRule="auto"/>
        <w:jc w:val="lowKashida"/>
      </w:pPr>
      <w:r w:rsidRPr="003C0AE3">
        <w:t>Initial treatment should focus on the ABCs: Maintain or establish a patent airway; assess breathing, circulation, and neurologic status.</w:t>
      </w:r>
    </w:p>
    <w:p w:rsidR="00F767FC" w:rsidRPr="003C0AE3" w:rsidRDefault="00DF3467" w:rsidP="00D66FCE">
      <w:pPr>
        <w:numPr>
          <w:ilvl w:val="0"/>
          <w:numId w:val="1"/>
        </w:numPr>
        <w:bidi w:val="0"/>
        <w:spacing w:line="360" w:lineRule="auto"/>
        <w:jc w:val="lowKashida"/>
      </w:pPr>
      <w:r w:rsidRPr="003C0AE3">
        <w:t>If the patient is agitated, sedation with benzodiazepines is needed</w:t>
      </w:r>
      <w:r w:rsidR="005527DA" w:rsidRPr="003C0AE3">
        <w:t>.</w:t>
      </w:r>
    </w:p>
    <w:p w:rsidR="005527DA" w:rsidRPr="003C0AE3" w:rsidRDefault="005527DA" w:rsidP="00DF2DDF">
      <w:pPr>
        <w:pStyle w:val="NormalWeb"/>
        <w:numPr>
          <w:ilvl w:val="0"/>
          <w:numId w:val="1"/>
        </w:numPr>
        <w:spacing w:line="360" w:lineRule="auto"/>
        <w:jc w:val="lowKashida"/>
      </w:pPr>
      <w:proofErr w:type="spellStart"/>
      <w:r w:rsidRPr="003C0AE3">
        <w:t>Hyperthermic</w:t>
      </w:r>
      <w:proofErr w:type="spellEnd"/>
      <w:r w:rsidRPr="003C0AE3">
        <w:t xml:space="preserve"> patients should be cooled with restricted activity</w:t>
      </w:r>
      <w:r w:rsidR="00DF2DDF">
        <w:t xml:space="preserve">, </w:t>
      </w:r>
      <w:proofErr w:type="spellStart"/>
      <w:r w:rsidR="00DF2DDF">
        <w:t>administraton</w:t>
      </w:r>
      <w:proofErr w:type="spellEnd"/>
      <w:r w:rsidR="00DF2DDF">
        <w:t xml:space="preserve"> of </w:t>
      </w:r>
      <w:hyperlink r:id="rId17" w:tooltip="Diazepam" w:history="1">
        <w:r w:rsidR="00DF2DDF">
          <w:rPr>
            <w:rStyle w:val="Hyperlink"/>
          </w:rPr>
          <w:t>diazepam</w:t>
        </w:r>
      </w:hyperlink>
      <w:r w:rsidR="00DF2DDF">
        <w:t xml:space="preserve"> or </w:t>
      </w:r>
      <w:hyperlink r:id="rId18" w:tooltip="Lorazepam" w:history="1">
        <w:proofErr w:type="spellStart"/>
        <w:r w:rsidR="00DF2DDF">
          <w:rPr>
            <w:rStyle w:val="Hyperlink"/>
          </w:rPr>
          <w:t>lorazepam</w:t>
        </w:r>
        <w:proofErr w:type="spellEnd"/>
      </w:hyperlink>
      <w:r w:rsidR="00DF2DDF">
        <w:t xml:space="preserve"> to enhance muscle relaxation and decrease sympathetic outflow from the central nervous system, </w:t>
      </w:r>
      <w:r w:rsidRPr="003C0AE3">
        <w:t>iced water baths may be used, antipyretics are not effective.</w:t>
      </w:r>
    </w:p>
    <w:p w:rsidR="005527DA" w:rsidRPr="003C0AE3" w:rsidRDefault="006C31B4" w:rsidP="00FC6F6A">
      <w:pPr>
        <w:pStyle w:val="NormalWeb"/>
        <w:numPr>
          <w:ilvl w:val="0"/>
          <w:numId w:val="1"/>
        </w:numPr>
        <w:spacing w:line="360" w:lineRule="auto"/>
        <w:jc w:val="lowKashida"/>
      </w:pPr>
      <w:r w:rsidRPr="003C0AE3">
        <w:t xml:space="preserve">Hypotensive patients should receive intravenous fluids. If </w:t>
      </w:r>
      <w:proofErr w:type="spellStart"/>
      <w:r w:rsidRPr="003C0AE3">
        <w:t>pressor</w:t>
      </w:r>
      <w:proofErr w:type="spellEnd"/>
      <w:r w:rsidRPr="003C0AE3">
        <w:t xml:space="preserve"> support is necessary, norepinephrine should be used.</w:t>
      </w:r>
      <w:r w:rsidR="0026322E" w:rsidRPr="003C0AE3">
        <w:t xml:space="preserve"> </w:t>
      </w:r>
      <w:r w:rsidRPr="003C0AE3">
        <w:t xml:space="preserve"> Hypertension and sinus tachycardia are generally transient and do not require specific treatment in most cases. When treatment is necessary for mild to moderate hypertension, benzodiazepines can be used. For malignant or refractory hypertension, IV nitroglycerin, </w:t>
      </w:r>
      <w:proofErr w:type="spellStart"/>
      <w:r w:rsidRPr="003C0AE3">
        <w:t>nitroprusside</w:t>
      </w:r>
      <w:proofErr w:type="spellEnd"/>
      <w:r w:rsidRPr="003C0AE3">
        <w:t xml:space="preserve">, or </w:t>
      </w:r>
      <w:proofErr w:type="spellStart"/>
      <w:r w:rsidRPr="003C0AE3">
        <w:t>phentolamine</w:t>
      </w:r>
      <w:proofErr w:type="spellEnd"/>
      <w:r w:rsidRPr="003C0AE3">
        <w:t xml:space="preserve"> can be used. Beta-adrenergic blockade has not been demonstrated to be useful, and may exacerbate hypertension and myocardial ischemia by facilitating unopposed α-adrenergic stimulation.</w:t>
      </w:r>
    </w:p>
    <w:p w:rsidR="005527DA" w:rsidRPr="003C0AE3" w:rsidRDefault="0026322E" w:rsidP="00CB0D6E">
      <w:pPr>
        <w:pStyle w:val="NormalWeb"/>
        <w:numPr>
          <w:ilvl w:val="0"/>
          <w:numId w:val="1"/>
        </w:numPr>
        <w:spacing w:line="360" w:lineRule="auto"/>
        <w:jc w:val="lowKashida"/>
      </w:pPr>
      <w:r w:rsidRPr="003C0AE3">
        <w:t xml:space="preserve">Supraventricular tachycardia </w:t>
      </w:r>
      <w:r w:rsidR="00156E23" w:rsidRPr="003C0AE3">
        <w:t xml:space="preserve">can be treated with benzodiazepines followed by either calcium-channel antagonists or adenosine. Ventricular dysrhythmias may be managed with benzodiazepines to decrease central sympathetic stimulation and with </w:t>
      </w:r>
      <w:proofErr w:type="spellStart"/>
      <w:r w:rsidR="00156E23" w:rsidRPr="003C0AE3">
        <w:t>lidocaine</w:t>
      </w:r>
      <w:proofErr w:type="spellEnd"/>
      <w:r w:rsidR="00156E23" w:rsidRPr="003C0AE3">
        <w:t xml:space="preserve"> as </w:t>
      </w:r>
      <w:proofErr w:type="spellStart"/>
      <w:r w:rsidR="00156E23" w:rsidRPr="003C0AE3">
        <w:t>antidysrhythmic</w:t>
      </w:r>
      <w:proofErr w:type="spellEnd"/>
      <w:r w:rsidR="00156E23" w:rsidRPr="003C0AE3">
        <w:t xml:space="preserve"> agents.</w:t>
      </w:r>
    </w:p>
    <w:p w:rsidR="00785BAF" w:rsidRPr="003C0AE3" w:rsidRDefault="00DD201B" w:rsidP="003C2FEE">
      <w:pPr>
        <w:numPr>
          <w:ilvl w:val="0"/>
          <w:numId w:val="1"/>
        </w:numPr>
        <w:bidi w:val="0"/>
        <w:spacing w:line="360" w:lineRule="auto"/>
        <w:jc w:val="lowKashida"/>
        <w:rPr>
          <w:lang w:bidi="ar-IQ"/>
        </w:rPr>
      </w:pPr>
      <w:r w:rsidRPr="003C0AE3">
        <w:t>Ischemic chest pain should be treated with benzodiazepines, aspirin, and sublingual nitroglycerin.</w:t>
      </w:r>
      <w:r w:rsidR="00C510DA" w:rsidRPr="003C0AE3">
        <w:rPr>
          <w:lang w:bidi="ar-IQ"/>
        </w:rPr>
        <w:t xml:space="preserve"> </w:t>
      </w:r>
      <w:r w:rsidR="00F569BD" w:rsidRPr="003C0AE3">
        <w:t xml:space="preserve">Patients who do not respond to this regimen can be </w:t>
      </w:r>
      <w:r w:rsidR="00F569BD" w:rsidRPr="003C0AE3">
        <w:lastRenderedPageBreak/>
        <w:t xml:space="preserve">treated with </w:t>
      </w:r>
      <w:proofErr w:type="spellStart"/>
      <w:r w:rsidR="00F569BD" w:rsidRPr="003C0AE3">
        <w:t>phentolamine</w:t>
      </w:r>
      <w:proofErr w:type="spellEnd"/>
      <w:r w:rsidR="00F569BD" w:rsidRPr="003C0AE3">
        <w:t xml:space="preserve"> or </w:t>
      </w:r>
      <w:proofErr w:type="spellStart"/>
      <w:r w:rsidR="00F569BD" w:rsidRPr="003C0AE3">
        <w:t>verapamil</w:t>
      </w:r>
      <w:proofErr w:type="spellEnd"/>
      <w:r w:rsidR="00F569BD" w:rsidRPr="003C0AE3">
        <w:t>. Patients with unstable angina should receive heparin according to standard protocols.</w:t>
      </w:r>
      <w:r w:rsidR="00967698" w:rsidRPr="003C0AE3">
        <w:t xml:space="preserve"> Beta-adrenergic antagonists and mixed alpha-beta antagonists should not be used in patients with cocaine-induced myocardial ischemia because they increase coronary artery vasoconstriction and decrease myocardial blood flow. Pulmonary edema should be treated with diuretics, and nitroglycerin according to standard protocols</w:t>
      </w:r>
      <w:r w:rsidR="00C828B9" w:rsidRPr="003C0AE3">
        <w:t>.</w:t>
      </w:r>
    </w:p>
    <w:p w:rsidR="0007046E" w:rsidRPr="003C0AE3" w:rsidRDefault="00785BAF" w:rsidP="00602949">
      <w:pPr>
        <w:numPr>
          <w:ilvl w:val="0"/>
          <w:numId w:val="1"/>
        </w:numPr>
        <w:bidi w:val="0"/>
        <w:spacing w:line="360" w:lineRule="auto"/>
        <w:jc w:val="lowKashida"/>
        <w:rPr>
          <w:lang w:bidi="ar-IQ"/>
        </w:rPr>
      </w:pPr>
      <w:r w:rsidRPr="003C0AE3">
        <w:t>Seizures are usually brief and transient. If necessary, seizures can be managed with benzodiazepines</w:t>
      </w:r>
      <w:r w:rsidR="00FD5BB7" w:rsidRPr="003C0AE3">
        <w:t>, and</w:t>
      </w:r>
      <w:r w:rsidRPr="003C0AE3">
        <w:t xml:space="preserve"> phenobarbital.</w:t>
      </w:r>
    </w:p>
    <w:sectPr w:rsidR="0007046E" w:rsidRPr="003C0AE3" w:rsidSect="00305448">
      <w:footerReference w:type="even" r:id="rId19"/>
      <w:footerReference w:type="default" r:id="rId20"/>
      <w:pgSz w:w="11906" w:h="16838"/>
      <w:pgMar w:top="1440" w:right="1800" w:bottom="1440" w:left="1800" w:header="720" w:footer="720" w:gutter="0"/>
      <w:pgBorders w:offsetFrom="page">
        <w:top w:val="single" w:sz="12" w:space="24" w:color="auto"/>
        <w:left w:val="single" w:sz="12" w:space="24" w:color="auto"/>
        <w:bottom w:val="single" w:sz="12" w:space="24" w:color="auto"/>
        <w:right w:val="single" w:sz="12" w:space="24" w:color="auto"/>
      </w:pgBorders>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DB9" w:rsidRDefault="00C22DB9">
      <w:r>
        <w:separator/>
      </w:r>
    </w:p>
  </w:endnote>
  <w:endnote w:type="continuationSeparator" w:id="0">
    <w:p w:rsidR="00C22DB9" w:rsidRDefault="00C22D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67B" w:rsidRDefault="00AB01D4" w:rsidP="008E69B3">
    <w:pPr>
      <w:pStyle w:val="Footer"/>
      <w:framePr w:wrap="around" w:vAnchor="text" w:hAnchor="text" w:xAlign="center" w:y="1"/>
      <w:rPr>
        <w:rStyle w:val="PageNumber"/>
      </w:rPr>
    </w:pPr>
    <w:r>
      <w:rPr>
        <w:rStyle w:val="PageNumber"/>
        <w:rtl/>
      </w:rPr>
      <w:fldChar w:fldCharType="begin"/>
    </w:r>
    <w:r w:rsidR="0013367B">
      <w:rPr>
        <w:rStyle w:val="PageNumber"/>
      </w:rPr>
      <w:instrText xml:space="preserve">PAGE  </w:instrText>
    </w:r>
    <w:r>
      <w:rPr>
        <w:rStyle w:val="PageNumber"/>
        <w:rtl/>
      </w:rPr>
      <w:fldChar w:fldCharType="end"/>
    </w:r>
  </w:p>
  <w:p w:rsidR="0013367B" w:rsidRDefault="001336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67B" w:rsidRDefault="00AB01D4" w:rsidP="008E69B3">
    <w:pPr>
      <w:pStyle w:val="Footer"/>
      <w:framePr w:wrap="around" w:vAnchor="text" w:hAnchor="text" w:xAlign="center" w:y="1"/>
      <w:rPr>
        <w:rStyle w:val="PageNumber"/>
      </w:rPr>
    </w:pPr>
    <w:r>
      <w:rPr>
        <w:rStyle w:val="PageNumber"/>
        <w:rtl/>
      </w:rPr>
      <w:fldChar w:fldCharType="begin"/>
    </w:r>
    <w:r w:rsidR="0013367B">
      <w:rPr>
        <w:rStyle w:val="PageNumber"/>
      </w:rPr>
      <w:instrText xml:space="preserve">PAGE  </w:instrText>
    </w:r>
    <w:r>
      <w:rPr>
        <w:rStyle w:val="PageNumber"/>
        <w:rtl/>
      </w:rPr>
      <w:fldChar w:fldCharType="separate"/>
    </w:r>
    <w:r w:rsidR="00CD0686">
      <w:rPr>
        <w:rStyle w:val="PageNumber"/>
        <w:noProof/>
        <w:rtl/>
      </w:rPr>
      <w:t>3</w:t>
    </w:r>
    <w:r>
      <w:rPr>
        <w:rStyle w:val="PageNumber"/>
        <w:rtl/>
      </w:rPr>
      <w:fldChar w:fldCharType="end"/>
    </w:r>
  </w:p>
  <w:p w:rsidR="0013367B" w:rsidRDefault="001336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DB9" w:rsidRDefault="00C22DB9">
      <w:r>
        <w:separator/>
      </w:r>
    </w:p>
  </w:footnote>
  <w:footnote w:type="continuationSeparator" w:id="0">
    <w:p w:rsidR="00C22DB9" w:rsidRDefault="00C22D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80BF2"/>
    <w:multiLevelType w:val="hybridMultilevel"/>
    <w:tmpl w:val="98128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6C5C30"/>
    <w:multiLevelType w:val="hybridMultilevel"/>
    <w:tmpl w:val="A5A8BB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characterSpacingControl w:val="doNotCompress"/>
  <w:footnotePr>
    <w:footnote w:id="-1"/>
    <w:footnote w:id="0"/>
  </w:footnotePr>
  <w:endnotePr>
    <w:endnote w:id="-1"/>
    <w:endnote w:id="0"/>
  </w:endnotePr>
  <w:compat/>
  <w:rsids>
    <w:rsidRoot w:val="008B1B0D"/>
    <w:rsid w:val="0002120D"/>
    <w:rsid w:val="0003540E"/>
    <w:rsid w:val="0007046E"/>
    <w:rsid w:val="000708A4"/>
    <w:rsid w:val="000849D9"/>
    <w:rsid w:val="000B2A9E"/>
    <w:rsid w:val="000B506A"/>
    <w:rsid w:val="000D33DF"/>
    <w:rsid w:val="0012745B"/>
    <w:rsid w:val="0013367B"/>
    <w:rsid w:val="00134BCA"/>
    <w:rsid w:val="00156E23"/>
    <w:rsid w:val="001719E1"/>
    <w:rsid w:val="001731ED"/>
    <w:rsid w:val="00174FC2"/>
    <w:rsid w:val="001A56BF"/>
    <w:rsid w:val="001B7BAC"/>
    <w:rsid w:val="00207DFF"/>
    <w:rsid w:val="0026322E"/>
    <w:rsid w:val="002E6849"/>
    <w:rsid w:val="002F4282"/>
    <w:rsid w:val="00305448"/>
    <w:rsid w:val="00317843"/>
    <w:rsid w:val="003258FE"/>
    <w:rsid w:val="00335E10"/>
    <w:rsid w:val="00343DCC"/>
    <w:rsid w:val="00366B4E"/>
    <w:rsid w:val="003C0AE3"/>
    <w:rsid w:val="003C2FEE"/>
    <w:rsid w:val="003E68D3"/>
    <w:rsid w:val="004059A9"/>
    <w:rsid w:val="00432DBF"/>
    <w:rsid w:val="00483E4E"/>
    <w:rsid w:val="005375E3"/>
    <w:rsid w:val="0053793A"/>
    <w:rsid w:val="005527DA"/>
    <w:rsid w:val="00555148"/>
    <w:rsid w:val="00555A31"/>
    <w:rsid w:val="00584FF3"/>
    <w:rsid w:val="00594779"/>
    <w:rsid w:val="005E5B96"/>
    <w:rsid w:val="005F5BDB"/>
    <w:rsid w:val="00602949"/>
    <w:rsid w:val="00642DD8"/>
    <w:rsid w:val="006622FC"/>
    <w:rsid w:val="006C31B4"/>
    <w:rsid w:val="006D2E91"/>
    <w:rsid w:val="006E0476"/>
    <w:rsid w:val="006E7A6C"/>
    <w:rsid w:val="00711266"/>
    <w:rsid w:val="007326A4"/>
    <w:rsid w:val="00733791"/>
    <w:rsid w:val="00735F1B"/>
    <w:rsid w:val="00783193"/>
    <w:rsid w:val="00785BAF"/>
    <w:rsid w:val="007A411D"/>
    <w:rsid w:val="007C0E50"/>
    <w:rsid w:val="007C545A"/>
    <w:rsid w:val="008177F3"/>
    <w:rsid w:val="00842D16"/>
    <w:rsid w:val="00843AE6"/>
    <w:rsid w:val="00870225"/>
    <w:rsid w:val="00877F2A"/>
    <w:rsid w:val="008B1B0D"/>
    <w:rsid w:val="008C5695"/>
    <w:rsid w:val="008E69B3"/>
    <w:rsid w:val="00916A17"/>
    <w:rsid w:val="00924452"/>
    <w:rsid w:val="00926527"/>
    <w:rsid w:val="009323EB"/>
    <w:rsid w:val="009506CF"/>
    <w:rsid w:val="009533DD"/>
    <w:rsid w:val="00957E88"/>
    <w:rsid w:val="00967698"/>
    <w:rsid w:val="0097773E"/>
    <w:rsid w:val="009966E2"/>
    <w:rsid w:val="009B4F29"/>
    <w:rsid w:val="009E78CC"/>
    <w:rsid w:val="00A04249"/>
    <w:rsid w:val="00A26147"/>
    <w:rsid w:val="00A43974"/>
    <w:rsid w:val="00A62EB6"/>
    <w:rsid w:val="00A70C34"/>
    <w:rsid w:val="00A81628"/>
    <w:rsid w:val="00AB01D4"/>
    <w:rsid w:val="00AB36A3"/>
    <w:rsid w:val="00AE01A4"/>
    <w:rsid w:val="00B130BA"/>
    <w:rsid w:val="00B176AC"/>
    <w:rsid w:val="00B53B17"/>
    <w:rsid w:val="00B82D3C"/>
    <w:rsid w:val="00B94930"/>
    <w:rsid w:val="00BC3444"/>
    <w:rsid w:val="00BE0BA6"/>
    <w:rsid w:val="00BE37CA"/>
    <w:rsid w:val="00C1377D"/>
    <w:rsid w:val="00C22DB9"/>
    <w:rsid w:val="00C510DA"/>
    <w:rsid w:val="00C828B9"/>
    <w:rsid w:val="00C86C75"/>
    <w:rsid w:val="00CA1EC6"/>
    <w:rsid w:val="00CB0D6E"/>
    <w:rsid w:val="00CD0686"/>
    <w:rsid w:val="00CE3432"/>
    <w:rsid w:val="00D51A13"/>
    <w:rsid w:val="00D56EF5"/>
    <w:rsid w:val="00D65B38"/>
    <w:rsid w:val="00D66FCE"/>
    <w:rsid w:val="00D95595"/>
    <w:rsid w:val="00DD201B"/>
    <w:rsid w:val="00DD7736"/>
    <w:rsid w:val="00DF006E"/>
    <w:rsid w:val="00DF293F"/>
    <w:rsid w:val="00DF2DDF"/>
    <w:rsid w:val="00DF3467"/>
    <w:rsid w:val="00E02F6B"/>
    <w:rsid w:val="00E508E9"/>
    <w:rsid w:val="00E522D4"/>
    <w:rsid w:val="00E76C72"/>
    <w:rsid w:val="00EC00E3"/>
    <w:rsid w:val="00ED5477"/>
    <w:rsid w:val="00ED5645"/>
    <w:rsid w:val="00ED7C71"/>
    <w:rsid w:val="00F31962"/>
    <w:rsid w:val="00F43B72"/>
    <w:rsid w:val="00F569BD"/>
    <w:rsid w:val="00F63318"/>
    <w:rsid w:val="00F7300E"/>
    <w:rsid w:val="00F767FC"/>
    <w:rsid w:val="00F92E39"/>
    <w:rsid w:val="00F950FB"/>
    <w:rsid w:val="00FC553A"/>
    <w:rsid w:val="00FC6F6A"/>
    <w:rsid w:val="00FD5BB7"/>
    <w:rsid w:val="00FF201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5B38"/>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1377D"/>
    <w:pPr>
      <w:bidi w:val="0"/>
      <w:spacing w:before="100" w:beforeAutospacing="1" w:after="100" w:afterAutospacing="1"/>
    </w:pPr>
  </w:style>
  <w:style w:type="character" w:customStyle="1" w:styleId="text">
    <w:name w:val="text"/>
    <w:basedOn w:val="DefaultParagraphFont"/>
    <w:rsid w:val="00366B4E"/>
  </w:style>
  <w:style w:type="character" w:customStyle="1" w:styleId="section-title-21">
    <w:name w:val="section-title-21"/>
    <w:rsid w:val="00366B4E"/>
    <w:rPr>
      <w:b/>
      <w:bCs/>
      <w:color w:val="003D6D"/>
      <w:sz w:val="21"/>
      <w:szCs w:val="21"/>
    </w:rPr>
  </w:style>
  <w:style w:type="character" w:styleId="Hyperlink">
    <w:name w:val="Hyperlink"/>
    <w:rsid w:val="00366B4E"/>
    <w:rPr>
      <w:color w:val="0000FF"/>
      <w:u w:val="single"/>
    </w:rPr>
  </w:style>
  <w:style w:type="paragraph" w:styleId="Footer">
    <w:name w:val="footer"/>
    <w:basedOn w:val="Normal"/>
    <w:rsid w:val="00735F1B"/>
    <w:pPr>
      <w:tabs>
        <w:tab w:val="center" w:pos="4153"/>
        <w:tab w:val="right" w:pos="8306"/>
      </w:tabs>
    </w:pPr>
  </w:style>
  <w:style w:type="character" w:styleId="PageNumber">
    <w:name w:val="page number"/>
    <w:basedOn w:val="DefaultParagraphFont"/>
    <w:rsid w:val="00735F1B"/>
  </w:style>
  <w:style w:type="character" w:customStyle="1" w:styleId="section-title-11">
    <w:name w:val="section-title-11"/>
    <w:rsid w:val="009B4F29"/>
    <w:rPr>
      <w:b w:val="0"/>
      <w:bCs w:val="0"/>
      <w:color w:val="003D6D"/>
      <w:sz w:val="24"/>
      <w:szCs w:val="24"/>
    </w:rPr>
  </w:style>
  <w:style w:type="character" w:customStyle="1" w:styleId="title1">
    <w:name w:val="title1"/>
    <w:basedOn w:val="DefaultParagraphFont"/>
    <w:rsid w:val="004059A9"/>
    <w:rPr>
      <w:b/>
      <w:bCs/>
      <w:color w:val="003D6D"/>
      <w:sz w:val="21"/>
      <w:szCs w:val="21"/>
    </w:rPr>
  </w:style>
  <w:style w:type="paragraph" w:styleId="ListParagraph">
    <w:name w:val="List Paragraph"/>
    <w:basedOn w:val="Normal"/>
    <w:uiPriority w:val="34"/>
    <w:qFormat/>
    <w:rsid w:val="00B82D3C"/>
    <w:pPr>
      <w:ind w:left="720"/>
      <w:contextualSpacing/>
    </w:pPr>
  </w:style>
</w:styles>
</file>

<file path=word/webSettings.xml><?xml version="1.0" encoding="utf-8"?>
<w:webSettings xmlns:r="http://schemas.openxmlformats.org/officeDocument/2006/relationships" xmlns:w="http://schemas.openxmlformats.org/wordprocessingml/2006/main">
  <w:divs>
    <w:div w:id="229507953">
      <w:bodyDiv w:val="1"/>
      <w:marLeft w:val="0"/>
      <w:marRight w:val="0"/>
      <w:marTop w:val="0"/>
      <w:marBottom w:val="0"/>
      <w:divBdr>
        <w:top w:val="none" w:sz="0" w:space="0" w:color="auto"/>
        <w:left w:val="none" w:sz="0" w:space="0" w:color="auto"/>
        <w:bottom w:val="none" w:sz="0" w:space="0" w:color="auto"/>
        <w:right w:val="none" w:sz="0" w:space="0" w:color="auto"/>
      </w:divBdr>
      <w:divsChild>
        <w:div w:id="1983850392">
          <w:marLeft w:val="0"/>
          <w:marRight w:val="0"/>
          <w:marTop w:val="0"/>
          <w:marBottom w:val="0"/>
          <w:divBdr>
            <w:top w:val="none" w:sz="0" w:space="0" w:color="auto"/>
            <w:left w:val="none" w:sz="0" w:space="0" w:color="auto"/>
            <w:bottom w:val="none" w:sz="0" w:space="0" w:color="auto"/>
            <w:right w:val="none" w:sz="0" w:space="0" w:color="auto"/>
          </w:divBdr>
          <w:divsChild>
            <w:div w:id="148326828">
              <w:marLeft w:val="0"/>
              <w:marRight w:val="0"/>
              <w:marTop w:val="0"/>
              <w:marBottom w:val="0"/>
              <w:divBdr>
                <w:top w:val="none" w:sz="0" w:space="0" w:color="auto"/>
                <w:left w:val="none" w:sz="0" w:space="0" w:color="auto"/>
                <w:bottom w:val="none" w:sz="0" w:space="0" w:color="auto"/>
                <w:right w:val="none" w:sz="0" w:space="0" w:color="auto"/>
              </w:divBdr>
              <w:divsChild>
                <w:div w:id="1040933131">
                  <w:marLeft w:val="0"/>
                  <w:marRight w:val="0"/>
                  <w:marTop w:val="0"/>
                  <w:marBottom w:val="0"/>
                  <w:divBdr>
                    <w:top w:val="none" w:sz="0" w:space="0" w:color="auto"/>
                    <w:left w:val="none" w:sz="0" w:space="0" w:color="auto"/>
                    <w:bottom w:val="none" w:sz="0" w:space="0" w:color="auto"/>
                    <w:right w:val="none" w:sz="0" w:space="0" w:color="auto"/>
                  </w:divBdr>
                  <w:divsChild>
                    <w:div w:id="48675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049952">
      <w:bodyDiv w:val="1"/>
      <w:marLeft w:val="0"/>
      <w:marRight w:val="0"/>
      <w:marTop w:val="0"/>
      <w:marBottom w:val="0"/>
      <w:divBdr>
        <w:top w:val="none" w:sz="0" w:space="0" w:color="auto"/>
        <w:left w:val="none" w:sz="0" w:space="0" w:color="auto"/>
        <w:bottom w:val="none" w:sz="0" w:space="0" w:color="auto"/>
        <w:right w:val="none" w:sz="0" w:space="0" w:color="auto"/>
      </w:divBdr>
      <w:divsChild>
        <w:div w:id="1473792182">
          <w:marLeft w:val="0"/>
          <w:marRight w:val="0"/>
          <w:marTop w:val="0"/>
          <w:marBottom w:val="0"/>
          <w:divBdr>
            <w:top w:val="none" w:sz="0" w:space="0" w:color="auto"/>
            <w:left w:val="none" w:sz="0" w:space="0" w:color="auto"/>
            <w:bottom w:val="none" w:sz="0" w:space="0" w:color="auto"/>
            <w:right w:val="none" w:sz="0" w:space="0" w:color="auto"/>
          </w:divBdr>
          <w:divsChild>
            <w:div w:id="967010253">
              <w:marLeft w:val="0"/>
              <w:marRight w:val="0"/>
              <w:marTop w:val="0"/>
              <w:marBottom w:val="0"/>
              <w:divBdr>
                <w:top w:val="none" w:sz="0" w:space="0" w:color="auto"/>
                <w:left w:val="none" w:sz="0" w:space="0" w:color="auto"/>
                <w:bottom w:val="none" w:sz="0" w:space="0" w:color="auto"/>
                <w:right w:val="none" w:sz="0" w:space="0" w:color="auto"/>
              </w:divBdr>
              <w:divsChild>
                <w:div w:id="764351751">
                  <w:marLeft w:val="0"/>
                  <w:marRight w:val="0"/>
                  <w:marTop w:val="0"/>
                  <w:marBottom w:val="0"/>
                  <w:divBdr>
                    <w:top w:val="none" w:sz="0" w:space="0" w:color="auto"/>
                    <w:left w:val="none" w:sz="0" w:space="0" w:color="auto"/>
                    <w:bottom w:val="none" w:sz="0" w:space="0" w:color="auto"/>
                    <w:right w:val="none" w:sz="0" w:space="0" w:color="auto"/>
                  </w:divBdr>
                  <w:divsChild>
                    <w:div w:id="81791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450795">
      <w:bodyDiv w:val="1"/>
      <w:marLeft w:val="0"/>
      <w:marRight w:val="0"/>
      <w:marTop w:val="0"/>
      <w:marBottom w:val="0"/>
      <w:divBdr>
        <w:top w:val="none" w:sz="0" w:space="0" w:color="auto"/>
        <w:left w:val="none" w:sz="0" w:space="0" w:color="auto"/>
        <w:bottom w:val="none" w:sz="0" w:space="0" w:color="auto"/>
        <w:right w:val="none" w:sz="0" w:space="0" w:color="auto"/>
      </w:divBdr>
      <w:divsChild>
        <w:div w:id="1767309523">
          <w:marLeft w:val="0"/>
          <w:marRight w:val="0"/>
          <w:marTop w:val="0"/>
          <w:marBottom w:val="0"/>
          <w:divBdr>
            <w:top w:val="none" w:sz="0" w:space="0" w:color="auto"/>
            <w:left w:val="none" w:sz="0" w:space="0" w:color="auto"/>
            <w:bottom w:val="none" w:sz="0" w:space="0" w:color="auto"/>
            <w:right w:val="none" w:sz="0" w:space="0" w:color="auto"/>
          </w:divBdr>
          <w:divsChild>
            <w:div w:id="1973251232">
              <w:marLeft w:val="0"/>
              <w:marRight w:val="0"/>
              <w:marTop w:val="0"/>
              <w:marBottom w:val="0"/>
              <w:divBdr>
                <w:top w:val="none" w:sz="0" w:space="0" w:color="auto"/>
                <w:left w:val="none" w:sz="0" w:space="0" w:color="auto"/>
                <w:bottom w:val="none" w:sz="0" w:space="0" w:color="auto"/>
                <w:right w:val="none" w:sz="0" w:space="0" w:color="auto"/>
              </w:divBdr>
              <w:divsChild>
                <w:div w:id="138770230">
                  <w:marLeft w:val="0"/>
                  <w:marRight w:val="0"/>
                  <w:marTop w:val="0"/>
                  <w:marBottom w:val="0"/>
                  <w:divBdr>
                    <w:top w:val="none" w:sz="0" w:space="0" w:color="auto"/>
                    <w:left w:val="none" w:sz="0" w:space="0" w:color="auto"/>
                    <w:bottom w:val="none" w:sz="0" w:space="0" w:color="auto"/>
                    <w:right w:val="none" w:sz="0" w:space="0" w:color="auto"/>
                  </w:divBdr>
                  <w:divsChild>
                    <w:div w:id="199644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470002">
      <w:bodyDiv w:val="1"/>
      <w:marLeft w:val="0"/>
      <w:marRight w:val="0"/>
      <w:marTop w:val="0"/>
      <w:marBottom w:val="0"/>
      <w:divBdr>
        <w:top w:val="none" w:sz="0" w:space="0" w:color="auto"/>
        <w:left w:val="none" w:sz="0" w:space="0" w:color="auto"/>
        <w:bottom w:val="none" w:sz="0" w:space="0" w:color="auto"/>
        <w:right w:val="none" w:sz="0" w:space="0" w:color="auto"/>
      </w:divBdr>
      <w:divsChild>
        <w:div w:id="1208495465">
          <w:marLeft w:val="0"/>
          <w:marRight w:val="0"/>
          <w:marTop w:val="0"/>
          <w:marBottom w:val="0"/>
          <w:divBdr>
            <w:top w:val="none" w:sz="0" w:space="0" w:color="auto"/>
            <w:left w:val="none" w:sz="0" w:space="0" w:color="auto"/>
            <w:bottom w:val="none" w:sz="0" w:space="0" w:color="auto"/>
            <w:right w:val="none" w:sz="0" w:space="0" w:color="auto"/>
          </w:divBdr>
          <w:divsChild>
            <w:div w:id="1579899655">
              <w:marLeft w:val="0"/>
              <w:marRight w:val="0"/>
              <w:marTop w:val="0"/>
              <w:marBottom w:val="0"/>
              <w:divBdr>
                <w:top w:val="none" w:sz="0" w:space="0" w:color="auto"/>
                <w:left w:val="none" w:sz="0" w:space="0" w:color="auto"/>
                <w:bottom w:val="none" w:sz="0" w:space="0" w:color="auto"/>
                <w:right w:val="none" w:sz="0" w:space="0" w:color="auto"/>
              </w:divBdr>
              <w:divsChild>
                <w:div w:id="78722144">
                  <w:marLeft w:val="0"/>
                  <w:marRight w:val="0"/>
                  <w:marTop w:val="0"/>
                  <w:marBottom w:val="0"/>
                  <w:divBdr>
                    <w:top w:val="none" w:sz="0" w:space="0" w:color="auto"/>
                    <w:left w:val="none" w:sz="0" w:space="0" w:color="auto"/>
                    <w:bottom w:val="none" w:sz="0" w:space="0" w:color="auto"/>
                    <w:right w:val="none" w:sz="0" w:space="0" w:color="auto"/>
                  </w:divBdr>
                  <w:divsChild>
                    <w:div w:id="132678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386992">
      <w:bodyDiv w:val="1"/>
      <w:marLeft w:val="0"/>
      <w:marRight w:val="0"/>
      <w:marTop w:val="0"/>
      <w:marBottom w:val="0"/>
      <w:divBdr>
        <w:top w:val="none" w:sz="0" w:space="0" w:color="auto"/>
        <w:left w:val="none" w:sz="0" w:space="0" w:color="auto"/>
        <w:bottom w:val="none" w:sz="0" w:space="0" w:color="auto"/>
        <w:right w:val="none" w:sz="0" w:space="0" w:color="auto"/>
      </w:divBdr>
      <w:divsChild>
        <w:div w:id="223294739">
          <w:marLeft w:val="0"/>
          <w:marRight w:val="0"/>
          <w:marTop w:val="0"/>
          <w:marBottom w:val="0"/>
          <w:divBdr>
            <w:top w:val="none" w:sz="0" w:space="0" w:color="auto"/>
            <w:left w:val="none" w:sz="0" w:space="0" w:color="auto"/>
            <w:bottom w:val="none" w:sz="0" w:space="0" w:color="auto"/>
            <w:right w:val="none" w:sz="0" w:space="0" w:color="auto"/>
          </w:divBdr>
          <w:divsChild>
            <w:div w:id="1606381316">
              <w:marLeft w:val="0"/>
              <w:marRight w:val="0"/>
              <w:marTop w:val="0"/>
              <w:marBottom w:val="0"/>
              <w:divBdr>
                <w:top w:val="none" w:sz="0" w:space="0" w:color="auto"/>
                <w:left w:val="none" w:sz="0" w:space="0" w:color="auto"/>
                <w:bottom w:val="none" w:sz="0" w:space="0" w:color="auto"/>
                <w:right w:val="none" w:sz="0" w:space="0" w:color="auto"/>
              </w:divBdr>
              <w:divsChild>
                <w:div w:id="1879273486">
                  <w:marLeft w:val="0"/>
                  <w:marRight w:val="0"/>
                  <w:marTop w:val="0"/>
                  <w:marBottom w:val="0"/>
                  <w:divBdr>
                    <w:top w:val="none" w:sz="0" w:space="0" w:color="auto"/>
                    <w:left w:val="none" w:sz="0" w:space="0" w:color="auto"/>
                    <w:bottom w:val="none" w:sz="0" w:space="0" w:color="auto"/>
                    <w:right w:val="none" w:sz="0" w:space="0" w:color="auto"/>
                  </w:divBdr>
                  <w:divsChild>
                    <w:div w:id="3789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360872">
      <w:bodyDiv w:val="1"/>
      <w:marLeft w:val="0"/>
      <w:marRight w:val="0"/>
      <w:marTop w:val="0"/>
      <w:marBottom w:val="0"/>
      <w:divBdr>
        <w:top w:val="none" w:sz="0" w:space="0" w:color="auto"/>
        <w:left w:val="none" w:sz="0" w:space="0" w:color="auto"/>
        <w:bottom w:val="none" w:sz="0" w:space="0" w:color="auto"/>
        <w:right w:val="none" w:sz="0" w:space="0" w:color="auto"/>
      </w:divBdr>
      <w:divsChild>
        <w:div w:id="1647128170">
          <w:marLeft w:val="0"/>
          <w:marRight w:val="0"/>
          <w:marTop w:val="0"/>
          <w:marBottom w:val="0"/>
          <w:divBdr>
            <w:top w:val="none" w:sz="0" w:space="0" w:color="auto"/>
            <w:left w:val="none" w:sz="0" w:space="0" w:color="auto"/>
            <w:bottom w:val="none" w:sz="0" w:space="0" w:color="auto"/>
            <w:right w:val="none" w:sz="0" w:space="0" w:color="auto"/>
          </w:divBdr>
          <w:divsChild>
            <w:div w:id="747650532">
              <w:marLeft w:val="0"/>
              <w:marRight w:val="0"/>
              <w:marTop w:val="0"/>
              <w:marBottom w:val="0"/>
              <w:divBdr>
                <w:top w:val="none" w:sz="0" w:space="0" w:color="auto"/>
                <w:left w:val="none" w:sz="0" w:space="0" w:color="auto"/>
                <w:bottom w:val="none" w:sz="0" w:space="0" w:color="auto"/>
                <w:right w:val="none" w:sz="0" w:space="0" w:color="auto"/>
              </w:divBdr>
              <w:divsChild>
                <w:div w:id="329871106">
                  <w:marLeft w:val="0"/>
                  <w:marRight w:val="0"/>
                  <w:marTop w:val="0"/>
                  <w:marBottom w:val="0"/>
                  <w:divBdr>
                    <w:top w:val="none" w:sz="0" w:space="0" w:color="auto"/>
                    <w:left w:val="none" w:sz="0" w:space="0" w:color="auto"/>
                    <w:bottom w:val="none" w:sz="0" w:space="0" w:color="auto"/>
                    <w:right w:val="none" w:sz="0" w:space="0" w:color="auto"/>
                  </w:divBdr>
                  <w:divsChild>
                    <w:div w:id="478809229">
                      <w:marLeft w:val="0"/>
                      <w:marRight w:val="0"/>
                      <w:marTop w:val="0"/>
                      <w:marBottom w:val="0"/>
                      <w:divBdr>
                        <w:top w:val="none" w:sz="0" w:space="0" w:color="auto"/>
                        <w:left w:val="none" w:sz="0" w:space="0" w:color="auto"/>
                        <w:bottom w:val="none" w:sz="0" w:space="0" w:color="auto"/>
                        <w:right w:val="none" w:sz="0" w:space="0" w:color="auto"/>
                      </w:divBdr>
                    </w:div>
                  </w:divsChild>
                </w:div>
                <w:div w:id="113941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676414">
      <w:bodyDiv w:val="1"/>
      <w:marLeft w:val="0"/>
      <w:marRight w:val="0"/>
      <w:marTop w:val="0"/>
      <w:marBottom w:val="0"/>
      <w:divBdr>
        <w:top w:val="none" w:sz="0" w:space="0" w:color="auto"/>
        <w:left w:val="none" w:sz="0" w:space="0" w:color="auto"/>
        <w:bottom w:val="none" w:sz="0" w:space="0" w:color="auto"/>
        <w:right w:val="none" w:sz="0" w:space="0" w:color="auto"/>
      </w:divBdr>
      <w:divsChild>
        <w:div w:id="27804419">
          <w:marLeft w:val="0"/>
          <w:marRight w:val="0"/>
          <w:marTop w:val="0"/>
          <w:marBottom w:val="0"/>
          <w:divBdr>
            <w:top w:val="none" w:sz="0" w:space="0" w:color="auto"/>
            <w:left w:val="none" w:sz="0" w:space="0" w:color="auto"/>
            <w:bottom w:val="none" w:sz="0" w:space="0" w:color="auto"/>
            <w:right w:val="none" w:sz="0" w:space="0" w:color="auto"/>
          </w:divBdr>
          <w:divsChild>
            <w:div w:id="1850027224">
              <w:marLeft w:val="0"/>
              <w:marRight w:val="0"/>
              <w:marTop w:val="0"/>
              <w:marBottom w:val="0"/>
              <w:divBdr>
                <w:top w:val="none" w:sz="0" w:space="0" w:color="auto"/>
                <w:left w:val="none" w:sz="0" w:space="0" w:color="auto"/>
                <w:bottom w:val="none" w:sz="0" w:space="0" w:color="auto"/>
                <w:right w:val="none" w:sz="0" w:space="0" w:color="auto"/>
              </w:divBdr>
              <w:divsChild>
                <w:div w:id="219481595">
                  <w:marLeft w:val="0"/>
                  <w:marRight w:val="0"/>
                  <w:marTop w:val="0"/>
                  <w:marBottom w:val="0"/>
                  <w:divBdr>
                    <w:top w:val="none" w:sz="0" w:space="0" w:color="auto"/>
                    <w:left w:val="none" w:sz="0" w:space="0" w:color="auto"/>
                    <w:bottom w:val="none" w:sz="0" w:space="0" w:color="auto"/>
                    <w:right w:val="none" w:sz="0" w:space="0" w:color="auto"/>
                  </w:divBdr>
                  <w:divsChild>
                    <w:div w:id="64909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562635">
      <w:bodyDiv w:val="1"/>
      <w:marLeft w:val="0"/>
      <w:marRight w:val="0"/>
      <w:marTop w:val="0"/>
      <w:marBottom w:val="0"/>
      <w:divBdr>
        <w:top w:val="none" w:sz="0" w:space="0" w:color="auto"/>
        <w:left w:val="none" w:sz="0" w:space="0" w:color="auto"/>
        <w:bottom w:val="none" w:sz="0" w:space="0" w:color="auto"/>
        <w:right w:val="none" w:sz="0" w:space="0" w:color="auto"/>
      </w:divBdr>
      <w:divsChild>
        <w:div w:id="789206478">
          <w:marLeft w:val="0"/>
          <w:marRight w:val="0"/>
          <w:marTop w:val="0"/>
          <w:marBottom w:val="0"/>
          <w:divBdr>
            <w:top w:val="none" w:sz="0" w:space="0" w:color="auto"/>
            <w:left w:val="none" w:sz="0" w:space="0" w:color="auto"/>
            <w:bottom w:val="none" w:sz="0" w:space="0" w:color="auto"/>
            <w:right w:val="none" w:sz="0" w:space="0" w:color="auto"/>
          </w:divBdr>
          <w:divsChild>
            <w:div w:id="313027162">
              <w:marLeft w:val="0"/>
              <w:marRight w:val="0"/>
              <w:marTop w:val="0"/>
              <w:marBottom w:val="0"/>
              <w:divBdr>
                <w:top w:val="none" w:sz="0" w:space="0" w:color="auto"/>
                <w:left w:val="none" w:sz="0" w:space="0" w:color="auto"/>
                <w:bottom w:val="none" w:sz="0" w:space="0" w:color="auto"/>
                <w:right w:val="none" w:sz="0" w:space="0" w:color="auto"/>
              </w:divBdr>
              <w:divsChild>
                <w:div w:id="416756109">
                  <w:marLeft w:val="0"/>
                  <w:marRight w:val="0"/>
                  <w:marTop w:val="0"/>
                  <w:marBottom w:val="0"/>
                  <w:divBdr>
                    <w:top w:val="none" w:sz="0" w:space="0" w:color="auto"/>
                    <w:left w:val="none" w:sz="0" w:space="0" w:color="auto"/>
                    <w:bottom w:val="none" w:sz="0" w:space="0" w:color="auto"/>
                    <w:right w:val="none" w:sz="0" w:space="0" w:color="auto"/>
                  </w:divBdr>
                  <w:divsChild>
                    <w:div w:id="135064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424993">
      <w:bodyDiv w:val="1"/>
      <w:marLeft w:val="0"/>
      <w:marRight w:val="0"/>
      <w:marTop w:val="0"/>
      <w:marBottom w:val="0"/>
      <w:divBdr>
        <w:top w:val="none" w:sz="0" w:space="0" w:color="auto"/>
        <w:left w:val="none" w:sz="0" w:space="0" w:color="auto"/>
        <w:bottom w:val="none" w:sz="0" w:space="0" w:color="auto"/>
        <w:right w:val="none" w:sz="0" w:space="0" w:color="auto"/>
      </w:divBdr>
      <w:divsChild>
        <w:div w:id="815756542">
          <w:marLeft w:val="0"/>
          <w:marRight w:val="0"/>
          <w:marTop w:val="0"/>
          <w:marBottom w:val="0"/>
          <w:divBdr>
            <w:top w:val="none" w:sz="0" w:space="0" w:color="auto"/>
            <w:left w:val="none" w:sz="0" w:space="0" w:color="auto"/>
            <w:bottom w:val="none" w:sz="0" w:space="0" w:color="auto"/>
            <w:right w:val="none" w:sz="0" w:space="0" w:color="auto"/>
          </w:divBdr>
          <w:divsChild>
            <w:div w:id="1792703494">
              <w:marLeft w:val="0"/>
              <w:marRight w:val="0"/>
              <w:marTop w:val="0"/>
              <w:marBottom w:val="0"/>
              <w:divBdr>
                <w:top w:val="none" w:sz="0" w:space="0" w:color="auto"/>
                <w:left w:val="none" w:sz="0" w:space="0" w:color="auto"/>
                <w:bottom w:val="none" w:sz="0" w:space="0" w:color="auto"/>
                <w:right w:val="none" w:sz="0" w:space="0" w:color="auto"/>
              </w:divBdr>
              <w:divsChild>
                <w:div w:id="1063142734">
                  <w:marLeft w:val="0"/>
                  <w:marRight w:val="0"/>
                  <w:marTop w:val="0"/>
                  <w:marBottom w:val="0"/>
                  <w:divBdr>
                    <w:top w:val="none" w:sz="0" w:space="0" w:color="auto"/>
                    <w:left w:val="none" w:sz="0" w:space="0" w:color="auto"/>
                    <w:bottom w:val="none" w:sz="0" w:space="0" w:color="auto"/>
                    <w:right w:val="none" w:sz="0" w:space="0" w:color="auto"/>
                  </w:divBdr>
                  <w:divsChild>
                    <w:div w:id="175420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Insufflation_(medicine)" TargetMode="External"/><Relationship Id="rId13" Type="http://schemas.openxmlformats.org/officeDocument/2006/relationships/hyperlink" Target="https://en.wikipedia.org/wiki/Tachycardia" TargetMode="External"/><Relationship Id="rId18" Type="http://schemas.openxmlformats.org/officeDocument/2006/relationships/hyperlink" Target="https://en.wikipedia.org/wiki/Lorazepa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n.wikipedia.org/wiki/Stimulant" TargetMode="External"/><Relationship Id="rId12" Type="http://schemas.openxmlformats.org/officeDocument/2006/relationships/hyperlink" Target="https://en.wikipedia.org/wiki/Psychomotor_agitation" TargetMode="External"/><Relationship Id="rId17" Type="http://schemas.openxmlformats.org/officeDocument/2006/relationships/hyperlink" Target="https://en.wikipedia.org/wiki/Diazepam" TargetMode="External"/><Relationship Id="rId2" Type="http://schemas.openxmlformats.org/officeDocument/2006/relationships/styles" Target="styles.xml"/><Relationship Id="rId16" Type="http://schemas.openxmlformats.org/officeDocument/2006/relationships/hyperlink" Target="https://en.wikipedia.org/wiki/Hyperthermia"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Euphoria" TargetMode="External"/><Relationship Id="rId5" Type="http://schemas.openxmlformats.org/officeDocument/2006/relationships/footnotes" Target="footnotes.xml"/><Relationship Id="rId15" Type="http://schemas.openxmlformats.org/officeDocument/2006/relationships/hyperlink" Target="https://en.wikipedia.org/wiki/Hypertension" TargetMode="External"/><Relationship Id="rId10" Type="http://schemas.openxmlformats.org/officeDocument/2006/relationships/hyperlink" Target="https://en.wikipedia.org/wiki/Psychosi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n.wikipedia.org/wiki/Vein" TargetMode="External"/><Relationship Id="rId14" Type="http://schemas.openxmlformats.org/officeDocument/2006/relationships/hyperlink" Target="https://en.wikipedia.org/wiki/Mydriasi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677</TotalTime>
  <Pages>5</Pages>
  <Words>1398</Words>
  <Characters>7971</Characters>
  <Application>Microsoft Office Word</Application>
  <DocSecurity>0</DocSecurity>
  <Lines>66</Lines>
  <Paragraphs>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cocaine</vt:lpstr>
      <vt:lpstr>cocaine</vt:lpstr>
    </vt:vector>
  </TitlesOfParts>
  <Company>alsayra</Company>
  <LinksUpToDate>false</LinksUpToDate>
  <CharactersWithSpaces>9351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cocaine</dc:title>
  <dc:creator>mglh</dc:creator>
  <cp:lastModifiedBy>alfa</cp:lastModifiedBy>
  <cp:revision>29</cp:revision>
  <cp:lastPrinted>2017-01-02T09:25:00Z</cp:lastPrinted>
  <dcterms:created xsi:type="dcterms:W3CDTF">2016-12-27T07:31:00Z</dcterms:created>
  <dcterms:modified xsi:type="dcterms:W3CDTF">2017-12-24T17:06:00Z</dcterms:modified>
</cp:coreProperties>
</file>