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4D" w:rsidRPr="00594B43" w:rsidRDefault="0070704D" w:rsidP="00594B43">
      <w:pPr>
        <w:bidi w:val="0"/>
        <w:spacing w:line="360" w:lineRule="auto"/>
        <w:rPr>
          <w:rFonts w:asciiTheme="majorBidi" w:hAnsiTheme="majorBidi" w:cstheme="majorBidi"/>
          <w:sz w:val="36"/>
          <w:szCs w:val="36"/>
          <w:lang w:bidi="ar-IQ"/>
        </w:rPr>
      </w:pPr>
      <w:r w:rsidRPr="0070704D">
        <w:rPr>
          <w:rFonts w:asciiTheme="majorBidi" w:hAnsiTheme="majorBidi" w:cstheme="majorBidi"/>
          <w:b/>
          <w:bCs/>
          <w:sz w:val="36"/>
          <w:szCs w:val="36"/>
          <w:u w:val="single"/>
          <w:lang w:bidi="ar-IQ"/>
        </w:rPr>
        <w:t>The objectives</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heme="majorBidi"/>
          <w:b/>
          <w:bCs/>
          <w:sz w:val="32"/>
          <w:szCs w:val="32"/>
          <w:lang w:bidi="ar-IQ"/>
        </w:rPr>
        <w:t>By the end of lecture, the student should be able to</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imes New Roman"/>
          <w:b/>
          <w:bCs/>
          <w:sz w:val="32"/>
          <w:szCs w:val="32"/>
          <w:lang w:bidi="ar-IQ"/>
        </w:rPr>
        <w:t>.</w:t>
      </w:r>
      <w:r w:rsidRPr="00594B43">
        <w:rPr>
          <w:rFonts w:asciiTheme="majorBidi" w:hAnsiTheme="majorBidi" w:cs="Times New Roman"/>
          <w:b/>
          <w:bCs/>
          <w:sz w:val="32"/>
          <w:szCs w:val="32"/>
          <w:rtl/>
          <w:lang w:bidi="ar-IQ"/>
        </w:rPr>
        <w:t xml:space="preserve"> </w:t>
      </w:r>
      <w:r w:rsidRPr="00594B43">
        <w:rPr>
          <w:rFonts w:asciiTheme="majorBidi" w:hAnsiTheme="majorBidi" w:cs="Times New Roman"/>
          <w:b/>
          <w:bCs/>
          <w:sz w:val="32"/>
          <w:szCs w:val="32"/>
          <w:lang w:bidi="ar-IQ"/>
        </w:rPr>
        <w:t>1-</w:t>
      </w:r>
      <w:r w:rsidRPr="00594B43">
        <w:rPr>
          <w:rFonts w:asciiTheme="majorBidi" w:hAnsiTheme="majorBidi" w:cstheme="majorBidi"/>
          <w:b/>
          <w:bCs/>
          <w:sz w:val="32"/>
          <w:szCs w:val="32"/>
          <w:lang w:bidi="ar-IQ"/>
        </w:rPr>
        <w:t>Define bones, and its functions</w:t>
      </w:r>
    </w:p>
    <w:p w:rsidR="00594B43" w:rsidRPr="00594B43" w:rsidRDefault="00594B43" w:rsidP="00594B43">
      <w:pPr>
        <w:spacing w:line="360" w:lineRule="auto"/>
        <w:jc w:val="right"/>
        <w:rPr>
          <w:rFonts w:asciiTheme="majorBidi" w:hAnsiTheme="majorBidi" w:cstheme="majorBidi"/>
          <w:b/>
          <w:bCs/>
          <w:sz w:val="32"/>
          <w:szCs w:val="32"/>
          <w:lang w:bidi="ar-IQ"/>
        </w:rPr>
      </w:pPr>
      <w:r w:rsidRPr="00594B43">
        <w:rPr>
          <w:rFonts w:asciiTheme="majorBidi" w:hAnsiTheme="majorBidi" w:cstheme="majorBidi"/>
          <w:b/>
          <w:bCs/>
          <w:sz w:val="32"/>
          <w:szCs w:val="32"/>
          <w:lang w:bidi="ar-IQ"/>
        </w:rPr>
        <w:t xml:space="preserve">2- Be able to distinguish between the different bone cells </w:t>
      </w:r>
    </w:p>
    <w:p w:rsidR="00594B43" w:rsidRPr="00594B43" w:rsidRDefault="00594B43" w:rsidP="00594B43">
      <w:pPr>
        <w:spacing w:line="360" w:lineRule="auto"/>
        <w:jc w:val="right"/>
        <w:rPr>
          <w:rFonts w:asciiTheme="majorBidi" w:hAnsiTheme="majorBidi" w:cs="Times New Roman"/>
          <w:b/>
          <w:bCs/>
          <w:sz w:val="32"/>
          <w:szCs w:val="32"/>
          <w:lang w:bidi="ar-IQ"/>
        </w:rPr>
      </w:pPr>
      <w:r w:rsidRPr="00594B43">
        <w:rPr>
          <w:rFonts w:asciiTheme="majorBidi" w:hAnsiTheme="majorBidi" w:cstheme="majorBidi"/>
          <w:b/>
          <w:bCs/>
          <w:sz w:val="32"/>
          <w:szCs w:val="32"/>
          <w:lang w:bidi="ar-IQ"/>
        </w:rPr>
        <w:t>3-</w:t>
      </w:r>
      <w:r w:rsidRPr="00594B43">
        <w:rPr>
          <w:b/>
          <w:bCs/>
          <w:sz w:val="20"/>
          <w:szCs w:val="20"/>
        </w:rPr>
        <w:t xml:space="preserve"> </w:t>
      </w:r>
      <w:r w:rsidRPr="00594B43">
        <w:rPr>
          <w:rFonts w:asciiTheme="majorBidi" w:hAnsiTheme="majorBidi" w:cstheme="majorBidi"/>
          <w:b/>
          <w:bCs/>
          <w:sz w:val="32"/>
          <w:szCs w:val="32"/>
          <w:lang w:bidi="ar-IQ"/>
        </w:rPr>
        <w:t>Classify the bones.</w:t>
      </w:r>
      <w:r w:rsidRPr="00594B43">
        <w:rPr>
          <w:rFonts w:asciiTheme="majorBidi" w:hAnsiTheme="majorBidi" w:cs="Times New Roman"/>
          <w:b/>
          <w:bCs/>
          <w:sz w:val="32"/>
          <w:szCs w:val="32"/>
          <w:rtl/>
          <w:lang w:bidi="ar-IQ"/>
        </w:rPr>
        <w:t xml:space="preserve"> </w:t>
      </w:r>
    </w:p>
    <w:p w:rsidR="00594B43" w:rsidRPr="00594B43" w:rsidRDefault="00594B43" w:rsidP="00594B43">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4-</w:t>
      </w:r>
      <w:r w:rsidRPr="00594B43">
        <w:rPr>
          <w:rFonts w:asciiTheme="majorBidi" w:hAnsiTheme="majorBidi" w:cstheme="majorBidi"/>
          <w:b/>
          <w:bCs/>
          <w:sz w:val="32"/>
          <w:szCs w:val="32"/>
          <w:lang w:bidi="ar-IQ"/>
        </w:rPr>
        <w:t xml:space="preserve"> Describe the</w:t>
      </w:r>
      <w:r w:rsidRPr="00594B43">
        <w:rPr>
          <w:b/>
          <w:bCs/>
          <w:sz w:val="20"/>
          <w:szCs w:val="20"/>
        </w:rPr>
        <w:t xml:space="preserve"> </w:t>
      </w:r>
      <w:r w:rsidRPr="00594B43">
        <w:rPr>
          <w:rFonts w:asciiTheme="majorBidi" w:hAnsiTheme="majorBidi" w:cstheme="majorBidi"/>
          <w:b/>
          <w:bCs/>
          <w:sz w:val="32"/>
          <w:szCs w:val="32"/>
          <w:lang w:bidi="ar-IQ"/>
        </w:rPr>
        <w:t>endochondral and intramembranous ossification.</w:t>
      </w:r>
    </w:p>
    <w:p w:rsidR="0024781D" w:rsidRPr="00F456C5" w:rsidRDefault="006A210A" w:rsidP="0070704D">
      <w:pPr>
        <w:bidi w:val="0"/>
        <w:spacing w:line="360" w:lineRule="auto"/>
        <w:jc w:val="both"/>
        <w:rPr>
          <w:rFonts w:asciiTheme="majorBidi" w:hAnsiTheme="majorBidi" w:cstheme="majorBidi"/>
          <w:sz w:val="28"/>
          <w:szCs w:val="28"/>
          <w:lang w:bidi="ar-IQ"/>
        </w:rPr>
      </w:pPr>
      <w:r w:rsidRPr="006A210A">
        <w:rPr>
          <w:rFonts w:asciiTheme="majorBidi" w:hAnsiTheme="majorBidi" w:cstheme="majorBidi"/>
          <w:b/>
          <w:bCs/>
          <w:sz w:val="36"/>
          <w:szCs w:val="36"/>
          <w:lang w:bidi="ar-IQ"/>
        </w:rPr>
        <w:t xml:space="preserve">3- </w:t>
      </w:r>
      <w:r w:rsidR="0024781D" w:rsidRPr="0024781D">
        <w:rPr>
          <w:rFonts w:asciiTheme="majorBidi" w:hAnsiTheme="majorBidi" w:cstheme="majorBidi"/>
          <w:b/>
          <w:bCs/>
          <w:sz w:val="36"/>
          <w:szCs w:val="36"/>
          <w:u w:val="single"/>
          <w:lang w:bidi="ar-IQ"/>
        </w:rPr>
        <w:t>Bone</w:t>
      </w:r>
      <w:r w:rsidR="0024781D">
        <w:rPr>
          <w:lang w:bidi="ar-IQ"/>
        </w:rPr>
        <w:t xml:space="preserve"> </w:t>
      </w:r>
    </w:p>
    <w:p w:rsidR="00F456C5" w:rsidRPr="00F456C5" w:rsidRDefault="0075219B" w:rsidP="00714EA8">
      <w:pPr>
        <w:pStyle w:val="contentbody"/>
        <w:spacing w:line="360" w:lineRule="auto"/>
        <w:jc w:val="both"/>
        <w:rPr>
          <w:rFonts w:asciiTheme="majorBidi" w:hAnsiTheme="majorBidi" w:cstheme="majorBidi"/>
          <w:sz w:val="28"/>
          <w:szCs w:val="28"/>
        </w:rPr>
      </w:pPr>
      <w:r w:rsidRPr="00F456C5">
        <w:rPr>
          <w:rFonts w:asciiTheme="majorBidi" w:hAnsiTheme="majorBidi" w:cstheme="majorBidi"/>
          <w:sz w:val="28"/>
          <w:szCs w:val="28"/>
          <w:lang w:bidi="ar-IQ"/>
        </w:rPr>
        <w:t xml:space="preserve">     </w:t>
      </w:r>
      <w:r w:rsidR="0024781D" w:rsidRPr="00F456C5">
        <w:rPr>
          <w:rFonts w:asciiTheme="majorBidi" w:hAnsiTheme="majorBidi" w:cstheme="majorBidi"/>
          <w:sz w:val="28"/>
          <w:szCs w:val="28"/>
          <w:lang w:bidi="ar-IQ"/>
        </w:rPr>
        <w:t xml:space="preserve">Bone is the primary constituent of the adult skeleton. </w:t>
      </w:r>
      <w:r w:rsidR="00714EA8">
        <w:rPr>
          <w:rFonts w:asciiTheme="majorBidi" w:eastAsia="Arial Unicode MS" w:hAnsiTheme="majorBidi" w:cstheme="majorBidi"/>
          <w:sz w:val="28"/>
          <w:szCs w:val="28"/>
        </w:rPr>
        <w:t>B</w:t>
      </w:r>
      <w:r w:rsidR="00F456C5" w:rsidRPr="00F456C5">
        <w:rPr>
          <w:rFonts w:asciiTheme="majorBidi" w:eastAsia="Arial Unicode MS" w:hAnsiTheme="majorBidi" w:cstheme="majorBidi"/>
          <w:sz w:val="28"/>
          <w:szCs w:val="28"/>
        </w:rPr>
        <w:t>one tissue supports fleshy structures, protects vital organs such as those in the cranial and thoracic cavities, and harbors the bone marrow, where blood cells are formed. Bone also serves as a reservoir of calcium, phosphate, and other ions that can be released or stored in a controlled fashion to maintain constant concentrations of these important ions in body fluids.</w:t>
      </w:r>
    </w:p>
    <w:p w:rsidR="00F456C5" w:rsidRPr="00F456C5" w:rsidRDefault="00F456C5" w:rsidP="006F2160">
      <w:pPr>
        <w:pStyle w:val="contentbody"/>
        <w:spacing w:line="360" w:lineRule="auto"/>
        <w:jc w:val="both"/>
        <w:rPr>
          <w:rFonts w:asciiTheme="majorBidi" w:hAnsiTheme="majorBidi" w:cstheme="majorBidi"/>
          <w:sz w:val="28"/>
          <w:szCs w:val="28"/>
        </w:rPr>
      </w:pPr>
      <w:r w:rsidRPr="00F456C5">
        <w:rPr>
          <w:rFonts w:asciiTheme="majorBidi" w:eastAsia="Arial Unicode MS" w:hAnsiTheme="majorBidi" w:cstheme="majorBidi"/>
          <w:sz w:val="28"/>
          <w:szCs w:val="28"/>
        </w:rPr>
        <w:t xml:space="preserve">In addition, bones form a system of levers that multiply the forces generated during skeletal </w:t>
      </w:r>
      <w:bookmarkStart w:id="0" w:name="6180960"/>
      <w:bookmarkEnd w:id="0"/>
      <w:r w:rsidRPr="00F456C5">
        <w:rPr>
          <w:rFonts w:asciiTheme="majorBidi" w:eastAsia="Arial Unicode MS" w:hAnsiTheme="majorBidi" w:cstheme="majorBidi"/>
          <w:sz w:val="28"/>
          <w:szCs w:val="28"/>
        </w:rPr>
        <w:t>muscle contraction and transform them into bodily movements. This mineralized tissue therefore confers mechanical and metabolic functions to the skeleton.</w:t>
      </w:r>
    </w:p>
    <w:p w:rsidR="00F456C5" w:rsidRPr="00F456C5" w:rsidRDefault="00F456C5" w:rsidP="006F2160">
      <w:pPr>
        <w:pStyle w:val="contentbody"/>
        <w:spacing w:line="360" w:lineRule="auto"/>
        <w:jc w:val="both"/>
        <w:rPr>
          <w:rFonts w:asciiTheme="majorBidi" w:hAnsiTheme="majorBidi" w:cstheme="majorBidi"/>
          <w:sz w:val="28"/>
          <w:szCs w:val="28"/>
        </w:rPr>
      </w:pPr>
      <w:r w:rsidRPr="00F456C5">
        <w:rPr>
          <w:rFonts w:asciiTheme="majorBidi" w:eastAsia="Arial Unicode MS" w:hAnsiTheme="majorBidi" w:cstheme="majorBidi"/>
          <w:sz w:val="28"/>
          <w:szCs w:val="28"/>
        </w:rPr>
        <w:t xml:space="preserve">Bone is a specialized connective tissue composed of calcified intercellular material, the </w:t>
      </w:r>
      <w:bookmarkStart w:id="1" w:name="6180961"/>
      <w:bookmarkEnd w:id="1"/>
      <w:r w:rsidRPr="00F456C5">
        <w:rPr>
          <w:rFonts w:asciiTheme="majorBidi" w:eastAsia="Arial Unicode MS" w:hAnsiTheme="majorBidi" w:cstheme="majorBidi"/>
          <w:b/>
          <w:bCs/>
          <w:sz w:val="28"/>
          <w:szCs w:val="28"/>
        </w:rPr>
        <w:t>bone matrix,</w:t>
      </w:r>
      <w:r w:rsidRPr="00F456C5">
        <w:rPr>
          <w:rFonts w:asciiTheme="majorBidi" w:eastAsia="Arial Unicode MS" w:hAnsiTheme="majorBidi" w:cstheme="majorBidi"/>
          <w:sz w:val="28"/>
          <w:szCs w:val="28"/>
        </w:rPr>
        <w:t xml:space="preserve"> and three cell types:</w:t>
      </w:r>
    </w:p>
    <w:p w:rsidR="00F456C5"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t xml:space="preserve">§         </w:t>
      </w:r>
      <w:proofErr w:type="gramStart"/>
      <w:r w:rsidRPr="00F456C5">
        <w:rPr>
          <w:rFonts w:asciiTheme="majorBidi" w:eastAsia="Arial Unicode MS" w:hAnsiTheme="majorBidi" w:cstheme="majorBidi"/>
          <w:b/>
          <w:bCs/>
          <w:color w:val="333333"/>
          <w:sz w:val="28"/>
          <w:szCs w:val="28"/>
        </w:rPr>
        <w:t>Osteocytes</w:t>
      </w:r>
      <w:r w:rsidRPr="00F456C5">
        <w:rPr>
          <w:rFonts w:asciiTheme="majorBidi" w:eastAsia="Arial Unicode MS" w:hAnsiTheme="majorBidi" w:cstheme="majorBidi"/>
          <w:color w:val="333333"/>
          <w:sz w:val="28"/>
          <w:szCs w:val="28"/>
        </w:rPr>
        <w:t xml:space="preserve"> </w:t>
      </w:r>
      <w:r w:rsidR="006203F0">
        <w:rPr>
          <w:rFonts w:asciiTheme="majorBidi" w:eastAsia="Arial Unicode MS" w:hAnsiTheme="majorBidi" w:cstheme="majorBidi"/>
          <w:color w:val="333333"/>
          <w:sz w:val="28"/>
          <w:szCs w:val="28"/>
        </w:rPr>
        <w:t>:</w:t>
      </w:r>
      <w:proofErr w:type="gramEnd"/>
      <w:r w:rsidR="006203F0">
        <w:rPr>
          <w:rFonts w:asciiTheme="majorBidi" w:eastAsia="Arial Unicode MS" w:hAnsiTheme="majorBidi" w:cstheme="majorBidi"/>
          <w:color w:val="333333"/>
          <w:sz w:val="28"/>
          <w:szCs w:val="28"/>
        </w:rPr>
        <w:t xml:space="preserve"> </w:t>
      </w:r>
      <w:r w:rsidRPr="00F456C5">
        <w:rPr>
          <w:rFonts w:asciiTheme="majorBidi" w:eastAsia="Arial Unicode MS" w:hAnsiTheme="majorBidi" w:cstheme="majorBidi"/>
          <w:color w:val="333333"/>
          <w:sz w:val="28"/>
          <w:szCs w:val="28"/>
        </w:rPr>
        <w:t>which are found in cavities (</w:t>
      </w:r>
      <w:r w:rsidRPr="00F456C5">
        <w:rPr>
          <w:rFonts w:asciiTheme="majorBidi" w:eastAsia="Arial Unicode MS" w:hAnsiTheme="majorBidi" w:cstheme="majorBidi"/>
          <w:b/>
          <w:bCs/>
          <w:color w:val="333333"/>
          <w:sz w:val="28"/>
          <w:szCs w:val="28"/>
        </w:rPr>
        <w:t>lacunae</w:t>
      </w:r>
      <w:r w:rsidRPr="00F456C5">
        <w:rPr>
          <w:rFonts w:asciiTheme="majorBidi" w:eastAsia="Arial Unicode MS" w:hAnsiTheme="majorBidi" w:cstheme="majorBidi"/>
          <w:color w:val="333333"/>
          <w:sz w:val="28"/>
          <w:szCs w:val="28"/>
        </w:rPr>
        <w:t xml:space="preserve">) between layers (lamellae) of bone matrix </w:t>
      </w:r>
      <w:r w:rsidR="006F2160">
        <w:rPr>
          <w:rFonts w:asciiTheme="majorBidi" w:eastAsia="Arial Unicode MS" w:hAnsiTheme="majorBidi" w:cstheme="majorBidi"/>
          <w:color w:val="333333"/>
          <w:sz w:val="28"/>
          <w:szCs w:val="28"/>
        </w:rPr>
        <w:t>.</w:t>
      </w:r>
    </w:p>
    <w:p w:rsidR="00F456C5"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lastRenderedPageBreak/>
        <w:t xml:space="preserve">§         </w:t>
      </w:r>
      <w:r w:rsidRPr="00F456C5">
        <w:rPr>
          <w:rFonts w:asciiTheme="majorBidi" w:eastAsia="Arial Unicode MS" w:hAnsiTheme="majorBidi" w:cstheme="majorBidi"/>
          <w:b/>
          <w:bCs/>
          <w:color w:val="333333"/>
          <w:sz w:val="28"/>
          <w:szCs w:val="28"/>
        </w:rPr>
        <w:t>Osteoblasts</w:t>
      </w:r>
      <w:r w:rsidR="006203F0">
        <w:rPr>
          <w:rFonts w:asciiTheme="majorBidi" w:eastAsia="Arial Unicode MS" w:hAnsiTheme="majorBidi" w:cstheme="majorBidi"/>
          <w:color w:val="333333"/>
          <w:sz w:val="28"/>
          <w:szCs w:val="28"/>
        </w:rPr>
        <w:t>:</w:t>
      </w:r>
      <w:r w:rsidRPr="00F456C5">
        <w:rPr>
          <w:rFonts w:asciiTheme="majorBidi" w:eastAsia="Arial Unicode MS" w:hAnsiTheme="majorBidi" w:cstheme="majorBidi"/>
          <w:color w:val="333333"/>
          <w:sz w:val="28"/>
          <w:szCs w:val="28"/>
        </w:rPr>
        <w:t xml:space="preserve"> which synthesize the organic components of the matrix</w:t>
      </w:r>
    </w:p>
    <w:p w:rsidR="00E93300" w:rsidRPr="00F456C5" w:rsidRDefault="00F456C5" w:rsidP="006203F0">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F456C5">
        <w:rPr>
          <w:rFonts w:asciiTheme="majorBidi" w:eastAsia="Arial Unicode MS" w:hAnsiTheme="majorBidi" w:cstheme="majorBidi"/>
          <w:color w:val="333333"/>
          <w:sz w:val="28"/>
          <w:szCs w:val="28"/>
        </w:rPr>
        <w:t xml:space="preserve">§         </w:t>
      </w:r>
      <w:r w:rsidRPr="00F456C5">
        <w:rPr>
          <w:rFonts w:asciiTheme="majorBidi" w:eastAsia="Arial Unicode MS" w:hAnsiTheme="majorBidi" w:cstheme="majorBidi"/>
          <w:b/>
          <w:bCs/>
          <w:color w:val="333333"/>
          <w:sz w:val="28"/>
          <w:szCs w:val="28"/>
        </w:rPr>
        <w:t>Osteoclasts</w:t>
      </w:r>
      <w:r w:rsidR="006203F0">
        <w:rPr>
          <w:rFonts w:asciiTheme="majorBidi" w:eastAsia="Arial Unicode MS" w:hAnsiTheme="majorBidi" w:cstheme="majorBidi"/>
          <w:color w:val="333333"/>
          <w:sz w:val="28"/>
          <w:szCs w:val="28"/>
        </w:rPr>
        <w:t>:</w:t>
      </w:r>
      <w:r w:rsidRPr="00F456C5">
        <w:rPr>
          <w:rFonts w:asciiTheme="majorBidi" w:eastAsia="Arial Unicode MS" w:hAnsiTheme="majorBidi" w:cstheme="majorBidi"/>
          <w:color w:val="333333"/>
          <w:sz w:val="28"/>
          <w:szCs w:val="28"/>
        </w:rPr>
        <w:t xml:space="preserve"> which are multi-nucleated giant cells involved in the resorption and remodeling </w:t>
      </w:r>
    </w:p>
    <w:tbl>
      <w:tblPr>
        <w:tblW w:w="0" w:type="auto"/>
        <w:tblCellSpacing w:w="0" w:type="dxa"/>
        <w:tblInd w:w="-284" w:type="dxa"/>
        <w:tblCellMar>
          <w:left w:w="0" w:type="dxa"/>
          <w:right w:w="0" w:type="dxa"/>
        </w:tblCellMar>
        <w:tblLook w:val="04A0" w:firstRow="1" w:lastRow="0" w:firstColumn="1" w:lastColumn="0" w:noHBand="0" w:noVBand="1"/>
      </w:tblPr>
      <w:tblGrid>
        <w:gridCol w:w="8590"/>
      </w:tblGrid>
      <w:tr w:rsidR="00E93300" w:rsidRPr="00E93300" w:rsidTr="006F2160">
        <w:trPr>
          <w:tblCellSpacing w:w="0" w:type="dxa"/>
        </w:trPr>
        <w:tc>
          <w:tcPr>
            <w:tcW w:w="8590" w:type="dxa"/>
            <w:tcBorders>
              <w:top w:val="nil"/>
              <w:left w:val="nil"/>
              <w:bottom w:val="nil"/>
              <w:right w:val="nil"/>
            </w:tcBorders>
            <w:shd w:val="clear" w:color="auto" w:fill="FFFFFF"/>
            <w:hideMark/>
          </w:tcPr>
          <w:p w:rsidR="007E538F" w:rsidRPr="00A5297D" w:rsidRDefault="007E538F" w:rsidP="007E538F">
            <w:pPr>
              <w:pStyle w:val="contenthead1"/>
              <w:spacing w:line="360" w:lineRule="auto"/>
              <w:jc w:val="both"/>
              <w:rPr>
                <w:rFonts w:asciiTheme="majorBidi" w:hAnsiTheme="majorBidi" w:cstheme="majorBidi"/>
                <w:sz w:val="28"/>
                <w:szCs w:val="28"/>
                <w:u w:val="single"/>
              </w:rPr>
            </w:pPr>
            <w:r w:rsidRPr="00A5297D">
              <w:rPr>
                <w:rFonts w:asciiTheme="majorBidi" w:eastAsia="Arial Unicode MS" w:hAnsiTheme="majorBidi" w:cstheme="majorBidi"/>
                <w:b/>
                <w:bCs/>
                <w:sz w:val="28"/>
                <w:szCs w:val="28"/>
                <w:u w:val="single"/>
              </w:rPr>
              <w:t>Bone Cells</w:t>
            </w:r>
          </w:p>
          <w:p w:rsidR="007E538F" w:rsidRPr="00A5297D" w:rsidRDefault="007E538F" w:rsidP="007E538F">
            <w:pPr>
              <w:pStyle w:val="contenthead2"/>
              <w:spacing w:line="360" w:lineRule="auto"/>
              <w:jc w:val="both"/>
              <w:rPr>
                <w:rFonts w:asciiTheme="majorBidi" w:hAnsiTheme="majorBidi" w:cstheme="majorBidi"/>
                <w:sz w:val="28"/>
                <w:szCs w:val="28"/>
              </w:rPr>
            </w:pPr>
            <w:r w:rsidRPr="00A5297D">
              <w:rPr>
                <w:rFonts w:asciiTheme="majorBidi" w:eastAsia="Arial Unicode MS" w:hAnsiTheme="majorBidi" w:cstheme="majorBidi"/>
                <w:b/>
                <w:bCs/>
                <w:sz w:val="28"/>
                <w:szCs w:val="28"/>
              </w:rPr>
              <w:t>1-Osteoblasts</w:t>
            </w:r>
            <w:bookmarkStart w:id="2" w:name="6180969"/>
            <w:bookmarkEnd w:id="2"/>
          </w:p>
          <w:p w:rsidR="007E538F" w:rsidRPr="00A5297D" w:rsidRDefault="007E538F" w:rsidP="00B13B8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Osteoblasts </w:t>
            </w:r>
            <w:bookmarkStart w:id="3" w:name="6180970"/>
            <w:bookmarkEnd w:id="3"/>
            <w:r w:rsidRPr="00A5297D">
              <w:rPr>
                <w:rFonts w:asciiTheme="majorBidi" w:eastAsia="Arial Unicode MS" w:hAnsiTheme="majorBidi" w:cstheme="majorBidi"/>
                <w:sz w:val="28"/>
                <w:szCs w:val="28"/>
              </w:rPr>
              <w:t xml:space="preserve">are responsible for the synthesis of the organic components of bone matrix, consisting of type I collagen fibers, proteoglycans, and several glycoproteins including </w:t>
            </w:r>
            <w:proofErr w:type="spellStart"/>
            <w:r w:rsidRPr="00A5297D">
              <w:rPr>
                <w:rFonts w:asciiTheme="majorBidi" w:eastAsia="Arial Unicode MS" w:hAnsiTheme="majorBidi" w:cstheme="majorBidi"/>
                <w:sz w:val="28"/>
                <w:szCs w:val="28"/>
              </w:rPr>
              <w:t>osteonectin</w:t>
            </w:r>
            <w:proofErr w:type="spellEnd"/>
            <w:r w:rsidRPr="00A5297D">
              <w:rPr>
                <w:rFonts w:asciiTheme="majorBidi" w:eastAsia="Arial Unicode MS" w:hAnsiTheme="majorBidi" w:cstheme="majorBidi"/>
                <w:sz w:val="28"/>
                <w:szCs w:val="28"/>
              </w:rPr>
              <w:t>. Osteoblasts are located exclusively at the surfaces of bone matrix, usually side by side in a layer somewhat resembling a simple epithelium</w:t>
            </w:r>
            <w:r w:rsidR="00B13B81" w:rsidRPr="00A5297D">
              <w:rPr>
                <w:rFonts w:asciiTheme="majorBidi" w:eastAsia="Arial Unicode MS" w:hAnsiTheme="majorBidi" w:cstheme="majorBidi"/>
                <w:sz w:val="28"/>
                <w:szCs w:val="28"/>
              </w:rPr>
              <w:t>.</w:t>
            </w:r>
            <w:r w:rsidRPr="00A5297D">
              <w:rPr>
                <w:rFonts w:asciiTheme="majorBidi" w:eastAsia="Arial Unicode MS" w:hAnsiTheme="majorBidi" w:cstheme="majorBidi"/>
                <w:sz w:val="28"/>
                <w:szCs w:val="28"/>
              </w:rPr>
              <w:t xml:space="preserve"> When they are actively engaged in matrix synthesis, osteoblasts have a cuboidal to columnar shape and basophilic cytoplasm. When their synthesizing activity declines, they flatten and cytoplasmic </w:t>
            </w:r>
            <w:proofErr w:type="spellStart"/>
            <w:r w:rsidRPr="00A5297D">
              <w:rPr>
                <w:rFonts w:asciiTheme="majorBidi" w:eastAsia="Arial Unicode MS" w:hAnsiTheme="majorBidi" w:cstheme="majorBidi"/>
                <w:sz w:val="28"/>
                <w:szCs w:val="28"/>
              </w:rPr>
              <w:t>basophilia</w:t>
            </w:r>
            <w:proofErr w:type="spellEnd"/>
            <w:r w:rsidRPr="00A5297D">
              <w:rPr>
                <w:rFonts w:asciiTheme="majorBidi" w:eastAsia="Arial Unicode MS" w:hAnsiTheme="majorBidi" w:cstheme="majorBidi"/>
                <w:sz w:val="28"/>
                <w:szCs w:val="28"/>
              </w:rPr>
              <w:t xml:space="preserve"> is reduced. Osteoblast activity is stimulated by parathyroid hormone (PTH).</w:t>
            </w:r>
          </w:p>
          <w:p w:rsidR="00CC7B4C" w:rsidRPr="00A5297D" w:rsidRDefault="00CC7B4C" w:rsidP="00B13B8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During matrix synthesis, osteoblasts have the ultrastructure of cells actively synthesizing proteins for secretion. Osteoblasts are polarized cells: matrix components are secreted at the cell surface in contact with older bone matrix, producing a layer of new (but not yet calcified) material called </w:t>
            </w:r>
            <w:r w:rsidRPr="00A5297D">
              <w:rPr>
                <w:rFonts w:asciiTheme="majorBidi" w:eastAsia="Arial Unicode MS" w:hAnsiTheme="majorBidi" w:cstheme="majorBidi"/>
                <w:b/>
                <w:bCs/>
                <w:sz w:val="28"/>
                <w:szCs w:val="28"/>
              </w:rPr>
              <w:t>osteoid</w:t>
            </w:r>
            <w:r w:rsidRPr="00A5297D">
              <w:rPr>
                <w:rFonts w:asciiTheme="majorBidi" w:eastAsia="Arial Unicode MS" w:hAnsiTheme="majorBidi" w:cstheme="majorBidi"/>
                <w:sz w:val="28"/>
                <w:szCs w:val="28"/>
              </w:rPr>
              <w:t xml:space="preserve"> between the osteoblast layer and the bone formed earlier (Figure</w:t>
            </w:r>
            <w:r w:rsidR="00A35742" w:rsidRPr="00A5297D">
              <w:rPr>
                <w:rFonts w:asciiTheme="majorBidi" w:eastAsia="Arial Unicode MS" w:hAnsiTheme="majorBidi" w:cstheme="majorBidi"/>
                <w:sz w:val="28"/>
                <w:szCs w:val="28"/>
              </w:rPr>
              <w:t xml:space="preserve"> 1</w:t>
            </w:r>
            <w:r w:rsidRPr="00A5297D">
              <w:rPr>
                <w:rFonts w:asciiTheme="majorBidi" w:eastAsia="Arial Unicode MS" w:hAnsiTheme="majorBidi" w:cstheme="majorBidi"/>
                <w:sz w:val="28"/>
                <w:szCs w:val="28"/>
              </w:rPr>
              <w:t>). This process of bone appositional growth is completed by subsequent deposition of calcium salts into the newly formed matrix.</w:t>
            </w:r>
          </w:p>
          <w:p w:rsidR="0041289C" w:rsidRPr="00A5297D" w:rsidRDefault="009D49B2" w:rsidP="0041289C">
            <w:pPr>
              <w:pStyle w:val="contentbody"/>
              <w:spacing w:line="360" w:lineRule="auto"/>
              <w:jc w:val="center"/>
              <w:rPr>
                <w:rFonts w:asciiTheme="majorBidi" w:hAnsiTheme="majorBidi" w:cstheme="majorBidi"/>
                <w:sz w:val="28"/>
                <w:szCs w:val="28"/>
              </w:rPr>
            </w:pPr>
            <w:r>
              <w:rPr>
                <w:noProof/>
                <w:sz w:val="28"/>
                <w:szCs w:val="28"/>
              </w:rPr>
              <w:lastRenderedPageBreak/>
              <w:pict>
                <v:rect id="_x0000_s1030" style="position:absolute;left:0;text-align:left;margin-left:51pt;margin-top:191.1pt;width:333.15pt;height:22.05pt;z-index:251659264">
                  <v:textbox style="mso-next-textbox:#_x0000_s1030">
                    <w:txbxContent>
                      <w:p w:rsidR="00A35742" w:rsidRPr="00A35742" w:rsidRDefault="00A35742" w:rsidP="00A35742">
                        <w:pPr>
                          <w:jc w:val="center"/>
                          <w:rPr>
                            <w:rFonts w:asciiTheme="majorBidi" w:hAnsiTheme="majorBidi" w:cstheme="majorBidi"/>
                            <w:i/>
                            <w:iCs/>
                            <w:sz w:val="24"/>
                            <w:szCs w:val="24"/>
                          </w:rPr>
                        </w:pPr>
                        <w:r w:rsidRPr="00A35742">
                          <w:rPr>
                            <w:rFonts w:asciiTheme="majorBidi" w:hAnsiTheme="majorBidi" w:cstheme="majorBidi"/>
                            <w:i/>
                            <w:iCs/>
                            <w:sz w:val="24"/>
                            <w:szCs w:val="24"/>
                          </w:rPr>
                          <w:t>Fig. 1 The osteon structure</w:t>
                        </w:r>
                      </w:p>
                    </w:txbxContent>
                  </v:textbox>
                  <w10:wrap anchorx="page"/>
                </v:rect>
              </w:pict>
            </w:r>
            <w:r w:rsidR="007D010A" w:rsidRPr="00A5297D">
              <w:rPr>
                <w:noProof/>
                <w:sz w:val="28"/>
                <w:szCs w:val="28"/>
              </w:rPr>
              <w:drawing>
                <wp:inline distT="0" distB="0" distL="0" distR="0">
                  <wp:extent cx="3856914" cy="2367887"/>
                  <wp:effectExtent l="19050" t="0" r="0" b="0"/>
                  <wp:docPr id="1"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857031" cy="2367959"/>
                          </a:xfrm>
                          <a:prstGeom prst="rect">
                            <a:avLst/>
                          </a:prstGeom>
                          <a:noFill/>
                          <a:ln w="9525">
                            <a:noFill/>
                            <a:miter lim="800000"/>
                            <a:headEnd/>
                            <a:tailEnd/>
                          </a:ln>
                        </pic:spPr>
                      </pic:pic>
                    </a:graphicData>
                  </a:graphic>
                </wp:inline>
              </w:drawing>
            </w:r>
          </w:p>
          <w:p w:rsidR="007D010A" w:rsidRPr="00A5297D" w:rsidRDefault="007D010A" w:rsidP="0041289C">
            <w:pPr>
              <w:pStyle w:val="contentbody"/>
              <w:spacing w:line="360" w:lineRule="auto"/>
              <w:jc w:val="center"/>
              <w:rPr>
                <w:rFonts w:asciiTheme="majorBidi" w:hAnsiTheme="majorBidi" w:cstheme="majorBidi"/>
                <w:sz w:val="28"/>
                <w:szCs w:val="28"/>
              </w:rPr>
            </w:pPr>
          </w:p>
          <w:p w:rsidR="005757A0" w:rsidRPr="00A5297D" w:rsidRDefault="004C06AE" w:rsidP="004C06A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2</w:t>
            </w:r>
            <w:r w:rsidRPr="00A5297D">
              <w:rPr>
                <w:rFonts w:asciiTheme="majorBidi" w:hAnsiTheme="majorBidi" w:cstheme="majorBidi"/>
                <w:b/>
                <w:bCs/>
                <w:sz w:val="28"/>
                <w:szCs w:val="28"/>
              </w:rPr>
              <w:t>- Osteocytes</w:t>
            </w:r>
            <w:r w:rsidRPr="00A5297D">
              <w:rPr>
                <w:rFonts w:asciiTheme="majorBidi" w:hAnsiTheme="majorBidi" w:cstheme="majorBidi"/>
                <w:sz w:val="28"/>
                <w:szCs w:val="28"/>
              </w:rPr>
              <w:t xml:space="preserve">: </w:t>
            </w:r>
          </w:p>
          <w:p w:rsidR="005757A0" w:rsidRPr="00A5297D" w:rsidRDefault="005757A0" w:rsidP="00A5297D">
            <w:pPr>
              <w:pStyle w:val="contentbody"/>
              <w:spacing w:line="276" w:lineRule="auto"/>
              <w:jc w:val="both"/>
              <w:rPr>
                <w:rFonts w:asciiTheme="majorBidi" w:hAnsiTheme="majorBidi" w:cstheme="majorBidi"/>
                <w:sz w:val="28"/>
                <w:szCs w:val="28"/>
              </w:rPr>
            </w:pPr>
            <w:proofErr w:type="spellStart"/>
            <w:proofErr w:type="gramStart"/>
            <w:r w:rsidRPr="00A5297D">
              <w:rPr>
                <w:rFonts w:asciiTheme="majorBidi" w:hAnsiTheme="majorBidi" w:cstheme="majorBidi"/>
                <w:sz w:val="28"/>
                <w:szCs w:val="28"/>
              </w:rPr>
              <w:t>a.</w:t>
            </w:r>
            <w:r w:rsidR="004C06AE" w:rsidRPr="00A5297D">
              <w:rPr>
                <w:rFonts w:asciiTheme="majorBidi" w:hAnsiTheme="majorBidi" w:cstheme="majorBidi"/>
                <w:sz w:val="28"/>
                <w:szCs w:val="28"/>
              </w:rPr>
              <w:t>Osteocytes</w:t>
            </w:r>
            <w:proofErr w:type="spellEnd"/>
            <w:proofErr w:type="gramEnd"/>
            <w:r w:rsidR="004C06AE" w:rsidRPr="00A5297D">
              <w:rPr>
                <w:rFonts w:asciiTheme="majorBidi" w:hAnsiTheme="majorBidi" w:cstheme="majorBidi"/>
                <w:sz w:val="28"/>
                <w:szCs w:val="28"/>
              </w:rPr>
              <w:t xml:space="preserve"> are mature bone cells housed in their own lacunae</w:t>
            </w:r>
            <w:r w:rsidR="00256D83" w:rsidRPr="00A5297D">
              <w:rPr>
                <w:rFonts w:asciiTheme="majorBidi" w:hAnsiTheme="majorBidi" w:cstheme="majorBidi"/>
                <w:sz w:val="28"/>
                <w:szCs w:val="28"/>
              </w:rPr>
              <w:t xml:space="preserve"> </w:t>
            </w:r>
            <w:r w:rsidR="007E09D6" w:rsidRPr="00A5297D">
              <w:rPr>
                <w:rFonts w:asciiTheme="majorBidi" w:hAnsiTheme="majorBidi" w:cstheme="majorBidi"/>
                <w:sz w:val="28"/>
                <w:szCs w:val="28"/>
              </w:rPr>
              <w:t>.</w:t>
            </w:r>
          </w:p>
          <w:p w:rsidR="004C06AE" w:rsidRPr="00A5297D" w:rsidRDefault="004C06AE" w:rsidP="00A5297D">
            <w:pPr>
              <w:pStyle w:val="contentbody"/>
              <w:spacing w:line="276" w:lineRule="auto"/>
              <w:jc w:val="both"/>
              <w:rPr>
                <w:rFonts w:asciiTheme="majorBidi" w:hAnsiTheme="majorBidi" w:cstheme="majorBidi"/>
                <w:sz w:val="28"/>
                <w:szCs w:val="28"/>
              </w:rPr>
            </w:pPr>
            <w:r w:rsidRPr="00A5297D">
              <w:rPr>
                <w:rFonts w:asciiTheme="majorBidi" w:hAnsiTheme="majorBidi" w:cstheme="majorBidi"/>
                <w:sz w:val="28"/>
                <w:szCs w:val="28"/>
              </w:rPr>
              <w:t xml:space="preserve"> b. They have narrow cytoplasmic processes that extend through canaliculi in the calcified </w:t>
            </w:r>
            <w:proofErr w:type="gramStart"/>
            <w:r w:rsidRPr="00A5297D">
              <w:rPr>
                <w:rFonts w:asciiTheme="majorBidi" w:hAnsiTheme="majorBidi" w:cstheme="majorBidi"/>
                <w:sz w:val="28"/>
                <w:szCs w:val="28"/>
              </w:rPr>
              <w:t xml:space="preserve">matrix </w:t>
            </w:r>
            <w:r w:rsidR="005757A0" w:rsidRPr="00A5297D">
              <w:rPr>
                <w:rFonts w:asciiTheme="majorBidi" w:hAnsiTheme="majorBidi" w:cstheme="majorBidi"/>
                <w:sz w:val="28"/>
                <w:szCs w:val="28"/>
              </w:rPr>
              <w:t>.</w:t>
            </w:r>
            <w:proofErr w:type="gramEnd"/>
          </w:p>
          <w:p w:rsidR="004C06AE" w:rsidRPr="00A5297D" w:rsidRDefault="004C06AE" w:rsidP="004C06A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c. They maintain communication with each other via gap junctions between their processes.</w:t>
            </w:r>
          </w:p>
          <w:p w:rsidR="004C06AE" w:rsidRPr="00A5297D" w:rsidRDefault="00E761B3" w:rsidP="00EB15EE">
            <w:pPr>
              <w:pStyle w:val="contentbody"/>
              <w:spacing w:line="360" w:lineRule="auto"/>
              <w:jc w:val="both"/>
              <w:rPr>
                <w:rFonts w:asciiTheme="majorBidi" w:hAnsiTheme="majorBidi" w:cstheme="majorBidi"/>
                <w:sz w:val="28"/>
                <w:szCs w:val="28"/>
              </w:rPr>
            </w:pPr>
            <w:r w:rsidRPr="00A5297D">
              <w:rPr>
                <w:rFonts w:asciiTheme="majorBidi" w:hAnsiTheme="majorBidi" w:cstheme="majorBidi"/>
                <w:sz w:val="28"/>
                <w:szCs w:val="28"/>
              </w:rPr>
              <w:t>d</w:t>
            </w:r>
            <w:r w:rsidR="004C06AE" w:rsidRPr="00A5297D">
              <w:rPr>
                <w:rFonts w:asciiTheme="majorBidi" w:hAnsiTheme="majorBidi" w:cstheme="majorBidi"/>
                <w:sz w:val="28"/>
                <w:szCs w:val="28"/>
              </w:rPr>
              <w:t>. They contain abundant heterochromatin, a paucity of RER, and a small Golgi complex.</w:t>
            </w:r>
          </w:p>
          <w:p w:rsidR="00B96CCB" w:rsidRPr="00A5297D" w:rsidRDefault="00AC58D9" w:rsidP="005E35E9">
            <w:pPr>
              <w:pStyle w:val="contentbody"/>
              <w:spacing w:line="360" w:lineRule="auto"/>
              <w:jc w:val="both"/>
              <w:rPr>
                <w:rFonts w:asciiTheme="majorBidi" w:eastAsia="Arial Unicode MS" w:hAnsiTheme="majorBidi" w:cstheme="majorBidi"/>
                <w:sz w:val="28"/>
                <w:szCs w:val="28"/>
              </w:rPr>
            </w:pPr>
            <w:r w:rsidRPr="00A5297D">
              <w:rPr>
                <w:rFonts w:asciiTheme="majorBidi" w:hAnsiTheme="majorBidi" w:cstheme="majorBidi"/>
                <w:sz w:val="28"/>
                <w:szCs w:val="28"/>
              </w:rPr>
              <w:t xml:space="preserve">3- </w:t>
            </w:r>
            <w:proofErr w:type="gramStart"/>
            <w:r w:rsidRPr="00A5297D">
              <w:rPr>
                <w:rFonts w:asciiTheme="majorBidi" w:hAnsiTheme="majorBidi" w:cstheme="majorBidi"/>
                <w:b/>
                <w:bCs/>
                <w:sz w:val="28"/>
                <w:szCs w:val="28"/>
              </w:rPr>
              <w:t xml:space="preserve">Osteoclasts </w:t>
            </w:r>
            <w:r w:rsidR="005E35E9" w:rsidRPr="00A5297D">
              <w:rPr>
                <w:rFonts w:asciiTheme="majorBidi" w:hAnsiTheme="majorBidi" w:cstheme="majorBidi"/>
                <w:sz w:val="28"/>
                <w:szCs w:val="28"/>
              </w:rPr>
              <w:t>:</w:t>
            </w:r>
            <w:proofErr w:type="gramEnd"/>
            <w:r w:rsidR="005E35E9" w:rsidRPr="00A5297D">
              <w:rPr>
                <w:rFonts w:asciiTheme="majorBidi" w:hAnsiTheme="majorBidi" w:cstheme="majorBidi"/>
                <w:sz w:val="28"/>
                <w:szCs w:val="28"/>
              </w:rPr>
              <w:t xml:space="preserve"> </w:t>
            </w:r>
            <w:r w:rsidRPr="00A5297D">
              <w:rPr>
                <w:rFonts w:asciiTheme="majorBidi" w:hAnsiTheme="majorBidi" w:cstheme="majorBidi"/>
                <w:sz w:val="28"/>
                <w:szCs w:val="28"/>
              </w:rPr>
              <w:t xml:space="preserve">are large, motile, multinucleated cells </w:t>
            </w:r>
            <w:bookmarkStart w:id="4" w:name="6180987"/>
            <w:bookmarkEnd w:id="4"/>
            <w:r w:rsidR="00EB15EE" w:rsidRPr="00A5297D">
              <w:rPr>
                <w:rFonts w:asciiTheme="majorBidi" w:hAnsiTheme="majorBidi" w:cstheme="majorBidi"/>
                <w:sz w:val="28"/>
                <w:szCs w:val="28"/>
              </w:rPr>
              <w:t>.</w:t>
            </w:r>
            <w:r w:rsidR="00B96CCB" w:rsidRPr="00A5297D">
              <w:rPr>
                <w:rFonts w:asciiTheme="majorBidi" w:eastAsia="Arial Unicode MS" w:hAnsiTheme="majorBidi" w:cstheme="majorBidi"/>
                <w:sz w:val="28"/>
                <w:szCs w:val="28"/>
              </w:rPr>
              <w:t xml:space="preserve"> The large size and multinucleated condition of osteoclasts is d</w:t>
            </w:r>
            <w:bookmarkStart w:id="5" w:name="6180988"/>
            <w:bookmarkEnd w:id="5"/>
            <w:r w:rsidR="00B96CCB" w:rsidRPr="00A5297D">
              <w:rPr>
                <w:rFonts w:asciiTheme="majorBidi" w:eastAsia="Arial Unicode MS" w:hAnsiTheme="majorBidi" w:cstheme="majorBidi"/>
                <w:sz w:val="28"/>
                <w:szCs w:val="28"/>
              </w:rPr>
              <w:t xml:space="preserve">ue to their origin from the fusion of bone marrow-derived cells. In areas of bone undergoing resorption, osteoclasts lie within enzymatically etched depressions or crypts in the matrix known as </w:t>
            </w:r>
            <w:r w:rsidR="00B96CCB" w:rsidRPr="00A5297D">
              <w:rPr>
                <w:rFonts w:asciiTheme="majorBidi" w:eastAsia="Arial Unicode MS" w:hAnsiTheme="majorBidi" w:cstheme="majorBidi"/>
                <w:b/>
                <w:bCs/>
                <w:sz w:val="28"/>
                <w:szCs w:val="28"/>
              </w:rPr>
              <w:t>resorption bays</w:t>
            </w:r>
            <w:r w:rsidR="00B96CCB" w:rsidRPr="00A5297D">
              <w:rPr>
                <w:rFonts w:asciiTheme="majorBidi" w:eastAsia="Arial Unicode MS" w:hAnsiTheme="majorBidi" w:cstheme="majorBidi"/>
                <w:sz w:val="28"/>
                <w:szCs w:val="28"/>
              </w:rPr>
              <w:t xml:space="preserve"> (formerly called </w:t>
            </w:r>
            <w:proofErr w:type="spellStart"/>
            <w:r w:rsidR="00B96CCB" w:rsidRPr="00A5297D">
              <w:rPr>
                <w:rFonts w:asciiTheme="majorBidi" w:eastAsia="Arial Unicode MS" w:hAnsiTheme="majorBidi" w:cstheme="majorBidi"/>
                <w:b/>
                <w:bCs/>
                <w:sz w:val="28"/>
                <w:szCs w:val="28"/>
              </w:rPr>
              <w:t>Howship</w:t>
            </w:r>
            <w:proofErr w:type="spellEnd"/>
            <w:r w:rsidR="00B96CCB" w:rsidRPr="00A5297D">
              <w:rPr>
                <w:rFonts w:asciiTheme="majorBidi" w:eastAsia="Arial Unicode MS" w:hAnsiTheme="majorBidi" w:cstheme="majorBidi"/>
                <w:b/>
                <w:bCs/>
                <w:sz w:val="28"/>
                <w:szCs w:val="28"/>
              </w:rPr>
              <w:t xml:space="preserve"> lacunae</w:t>
            </w:r>
            <w:r w:rsidR="00B96CCB" w:rsidRPr="00A5297D">
              <w:rPr>
                <w:rFonts w:asciiTheme="majorBidi" w:eastAsia="Arial Unicode MS" w:hAnsiTheme="majorBidi" w:cstheme="majorBidi"/>
                <w:sz w:val="28"/>
                <w:szCs w:val="28"/>
              </w:rPr>
              <w:t>).</w:t>
            </w:r>
          </w:p>
          <w:p w:rsidR="00F309AB" w:rsidRPr="00A5297D" w:rsidRDefault="00F309AB" w:rsidP="00D60941">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In active osteoclasts, the surfac</w:t>
            </w:r>
            <w:bookmarkStart w:id="6" w:name="6180992"/>
            <w:bookmarkEnd w:id="6"/>
            <w:r w:rsidRPr="00A5297D">
              <w:rPr>
                <w:rFonts w:asciiTheme="majorBidi" w:eastAsia="Arial Unicode MS" w:hAnsiTheme="majorBidi" w:cstheme="majorBidi"/>
                <w:sz w:val="28"/>
                <w:szCs w:val="28"/>
              </w:rPr>
              <w:t xml:space="preserve">e against the bone matrix is folded into irregular projections, which form a </w:t>
            </w:r>
            <w:r w:rsidRPr="00A5297D">
              <w:rPr>
                <w:rFonts w:asciiTheme="majorBidi" w:eastAsia="Arial Unicode MS" w:hAnsiTheme="majorBidi" w:cstheme="majorBidi"/>
                <w:b/>
                <w:bCs/>
                <w:sz w:val="28"/>
                <w:szCs w:val="28"/>
              </w:rPr>
              <w:t>ruffled border.</w:t>
            </w:r>
            <w:r w:rsidRPr="00A5297D">
              <w:rPr>
                <w:rFonts w:asciiTheme="majorBidi" w:eastAsia="Arial Unicode MS" w:hAnsiTheme="majorBidi" w:cstheme="majorBidi"/>
                <w:sz w:val="28"/>
                <w:szCs w:val="28"/>
              </w:rPr>
              <w:t xml:space="preserve"> Formation of the ruffled borders is related to the activity of osteoclasts. Surrounding the ruffled </w:t>
            </w:r>
            <w:r w:rsidRPr="00A5297D">
              <w:rPr>
                <w:rFonts w:asciiTheme="majorBidi" w:eastAsia="Arial Unicode MS" w:hAnsiTheme="majorBidi" w:cstheme="majorBidi"/>
                <w:sz w:val="28"/>
                <w:szCs w:val="28"/>
              </w:rPr>
              <w:lastRenderedPageBreak/>
              <w:t>border is a clear cytoplasmic zone rich in actin filaments which is the site of adhesion to the bone matrix. This circumferential adhesion zone creates a microenvironment between the osteoclast and the matrix in which bone resorption occurs</w:t>
            </w:r>
            <w:r w:rsidR="00DE2AFE" w:rsidRPr="00A5297D">
              <w:rPr>
                <w:rFonts w:asciiTheme="majorBidi" w:eastAsia="Arial Unicode MS" w:hAnsiTheme="majorBidi" w:cstheme="majorBidi"/>
                <w:sz w:val="28"/>
                <w:szCs w:val="28"/>
              </w:rPr>
              <w:t>.</w:t>
            </w:r>
            <w:r w:rsidR="007906DB" w:rsidRPr="00A5297D">
              <w:rPr>
                <w:rFonts w:asciiTheme="majorBidi" w:eastAsia="Arial Unicode MS" w:hAnsiTheme="majorBidi" w:cstheme="majorBidi"/>
                <w:sz w:val="28"/>
                <w:szCs w:val="28"/>
              </w:rPr>
              <w:t xml:space="preserve"> Figure </w:t>
            </w:r>
            <w:r w:rsidR="00D60941" w:rsidRPr="00A5297D">
              <w:rPr>
                <w:rFonts w:asciiTheme="majorBidi" w:eastAsia="Arial Unicode MS" w:hAnsiTheme="majorBidi" w:cstheme="majorBidi"/>
                <w:sz w:val="28"/>
                <w:szCs w:val="28"/>
              </w:rPr>
              <w:t>2</w:t>
            </w:r>
            <w:r w:rsidR="007906DB" w:rsidRPr="00A5297D">
              <w:rPr>
                <w:rFonts w:asciiTheme="majorBidi" w:eastAsia="Arial Unicode MS" w:hAnsiTheme="majorBidi" w:cstheme="majorBidi"/>
                <w:sz w:val="28"/>
                <w:szCs w:val="28"/>
              </w:rPr>
              <w:t xml:space="preserve"> s</w:t>
            </w:r>
            <w:r w:rsidR="009010CE" w:rsidRPr="00A5297D">
              <w:rPr>
                <w:rFonts w:asciiTheme="majorBidi" w:eastAsia="Arial Unicode MS" w:hAnsiTheme="majorBidi" w:cstheme="majorBidi"/>
                <w:sz w:val="28"/>
                <w:szCs w:val="28"/>
              </w:rPr>
              <w:t xml:space="preserve">hows the main structure of the bone </w:t>
            </w:r>
          </w:p>
          <w:p w:rsidR="00074E49" w:rsidRPr="00A5297D" w:rsidRDefault="00074E49" w:rsidP="00DE2AFE">
            <w:pPr>
              <w:pStyle w:val="contentbody"/>
              <w:spacing w:line="360" w:lineRule="auto"/>
              <w:jc w:val="both"/>
              <w:rPr>
                <w:rFonts w:asciiTheme="majorBidi" w:eastAsia="Arial Unicode MS" w:hAnsiTheme="majorBidi" w:cstheme="majorBidi"/>
                <w:sz w:val="28"/>
                <w:szCs w:val="28"/>
              </w:rPr>
            </w:pPr>
          </w:p>
          <w:p w:rsidR="00074E49" w:rsidRPr="00A5297D" w:rsidRDefault="00074E49" w:rsidP="00DE2AFE">
            <w:pPr>
              <w:pStyle w:val="contentbody"/>
              <w:spacing w:line="360" w:lineRule="auto"/>
              <w:jc w:val="both"/>
              <w:rPr>
                <w:rFonts w:asciiTheme="majorBidi" w:eastAsia="Arial Unicode MS" w:hAnsiTheme="majorBidi" w:cstheme="majorBidi"/>
                <w:sz w:val="28"/>
                <w:szCs w:val="28"/>
              </w:rPr>
            </w:pPr>
          </w:p>
          <w:p w:rsidR="00074E49" w:rsidRPr="00A5297D" w:rsidRDefault="009D49B2" w:rsidP="007906DB">
            <w:pPr>
              <w:pStyle w:val="contentbody"/>
              <w:spacing w:line="360" w:lineRule="auto"/>
              <w:jc w:val="center"/>
              <w:rPr>
                <w:rFonts w:asciiTheme="majorBidi" w:eastAsia="Arial Unicode MS" w:hAnsiTheme="majorBidi" w:cstheme="majorBidi"/>
                <w:sz w:val="28"/>
                <w:szCs w:val="28"/>
              </w:rPr>
            </w:pPr>
            <w:r>
              <w:rPr>
                <w:rFonts w:asciiTheme="majorBidi" w:eastAsia="Arial Unicode MS" w:hAnsiTheme="majorBidi" w:cstheme="majorBidi"/>
                <w:noProof/>
                <w:sz w:val="28"/>
                <w:szCs w:val="28"/>
              </w:rPr>
              <w:pict>
                <v:rect id="_x0000_s1031" style="position:absolute;left:0;text-align:left;margin-left:37.4pt;margin-top:224.05pt;width:356.15pt;height:12.9pt;z-index:251660288" strokecolor="white [3212]">
                  <w10:wrap anchorx="page"/>
                </v:rect>
              </w:pict>
            </w:r>
            <w:r>
              <w:rPr>
                <w:rFonts w:asciiTheme="majorBidi" w:eastAsia="Arial Unicode MS" w:hAnsiTheme="majorBidi" w:cstheme="majorBidi"/>
                <w:noProof/>
                <w:sz w:val="28"/>
                <w:szCs w:val="28"/>
              </w:rPr>
              <w:pict>
                <v:rect id="_x0000_s1029" style="position:absolute;left:0;text-align:left;margin-left:32.6pt;margin-top:246.1pt;width:361.1pt;height:12.35pt;z-index:251658240" stroked="f">
                  <w10:wrap anchorx="page"/>
                </v:rect>
              </w:pict>
            </w:r>
            <w:r w:rsidR="00074E49" w:rsidRPr="00A5297D">
              <w:rPr>
                <w:rFonts w:asciiTheme="majorBidi" w:eastAsia="Arial Unicode MS" w:hAnsiTheme="majorBidi" w:cstheme="majorBidi"/>
                <w:noProof/>
                <w:sz w:val="28"/>
                <w:szCs w:val="28"/>
              </w:rPr>
              <w:drawing>
                <wp:inline distT="0" distB="0" distL="0" distR="0">
                  <wp:extent cx="4504387" cy="2975212"/>
                  <wp:effectExtent l="1905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513640" cy="2981324"/>
                          </a:xfrm>
                          <a:prstGeom prst="rect">
                            <a:avLst/>
                          </a:prstGeom>
                          <a:noFill/>
                          <a:ln w="9525">
                            <a:noFill/>
                            <a:miter lim="800000"/>
                            <a:headEnd/>
                            <a:tailEnd/>
                          </a:ln>
                        </pic:spPr>
                      </pic:pic>
                    </a:graphicData>
                  </a:graphic>
                </wp:inline>
              </w:drawing>
            </w:r>
          </w:p>
          <w:p w:rsidR="00074E49" w:rsidRPr="00A5297D" w:rsidRDefault="008A705C" w:rsidP="00D60941">
            <w:pPr>
              <w:pStyle w:val="contentbody"/>
              <w:spacing w:line="360" w:lineRule="auto"/>
              <w:ind w:firstLine="720"/>
              <w:jc w:val="center"/>
              <w:rPr>
                <w:rFonts w:asciiTheme="majorBidi" w:eastAsia="Arial Unicode MS" w:hAnsiTheme="majorBidi" w:cstheme="majorBidi"/>
                <w:i/>
                <w:iCs/>
                <w:sz w:val="28"/>
                <w:szCs w:val="28"/>
              </w:rPr>
            </w:pPr>
            <w:r w:rsidRPr="00A5297D">
              <w:rPr>
                <w:rFonts w:asciiTheme="majorBidi" w:eastAsia="Arial Unicode MS" w:hAnsiTheme="majorBidi" w:cstheme="majorBidi"/>
                <w:i/>
                <w:iCs/>
                <w:sz w:val="28"/>
                <w:szCs w:val="28"/>
              </w:rPr>
              <w:t xml:space="preserve">Fig. </w:t>
            </w:r>
            <w:r w:rsidR="00D60941" w:rsidRPr="00A5297D">
              <w:rPr>
                <w:rFonts w:asciiTheme="majorBidi" w:eastAsia="Arial Unicode MS" w:hAnsiTheme="majorBidi" w:cstheme="majorBidi"/>
                <w:i/>
                <w:iCs/>
                <w:sz w:val="28"/>
                <w:szCs w:val="28"/>
              </w:rPr>
              <w:t>2</w:t>
            </w:r>
            <w:r w:rsidRPr="00A5297D">
              <w:rPr>
                <w:rFonts w:asciiTheme="majorBidi" w:eastAsia="Arial Unicode MS" w:hAnsiTheme="majorBidi" w:cstheme="majorBidi"/>
                <w:i/>
                <w:iCs/>
                <w:sz w:val="28"/>
                <w:szCs w:val="28"/>
              </w:rPr>
              <w:t xml:space="preserve"> The structure of the bone</w:t>
            </w:r>
          </w:p>
          <w:p w:rsidR="00826A3D" w:rsidRPr="00A5297D" w:rsidRDefault="00826A3D" w:rsidP="00AF2D7D">
            <w:pPr>
              <w:pStyle w:val="contenthead1"/>
              <w:spacing w:line="360" w:lineRule="auto"/>
              <w:jc w:val="both"/>
              <w:rPr>
                <w:rFonts w:asciiTheme="majorBidi" w:hAnsiTheme="majorBidi" w:cstheme="majorBidi"/>
                <w:sz w:val="28"/>
                <w:szCs w:val="28"/>
              </w:rPr>
            </w:pPr>
            <w:r w:rsidRPr="00A5297D">
              <w:rPr>
                <w:rFonts w:asciiTheme="majorBidi" w:eastAsia="Arial Unicode MS" w:hAnsiTheme="majorBidi" w:cstheme="majorBidi"/>
                <w:b/>
                <w:bCs/>
                <w:sz w:val="28"/>
                <w:szCs w:val="28"/>
                <w:u w:val="single"/>
              </w:rPr>
              <w:t>Types of Bone</w:t>
            </w:r>
          </w:p>
          <w:p w:rsidR="00F90EB3" w:rsidRPr="00A5297D" w:rsidRDefault="00AF2D7D" w:rsidP="00BF018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Classification of bone is based on both gross and microscopic properties. </w:t>
            </w:r>
            <w:r w:rsidRPr="00A5297D">
              <w:rPr>
                <w:rFonts w:asciiTheme="majorBidi" w:hAnsiTheme="majorBidi" w:cstheme="majorBidi"/>
                <w:b/>
                <w:bCs/>
                <w:sz w:val="28"/>
                <w:szCs w:val="28"/>
                <w:u w:val="single"/>
              </w:rPr>
              <w:t>1. Gross observation</w:t>
            </w:r>
            <w:r w:rsidRPr="00A5297D">
              <w:rPr>
                <w:rFonts w:asciiTheme="majorBidi" w:hAnsiTheme="majorBidi" w:cstheme="majorBidi"/>
                <w:sz w:val="28"/>
                <w:szCs w:val="28"/>
              </w:rPr>
              <w:t xml:space="preserve"> of cross-sections of bone reveals two types: </w:t>
            </w:r>
          </w:p>
          <w:p w:rsidR="00AF2D7D" w:rsidRPr="00A5297D" w:rsidRDefault="00AF2D7D" w:rsidP="00F90EB3">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a. Spongy (cancellous) bone, which is composed of interconnected trabeculae. Bony trabeculae surround cavities filled with bone marrow. The trabeculae contain osteocytes and are lined on both surfaces by a single layer of osteoblasts. Spongy bone is always surrounded by compact bone.</w:t>
            </w:r>
          </w:p>
          <w:p w:rsidR="00AF2D7D"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lastRenderedPageBreak/>
              <w:t>b. Compact (dense) bone has no trabeculae or bone marrow cavities.</w:t>
            </w:r>
          </w:p>
          <w:p w:rsidR="00F90EB3"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2</w:t>
            </w:r>
            <w:r w:rsidRPr="00A5297D">
              <w:rPr>
                <w:rFonts w:asciiTheme="majorBidi" w:hAnsiTheme="majorBidi" w:cstheme="majorBidi"/>
                <w:b/>
                <w:bCs/>
                <w:sz w:val="28"/>
                <w:szCs w:val="28"/>
                <w:u w:val="single"/>
              </w:rPr>
              <w:t>. Microscopic observation of bone reveals two types</w:t>
            </w:r>
            <w:r w:rsidRPr="00A5297D">
              <w:rPr>
                <w:rFonts w:asciiTheme="majorBidi" w:hAnsiTheme="majorBidi" w:cstheme="majorBidi"/>
                <w:sz w:val="28"/>
                <w:szCs w:val="28"/>
              </w:rPr>
              <w:t xml:space="preserve">: </w:t>
            </w:r>
          </w:p>
          <w:p w:rsidR="003A0D57" w:rsidRPr="00A5297D" w:rsidRDefault="00AF2D7D" w:rsidP="003A0D57">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a. Primary bone, also known as immature or woven bone</w:t>
            </w:r>
            <w:r w:rsidR="0046295D" w:rsidRPr="00A5297D">
              <w:rPr>
                <w:rFonts w:asciiTheme="majorBidi" w:hAnsiTheme="majorBidi" w:cstheme="majorBidi"/>
                <w:sz w:val="28"/>
                <w:szCs w:val="28"/>
              </w:rPr>
              <w:t>.</w:t>
            </w:r>
            <w:r w:rsidR="00F35EE2" w:rsidRPr="00A5297D">
              <w:rPr>
                <w:rFonts w:asciiTheme="majorBidi" w:hAnsiTheme="majorBidi" w:cstheme="majorBidi"/>
                <w:sz w:val="28"/>
                <w:szCs w:val="28"/>
              </w:rPr>
              <w:t xml:space="preserve"> </w:t>
            </w:r>
            <w:r w:rsidR="003A0D57" w:rsidRPr="00A5297D">
              <w:rPr>
                <w:rFonts w:asciiTheme="majorBidi" w:eastAsia="Arial Unicode MS" w:hAnsiTheme="majorBidi" w:cstheme="majorBidi"/>
                <w:sz w:val="28"/>
                <w:szCs w:val="28"/>
              </w:rPr>
              <w:t xml:space="preserve">The main </w:t>
            </w:r>
            <w:r w:rsidR="003A0D57" w:rsidRPr="00A5297D">
              <w:rPr>
                <w:rFonts w:asciiTheme="majorBidi" w:hAnsiTheme="majorBidi" w:cstheme="majorBidi"/>
                <w:sz w:val="28"/>
                <w:szCs w:val="28"/>
              </w:rPr>
              <w:t>characteristics are :</w:t>
            </w:r>
          </w:p>
          <w:p w:rsidR="00AF2D7D" w:rsidRPr="00A5297D" w:rsidRDefault="00286C69" w:rsidP="00F35EE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 </w:t>
            </w:r>
            <w:r w:rsidR="00AF2D7D" w:rsidRPr="00A5297D">
              <w:rPr>
                <w:rFonts w:asciiTheme="majorBidi" w:hAnsiTheme="majorBidi" w:cstheme="majorBidi"/>
                <w:sz w:val="28"/>
                <w:szCs w:val="28"/>
              </w:rPr>
              <w:t>(1) Primary bone contains many osteocytes and large, irregularly arranged type I collagen bundles.</w:t>
            </w:r>
          </w:p>
          <w:p w:rsidR="0046295D" w:rsidRPr="00A5297D" w:rsidRDefault="00AF2D7D" w:rsidP="00AF2D7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(2) It has a low mineral content. </w:t>
            </w:r>
          </w:p>
          <w:p w:rsidR="00F35EE2" w:rsidRPr="00A5297D" w:rsidRDefault="00AF2D7D" w:rsidP="0046295D">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 xml:space="preserve">(3) It is the first compact bone produced during fetal development and bone repair. </w:t>
            </w:r>
          </w:p>
          <w:p w:rsidR="00AF2D7D" w:rsidRPr="00A5297D" w:rsidRDefault="00AF2D7D" w:rsidP="00F35EE2">
            <w:pPr>
              <w:pStyle w:val="contenthead1"/>
              <w:spacing w:line="360" w:lineRule="auto"/>
              <w:jc w:val="both"/>
              <w:rPr>
                <w:rFonts w:asciiTheme="majorBidi" w:hAnsiTheme="majorBidi" w:cstheme="majorBidi"/>
                <w:sz w:val="28"/>
                <w:szCs w:val="28"/>
              </w:rPr>
            </w:pPr>
            <w:r w:rsidRPr="00A5297D">
              <w:rPr>
                <w:rFonts w:asciiTheme="majorBidi" w:hAnsiTheme="majorBidi" w:cstheme="majorBidi"/>
                <w:sz w:val="28"/>
                <w:szCs w:val="28"/>
              </w:rPr>
              <w:t>(4) It is remodeled and replaced by secondary bone except in a few places (e.g., tooth sockets, near suture lines in skull bones, and at insertion sites of tendons).</w:t>
            </w:r>
          </w:p>
          <w:p w:rsidR="00F35EE2" w:rsidRPr="00A5297D" w:rsidRDefault="00F90EB3" w:rsidP="003A0D57">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b. Secondary bone, is also known as mature or lamellar bone</w:t>
            </w:r>
            <w:r w:rsidR="003A0D57" w:rsidRPr="00A5297D">
              <w:rPr>
                <w:rFonts w:asciiTheme="majorBidi" w:eastAsia="Arial Unicode MS" w:hAnsiTheme="majorBidi" w:cstheme="majorBidi"/>
                <w:sz w:val="28"/>
                <w:szCs w:val="28"/>
              </w:rPr>
              <w:t xml:space="preserve">. The main features are: </w:t>
            </w:r>
          </w:p>
          <w:p w:rsidR="00F35EE2" w:rsidRPr="00A5297D" w:rsidRDefault="00F90EB3" w:rsidP="00F35EE2">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 (1) Secondary bone is the compact bone of adults.</w:t>
            </w:r>
          </w:p>
          <w:p w:rsidR="00F90EB3" w:rsidRPr="00A5297D" w:rsidRDefault="00F90EB3" w:rsidP="00BF6E78">
            <w:pPr>
              <w:pStyle w:val="contentbody"/>
              <w:spacing w:line="360" w:lineRule="auto"/>
              <w:jc w:val="both"/>
              <w:rPr>
                <w:rFonts w:asciiTheme="majorBidi" w:eastAsia="Arial Unicode MS" w:hAnsiTheme="majorBidi" w:cstheme="majorBidi"/>
                <w:sz w:val="28"/>
                <w:szCs w:val="28"/>
              </w:rPr>
            </w:pPr>
            <w:r w:rsidRPr="00A5297D">
              <w:rPr>
                <w:rFonts w:asciiTheme="majorBidi" w:eastAsia="Arial Unicode MS" w:hAnsiTheme="majorBidi" w:cstheme="majorBidi"/>
                <w:sz w:val="28"/>
                <w:szCs w:val="28"/>
              </w:rPr>
              <w:t xml:space="preserve"> (2) It has a calcified matrix arranged in regular layers, or lamellae. Each lamella is 3 to 7 </w:t>
            </w:r>
            <w:r w:rsidR="00651951" w:rsidRPr="00A5297D">
              <w:rPr>
                <w:rFonts w:asciiTheme="majorBidi" w:eastAsia="Arial Unicode MS" w:hAnsiTheme="majorBidi" w:cstheme="majorBidi"/>
                <w:sz w:val="28"/>
                <w:szCs w:val="28"/>
              </w:rPr>
              <w:t>µ</w:t>
            </w:r>
            <w:r w:rsidRPr="00A5297D">
              <w:rPr>
                <w:rFonts w:asciiTheme="majorBidi" w:eastAsia="Arial Unicode MS" w:hAnsiTheme="majorBidi" w:cstheme="majorBidi"/>
                <w:sz w:val="28"/>
                <w:szCs w:val="28"/>
              </w:rPr>
              <w:t>m thick</w:t>
            </w:r>
            <w:proofErr w:type="gramStart"/>
            <w:r w:rsidRPr="00A5297D">
              <w:rPr>
                <w:rFonts w:asciiTheme="majorBidi" w:eastAsia="Arial Unicode MS" w:hAnsiTheme="majorBidi" w:cstheme="majorBidi"/>
                <w:sz w:val="28"/>
                <w:szCs w:val="28"/>
              </w:rPr>
              <w:t>.(</w:t>
            </w:r>
            <w:proofErr w:type="gramEnd"/>
            <w:r w:rsidRPr="00A5297D">
              <w:rPr>
                <w:rFonts w:asciiTheme="majorBidi" w:eastAsia="Arial Unicode MS" w:hAnsiTheme="majorBidi" w:cstheme="majorBidi"/>
                <w:sz w:val="28"/>
                <w:szCs w:val="28"/>
              </w:rPr>
              <w:t>3) It contains osteocytes in lacunae between, and within, lamellae.</w:t>
            </w:r>
          </w:p>
          <w:p w:rsidR="00595221" w:rsidRPr="00A5297D" w:rsidRDefault="00595221" w:rsidP="006339FB">
            <w:pPr>
              <w:pStyle w:val="contenthead1"/>
              <w:spacing w:line="360" w:lineRule="auto"/>
              <w:jc w:val="both"/>
              <w:rPr>
                <w:rFonts w:asciiTheme="majorBidi" w:hAnsiTheme="majorBidi" w:cstheme="majorBidi"/>
                <w:sz w:val="28"/>
                <w:szCs w:val="28"/>
                <w:u w:val="single"/>
              </w:rPr>
            </w:pPr>
            <w:r w:rsidRPr="00A5297D">
              <w:rPr>
                <w:rFonts w:asciiTheme="majorBidi" w:eastAsia="Arial Unicode MS" w:hAnsiTheme="majorBidi" w:cstheme="majorBidi"/>
                <w:sz w:val="28"/>
                <w:szCs w:val="28"/>
              </w:rPr>
              <w:t xml:space="preserve"> </w:t>
            </w:r>
            <w:r w:rsidRPr="00A5297D">
              <w:rPr>
                <w:rFonts w:asciiTheme="majorBidi" w:eastAsia="Arial Unicode MS" w:hAnsiTheme="majorBidi" w:cstheme="majorBidi"/>
                <w:b/>
                <w:bCs/>
                <w:sz w:val="28"/>
                <w:szCs w:val="28"/>
                <w:u w:val="single"/>
              </w:rPr>
              <w:t>Osteogenesis</w:t>
            </w:r>
          </w:p>
          <w:p w:rsidR="00595221" w:rsidRPr="00A5297D" w:rsidRDefault="00595221" w:rsidP="006339FB">
            <w:pPr>
              <w:bidi w:val="0"/>
              <w:spacing w:before="100" w:beforeAutospacing="1" w:after="100" w:afterAutospacing="1" w:line="360" w:lineRule="auto"/>
              <w:jc w:val="both"/>
              <w:rPr>
                <w:rFonts w:asciiTheme="majorBidi" w:eastAsia="Times New Roman" w:hAnsiTheme="majorBidi" w:cstheme="majorBidi"/>
                <w:sz w:val="28"/>
                <w:szCs w:val="28"/>
              </w:rPr>
            </w:pPr>
            <w:r w:rsidRPr="00A5297D">
              <w:rPr>
                <w:rFonts w:asciiTheme="majorBidi" w:eastAsia="Arial Unicode MS" w:hAnsiTheme="majorBidi" w:cstheme="majorBidi"/>
                <w:sz w:val="28"/>
                <w:szCs w:val="28"/>
              </w:rPr>
              <w:t>Bone can be formed initially by either of two ways:</w:t>
            </w:r>
            <w:bookmarkStart w:id="7" w:name="6181038"/>
            <w:bookmarkEnd w:id="7"/>
          </w:p>
          <w:p w:rsidR="00595221" w:rsidRPr="00A5297D" w:rsidRDefault="00595221" w:rsidP="006339FB">
            <w:pPr>
              <w:tabs>
                <w:tab w:val="num" w:pos="720"/>
              </w:tabs>
              <w:bidi w:val="0"/>
              <w:spacing w:before="135" w:after="135" w:line="360" w:lineRule="auto"/>
              <w:ind w:left="1020" w:right="90" w:hanging="360"/>
              <w:jc w:val="both"/>
              <w:rPr>
                <w:rFonts w:asciiTheme="majorBidi" w:eastAsia="Arial Unicode MS" w:hAnsiTheme="majorBidi" w:cstheme="majorBidi"/>
                <w:color w:val="333333"/>
                <w:sz w:val="28"/>
                <w:szCs w:val="28"/>
              </w:rPr>
            </w:pPr>
            <w:r w:rsidRPr="00A5297D">
              <w:rPr>
                <w:rFonts w:asciiTheme="majorBidi" w:eastAsia="Arial Unicode MS" w:hAnsiTheme="majorBidi" w:cstheme="majorBidi"/>
                <w:color w:val="333333"/>
                <w:sz w:val="28"/>
                <w:szCs w:val="28"/>
              </w:rPr>
              <w:t xml:space="preserve">§         </w:t>
            </w:r>
            <w:r w:rsidRPr="00A5297D">
              <w:rPr>
                <w:rFonts w:asciiTheme="majorBidi" w:eastAsia="Arial Unicode MS" w:hAnsiTheme="majorBidi" w:cstheme="majorBidi"/>
                <w:b/>
                <w:bCs/>
                <w:color w:val="333333"/>
                <w:sz w:val="28"/>
                <w:szCs w:val="28"/>
              </w:rPr>
              <w:t>Intramembranous ossification,</w:t>
            </w:r>
            <w:r w:rsidRPr="00A5297D">
              <w:rPr>
                <w:rFonts w:asciiTheme="majorBidi" w:eastAsia="Arial Unicode MS" w:hAnsiTheme="majorBidi" w:cstheme="majorBidi"/>
                <w:color w:val="333333"/>
                <w:sz w:val="28"/>
                <w:szCs w:val="28"/>
              </w:rPr>
              <w:t xml:space="preserve"> in which osteoblasts differentiate directly from mesenchyme and begin secreting </w:t>
            </w:r>
            <w:r w:rsidRPr="00A5297D">
              <w:rPr>
                <w:rFonts w:asciiTheme="majorBidi" w:eastAsia="Arial Unicode MS" w:hAnsiTheme="majorBidi" w:cstheme="majorBidi"/>
                <w:color w:val="333333"/>
                <w:sz w:val="28"/>
                <w:szCs w:val="28"/>
              </w:rPr>
              <w:lastRenderedPageBreak/>
              <w:t>osteoid</w:t>
            </w:r>
            <w:r w:rsidR="007E7B62" w:rsidRPr="00A5297D">
              <w:rPr>
                <w:rFonts w:asciiTheme="majorBidi" w:eastAsia="Arial Unicode MS" w:hAnsiTheme="majorBidi" w:cstheme="majorBidi"/>
                <w:color w:val="333333"/>
                <w:sz w:val="28"/>
                <w:szCs w:val="28"/>
              </w:rPr>
              <w:t>.</w:t>
            </w:r>
          </w:p>
          <w:p w:rsidR="00BF6E78" w:rsidRPr="00427560" w:rsidRDefault="00595221" w:rsidP="00427560">
            <w:pPr>
              <w:tabs>
                <w:tab w:val="num" w:pos="720"/>
              </w:tabs>
              <w:bidi w:val="0"/>
              <w:spacing w:before="135" w:after="135" w:line="360" w:lineRule="auto"/>
              <w:ind w:left="660" w:right="90"/>
              <w:jc w:val="both"/>
              <w:rPr>
                <w:rFonts w:asciiTheme="majorBidi" w:eastAsia="Arial Unicode MS" w:hAnsiTheme="majorBidi" w:cstheme="majorBidi"/>
                <w:color w:val="333333"/>
                <w:sz w:val="28"/>
                <w:szCs w:val="28"/>
                <w:rtl/>
                <w:lang w:bidi="ar-IQ"/>
              </w:rPr>
            </w:pPr>
            <w:r w:rsidRPr="00A5297D">
              <w:rPr>
                <w:rFonts w:asciiTheme="majorBidi" w:eastAsia="Arial Unicode MS" w:hAnsiTheme="majorBidi" w:cstheme="majorBidi"/>
                <w:color w:val="333333"/>
                <w:sz w:val="28"/>
                <w:szCs w:val="28"/>
              </w:rPr>
              <w:t> </w:t>
            </w:r>
            <w:r w:rsidRPr="00A5297D">
              <w:rPr>
                <w:rFonts w:asciiTheme="majorBidi" w:eastAsia="Arial Unicode MS" w:hAnsiTheme="majorBidi" w:cstheme="majorBidi"/>
                <w:b/>
                <w:bCs/>
                <w:color w:val="333333"/>
                <w:sz w:val="28"/>
                <w:szCs w:val="28"/>
              </w:rPr>
              <w:t>Endochondral ossification</w:t>
            </w:r>
            <w:r w:rsidRPr="00A5297D">
              <w:rPr>
                <w:rFonts w:asciiTheme="majorBidi" w:eastAsia="Arial Unicode MS" w:hAnsiTheme="majorBidi" w:cstheme="majorBidi"/>
                <w:color w:val="333333"/>
                <w:sz w:val="28"/>
                <w:szCs w:val="28"/>
              </w:rPr>
              <w:t>, in which the matrix of preexisting hyaline cartilage is eroded and replaced by osteoblasts producing osteoid.</w:t>
            </w:r>
          </w:p>
          <w:p w:rsidR="00595221" w:rsidRPr="00A5297D" w:rsidRDefault="00595221" w:rsidP="006339FB">
            <w:pPr>
              <w:bidi w:val="0"/>
              <w:spacing w:before="100" w:beforeAutospacing="1" w:after="100" w:afterAutospacing="1" w:line="360" w:lineRule="auto"/>
              <w:jc w:val="both"/>
              <w:rPr>
                <w:rFonts w:asciiTheme="majorBidi" w:eastAsia="Times New Roman" w:hAnsiTheme="majorBidi" w:cstheme="majorBidi"/>
                <w:color w:val="333333"/>
                <w:sz w:val="28"/>
                <w:szCs w:val="28"/>
              </w:rPr>
            </w:pPr>
            <w:r w:rsidRPr="00A5297D">
              <w:rPr>
                <w:rFonts w:asciiTheme="majorBidi" w:eastAsia="Arial Unicode MS" w:hAnsiTheme="majorBidi" w:cstheme="majorBidi"/>
                <w:color w:val="333333"/>
                <w:sz w:val="28"/>
                <w:szCs w:val="28"/>
              </w:rPr>
              <w:t>In both processes, the bone tissue that appears first is primary or woven. Primary bone is a temporary and is soon replaced by the definitive secondary lamellar bone. During bone growth, areas of primary b</w:t>
            </w:r>
            <w:bookmarkStart w:id="8" w:name="6181039"/>
            <w:bookmarkEnd w:id="8"/>
            <w:r w:rsidRPr="00A5297D">
              <w:rPr>
                <w:rFonts w:asciiTheme="majorBidi" w:eastAsia="Arial Unicode MS" w:hAnsiTheme="majorBidi" w:cstheme="majorBidi"/>
                <w:color w:val="333333"/>
                <w:sz w:val="28"/>
                <w:szCs w:val="28"/>
              </w:rPr>
              <w:t>one, areas of resorption, and areas of secondary bone all appear side by side.</w:t>
            </w:r>
          </w:p>
          <w:p w:rsidR="00427560" w:rsidRPr="00427560" w:rsidRDefault="00427560" w:rsidP="00427560">
            <w:pPr>
              <w:autoSpaceDE w:val="0"/>
              <w:autoSpaceDN w:val="0"/>
              <w:bidi w:val="0"/>
              <w:adjustRightInd w:val="0"/>
              <w:spacing w:after="0" w:line="240" w:lineRule="auto"/>
              <w:rPr>
                <w:rFonts w:ascii="Arial Unicode MS" w:eastAsia="Arial Unicode MS" w:hAnsi="Arial Unicode MS" w:cs="Arial Unicode MS"/>
                <w:b/>
                <w:bCs/>
                <w:color w:val="333333"/>
                <w:sz w:val="28"/>
                <w:szCs w:val="28"/>
              </w:rPr>
            </w:pPr>
            <w:r w:rsidRPr="00427560">
              <w:rPr>
                <w:rFonts w:ascii="Arial Unicode MS" w:eastAsia="Arial Unicode MS" w:hAnsi="Arial Unicode MS" w:cs="Arial Unicode MS"/>
                <w:b/>
                <w:bCs/>
                <w:color w:val="333333"/>
                <w:sz w:val="28"/>
                <w:szCs w:val="28"/>
              </w:rPr>
              <w:t xml:space="preserve">MEDICAL APPLICATION </w:t>
            </w:r>
          </w:p>
          <w:p w:rsidR="00595221" w:rsidRPr="00427560" w:rsidRDefault="00427560" w:rsidP="00427560">
            <w:pPr>
              <w:pStyle w:val="ListParagraph"/>
              <w:numPr>
                <w:ilvl w:val="0"/>
                <w:numId w:val="1"/>
              </w:numPr>
              <w:autoSpaceDE w:val="0"/>
              <w:autoSpaceDN w:val="0"/>
              <w:bidi w:val="0"/>
              <w:adjustRightInd w:val="0"/>
              <w:spacing w:after="0" w:line="360" w:lineRule="auto"/>
              <w:jc w:val="both"/>
              <w:rPr>
                <w:rFonts w:asciiTheme="majorBidi" w:eastAsia="Arial Unicode MS" w:hAnsiTheme="majorBidi" w:cstheme="majorBidi"/>
                <w:color w:val="333333"/>
                <w:sz w:val="28"/>
                <w:szCs w:val="28"/>
              </w:rPr>
            </w:pPr>
            <w:r w:rsidRPr="00427560">
              <w:rPr>
                <w:rFonts w:asciiTheme="majorBidi" w:eastAsia="Arial Unicode MS" w:hAnsiTheme="majorBidi" w:cstheme="majorBidi"/>
                <w:color w:val="333333"/>
                <w:sz w:val="28"/>
                <w:szCs w:val="28"/>
              </w:rPr>
              <w:t xml:space="preserve">Cancer originating directly from bone cells (a primary bone tumor) is fairly uncommon (0.5% of all cancer deaths), although a cancer called osteosarcoma can arise in </w:t>
            </w:r>
            <w:proofErr w:type="spellStart"/>
            <w:r w:rsidRPr="00427560">
              <w:rPr>
                <w:rFonts w:asciiTheme="majorBidi" w:eastAsia="Arial Unicode MS" w:hAnsiTheme="majorBidi" w:cstheme="majorBidi"/>
                <w:color w:val="333333"/>
                <w:sz w:val="28"/>
                <w:szCs w:val="28"/>
              </w:rPr>
              <w:t>osteoprogenitor</w:t>
            </w:r>
            <w:proofErr w:type="spellEnd"/>
            <w:r w:rsidRPr="00427560">
              <w:rPr>
                <w:rFonts w:asciiTheme="majorBidi" w:eastAsia="Arial Unicode MS" w:hAnsiTheme="majorBidi" w:cstheme="majorBidi"/>
                <w:color w:val="333333"/>
                <w:sz w:val="28"/>
                <w:szCs w:val="28"/>
              </w:rPr>
              <w:t xml:space="preserve"> cells. The skeleton is often the</w:t>
            </w:r>
            <w:r>
              <w:rPr>
                <w:rFonts w:asciiTheme="majorBidi" w:eastAsia="Arial Unicode MS" w:hAnsiTheme="majorBidi" w:cstheme="majorBidi"/>
                <w:color w:val="333333"/>
                <w:sz w:val="28"/>
                <w:szCs w:val="28"/>
              </w:rPr>
              <w:t xml:space="preserve"> </w:t>
            </w:r>
            <w:r w:rsidRPr="00427560">
              <w:rPr>
                <w:rFonts w:asciiTheme="majorBidi" w:eastAsia="Arial Unicode MS" w:hAnsiTheme="majorBidi" w:cstheme="majorBidi"/>
                <w:color w:val="333333"/>
                <w:sz w:val="28"/>
                <w:szCs w:val="28"/>
              </w:rPr>
              <w:t>site of secondary, metastatic tumors, however, arising when cancer cells move into bones via small blood or lymphatic vessels from malignancies in other organs, most commonly the breast, lung, prostate gland, kidney, or thyroid gland.</w:t>
            </w:r>
          </w:p>
          <w:p w:rsidR="00427560" w:rsidRDefault="00427560" w:rsidP="00427560">
            <w:pPr>
              <w:autoSpaceDE w:val="0"/>
              <w:autoSpaceDN w:val="0"/>
              <w:bidi w:val="0"/>
              <w:adjustRightInd w:val="0"/>
              <w:spacing w:after="0" w:line="360" w:lineRule="auto"/>
              <w:jc w:val="both"/>
              <w:rPr>
                <w:rFonts w:asciiTheme="majorBidi" w:eastAsia="Arial Unicode MS" w:hAnsiTheme="majorBidi" w:cstheme="majorBidi"/>
                <w:color w:val="333333"/>
                <w:sz w:val="28"/>
                <w:szCs w:val="28"/>
              </w:rPr>
            </w:pPr>
          </w:p>
          <w:p w:rsidR="00427560" w:rsidRPr="00427560" w:rsidRDefault="00427560" w:rsidP="00427560">
            <w:pPr>
              <w:pStyle w:val="ListParagraph"/>
              <w:numPr>
                <w:ilvl w:val="0"/>
                <w:numId w:val="1"/>
              </w:numPr>
              <w:autoSpaceDE w:val="0"/>
              <w:autoSpaceDN w:val="0"/>
              <w:bidi w:val="0"/>
              <w:adjustRightInd w:val="0"/>
              <w:spacing w:after="0" w:line="360" w:lineRule="auto"/>
              <w:jc w:val="both"/>
              <w:rPr>
                <w:rFonts w:asciiTheme="majorBidi" w:eastAsia="Arial Unicode MS" w:hAnsiTheme="majorBidi" w:cstheme="majorBidi"/>
                <w:color w:val="333333"/>
                <w:sz w:val="28"/>
                <w:szCs w:val="28"/>
              </w:rPr>
            </w:pPr>
            <w:r w:rsidRPr="00427560">
              <w:rPr>
                <w:rFonts w:asciiTheme="majorBidi" w:eastAsia="Arial Unicode MS" w:hAnsiTheme="majorBidi" w:cstheme="majorBidi"/>
                <w:color w:val="333333"/>
                <w:sz w:val="28"/>
                <w:szCs w:val="28"/>
              </w:rPr>
              <w:t xml:space="preserve">In the genetic disease </w:t>
            </w:r>
            <w:proofErr w:type="spellStart"/>
            <w:r w:rsidRPr="00427560">
              <w:rPr>
                <w:rFonts w:asciiTheme="majorBidi" w:eastAsia="Arial Unicode MS" w:hAnsiTheme="majorBidi" w:cstheme="majorBidi"/>
                <w:color w:val="333333"/>
                <w:sz w:val="28"/>
                <w:szCs w:val="28"/>
              </w:rPr>
              <w:t>osteopetrosis</w:t>
            </w:r>
            <w:proofErr w:type="spellEnd"/>
            <w:r w:rsidRPr="00427560">
              <w:rPr>
                <w:rFonts w:asciiTheme="majorBidi" w:eastAsia="Arial Unicode MS" w:hAnsiTheme="majorBidi" w:cstheme="majorBidi"/>
                <w:color w:val="333333"/>
                <w:sz w:val="28"/>
                <w:szCs w:val="28"/>
              </w:rPr>
              <w:t>, which is characterized by dense, heavy bones (</w:t>
            </w:r>
            <w:r w:rsidRPr="00427560">
              <w:rPr>
                <w:rFonts w:asciiTheme="majorBidi" w:eastAsia="Arial Unicode MS" w:hAnsiTheme="majorBidi" w:cstheme="majorBidi" w:hint="cs"/>
                <w:color w:val="333333"/>
                <w:sz w:val="28"/>
                <w:szCs w:val="28"/>
              </w:rPr>
              <w:t>“</w:t>
            </w:r>
            <w:r w:rsidRPr="00427560">
              <w:rPr>
                <w:rFonts w:asciiTheme="majorBidi" w:eastAsia="Arial Unicode MS" w:hAnsiTheme="majorBidi" w:cstheme="majorBidi"/>
                <w:color w:val="333333"/>
                <w:sz w:val="28"/>
                <w:szCs w:val="28"/>
              </w:rPr>
              <w:t>marble bones</w:t>
            </w:r>
            <w:r w:rsidRPr="00427560">
              <w:rPr>
                <w:rFonts w:asciiTheme="majorBidi" w:eastAsia="Arial Unicode MS" w:hAnsiTheme="majorBidi" w:cstheme="majorBidi" w:hint="cs"/>
                <w:color w:val="333333"/>
                <w:sz w:val="28"/>
                <w:szCs w:val="28"/>
              </w:rPr>
              <w:t>”</w:t>
            </w:r>
            <w:r w:rsidRPr="00427560">
              <w:rPr>
                <w:rFonts w:asciiTheme="majorBidi" w:eastAsia="Arial Unicode MS" w:hAnsiTheme="majorBidi" w:cstheme="majorBidi"/>
                <w:color w:val="333333"/>
                <w:sz w:val="28"/>
                <w:szCs w:val="28"/>
              </w:rPr>
              <w:t>), the osteoclasts lack ruffled borders and bone resorption is defective. This disorder results in overgrowth and thickening</w:t>
            </w:r>
            <w:r>
              <w:rPr>
                <w:rFonts w:asciiTheme="majorBidi" w:eastAsia="Arial Unicode MS" w:hAnsiTheme="majorBidi" w:cstheme="majorBidi"/>
                <w:color w:val="333333"/>
                <w:sz w:val="28"/>
                <w:szCs w:val="28"/>
              </w:rPr>
              <w:t xml:space="preserve"> </w:t>
            </w:r>
            <w:r w:rsidRPr="00427560">
              <w:rPr>
                <w:rFonts w:asciiTheme="majorBidi" w:eastAsia="Arial Unicode MS" w:hAnsiTheme="majorBidi" w:cstheme="majorBidi"/>
                <w:color w:val="333333"/>
                <w:sz w:val="28"/>
                <w:szCs w:val="28"/>
              </w:rPr>
              <w:t xml:space="preserve">of bones, often with obliteration of the marrow cavities, depressing blood cell formation and causing anemia and the loss of white blood cells. The defective osteoclasts in most patients with </w:t>
            </w:r>
            <w:proofErr w:type="spellStart"/>
            <w:r w:rsidRPr="00427560">
              <w:rPr>
                <w:rFonts w:asciiTheme="majorBidi" w:eastAsia="Arial Unicode MS" w:hAnsiTheme="majorBidi" w:cstheme="majorBidi"/>
                <w:color w:val="333333"/>
                <w:sz w:val="28"/>
                <w:szCs w:val="28"/>
              </w:rPr>
              <w:t>osteopetrosis</w:t>
            </w:r>
            <w:proofErr w:type="spellEnd"/>
            <w:r w:rsidRPr="00427560">
              <w:rPr>
                <w:rFonts w:asciiTheme="majorBidi" w:eastAsia="Arial Unicode MS" w:hAnsiTheme="majorBidi" w:cstheme="majorBidi"/>
                <w:color w:val="333333"/>
                <w:sz w:val="28"/>
                <w:szCs w:val="28"/>
              </w:rPr>
              <w:t xml:space="preserve"> have mutations in genes for the cells</w:t>
            </w:r>
            <w:r w:rsidRPr="00427560">
              <w:rPr>
                <w:rFonts w:asciiTheme="majorBidi" w:eastAsia="Arial Unicode MS" w:hAnsiTheme="majorBidi" w:cstheme="majorBidi" w:hint="cs"/>
                <w:color w:val="333333"/>
                <w:sz w:val="28"/>
                <w:szCs w:val="28"/>
              </w:rPr>
              <w:t>’</w:t>
            </w:r>
            <w:r w:rsidRPr="00427560">
              <w:rPr>
                <w:rFonts w:asciiTheme="majorBidi" w:eastAsia="Arial Unicode MS" w:hAnsiTheme="majorBidi" w:cstheme="majorBidi"/>
                <w:color w:val="333333"/>
                <w:sz w:val="28"/>
                <w:szCs w:val="28"/>
              </w:rPr>
              <w:t xml:space="preserve"> proton-ATPase pumps or chloride channels.</w:t>
            </w:r>
          </w:p>
          <w:p w:rsidR="00595221" w:rsidRPr="00A5297D" w:rsidRDefault="00595221" w:rsidP="00F90EB3">
            <w:pPr>
              <w:pStyle w:val="contentbody"/>
              <w:spacing w:line="360" w:lineRule="auto"/>
              <w:jc w:val="both"/>
              <w:rPr>
                <w:rFonts w:asciiTheme="majorBidi" w:eastAsia="Arial Unicode MS" w:hAnsiTheme="majorBidi" w:cstheme="majorBidi"/>
                <w:sz w:val="28"/>
                <w:szCs w:val="28"/>
              </w:rPr>
            </w:pPr>
          </w:p>
          <w:p w:rsidR="00DE2AFE" w:rsidRPr="00A5297D" w:rsidRDefault="00DE2AFE" w:rsidP="00DE2AFE">
            <w:pPr>
              <w:pStyle w:val="contentbody"/>
              <w:spacing w:line="360" w:lineRule="auto"/>
              <w:jc w:val="both"/>
              <w:rPr>
                <w:rFonts w:asciiTheme="majorBidi" w:hAnsiTheme="majorBidi" w:cstheme="majorBidi"/>
                <w:sz w:val="28"/>
                <w:szCs w:val="28"/>
              </w:rPr>
            </w:pPr>
          </w:p>
          <w:p w:rsidR="00DE2AFE" w:rsidRPr="00A5297D" w:rsidRDefault="00DE2AFE" w:rsidP="00DE2AFE">
            <w:pPr>
              <w:bidi w:val="0"/>
              <w:spacing w:before="100" w:beforeAutospacing="1" w:after="100" w:afterAutospacing="1" w:line="240" w:lineRule="auto"/>
              <w:jc w:val="center"/>
              <w:rPr>
                <w:rFonts w:ascii="Arial Unicode MS" w:eastAsia="Arial Unicode MS" w:hAnsi="Arial Unicode MS" w:cs="Arial Unicode MS"/>
                <w:color w:val="333333"/>
                <w:sz w:val="28"/>
                <w:szCs w:val="28"/>
              </w:rPr>
            </w:pPr>
          </w:p>
          <w:p w:rsidR="00F309AB" w:rsidRPr="00A5297D" w:rsidRDefault="00F309AB" w:rsidP="00B96CCB">
            <w:pPr>
              <w:pStyle w:val="contentbody"/>
              <w:spacing w:line="360" w:lineRule="auto"/>
              <w:jc w:val="both"/>
              <w:rPr>
                <w:rFonts w:asciiTheme="majorBidi" w:eastAsia="Arial Unicode MS" w:hAnsiTheme="majorBidi" w:cstheme="majorBidi"/>
                <w:sz w:val="28"/>
                <w:szCs w:val="28"/>
              </w:rPr>
            </w:pPr>
          </w:p>
          <w:p w:rsidR="00F309AB" w:rsidRPr="00A5297D" w:rsidRDefault="00F309AB" w:rsidP="00B96CCB">
            <w:pPr>
              <w:pStyle w:val="contentbody"/>
              <w:spacing w:line="360" w:lineRule="auto"/>
              <w:jc w:val="both"/>
              <w:rPr>
                <w:rFonts w:asciiTheme="majorBidi" w:eastAsia="Arial Unicode MS" w:hAnsiTheme="majorBidi" w:cstheme="majorBidi"/>
                <w:sz w:val="28"/>
                <w:szCs w:val="28"/>
              </w:rPr>
            </w:pPr>
          </w:p>
          <w:p w:rsidR="00B96CCB" w:rsidRPr="00A5297D" w:rsidRDefault="00B96CCB" w:rsidP="00B96CCB">
            <w:pPr>
              <w:pStyle w:val="contentbody"/>
              <w:spacing w:line="360" w:lineRule="auto"/>
              <w:jc w:val="both"/>
              <w:rPr>
                <w:rFonts w:asciiTheme="majorBidi" w:hAnsiTheme="majorBidi" w:cstheme="majorBidi"/>
                <w:sz w:val="28"/>
                <w:szCs w:val="28"/>
              </w:rPr>
            </w:pPr>
            <w:r w:rsidRPr="00A5297D">
              <w:rPr>
                <w:rFonts w:asciiTheme="majorBidi" w:eastAsia="Arial Unicode MS" w:hAnsiTheme="majorBidi" w:cstheme="majorBidi"/>
                <w:sz w:val="28"/>
                <w:szCs w:val="28"/>
              </w:rPr>
              <w:t> </w:t>
            </w:r>
          </w:p>
          <w:p w:rsidR="00B96CCB" w:rsidRPr="00A5297D" w:rsidRDefault="00B96CCB" w:rsidP="00B96CCB">
            <w:pPr>
              <w:pStyle w:val="contentbody"/>
              <w:spacing w:line="360" w:lineRule="auto"/>
              <w:jc w:val="both"/>
              <w:rPr>
                <w:rFonts w:asciiTheme="majorBidi" w:hAnsiTheme="majorBidi" w:cstheme="majorBidi"/>
                <w:sz w:val="28"/>
                <w:szCs w:val="28"/>
              </w:rPr>
            </w:pPr>
          </w:p>
          <w:p w:rsidR="00EB15EE" w:rsidRPr="00A5297D" w:rsidRDefault="00EB15EE" w:rsidP="00EB15EE">
            <w:pPr>
              <w:pStyle w:val="contenthead2"/>
              <w:spacing w:line="360" w:lineRule="auto"/>
              <w:jc w:val="both"/>
              <w:rPr>
                <w:rFonts w:asciiTheme="majorBidi" w:hAnsiTheme="majorBidi" w:cstheme="majorBidi"/>
                <w:sz w:val="28"/>
                <w:szCs w:val="28"/>
              </w:rPr>
            </w:pPr>
          </w:p>
          <w:p w:rsidR="00CC7B4C" w:rsidRPr="00A5297D" w:rsidRDefault="00CC7B4C" w:rsidP="007E538F">
            <w:pPr>
              <w:pStyle w:val="contentbody"/>
              <w:spacing w:line="360" w:lineRule="auto"/>
              <w:jc w:val="both"/>
              <w:rPr>
                <w:rFonts w:asciiTheme="majorBidi" w:eastAsia="Arial Unicode MS" w:hAnsiTheme="majorBidi" w:cstheme="majorBidi"/>
                <w:sz w:val="28"/>
                <w:szCs w:val="28"/>
              </w:rPr>
            </w:pPr>
          </w:p>
          <w:p w:rsidR="007E538F" w:rsidRPr="00A5297D" w:rsidRDefault="007E538F" w:rsidP="007E538F">
            <w:pPr>
              <w:pStyle w:val="contentbody"/>
              <w:spacing w:line="360" w:lineRule="auto"/>
              <w:jc w:val="both"/>
              <w:rPr>
                <w:rFonts w:asciiTheme="majorBidi" w:hAnsiTheme="majorBidi" w:cstheme="majorBidi"/>
                <w:sz w:val="28"/>
                <w:szCs w:val="28"/>
              </w:rPr>
            </w:pPr>
            <w:r w:rsidRPr="00A5297D">
              <w:rPr>
                <w:rFonts w:asciiTheme="majorBidi" w:eastAsia="Arial Unicode MS" w:hAnsiTheme="majorBidi" w:cstheme="majorBidi"/>
                <w:sz w:val="28"/>
                <w:szCs w:val="28"/>
              </w:rPr>
              <w:t> </w:t>
            </w:r>
          </w:p>
          <w:p w:rsidR="00E93300" w:rsidRPr="00A5297D" w:rsidRDefault="00E93300" w:rsidP="00E93300">
            <w:pPr>
              <w:bidi w:val="0"/>
              <w:spacing w:before="100" w:beforeAutospacing="1" w:after="100" w:afterAutospacing="1" w:line="360" w:lineRule="auto"/>
              <w:jc w:val="both"/>
              <w:rPr>
                <w:rFonts w:asciiTheme="majorBidi" w:eastAsia="Times New Roman" w:hAnsiTheme="majorBidi" w:cstheme="majorBidi"/>
                <w:color w:val="333333"/>
                <w:sz w:val="28"/>
                <w:szCs w:val="28"/>
              </w:rPr>
            </w:pPr>
          </w:p>
        </w:tc>
      </w:tr>
    </w:tbl>
    <w:p w:rsidR="00E93300" w:rsidRPr="00E93300" w:rsidRDefault="00E93300" w:rsidP="00E93300">
      <w:pPr>
        <w:bidi w:val="0"/>
        <w:spacing w:before="100" w:beforeAutospacing="1" w:after="100" w:afterAutospacing="1" w:line="360" w:lineRule="auto"/>
        <w:jc w:val="both"/>
        <w:rPr>
          <w:rFonts w:asciiTheme="majorBidi" w:eastAsia="Arial Unicode MS" w:hAnsiTheme="majorBidi" w:cstheme="majorBidi"/>
          <w:b/>
          <w:bCs/>
          <w:vanish/>
          <w:color w:val="333333"/>
          <w:sz w:val="28"/>
          <w:szCs w:val="28"/>
        </w:rPr>
      </w:pPr>
      <w:r w:rsidRPr="00E93300">
        <w:rPr>
          <w:rFonts w:asciiTheme="majorBidi" w:eastAsia="Arial Unicode MS" w:hAnsiTheme="majorBidi" w:cstheme="majorBidi"/>
          <w:b/>
          <w:bCs/>
          <w:vanish/>
          <w:color w:val="333333"/>
          <w:sz w:val="28"/>
          <w:szCs w:val="28"/>
        </w:rPr>
        <w:lastRenderedPageBreak/>
        <w:t> </w:t>
      </w:r>
    </w:p>
    <w:sectPr w:rsidR="00E93300" w:rsidRPr="00E93300" w:rsidSect="00BD0FE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B2" w:rsidRDefault="009D49B2" w:rsidP="00891860">
      <w:pPr>
        <w:spacing w:after="0" w:line="240" w:lineRule="auto"/>
      </w:pPr>
      <w:r>
        <w:separator/>
      </w:r>
    </w:p>
  </w:endnote>
  <w:endnote w:type="continuationSeparator" w:id="0">
    <w:p w:rsidR="009D49B2" w:rsidRDefault="009D49B2" w:rsidP="0089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C" w:rsidRDefault="00DD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C" w:rsidRDefault="00DD2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C" w:rsidRDefault="00DD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B2" w:rsidRDefault="009D49B2" w:rsidP="00891860">
      <w:pPr>
        <w:spacing w:after="0" w:line="240" w:lineRule="auto"/>
      </w:pPr>
      <w:r>
        <w:separator/>
      </w:r>
    </w:p>
  </w:footnote>
  <w:footnote w:type="continuationSeparator" w:id="0">
    <w:p w:rsidR="009D49B2" w:rsidRDefault="009D49B2" w:rsidP="00891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C" w:rsidRDefault="00DD2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2A" w:rsidRPr="00DD240C" w:rsidRDefault="00F7732A" w:rsidP="00DD240C">
    <w:pPr>
      <w:pStyle w:val="Header"/>
      <w:rPr>
        <w:rFonts w:asciiTheme="majorBidi" w:hAnsiTheme="majorBidi" w:cstheme="majorBidi"/>
        <w:u w:val="single"/>
      </w:rPr>
    </w:pPr>
    <w:r w:rsidRPr="00DD240C">
      <w:rPr>
        <w:rFonts w:asciiTheme="majorBidi" w:hAnsiTheme="majorBidi" w:cstheme="majorBidi"/>
        <w:u w:val="single"/>
      </w:rPr>
      <w:t>Lecture</w:t>
    </w:r>
    <w:r w:rsidR="008910A9" w:rsidRPr="00DD240C">
      <w:rPr>
        <w:rFonts w:asciiTheme="majorBidi" w:hAnsiTheme="majorBidi" w:cstheme="majorBidi"/>
        <w:u w:val="single"/>
      </w:rPr>
      <w:t xml:space="preserve"> </w:t>
    </w:r>
    <w:proofErr w:type="gramStart"/>
    <w:r w:rsidR="00DD240C" w:rsidRPr="00DD240C">
      <w:rPr>
        <w:rFonts w:asciiTheme="majorBidi" w:hAnsiTheme="majorBidi" w:cstheme="majorBidi"/>
        <w:u w:val="single"/>
      </w:rPr>
      <w:t>6</w:t>
    </w:r>
    <w:r w:rsidR="00427560" w:rsidRPr="00DD240C">
      <w:rPr>
        <w:rFonts w:asciiTheme="majorBidi" w:hAnsiTheme="majorBidi" w:cstheme="majorBidi"/>
        <w:u w:val="single"/>
      </w:rPr>
      <w:t xml:space="preserve"> </w:t>
    </w:r>
    <w:r w:rsidR="008910A9" w:rsidRPr="00DD240C">
      <w:rPr>
        <w:rFonts w:asciiTheme="majorBidi" w:hAnsiTheme="majorBidi" w:cstheme="majorBidi"/>
        <w:u w:val="single"/>
      </w:rPr>
      <w:t xml:space="preserve"> </w:t>
    </w:r>
    <w:r w:rsidR="008910A9" w:rsidRPr="00DD240C">
      <w:rPr>
        <w:rFonts w:asciiTheme="majorBidi" w:hAnsiTheme="majorBidi" w:cstheme="majorBidi"/>
        <w:i/>
        <w:iCs/>
        <w:u w:val="single"/>
      </w:rPr>
      <w:t>Dr</w:t>
    </w:r>
    <w:proofErr w:type="gramEnd"/>
    <w:r w:rsidR="008910A9" w:rsidRPr="00DD240C">
      <w:rPr>
        <w:rFonts w:asciiTheme="majorBidi" w:hAnsiTheme="majorBidi" w:cstheme="majorBidi"/>
        <w:i/>
        <w:iCs/>
        <w:u w:val="single"/>
      </w:rPr>
      <w:t xml:space="preserve">. Rana </w:t>
    </w:r>
    <w:proofErr w:type="spellStart"/>
    <w:r w:rsidR="008910A9" w:rsidRPr="00DD240C">
      <w:rPr>
        <w:rFonts w:asciiTheme="majorBidi" w:hAnsiTheme="majorBidi" w:cstheme="majorBidi"/>
        <w:i/>
        <w:iCs/>
        <w:u w:val="single"/>
      </w:rPr>
      <w:t>Ayad</w:t>
    </w:r>
    <w:proofErr w:type="spellEnd"/>
    <w:r w:rsidR="008910A9" w:rsidRPr="00DD240C">
      <w:rPr>
        <w:rFonts w:asciiTheme="majorBidi" w:hAnsiTheme="majorBidi" w:cstheme="majorBidi"/>
        <w:i/>
        <w:iCs/>
        <w:u w:val="single"/>
      </w:rPr>
      <w:t xml:space="preserve"> </w:t>
    </w:r>
    <w:r w:rsidRPr="00DD240C">
      <w:rPr>
        <w:rFonts w:asciiTheme="majorBidi" w:hAnsiTheme="majorBidi" w:cstheme="majorBidi"/>
        <w:i/>
        <w:iCs/>
        <w:u w:val="single"/>
      </w:rPr>
      <w:t xml:space="preserve"> </w:t>
    </w:r>
    <w:r w:rsidR="00427560" w:rsidRPr="00DD240C">
      <w:rPr>
        <w:rFonts w:asciiTheme="majorBidi" w:hAnsiTheme="majorBidi" w:cstheme="majorBidi"/>
        <w:i/>
        <w:iCs/>
        <w:u w:val="single"/>
      </w:rPr>
      <w:t xml:space="preserve">    </w:t>
    </w:r>
    <w:r w:rsidRPr="00DD240C">
      <w:rPr>
        <w:rFonts w:asciiTheme="majorBidi" w:hAnsiTheme="majorBidi" w:cstheme="majorBidi"/>
        <w:i/>
        <w:iCs/>
        <w:u w:val="single"/>
      </w:rPr>
      <w:t xml:space="preserve"> </w:t>
    </w:r>
    <w:r w:rsidR="00427560" w:rsidRPr="00DD240C">
      <w:rPr>
        <w:rFonts w:asciiTheme="majorBidi" w:hAnsiTheme="majorBidi" w:cstheme="majorBidi"/>
        <w:i/>
        <w:iCs/>
        <w:u w:val="single"/>
      </w:rPr>
      <w:t xml:space="preserve"> </w:t>
    </w:r>
    <w:proofErr w:type="spellStart"/>
    <w:r w:rsidR="00427560" w:rsidRPr="00DD240C">
      <w:rPr>
        <w:rFonts w:asciiTheme="majorBidi" w:hAnsiTheme="majorBidi" w:cstheme="majorBidi"/>
        <w:i/>
        <w:iCs/>
        <w:u w:val="single"/>
      </w:rPr>
      <w:t>Dr.Asmaa</w:t>
    </w:r>
    <w:proofErr w:type="spellEnd"/>
    <w:r w:rsidR="00427560" w:rsidRPr="00DD240C">
      <w:rPr>
        <w:rFonts w:asciiTheme="majorBidi" w:hAnsiTheme="majorBidi" w:cstheme="majorBidi"/>
        <w:i/>
        <w:iCs/>
        <w:u w:val="single"/>
      </w:rPr>
      <w:t xml:space="preserve"> Mohammed        </w:t>
    </w:r>
    <w:r w:rsidR="008910A9" w:rsidRPr="00DD240C">
      <w:rPr>
        <w:rFonts w:asciiTheme="majorBidi" w:hAnsiTheme="majorBidi" w:cstheme="majorBidi"/>
        <w:i/>
        <w:iCs/>
        <w:u w:val="single"/>
      </w:rPr>
      <w:t xml:space="preserve">            </w:t>
    </w:r>
    <w:r w:rsidR="00191854" w:rsidRPr="00DD240C">
      <w:rPr>
        <w:rFonts w:asciiTheme="majorBidi" w:hAnsiTheme="majorBidi" w:cstheme="majorBidi"/>
        <w:i/>
        <w:iCs/>
        <w:u w:val="single"/>
      </w:rPr>
      <w:t xml:space="preserve">         </w:t>
    </w:r>
    <w:bookmarkStart w:id="9" w:name="_GoBack"/>
    <w:r w:rsidR="00191854" w:rsidRPr="00DD240C">
      <w:rPr>
        <w:rFonts w:asciiTheme="majorBidi" w:hAnsiTheme="majorBidi" w:cstheme="majorBidi"/>
        <w:u w:val="single"/>
      </w:rPr>
      <w:t>Medical</w:t>
    </w:r>
    <w:r w:rsidR="008910A9" w:rsidRPr="00DD240C">
      <w:rPr>
        <w:rFonts w:asciiTheme="majorBidi" w:hAnsiTheme="majorBidi" w:cstheme="majorBidi"/>
        <w:i/>
        <w:iCs/>
        <w:u w:val="single"/>
      </w:rPr>
      <w:t xml:space="preserve"> </w:t>
    </w:r>
    <w:r w:rsidRPr="00DD240C">
      <w:rPr>
        <w:rFonts w:asciiTheme="majorBidi" w:hAnsiTheme="majorBidi" w:cstheme="majorBidi"/>
        <w:u w:val="single"/>
      </w:rPr>
      <w:t>Biology</w:t>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0C" w:rsidRDefault="00DD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70F43"/>
    <w:multiLevelType w:val="hybridMultilevel"/>
    <w:tmpl w:val="FCCCAE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1860"/>
    <w:rsid w:val="00074E49"/>
    <w:rsid w:val="000E184B"/>
    <w:rsid w:val="00163A53"/>
    <w:rsid w:val="00191854"/>
    <w:rsid w:val="0020155C"/>
    <w:rsid w:val="00212528"/>
    <w:rsid w:val="0024781D"/>
    <w:rsid w:val="00256D83"/>
    <w:rsid w:val="00286C69"/>
    <w:rsid w:val="002C73C7"/>
    <w:rsid w:val="003A0D57"/>
    <w:rsid w:val="0041289C"/>
    <w:rsid w:val="004241AE"/>
    <w:rsid w:val="00427560"/>
    <w:rsid w:val="0046295D"/>
    <w:rsid w:val="00475AE3"/>
    <w:rsid w:val="004A10E7"/>
    <w:rsid w:val="004C06AE"/>
    <w:rsid w:val="004E64E9"/>
    <w:rsid w:val="005073EF"/>
    <w:rsid w:val="005613A2"/>
    <w:rsid w:val="005737C0"/>
    <w:rsid w:val="005757A0"/>
    <w:rsid w:val="00594B43"/>
    <w:rsid w:val="00595221"/>
    <w:rsid w:val="005A1CF5"/>
    <w:rsid w:val="005E35E9"/>
    <w:rsid w:val="005F270F"/>
    <w:rsid w:val="006203F0"/>
    <w:rsid w:val="006339FB"/>
    <w:rsid w:val="00637DED"/>
    <w:rsid w:val="0064087C"/>
    <w:rsid w:val="00651951"/>
    <w:rsid w:val="006A210A"/>
    <w:rsid w:val="006F2160"/>
    <w:rsid w:val="0070704D"/>
    <w:rsid w:val="00714EA8"/>
    <w:rsid w:val="0075219B"/>
    <w:rsid w:val="007828AD"/>
    <w:rsid w:val="007906DB"/>
    <w:rsid w:val="007976F5"/>
    <w:rsid w:val="007D010A"/>
    <w:rsid w:val="007E09D6"/>
    <w:rsid w:val="007E538F"/>
    <w:rsid w:val="007E7B62"/>
    <w:rsid w:val="00826A3D"/>
    <w:rsid w:val="00843FCF"/>
    <w:rsid w:val="008910A9"/>
    <w:rsid w:val="00891860"/>
    <w:rsid w:val="008A705C"/>
    <w:rsid w:val="008F6616"/>
    <w:rsid w:val="009010CE"/>
    <w:rsid w:val="0091551B"/>
    <w:rsid w:val="00933EFF"/>
    <w:rsid w:val="00937DFA"/>
    <w:rsid w:val="00975152"/>
    <w:rsid w:val="009817D4"/>
    <w:rsid w:val="009B40F1"/>
    <w:rsid w:val="009D49B2"/>
    <w:rsid w:val="00A35742"/>
    <w:rsid w:val="00A5297D"/>
    <w:rsid w:val="00A54255"/>
    <w:rsid w:val="00AC58D9"/>
    <w:rsid w:val="00AE6740"/>
    <w:rsid w:val="00AF2D7D"/>
    <w:rsid w:val="00B13B81"/>
    <w:rsid w:val="00B658D1"/>
    <w:rsid w:val="00B96CCB"/>
    <w:rsid w:val="00BA4FFA"/>
    <w:rsid w:val="00BD0FE7"/>
    <w:rsid w:val="00BF0182"/>
    <w:rsid w:val="00BF6E78"/>
    <w:rsid w:val="00C16975"/>
    <w:rsid w:val="00C172B5"/>
    <w:rsid w:val="00C27B01"/>
    <w:rsid w:val="00C5777D"/>
    <w:rsid w:val="00C942BF"/>
    <w:rsid w:val="00CC7B4C"/>
    <w:rsid w:val="00CE2D46"/>
    <w:rsid w:val="00D30719"/>
    <w:rsid w:val="00D60941"/>
    <w:rsid w:val="00D634CA"/>
    <w:rsid w:val="00D66A38"/>
    <w:rsid w:val="00DD240C"/>
    <w:rsid w:val="00DE2AFE"/>
    <w:rsid w:val="00DF2D4D"/>
    <w:rsid w:val="00E761B3"/>
    <w:rsid w:val="00E774E1"/>
    <w:rsid w:val="00E93300"/>
    <w:rsid w:val="00EA567C"/>
    <w:rsid w:val="00EB15EE"/>
    <w:rsid w:val="00ED79E0"/>
    <w:rsid w:val="00F25E70"/>
    <w:rsid w:val="00F309AB"/>
    <w:rsid w:val="00F35EE2"/>
    <w:rsid w:val="00F456C5"/>
    <w:rsid w:val="00F7732A"/>
    <w:rsid w:val="00F90EB3"/>
    <w:rsid w:val="00F91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5E2AAD2-9E14-4F82-822F-18E175D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1860"/>
  </w:style>
  <w:style w:type="paragraph" w:styleId="Footer">
    <w:name w:val="footer"/>
    <w:basedOn w:val="Normal"/>
    <w:link w:val="FooterChar"/>
    <w:uiPriority w:val="99"/>
    <w:unhideWhenUsed/>
    <w:rsid w:val="008918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1860"/>
  </w:style>
  <w:style w:type="paragraph" w:customStyle="1" w:styleId="contentbody">
    <w:name w:val="contentbody"/>
    <w:basedOn w:val="Normal"/>
    <w:rsid w:val="00F456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1">
    <w:name w:val="contenthead1"/>
    <w:basedOn w:val="Normal"/>
    <w:rsid w:val="007E53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7E53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FE"/>
    <w:rPr>
      <w:rFonts w:ascii="Tahoma" w:hAnsi="Tahoma" w:cs="Tahoma"/>
      <w:sz w:val="16"/>
      <w:szCs w:val="16"/>
    </w:rPr>
  </w:style>
  <w:style w:type="paragraph" w:styleId="Title">
    <w:name w:val="Title"/>
    <w:basedOn w:val="Normal"/>
    <w:next w:val="Normal"/>
    <w:link w:val="TitleChar"/>
    <w:uiPriority w:val="10"/>
    <w:qFormat/>
    <w:rsid w:val="00C942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2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42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42B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942BF"/>
    <w:pPr>
      <w:bidi/>
      <w:spacing w:after="0" w:line="240" w:lineRule="auto"/>
    </w:pPr>
  </w:style>
  <w:style w:type="paragraph" w:styleId="ListParagraph">
    <w:name w:val="List Paragraph"/>
    <w:basedOn w:val="Normal"/>
    <w:uiPriority w:val="34"/>
    <w:qFormat/>
    <w:rsid w:val="0042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1005</Words>
  <Characters>5731</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156</cp:revision>
  <dcterms:created xsi:type="dcterms:W3CDTF">2014-12-10T17:25:00Z</dcterms:created>
  <dcterms:modified xsi:type="dcterms:W3CDTF">2017-01-23T15:26:00Z</dcterms:modified>
</cp:coreProperties>
</file>