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50D" w:rsidRDefault="000A650D" w:rsidP="000A650D">
      <w:pPr>
        <w:spacing w:line="360" w:lineRule="auto"/>
        <w:ind w:left="476"/>
        <w:jc w:val="center"/>
        <w:rPr>
          <w:rFonts w:hint="cs"/>
          <w:b/>
          <w:bCs/>
          <w:sz w:val="40"/>
          <w:szCs w:val="40"/>
          <w:rtl/>
        </w:rPr>
      </w:pPr>
      <w:r>
        <w:rPr>
          <w:rFonts w:hint="cs"/>
          <w:b/>
          <w:bCs/>
          <w:sz w:val="40"/>
          <w:szCs w:val="40"/>
          <w:rtl/>
        </w:rPr>
        <w:t>جهود علماء العربية في التأليف في فقه اللغة</w:t>
      </w:r>
    </w:p>
    <w:p w:rsidR="000A650D" w:rsidRPr="005479CA" w:rsidRDefault="000A650D" w:rsidP="000A650D">
      <w:pPr>
        <w:tabs>
          <w:tab w:val="left" w:pos="6297"/>
        </w:tabs>
        <w:spacing w:line="360" w:lineRule="auto"/>
        <w:ind w:left="476"/>
        <w:jc w:val="both"/>
        <w:rPr>
          <w:rFonts w:hint="cs"/>
          <w:sz w:val="32"/>
          <w:szCs w:val="32"/>
          <w:rtl/>
        </w:rPr>
      </w:pPr>
      <w:r w:rsidRPr="005479CA">
        <w:rPr>
          <w:rFonts w:hint="cs"/>
          <w:sz w:val="32"/>
          <w:szCs w:val="32"/>
          <w:rtl/>
        </w:rPr>
        <w:t xml:space="preserve"> </w:t>
      </w:r>
      <w:r>
        <w:rPr>
          <w:rFonts w:hint="cs"/>
          <w:sz w:val="32"/>
          <w:szCs w:val="32"/>
          <w:rtl/>
        </w:rPr>
        <w:t xml:space="preserve">      </w:t>
      </w:r>
      <w:r w:rsidRPr="005479CA">
        <w:rPr>
          <w:rFonts w:hint="cs"/>
          <w:sz w:val="32"/>
          <w:szCs w:val="32"/>
          <w:rtl/>
        </w:rPr>
        <w:t>أول</w:t>
      </w:r>
      <w:r w:rsidRPr="005479CA">
        <w:rPr>
          <w:rFonts w:hint="cs"/>
          <w:b/>
          <w:bCs/>
          <w:sz w:val="32"/>
          <w:szCs w:val="32"/>
          <w:rtl/>
        </w:rPr>
        <w:t xml:space="preserve"> </w:t>
      </w:r>
      <w:r w:rsidRPr="005479CA">
        <w:rPr>
          <w:rFonts w:hint="cs"/>
          <w:sz w:val="32"/>
          <w:szCs w:val="32"/>
          <w:rtl/>
        </w:rPr>
        <w:t>كتاب</w:t>
      </w:r>
      <w:r w:rsidRPr="005479CA">
        <w:rPr>
          <w:rFonts w:hint="cs"/>
          <w:b/>
          <w:bCs/>
          <w:sz w:val="32"/>
          <w:szCs w:val="32"/>
          <w:rtl/>
        </w:rPr>
        <w:t xml:space="preserve"> </w:t>
      </w:r>
      <w:r w:rsidRPr="005479CA">
        <w:rPr>
          <w:rFonts w:hint="cs"/>
          <w:sz w:val="32"/>
          <w:szCs w:val="32"/>
          <w:rtl/>
        </w:rPr>
        <w:t>ألف</w:t>
      </w:r>
      <w:r w:rsidRPr="005479CA">
        <w:rPr>
          <w:rFonts w:hint="cs"/>
          <w:b/>
          <w:bCs/>
          <w:sz w:val="32"/>
          <w:szCs w:val="32"/>
          <w:rtl/>
        </w:rPr>
        <w:t xml:space="preserve"> </w:t>
      </w:r>
      <w:r w:rsidRPr="005479CA">
        <w:rPr>
          <w:rFonts w:hint="cs"/>
          <w:sz w:val="32"/>
          <w:szCs w:val="32"/>
          <w:rtl/>
        </w:rPr>
        <w:t>في</w:t>
      </w:r>
      <w:r w:rsidRPr="005479CA">
        <w:rPr>
          <w:rFonts w:hint="cs"/>
          <w:b/>
          <w:bCs/>
          <w:sz w:val="32"/>
          <w:szCs w:val="32"/>
          <w:rtl/>
        </w:rPr>
        <w:t xml:space="preserve"> </w:t>
      </w:r>
      <w:r w:rsidRPr="005479CA">
        <w:rPr>
          <w:rFonts w:hint="cs"/>
          <w:sz w:val="32"/>
          <w:szCs w:val="32"/>
          <w:rtl/>
        </w:rPr>
        <w:t>فق</w:t>
      </w:r>
      <w:r>
        <w:rPr>
          <w:rFonts w:hint="cs"/>
          <w:sz w:val="32"/>
          <w:szCs w:val="32"/>
          <w:rtl/>
        </w:rPr>
        <w:t>ــ</w:t>
      </w:r>
      <w:r w:rsidRPr="005479CA">
        <w:rPr>
          <w:rFonts w:hint="cs"/>
          <w:sz w:val="32"/>
          <w:szCs w:val="32"/>
          <w:rtl/>
        </w:rPr>
        <w:t>ه</w:t>
      </w:r>
      <w:r w:rsidRPr="005479CA">
        <w:rPr>
          <w:rFonts w:hint="cs"/>
          <w:b/>
          <w:bCs/>
          <w:sz w:val="32"/>
          <w:szCs w:val="32"/>
          <w:rtl/>
        </w:rPr>
        <w:t xml:space="preserve"> </w:t>
      </w:r>
      <w:r w:rsidRPr="005479CA">
        <w:rPr>
          <w:rFonts w:hint="cs"/>
          <w:sz w:val="32"/>
          <w:szCs w:val="32"/>
          <w:rtl/>
        </w:rPr>
        <w:t>اللغ</w:t>
      </w:r>
      <w:r>
        <w:rPr>
          <w:rFonts w:hint="cs"/>
          <w:sz w:val="32"/>
          <w:szCs w:val="32"/>
          <w:rtl/>
        </w:rPr>
        <w:t>ــ</w:t>
      </w:r>
      <w:r w:rsidRPr="005479CA">
        <w:rPr>
          <w:rFonts w:hint="cs"/>
          <w:sz w:val="32"/>
          <w:szCs w:val="32"/>
          <w:rtl/>
        </w:rPr>
        <w:t>ة</w:t>
      </w:r>
      <w:r w:rsidRPr="005479CA">
        <w:rPr>
          <w:rFonts w:hint="cs"/>
          <w:b/>
          <w:bCs/>
          <w:sz w:val="32"/>
          <w:szCs w:val="32"/>
          <w:rtl/>
        </w:rPr>
        <w:t xml:space="preserve"> </w:t>
      </w:r>
      <w:r w:rsidRPr="005479CA">
        <w:rPr>
          <w:rFonts w:hint="cs"/>
          <w:sz w:val="32"/>
          <w:szCs w:val="32"/>
          <w:rtl/>
        </w:rPr>
        <w:t>وحمل ه</w:t>
      </w:r>
      <w:r>
        <w:rPr>
          <w:rFonts w:hint="cs"/>
          <w:sz w:val="32"/>
          <w:szCs w:val="32"/>
          <w:rtl/>
        </w:rPr>
        <w:t>ـذا العنوان هو كتاب (</w:t>
      </w:r>
      <w:proofErr w:type="spellStart"/>
      <w:r>
        <w:rPr>
          <w:rFonts w:hint="cs"/>
          <w:sz w:val="32"/>
          <w:szCs w:val="32"/>
          <w:rtl/>
        </w:rPr>
        <w:t>ا</w:t>
      </w:r>
      <w:r w:rsidRPr="005479CA">
        <w:rPr>
          <w:rFonts w:hint="cs"/>
          <w:sz w:val="32"/>
          <w:szCs w:val="32"/>
          <w:rtl/>
        </w:rPr>
        <w:t>لصاحبي</w:t>
      </w:r>
      <w:proofErr w:type="spellEnd"/>
      <w:r w:rsidRPr="005479CA">
        <w:rPr>
          <w:rFonts w:hint="cs"/>
          <w:sz w:val="32"/>
          <w:szCs w:val="32"/>
          <w:rtl/>
        </w:rPr>
        <w:t xml:space="preserve"> في فقه اللغة وسنن العرب في كلامها ) لأبي الحسين أحمد بن فارس بن زكريا (ت395) </w:t>
      </w:r>
      <w:r w:rsidRPr="005479CA">
        <w:rPr>
          <w:rFonts w:hint="cs"/>
          <w:b/>
          <w:bCs/>
          <w:sz w:val="32"/>
          <w:szCs w:val="32"/>
          <w:rtl/>
        </w:rPr>
        <w:t xml:space="preserve">، </w:t>
      </w:r>
      <w:r w:rsidRPr="00160C85">
        <w:rPr>
          <w:rFonts w:hint="cs"/>
          <w:sz w:val="32"/>
          <w:szCs w:val="32"/>
          <w:rtl/>
        </w:rPr>
        <w:t>تضمن هذا الكتاب كثيرا من مسائل</w:t>
      </w:r>
      <w:r w:rsidRPr="005479CA">
        <w:rPr>
          <w:rFonts w:hint="cs"/>
          <w:b/>
          <w:bCs/>
          <w:sz w:val="32"/>
          <w:szCs w:val="32"/>
          <w:rtl/>
        </w:rPr>
        <w:t xml:space="preserve"> </w:t>
      </w:r>
      <w:r w:rsidRPr="005479CA">
        <w:rPr>
          <w:rFonts w:hint="cs"/>
          <w:sz w:val="32"/>
          <w:szCs w:val="32"/>
          <w:rtl/>
        </w:rPr>
        <w:t>فقه</w:t>
      </w:r>
      <w:r w:rsidRPr="005479CA">
        <w:rPr>
          <w:rFonts w:hint="cs"/>
          <w:b/>
          <w:bCs/>
          <w:sz w:val="32"/>
          <w:szCs w:val="32"/>
          <w:rtl/>
        </w:rPr>
        <w:t xml:space="preserve"> </w:t>
      </w:r>
      <w:r w:rsidRPr="005479CA">
        <w:rPr>
          <w:rFonts w:hint="cs"/>
          <w:sz w:val="32"/>
          <w:szCs w:val="32"/>
          <w:rtl/>
        </w:rPr>
        <w:t>اللغة</w:t>
      </w:r>
      <w:r w:rsidRPr="005479CA">
        <w:rPr>
          <w:rFonts w:hint="cs"/>
          <w:b/>
          <w:bCs/>
          <w:sz w:val="32"/>
          <w:szCs w:val="32"/>
          <w:rtl/>
        </w:rPr>
        <w:t xml:space="preserve"> </w:t>
      </w:r>
      <w:r w:rsidRPr="005479CA">
        <w:rPr>
          <w:rFonts w:hint="cs"/>
          <w:sz w:val="32"/>
          <w:szCs w:val="32"/>
          <w:rtl/>
        </w:rPr>
        <w:t>العربي</w:t>
      </w:r>
      <w:r>
        <w:rPr>
          <w:rFonts w:hint="cs"/>
          <w:sz w:val="32"/>
          <w:szCs w:val="32"/>
          <w:rtl/>
        </w:rPr>
        <w:t>ـ</w:t>
      </w:r>
      <w:r w:rsidRPr="005479CA">
        <w:rPr>
          <w:rFonts w:hint="cs"/>
          <w:sz w:val="32"/>
          <w:szCs w:val="32"/>
          <w:rtl/>
        </w:rPr>
        <w:t>ة</w:t>
      </w:r>
      <w:r w:rsidRPr="005479CA">
        <w:rPr>
          <w:rFonts w:hint="cs"/>
          <w:b/>
          <w:bCs/>
          <w:sz w:val="32"/>
          <w:szCs w:val="32"/>
          <w:rtl/>
        </w:rPr>
        <w:t xml:space="preserve"> ، </w:t>
      </w:r>
      <w:r w:rsidRPr="005479CA">
        <w:rPr>
          <w:rFonts w:hint="cs"/>
          <w:sz w:val="32"/>
          <w:szCs w:val="32"/>
          <w:rtl/>
        </w:rPr>
        <w:t>مثل</w:t>
      </w:r>
      <w:r w:rsidRPr="005479CA">
        <w:rPr>
          <w:rFonts w:hint="cs"/>
          <w:b/>
          <w:bCs/>
          <w:sz w:val="32"/>
          <w:szCs w:val="32"/>
          <w:rtl/>
        </w:rPr>
        <w:t xml:space="preserve"> </w:t>
      </w:r>
      <w:r w:rsidRPr="005479CA">
        <w:rPr>
          <w:rFonts w:hint="cs"/>
          <w:sz w:val="32"/>
          <w:szCs w:val="32"/>
          <w:rtl/>
        </w:rPr>
        <w:t>نشأة</w:t>
      </w:r>
      <w:r w:rsidRPr="005479CA">
        <w:rPr>
          <w:rFonts w:hint="cs"/>
          <w:b/>
          <w:bCs/>
          <w:sz w:val="32"/>
          <w:szCs w:val="32"/>
          <w:rtl/>
        </w:rPr>
        <w:t xml:space="preserve"> </w:t>
      </w:r>
      <w:r w:rsidRPr="005479CA">
        <w:rPr>
          <w:rFonts w:hint="cs"/>
          <w:sz w:val="32"/>
          <w:szCs w:val="32"/>
          <w:rtl/>
        </w:rPr>
        <w:t>اللغة</w:t>
      </w:r>
      <w:r w:rsidRPr="005479CA">
        <w:rPr>
          <w:rFonts w:hint="cs"/>
          <w:b/>
          <w:bCs/>
          <w:sz w:val="32"/>
          <w:szCs w:val="32"/>
          <w:rtl/>
        </w:rPr>
        <w:t xml:space="preserve"> ،و</w:t>
      </w:r>
      <w:r w:rsidRPr="005479CA">
        <w:rPr>
          <w:rFonts w:hint="cs"/>
          <w:sz w:val="32"/>
          <w:szCs w:val="32"/>
          <w:rtl/>
        </w:rPr>
        <w:t>خصائص اللسان العربي ، واختلاف لغات الع</w:t>
      </w:r>
      <w:r>
        <w:rPr>
          <w:rFonts w:hint="cs"/>
          <w:sz w:val="32"/>
          <w:szCs w:val="32"/>
          <w:rtl/>
        </w:rPr>
        <w:t>ـ</w:t>
      </w:r>
      <w:r w:rsidRPr="005479CA">
        <w:rPr>
          <w:rFonts w:hint="cs"/>
          <w:sz w:val="32"/>
          <w:szCs w:val="32"/>
          <w:rtl/>
        </w:rPr>
        <w:t>رب ،ولغات العامة من العرب ، والقياس</w:t>
      </w:r>
      <w:r>
        <w:rPr>
          <w:rFonts w:hint="cs"/>
          <w:sz w:val="32"/>
          <w:szCs w:val="32"/>
          <w:rtl/>
        </w:rPr>
        <w:t xml:space="preserve"> والاشتقاق في اللغة العربية ، وآ</w:t>
      </w:r>
      <w:r w:rsidRPr="005479CA">
        <w:rPr>
          <w:rFonts w:hint="cs"/>
          <w:sz w:val="32"/>
          <w:szCs w:val="32"/>
          <w:rtl/>
        </w:rPr>
        <w:t>ثار الإسلام في اللغة العربية .</w:t>
      </w:r>
    </w:p>
    <w:p w:rsidR="000A650D" w:rsidRDefault="000A650D" w:rsidP="000A650D">
      <w:pPr>
        <w:spacing w:line="360" w:lineRule="auto"/>
        <w:ind w:left="476"/>
        <w:jc w:val="mediumKashida"/>
        <w:rPr>
          <w:rFonts w:hint="cs"/>
          <w:sz w:val="32"/>
          <w:szCs w:val="32"/>
          <w:rtl/>
        </w:rPr>
      </w:pPr>
      <w:r>
        <w:rPr>
          <w:rFonts w:hint="cs"/>
          <w:sz w:val="32"/>
          <w:szCs w:val="32"/>
          <w:rtl/>
        </w:rPr>
        <w:t xml:space="preserve">    أما الكتاب الآخر فهو (فقه اللغة وسر العربية ) لأبي منصور عبد الملك بن محمد الثعالبي (ت458هـ) تحدث فيه عــن كثير من مسائل فقــه اللغـة والظواهـر اللغوية والأساليب وطرائـق التعبير فـي العربيـة  وتناول كثير من الألفاظ التي دخلت العربية من لغات مجاورة .</w:t>
      </w:r>
    </w:p>
    <w:p w:rsidR="000A650D" w:rsidRDefault="000A650D" w:rsidP="000A650D">
      <w:pPr>
        <w:spacing w:line="360" w:lineRule="auto"/>
        <w:ind w:left="476"/>
        <w:jc w:val="mediumKashida"/>
        <w:rPr>
          <w:rFonts w:hint="cs"/>
          <w:sz w:val="32"/>
          <w:szCs w:val="32"/>
          <w:rtl/>
        </w:rPr>
      </w:pPr>
      <w:r>
        <w:rPr>
          <w:rFonts w:hint="cs"/>
          <w:sz w:val="32"/>
          <w:szCs w:val="32"/>
          <w:rtl/>
        </w:rPr>
        <w:t xml:space="preserve">     وقـــد درس أثــار الإسلام في اللغـة العربيـة أبـو حاتم الرازي في كتابة (الزينة في الكلمات الإسلامية) ،ودرس فيــه الترادف ، وحـرو</w:t>
      </w:r>
      <w:r>
        <w:rPr>
          <w:sz w:val="32"/>
          <w:szCs w:val="32"/>
          <w:rtl/>
        </w:rPr>
        <w:t>ف</w:t>
      </w:r>
      <w:r>
        <w:rPr>
          <w:rFonts w:hint="cs"/>
          <w:sz w:val="32"/>
          <w:szCs w:val="32"/>
          <w:rtl/>
        </w:rPr>
        <w:t xml:space="preserve"> الهجاء العربيـة، وحــروف المعاني ، وأسما</w:t>
      </w:r>
      <w:r>
        <w:rPr>
          <w:sz w:val="32"/>
          <w:szCs w:val="32"/>
          <w:rtl/>
        </w:rPr>
        <w:t>ء</w:t>
      </w:r>
      <w:r>
        <w:rPr>
          <w:rFonts w:hint="cs"/>
          <w:sz w:val="32"/>
          <w:szCs w:val="32"/>
          <w:rtl/>
        </w:rPr>
        <w:t xml:space="preserve"> الأشخاص واشتقاقـها ، وغيــر ذلــك ، وقـد ألـف في الموضوع الأخير عبد الملك بن قريب الأصمعـي (ت216هـ) كتابه : اشتقــاق الأسماء ، وهو يحاول في هذا الكتاب أن يجد لكل اسم عربي - من أسماء الأشخاص والقبائل -   أصلاً اشتق منه هذا الاسم أو ذاك ، وقد تابعه في ذلك مجموعة من العلماء ، كابن دريد </w:t>
      </w:r>
      <w:proofErr w:type="spellStart"/>
      <w:r>
        <w:rPr>
          <w:rFonts w:hint="cs"/>
          <w:sz w:val="32"/>
          <w:szCs w:val="32"/>
          <w:rtl/>
        </w:rPr>
        <w:t>الأزدي</w:t>
      </w:r>
      <w:proofErr w:type="spellEnd"/>
      <w:r>
        <w:rPr>
          <w:rFonts w:hint="cs"/>
          <w:sz w:val="32"/>
          <w:szCs w:val="32"/>
          <w:rtl/>
        </w:rPr>
        <w:t xml:space="preserve"> (ت312هـ) في كتابه الاشتقاق ، وأبي القاسم الزجاجي (ت337هـ) في كتابه (اشتقاق أسماء الله) .</w:t>
      </w:r>
    </w:p>
    <w:p w:rsidR="000A650D" w:rsidRDefault="000A650D" w:rsidP="000A650D">
      <w:pPr>
        <w:spacing w:line="360" w:lineRule="auto"/>
        <w:ind w:left="476"/>
        <w:jc w:val="lowKashida"/>
        <w:rPr>
          <w:rFonts w:hint="cs"/>
          <w:sz w:val="32"/>
          <w:szCs w:val="32"/>
          <w:rtl/>
        </w:rPr>
      </w:pPr>
      <w:r>
        <w:rPr>
          <w:rFonts w:hint="cs"/>
          <w:sz w:val="32"/>
          <w:szCs w:val="32"/>
          <w:rtl/>
        </w:rPr>
        <w:t xml:space="preserve">         ولابن فارس كتاب آخــر اسمـه (مقاييس اللغة) ، وهــو معجم لألفاظ العربيــة مرتب على الحروف الهجائية - </w:t>
      </w:r>
      <w:proofErr w:type="spellStart"/>
      <w:r>
        <w:rPr>
          <w:rFonts w:hint="cs"/>
          <w:sz w:val="32"/>
          <w:szCs w:val="32"/>
          <w:rtl/>
        </w:rPr>
        <w:t>الى</w:t>
      </w:r>
      <w:proofErr w:type="spellEnd"/>
      <w:r>
        <w:rPr>
          <w:rFonts w:hint="cs"/>
          <w:sz w:val="32"/>
          <w:szCs w:val="32"/>
          <w:rtl/>
        </w:rPr>
        <w:t xml:space="preserve"> حد ما - غير أن فيه فكرتين جـديـدتين على حركة التأليف في المعجم في عصره ، وتعدان من صميم ( فقه </w:t>
      </w:r>
      <w:r>
        <w:rPr>
          <w:rFonts w:hint="cs"/>
          <w:sz w:val="32"/>
          <w:szCs w:val="32"/>
          <w:rtl/>
        </w:rPr>
        <w:lastRenderedPageBreak/>
        <w:t xml:space="preserve">اللغة ) ، وهمـا فكرتا الأصول </w:t>
      </w:r>
      <w:proofErr w:type="spellStart"/>
      <w:r>
        <w:rPr>
          <w:rFonts w:hint="cs"/>
          <w:sz w:val="32"/>
          <w:szCs w:val="32"/>
          <w:rtl/>
        </w:rPr>
        <w:t>او</w:t>
      </w:r>
      <w:proofErr w:type="spellEnd"/>
      <w:r>
        <w:rPr>
          <w:rFonts w:hint="cs"/>
          <w:sz w:val="32"/>
          <w:szCs w:val="32"/>
          <w:rtl/>
        </w:rPr>
        <w:t xml:space="preserve"> ( النحت ) ، فهو يحاول فـي الفكرة الأولى أن يدرج مفردات المادة اللغوية الواحدة تحت أصل أو أصلين ،مثل قوله (الظاء والفاء والراء: أصلان صحيحان ، يدل أحدهما على القهــر والفـوز والغلبـة ، والآخــر على قـوة فـي الشي</w:t>
      </w:r>
      <w:r>
        <w:rPr>
          <w:sz w:val="32"/>
          <w:szCs w:val="32"/>
          <w:rtl/>
        </w:rPr>
        <w:t>ء</w:t>
      </w:r>
      <w:r>
        <w:rPr>
          <w:rFonts w:hint="cs"/>
          <w:sz w:val="32"/>
          <w:szCs w:val="32"/>
          <w:rtl/>
        </w:rPr>
        <w:t xml:space="preserve"> ولعل الأصلين يتقاربان فـي القياس ، فالأول : الظً</w:t>
      </w:r>
      <w:r w:rsidRPr="005D4CB5">
        <w:rPr>
          <w:rFonts w:hint="cs"/>
          <w:sz w:val="32"/>
          <w:szCs w:val="32"/>
          <w:rtl/>
        </w:rPr>
        <w:t>فر</w:t>
      </w:r>
      <w:r>
        <w:rPr>
          <w:rFonts w:hint="cs"/>
          <w:sz w:val="32"/>
          <w:szCs w:val="32"/>
          <w:rtl/>
        </w:rPr>
        <w:t xml:space="preserve"> ، وهو الفوز بالشيء .. والأصل الآخر : الظُّفْر ، ظف</w:t>
      </w:r>
      <w:r>
        <w:rPr>
          <w:sz w:val="32"/>
          <w:szCs w:val="32"/>
          <w:rtl/>
        </w:rPr>
        <w:t>ر</w:t>
      </w:r>
      <w:r>
        <w:rPr>
          <w:rFonts w:hint="cs"/>
          <w:sz w:val="32"/>
          <w:szCs w:val="32"/>
          <w:rtl/>
        </w:rPr>
        <w:t xml:space="preserve"> الإنسان)) .                                              </w:t>
      </w:r>
    </w:p>
    <w:p w:rsidR="000A650D" w:rsidRDefault="000A650D" w:rsidP="000A650D">
      <w:pPr>
        <w:spacing w:line="360" w:lineRule="auto"/>
        <w:ind w:left="476"/>
        <w:jc w:val="both"/>
        <w:rPr>
          <w:rFonts w:hint="cs"/>
          <w:sz w:val="32"/>
          <w:szCs w:val="32"/>
          <w:rtl/>
        </w:rPr>
      </w:pPr>
      <w:r>
        <w:rPr>
          <w:rFonts w:hint="cs"/>
          <w:sz w:val="32"/>
          <w:szCs w:val="32"/>
          <w:rtl/>
        </w:rPr>
        <w:t xml:space="preserve">         أما فكرة النحت ، فخلاصتها أن ابن فارس جمـع ما زاد علـى الثلاثي مـن كـل مـادة تحت أبواب معينـة وحاول تفسير بعضها بما يسمى النحت ، مثل قوله :( </w:t>
      </w:r>
      <w:proofErr w:type="spellStart"/>
      <w:r>
        <w:rPr>
          <w:rFonts w:hint="cs"/>
          <w:sz w:val="32"/>
          <w:szCs w:val="32"/>
          <w:rtl/>
        </w:rPr>
        <w:t>بُحْتر</w:t>
      </w:r>
      <w:proofErr w:type="spellEnd"/>
      <w:r>
        <w:rPr>
          <w:rFonts w:hint="cs"/>
          <w:sz w:val="32"/>
          <w:szCs w:val="32"/>
          <w:rtl/>
        </w:rPr>
        <w:t xml:space="preserve"> وهـو القصير المجتمع الخلق فهـذا منحوت من كلمتين : الباء والتاء والراء ، وهــو مـن بَتَرته فَبُتر، كأنـه حــُرم الطـول فبُتر خلقه ،والكلمة الثانية : والحاء والتاء والـراء وهـو مـن : </w:t>
      </w:r>
      <w:proofErr w:type="spellStart"/>
      <w:r>
        <w:rPr>
          <w:rFonts w:hint="cs"/>
          <w:sz w:val="32"/>
          <w:szCs w:val="32"/>
          <w:rtl/>
        </w:rPr>
        <w:t>حَتَرْتُ</w:t>
      </w:r>
      <w:proofErr w:type="spellEnd"/>
      <w:r>
        <w:rPr>
          <w:rFonts w:hint="cs"/>
          <w:sz w:val="32"/>
          <w:szCs w:val="32"/>
          <w:rtl/>
        </w:rPr>
        <w:t xml:space="preserve"> </w:t>
      </w:r>
      <w:proofErr w:type="spellStart"/>
      <w:r>
        <w:rPr>
          <w:rFonts w:hint="cs"/>
          <w:sz w:val="32"/>
          <w:szCs w:val="32"/>
          <w:rtl/>
        </w:rPr>
        <w:t>وأحْتَرْتُ</w:t>
      </w:r>
      <w:proofErr w:type="spellEnd"/>
      <w:r>
        <w:rPr>
          <w:rFonts w:hint="cs"/>
          <w:sz w:val="32"/>
          <w:szCs w:val="32"/>
          <w:rtl/>
        </w:rPr>
        <w:t xml:space="preserve"> ، وذلك ألاّ نُفْضِل على أحـد ، يقال : احتر على نفسه وعياله ، أي ضيق عليهم ، وقد صار هذا المعنى في القصير ، لأنه لم يُعطَ ما أعطي الطويل ) .</w:t>
      </w:r>
    </w:p>
    <w:p w:rsidR="000A650D" w:rsidRDefault="000A650D" w:rsidP="000A650D">
      <w:pPr>
        <w:spacing w:line="360" w:lineRule="auto"/>
        <w:ind w:left="476"/>
        <w:jc w:val="both"/>
        <w:rPr>
          <w:rFonts w:hint="cs"/>
          <w:sz w:val="32"/>
          <w:szCs w:val="32"/>
          <w:rtl/>
        </w:rPr>
      </w:pPr>
    </w:p>
    <w:p w:rsidR="000A650D" w:rsidRDefault="000A650D" w:rsidP="000A650D">
      <w:pPr>
        <w:spacing w:line="360" w:lineRule="auto"/>
        <w:ind w:left="476"/>
        <w:jc w:val="lowKashida"/>
        <w:rPr>
          <w:rFonts w:hint="cs"/>
          <w:sz w:val="32"/>
          <w:szCs w:val="32"/>
          <w:rtl/>
        </w:rPr>
      </w:pPr>
      <w:r>
        <w:rPr>
          <w:rFonts w:hint="cs"/>
          <w:sz w:val="32"/>
          <w:szCs w:val="32"/>
          <w:rtl/>
        </w:rPr>
        <w:t xml:space="preserve">       ولا تقتصر جهود علماء العربية في فقه اللغة على ما ألفه الثعالبي وابن فارس ، فقد سبقهم ابن جني في كتابــه ( الخصائص ) الذي ضمنه كثيرا مــن البحوث اللغوية القيمة ، كبحثه في أصل اللغة ، ومقاييس العربية وتعليل اللغة ، والقياس ، والاشتقاق وغيرها. </w:t>
      </w:r>
    </w:p>
    <w:p w:rsidR="000A650D" w:rsidRDefault="000A650D" w:rsidP="000A650D">
      <w:pPr>
        <w:spacing w:line="360" w:lineRule="auto"/>
        <w:ind w:left="476"/>
        <w:jc w:val="lowKashida"/>
        <w:rPr>
          <w:rFonts w:hint="cs"/>
          <w:sz w:val="32"/>
          <w:szCs w:val="32"/>
          <w:rtl/>
        </w:rPr>
      </w:pPr>
      <w:r>
        <w:rPr>
          <w:rFonts w:hint="cs"/>
          <w:sz w:val="32"/>
          <w:szCs w:val="32"/>
          <w:rtl/>
        </w:rPr>
        <w:t xml:space="preserve">    ومما يدخل في هذا الباب ما ضمّنه ابن سيده في كتابه ( المخصص ) من مباحث هي أدخل في فقه اللغة مــن غيره ، فقـد تناول فيه التـرادف ، والاشتراك ، التعــريب الاشتقاق والتذكير والتأنيث ، والمقصور والممدود . ومما يصنف ضمن كتب فقه اللغة كتاب (المزهر في علوم اللغة وأنواعها )للسيوطي (ت911هـ) ، وهــو كتاب ضخم فـي مجلدين ، ومـن مباحثـه في هـذا المجال ، نشأة اللغــة ، والمصنوع ، والفصيح </w:t>
      </w:r>
      <w:proofErr w:type="spellStart"/>
      <w:r>
        <w:rPr>
          <w:rFonts w:hint="cs"/>
          <w:sz w:val="32"/>
          <w:szCs w:val="32"/>
          <w:rtl/>
        </w:rPr>
        <w:t>والحوشي</w:t>
      </w:r>
      <w:proofErr w:type="spellEnd"/>
      <w:r>
        <w:rPr>
          <w:rFonts w:hint="cs"/>
          <w:sz w:val="32"/>
          <w:szCs w:val="32"/>
          <w:rtl/>
        </w:rPr>
        <w:t xml:space="preserve"> والغــريب والمشكل ، والمستعمل والمهمل ، وتــوافق اللغات وتـداخلها ، والمولّد </w:t>
      </w:r>
      <w:r>
        <w:rPr>
          <w:rFonts w:hint="cs"/>
          <w:sz w:val="32"/>
          <w:szCs w:val="32"/>
          <w:rtl/>
        </w:rPr>
        <w:lastRenderedPageBreak/>
        <w:t xml:space="preserve">والمعرّب ، والاشتقـاق والتـرادف والاشتـراك والتضاد ، والإبـدال والقلب والنـحت وغيـر ذلك . وقـد كان للعلمــاء المعاصرين مشاركة واسعة في فقه اللغة ذكرنا جملة منها في مصادر المادة ومراجعها . </w:t>
      </w:r>
    </w:p>
    <w:p w:rsidR="000A650D" w:rsidRDefault="000A650D" w:rsidP="000A650D">
      <w:pPr>
        <w:spacing w:line="360" w:lineRule="auto"/>
        <w:ind w:left="476"/>
        <w:jc w:val="lowKashida"/>
        <w:rPr>
          <w:rFonts w:hint="cs"/>
          <w:sz w:val="32"/>
          <w:szCs w:val="32"/>
          <w:rtl/>
        </w:rPr>
      </w:pPr>
      <w:r>
        <w:rPr>
          <w:rFonts w:hint="cs"/>
          <w:sz w:val="32"/>
          <w:szCs w:val="32"/>
          <w:rtl/>
        </w:rPr>
        <w:t xml:space="preserve">              </w:t>
      </w:r>
    </w:p>
    <w:p w:rsidR="000A650D" w:rsidRPr="0003201D" w:rsidRDefault="000A650D" w:rsidP="000A650D">
      <w:pPr>
        <w:spacing w:line="360" w:lineRule="auto"/>
        <w:ind w:left="476"/>
        <w:jc w:val="lowKashida"/>
        <w:rPr>
          <w:rFonts w:hint="cs"/>
          <w:sz w:val="32"/>
          <w:szCs w:val="32"/>
          <w:rtl/>
        </w:rPr>
      </w:pPr>
      <w:r>
        <w:rPr>
          <w:rFonts w:hint="cs"/>
          <w:sz w:val="32"/>
          <w:szCs w:val="32"/>
          <w:rtl/>
        </w:rPr>
        <w:t xml:space="preserve">                            </w:t>
      </w:r>
    </w:p>
    <w:p w:rsidR="000A650D" w:rsidRDefault="000A650D" w:rsidP="000A650D">
      <w:pPr>
        <w:spacing w:line="360" w:lineRule="auto"/>
        <w:ind w:left="476"/>
        <w:rPr>
          <w:rFonts w:hint="cs"/>
          <w:b/>
          <w:bCs/>
          <w:sz w:val="40"/>
          <w:szCs w:val="40"/>
          <w:rtl/>
        </w:rPr>
      </w:pPr>
      <w:r>
        <w:rPr>
          <w:rFonts w:hint="cs"/>
          <w:b/>
          <w:bCs/>
          <w:sz w:val="40"/>
          <w:szCs w:val="40"/>
          <w:rtl/>
        </w:rPr>
        <w:t xml:space="preserve">          </w:t>
      </w:r>
    </w:p>
    <w:p w:rsidR="000A650D" w:rsidRDefault="000A650D" w:rsidP="000A650D">
      <w:pPr>
        <w:spacing w:line="360" w:lineRule="auto"/>
        <w:ind w:left="476"/>
        <w:rPr>
          <w:rFonts w:hint="cs"/>
          <w:b/>
          <w:bCs/>
          <w:sz w:val="40"/>
          <w:szCs w:val="40"/>
          <w:rtl/>
        </w:rPr>
      </w:pPr>
    </w:p>
    <w:p w:rsidR="000A650D" w:rsidRDefault="000A650D" w:rsidP="000A650D">
      <w:pPr>
        <w:rPr>
          <w:rFonts w:hint="cs"/>
          <w:b/>
          <w:bCs/>
          <w:sz w:val="40"/>
          <w:szCs w:val="40"/>
          <w:rtl/>
        </w:rPr>
      </w:pPr>
    </w:p>
    <w:p w:rsidR="000A650D" w:rsidRDefault="000A650D" w:rsidP="000A650D">
      <w:pPr>
        <w:rPr>
          <w:rFonts w:hint="cs"/>
          <w:b/>
          <w:bCs/>
          <w:sz w:val="40"/>
          <w:szCs w:val="40"/>
          <w:rtl/>
        </w:rPr>
      </w:pPr>
    </w:p>
    <w:p w:rsidR="000A650D" w:rsidRDefault="000A650D" w:rsidP="000A650D">
      <w:pPr>
        <w:rPr>
          <w:rFonts w:hint="cs"/>
          <w:b/>
          <w:bCs/>
          <w:sz w:val="40"/>
          <w:szCs w:val="40"/>
          <w:rtl/>
        </w:rPr>
      </w:pPr>
    </w:p>
    <w:p w:rsidR="000A650D" w:rsidRDefault="000A650D" w:rsidP="000A650D">
      <w:pPr>
        <w:spacing w:line="360" w:lineRule="auto"/>
        <w:ind w:left="476"/>
        <w:jc w:val="lowKashida"/>
        <w:rPr>
          <w:rFonts w:hint="cs"/>
          <w:b/>
          <w:bCs/>
          <w:sz w:val="40"/>
          <w:szCs w:val="40"/>
          <w:rtl/>
        </w:rPr>
      </w:pPr>
      <w:r>
        <w:rPr>
          <w:rFonts w:hint="cs"/>
          <w:b/>
          <w:bCs/>
          <w:sz w:val="40"/>
          <w:szCs w:val="40"/>
          <w:rtl/>
        </w:rPr>
        <w:t xml:space="preserve">                       أصل اللغة العربية وعلاقتها باللغات السامية </w:t>
      </w:r>
    </w:p>
    <w:p w:rsidR="000A650D" w:rsidRDefault="000A650D" w:rsidP="000A650D">
      <w:pPr>
        <w:tabs>
          <w:tab w:val="left" w:pos="566"/>
          <w:tab w:val="left" w:pos="656"/>
        </w:tabs>
        <w:spacing w:line="360" w:lineRule="auto"/>
        <w:ind w:left="566" w:firstLine="90"/>
        <w:jc w:val="lowKashida"/>
        <w:rPr>
          <w:rFonts w:hint="cs"/>
          <w:sz w:val="32"/>
          <w:szCs w:val="32"/>
          <w:rtl/>
        </w:rPr>
      </w:pPr>
      <w:r>
        <w:rPr>
          <w:rFonts w:hint="cs"/>
          <w:sz w:val="32"/>
          <w:szCs w:val="32"/>
          <w:rtl/>
        </w:rPr>
        <w:t xml:space="preserve">    </w:t>
      </w:r>
      <w:r w:rsidRPr="005479CA">
        <w:rPr>
          <w:rFonts w:hint="cs"/>
          <w:sz w:val="32"/>
          <w:szCs w:val="32"/>
          <w:rtl/>
        </w:rPr>
        <w:t>اعتنت</w:t>
      </w:r>
      <w:r>
        <w:rPr>
          <w:rFonts w:hint="cs"/>
          <w:sz w:val="32"/>
          <w:szCs w:val="32"/>
          <w:rtl/>
        </w:rPr>
        <w:t xml:space="preserve"> الدراسات اللغوية المقارنة (الموازنة) الحديثة بتاريخ  اللغات ، وذهبت مذاهب شتى في تقسيم الجنس البشري ، ومعرفــة الفصائل اللغوية المختلفة ، ووضعها في مجموعات أطلق على كل منها اسم يجمــع الفروع اللغويــة المتشابـه ويوحدها في أصل تلتقي عنده في تاريخها القديم . وأقدم راوية لتقسيم اللغات استنــدت (( </w:t>
      </w:r>
      <w:proofErr w:type="spellStart"/>
      <w:r>
        <w:rPr>
          <w:rFonts w:hint="cs"/>
          <w:sz w:val="32"/>
          <w:szCs w:val="32"/>
          <w:rtl/>
        </w:rPr>
        <w:t>الى</w:t>
      </w:r>
      <w:proofErr w:type="spellEnd"/>
      <w:r>
        <w:rPr>
          <w:rFonts w:hint="cs"/>
          <w:sz w:val="32"/>
          <w:szCs w:val="32"/>
          <w:rtl/>
        </w:rPr>
        <w:t xml:space="preserve"> ما جاء في التوراة مــن أن الطوفان عندما اجتاح سكان الأرض ، لم ينــج منــه سوى نــوح وأولاده الثلاثـة : سام وحام ، </w:t>
      </w:r>
      <w:proofErr w:type="spellStart"/>
      <w:r>
        <w:rPr>
          <w:rFonts w:hint="cs"/>
          <w:sz w:val="32"/>
          <w:szCs w:val="32"/>
          <w:rtl/>
        </w:rPr>
        <w:t>ويافث</w:t>
      </w:r>
      <w:proofErr w:type="spellEnd"/>
      <w:r>
        <w:rPr>
          <w:rFonts w:hint="cs"/>
          <w:sz w:val="32"/>
          <w:szCs w:val="32"/>
          <w:rtl/>
        </w:rPr>
        <w:t xml:space="preserve"> ، وما حمـل معه فـي سفينتـه مـن كل زوجين، فنوح هو الأب الثاني بعد آدم للشعوب البشرية ، وعن أولاده الثلاثة تفرعت هـذه الشعوب </w:t>
      </w:r>
      <w:proofErr w:type="spellStart"/>
      <w:r>
        <w:rPr>
          <w:rFonts w:hint="cs"/>
          <w:sz w:val="32"/>
          <w:szCs w:val="32"/>
          <w:rtl/>
        </w:rPr>
        <w:t>الـى</w:t>
      </w:r>
      <w:proofErr w:type="spellEnd"/>
      <w:r>
        <w:rPr>
          <w:rFonts w:hint="cs"/>
          <w:sz w:val="32"/>
          <w:szCs w:val="32"/>
          <w:rtl/>
        </w:rPr>
        <w:t xml:space="preserve"> سامية ، حاميــة ، وآرية  (</w:t>
      </w:r>
      <w:proofErr w:type="spellStart"/>
      <w:r>
        <w:rPr>
          <w:rFonts w:hint="cs"/>
          <w:sz w:val="32"/>
          <w:szCs w:val="32"/>
          <w:rtl/>
        </w:rPr>
        <w:t>يافثية</w:t>
      </w:r>
      <w:proofErr w:type="spellEnd"/>
      <w:r>
        <w:rPr>
          <w:rFonts w:hint="cs"/>
          <w:sz w:val="32"/>
          <w:szCs w:val="32"/>
          <w:rtl/>
        </w:rPr>
        <w:t xml:space="preserve"> ) . </w:t>
      </w:r>
    </w:p>
    <w:p w:rsidR="000A650D" w:rsidRDefault="000A650D" w:rsidP="000A650D">
      <w:pPr>
        <w:tabs>
          <w:tab w:val="left" w:pos="566"/>
          <w:tab w:val="left" w:pos="656"/>
        </w:tabs>
        <w:spacing w:line="360" w:lineRule="auto"/>
        <w:ind w:left="566" w:firstLine="90"/>
        <w:jc w:val="lowKashida"/>
        <w:rPr>
          <w:rFonts w:hint="cs"/>
          <w:sz w:val="32"/>
          <w:szCs w:val="32"/>
          <w:rtl/>
        </w:rPr>
      </w:pPr>
      <w:r>
        <w:rPr>
          <w:rFonts w:hint="cs"/>
          <w:sz w:val="32"/>
          <w:szCs w:val="32"/>
          <w:rtl/>
        </w:rPr>
        <w:lastRenderedPageBreak/>
        <w:t xml:space="preserve">      وأول من استعمل هذا الاصطلاح هو العالم الألماني </w:t>
      </w:r>
      <w:proofErr w:type="spellStart"/>
      <w:r>
        <w:rPr>
          <w:rFonts w:hint="cs"/>
          <w:sz w:val="32"/>
          <w:szCs w:val="32"/>
          <w:rtl/>
        </w:rPr>
        <w:t>شلوتسر</w:t>
      </w:r>
      <w:proofErr w:type="spellEnd"/>
      <w:r>
        <w:rPr>
          <w:rFonts w:hint="cs"/>
          <w:sz w:val="32"/>
          <w:szCs w:val="32"/>
          <w:rtl/>
        </w:rPr>
        <w:t xml:space="preserve"> في أبحاثه وتحقيقاته في تاريخ الأمم الغابـرة سنـة </w:t>
      </w:r>
      <w:smartTag w:uri="urn:schemas-microsoft-com:office:smarttags" w:element="metricconverter">
        <w:smartTagPr>
          <w:attr w:name="ProductID" w:val="1781 م"/>
        </w:smartTagPr>
        <w:r>
          <w:rPr>
            <w:rFonts w:hint="cs"/>
            <w:sz w:val="32"/>
            <w:szCs w:val="32"/>
            <w:rtl/>
          </w:rPr>
          <w:t>1781</w:t>
        </w:r>
        <w:r>
          <w:rPr>
            <w:rFonts w:hint="cs"/>
            <w:b/>
            <w:bCs/>
            <w:sz w:val="32"/>
            <w:szCs w:val="32"/>
            <w:rtl/>
          </w:rPr>
          <w:t xml:space="preserve"> م</w:t>
        </w:r>
      </w:smartTag>
      <w:r>
        <w:rPr>
          <w:rFonts w:hint="cs"/>
          <w:b/>
          <w:bCs/>
          <w:sz w:val="32"/>
          <w:szCs w:val="32"/>
          <w:rtl/>
        </w:rPr>
        <w:t xml:space="preserve"> . </w:t>
      </w:r>
      <w:r w:rsidRPr="00C63E4B">
        <w:rPr>
          <w:rFonts w:hint="cs"/>
          <w:sz w:val="32"/>
          <w:szCs w:val="32"/>
          <w:rtl/>
        </w:rPr>
        <w:t>مستن</w:t>
      </w:r>
      <w:r>
        <w:rPr>
          <w:rFonts w:hint="cs"/>
          <w:sz w:val="32"/>
          <w:szCs w:val="32"/>
          <w:rtl/>
        </w:rPr>
        <w:t>ـ</w:t>
      </w:r>
      <w:r w:rsidRPr="00C63E4B">
        <w:rPr>
          <w:rFonts w:hint="cs"/>
          <w:sz w:val="32"/>
          <w:szCs w:val="32"/>
          <w:rtl/>
        </w:rPr>
        <w:t>دا</w:t>
      </w:r>
      <w:r>
        <w:rPr>
          <w:rFonts w:hint="cs"/>
          <w:b/>
          <w:bCs/>
          <w:sz w:val="32"/>
          <w:szCs w:val="32"/>
          <w:rtl/>
        </w:rPr>
        <w:t xml:space="preserve"> </w:t>
      </w:r>
      <w:proofErr w:type="spellStart"/>
      <w:r w:rsidRPr="00C63E4B">
        <w:rPr>
          <w:rFonts w:hint="cs"/>
          <w:sz w:val="32"/>
          <w:szCs w:val="32"/>
          <w:rtl/>
        </w:rPr>
        <w:t>ال</w:t>
      </w:r>
      <w:r>
        <w:rPr>
          <w:rFonts w:hint="cs"/>
          <w:sz w:val="32"/>
          <w:szCs w:val="32"/>
          <w:rtl/>
        </w:rPr>
        <w:t>ـ</w:t>
      </w:r>
      <w:r w:rsidRPr="00C63E4B">
        <w:rPr>
          <w:rFonts w:hint="cs"/>
          <w:sz w:val="32"/>
          <w:szCs w:val="32"/>
          <w:rtl/>
        </w:rPr>
        <w:t>ى</w:t>
      </w:r>
      <w:proofErr w:type="spellEnd"/>
      <w:r>
        <w:rPr>
          <w:rFonts w:hint="cs"/>
          <w:b/>
          <w:bCs/>
          <w:sz w:val="32"/>
          <w:szCs w:val="32"/>
          <w:rtl/>
        </w:rPr>
        <w:t xml:space="preserve"> </w:t>
      </w:r>
      <w:r w:rsidRPr="00C63E4B">
        <w:rPr>
          <w:rFonts w:hint="cs"/>
          <w:sz w:val="32"/>
          <w:szCs w:val="32"/>
          <w:rtl/>
        </w:rPr>
        <w:t>رواي</w:t>
      </w:r>
      <w:r>
        <w:rPr>
          <w:rFonts w:hint="cs"/>
          <w:sz w:val="32"/>
          <w:szCs w:val="32"/>
          <w:rtl/>
        </w:rPr>
        <w:t>ـ</w:t>
      </w:r>
      <w:r w:rsidRPr="00C63E4B">
        <w:rPr>
          <w:rFonts w:hint="cs"/>
          <w:sz w:val="32"/>
          <w:szCs w:val="32"/>
          <w:rtl/>
        </w:rPr>
        <w:t>ة</w:t>
      </w:r>
      <w:r>
        <w:rPr>
          <w:rFonts w:hint="cs"/>
          <w:b/>
          <w:bCs/>
          <w:sz w:val="32"/>
          <w:szCs w:val="32"/>
          <w:rtl/>
        </w:rPr>
        <w:t xml:space="preserve"> </w:t>
      </w:r>
      <w:r w:rsidRPr="00C63E4B">
        <w:rPr>
          <w:rFonts w:hint="cs"/>
          <w:sz w:val="32"/>
          <w:szCs w:val="32"/>
          <w:rtl/>
        </w:rPr>
        <w:t>الت</w:t>
      </w:r>
      <w:r>
        <w:rPr>
          <w:rFonts w:hint="cs"/>
          <w:sz w:val="32"/>
          <w:szCs w:val="32"/>
          <w:rtl/>
        </w:rPr>
        <w:t>ـ</w:t>
      </w:r>
      <w:r w:rsidRPr="00C63E4B">
        <w:rPr>
          <w:rFonts w:hint="cs"/>
          <w:sz w:val="32"/>
          <w:szCs w:val="32"/>
          <w:rtl/>
        </w:rPr>
        <w:t>وراة</w:t>
      </w:r>
      <w:r>
        <w:rPr>
          <w:rFonts w:hint="cs"/>
          <w:b/>
          <w:bCs/>
          <w:sz w:val="32"/>
          <w:szCs w:val="32"/>
          <w:rtl/>
        </w:rPr>
        <w:t xml:space="preserve"> </w:t>
      </w:r>
      <w:r>
        <w:rPr>
          <w:rFonts w:hint="cs"/>
          <w:sz w:val="32"/>
          <w:szCs w:val="32"/>
          <w:rtl/>
        </w:rPr>
        <w:t>السالفـ</w:t>
      </w:r>
      <w:r w:rsidRPr="00C63E4B">
        <w:rPr>
          <w:rFonts w:hint="cs"/>
          <w:sz w:val="32"/>
          <w:szCs w:val="32"/>
          <w:rtl/>
        </w:rPr>
        <w:t>ة</w:t>
      </w:r>
      <w:r>
        <w:rPr>
          <w:rFonts w:hint="cs"/>
          <w:sz w:val="32"/>
          <w:szCs w:val="32"/>
          <w:rtl/>
        </w:rPr>
        <w:t xml:space="preserve"> ، وقــد وضعت اللغة العربية بموجب هــذا</w:t>
      </w:r>
      <w:r>
        <w:rPr>
          <w:rFonts w:hint="cs"/>
          <w:b/>
          <w:bCs/>
          <w:sz w:val="32"/>
          <w:szCs w:val="32"/>
          <w:rtl/>
        </w:rPr>
        <w:t xml:space="preserve"> </w:t>
      </w:r>
      <w:r>
        <w:rPr>
          <w:rFonts w:hint="cs"/>
          <w:sz w:val="32"/>
          <w:szCs w:val="32"/>
          <w:rtl/>
        </w:rPr>
        <w:t>التقسيم ضمن مجموعة اللغات السامية ا</w:t>
      </w:r>
      <w:r w:rsidRPr="00C63E4B">
        <w:rPr>
          <w:rFonts w:hint="cs"/>
          <w:sz w:val="32"/>
          <w:szCs w:val="32"/>
          <w:rtl/>
        </w:rPr>
        <w:t>لتي</w:t>
      </w:r>
      <w:r>
        <w:rPr>
          <w:rFonts w:hint="cs"/>
          <w:b/>
          <w:bCs/>
          <w:sz w:val="32"/>
          <w:szCs w:val="32"/>
          <w:rtl/>
        </w:rPr>
        <w:t xml:space="preserve"> </w:t>
      </w:r>
      <w:r w:rsidRPr="00C63E4B">
        <w:rPr>
          <w:rFonts w:hint="cs"/>
          <w:sz w:val="32"/>
          <w:szCs w:val="32"/>
          <w:rtl/>
        </w:rPr>
        <w:t>ورد</w:t>
      </w:r>
      <w:r>
        <w:rPr>
          <w:rFonts w:hint="cs"/>
          <w:b/>
          <w:bCs/>
          <w:sz w:val="32"/>
          <w:szCs w:val="32"/>
          <w:rtl/>
        </w:rPr>
        <w:t xml:space="preserve"> </w:t>
      </w:r>
      <w:r w:rsidRPr="00C63E4B">
        <w:rPr>
          <w:rFonts w:hint="cs"/>
          <w:sz w:val="32"/>
          <w:szCs w:val="32"/>
          <w:rtl/>
        </w:rPr>
        <w:t>ذك</w:t>
      </w:r>
      <w:r>
        <w:rPr>
          <w:rFonts w:hint="cs"/>
          <w:sz w:val="32"/>
          <w:szCs w:val="32"/>
          <w:rtl/>
        </w:rPr>
        <w:t>ـ</w:t>
      </w:r>
      <w:r w:rsidRPr="00C63E4B">
        <w:rPr>
          <w:rFonts w:hint="cs"/>
          <w:sz w:val="32"/>
          <w:szCs w:val="32"/>
          <w:rtl/>
        </w:rPr>
        <w:t>رها</w:t>
      </w:r>
      <w:r>
        <w:rPr>
          <w:rFonts w:hint="cs"/>
          <w:b/>
          <w:bCs/>
          <w:sz w:val="32"/>
          <w:szCs w:val="32"/>
          <w:rtl/>
        </w:rPr>
        <w:t xml:space="preserve"> </w:t>
      </w:r>
      <w:r w:rsidRPr="00C63E4B">
        <w:rPr>
          <w:rFonts w:hint="cs"/>
          <w:sz w:val="32"/>
          <w:szCs w:val="32"/>
          <w:rtl/>
        </w:rPr>
        <w:t>عن</w:t>
      </w:r>
      <w:r>
        <w:rPr>
          <w:rFonts w:hint="cs"/>
          <w:sz w:val="32"/>
          <w:szCs w:val="32"/>
          <w:rtl/>
        </w:rPr>
        <w:t>ـ</w:t>
      </w:r>
      <w:r w:rsidRPr="00C63E4B">
        <w:rPr>
          <w:rFonts w:hint="cs"/>
          <w:sz w:val="32"/>
          <w:szCs w:val="32"/>
          <w:rtl/>
        </w:rPr>
        <w:t>د</w:t>
      </w:r>
      <w:r>
        <w:rPr>
          <w:rFonts w:hint="cs"/>
          <w:b/>
          <w:bCs/>
          <w:sz w:val="32"/>
          <w:szCs w:val="32"/>
          <w:rtl/>
        </w:rPr>
        <w:t xml:space="preserve"> </w:t>
      </w:r>
      <w:proofErr w:type="spellStart"/>
      <w:r w:rsidRPr="00C63E4B">
        <w:rPr>
          <w:rFonts w:hint="cs"/>
          <w:sz w:val="32"/>
          <w:szCs w:val="32"/>
          <w:rtl/>
        </w:rPr>
        <w:t>شلوتسر</w:t>
      </w:r>
      <w:proofErr w:type="spellEnd"/>
      <w:r>
        <w:rPr>
          <w:rFonts w:hint="cs"/>
          <w:sz w:val="32"/>
          <w:szCs w:val="32"/>
          <w:rtl/>
        </w:rPr>
        <w:t xml:space="preserve"> .</w:t>
      </w:r>
    </w:p>
    <w:p w:rsidR="000A650D" w:rsidRDefault="000A650D" w:rsidP="000A650D">
      <w:pPr>
        <w:tabs>
          <w:tab w:val="left" w:pos="566"/>
          <w:tab w:val="left" w:pos="656"/>
        </w:tabs>
        <w:spacing w:line="360" w:lineRule="auto"/>
        <w:ind w:left="566" w:firstLine="90"/>
        <w:jc w:val="lowKashida"/>
        <w:rPr>
          <w:rFonts w:hint="cs"/>
          <w:sz w:val="32"/>
          <w:szCs w:val="32"/>
          <w:rtl/>
        </w:rPr>
      </w:pPr>
      <w:r>
        <w:rPr>
          <w:rFonts w:hint="cs"/>
          <w:sz w:val="32"/>
          <w:szCs w:val="32"/>
          <w:rtl/>
        </w:rPr>
        <w:t xml:space="preserve">     وقد لاحظ العلمـاء أوجه الشبـه وصلة القربـى بين أبناء المجموعـة الواحـدة ، ووجـدوا هـذا الترابط أساسـا للتقسيــم الـذي ساروا عليــه . غيــر أن اليهود وكتّـاب التوراة عــدّوا </w:t>
      </w:r>
      <w:proofErr w:type="spellStart"/>
      <w:r>
        <w:rPr>
          <w:rFonts w:hint="cs"/>
          <w:sz w:val="32"/>
          <w:szCs w:val="32"/>
          <w:rtl/>
        </w:rPr>
        <w:t>الليـدين</w:t>
      </w:r>
      <w:proofErr w:type="spellEnd"/>
      <w:r>
        <w:rPr>
          <w:rFonts w:hint="cs"/>
          <w:sz w:val="32"/>
          <w:szCs w:val="32"/>
          <w:rtl/>
        </w:rPr>
        <w:t xml:space="preserve"> </w:t>
      </w:r>
      <w:proofErr w:type="spellStart"/>
      <w:r>
        <w:rPr>
          <w:sz w:val="32"/>
          <w:szCs w:val="32"/>
          <w:rtl/>
        </w:rPr>
        <w:t>والعي</w:t>
      </w:r>
      <w:r>
        <w:rPr>
          <w:rFonts w:hint="cs"/>
          <w:sz w:val="32"/>
          <w:szCs w:val="32"/>
          <w:rtl/>
        </w:rPr>
        <w:t>ـ</w:t>
      </w:r>
      <w:r>
        <w:rPr>
          <w:sz w:val="32"/>
          <w:szCs w:val="32"/>
          <w:rtl/>
        </w:rPr>
        <w:t>لاميي</w:t>
      </w:r>
      <w:r>
        <w:rPr>
          <w:rFonts w:hint="cs"/>
          <w:sz w:val="32"/>
          <w:szCs w:val="32"/>
          <w:rtl/>
        </w:rPr>
        <w:t>ـ</w:t>
      </w:r>
      <w:r>
        <w:rPr>
          <w:sz w:val="32"/>
          <w:szCs w:val="32"/>
          <w:rtl/>
        </w:rPr>
        <w:t>ن</w:t>
      </w:r>
      <w:proofErr w:type="spellEnd"/>
      <w:r>
        <w:rPr>
          <w:rFonts w:hint="cs"/>
          <w:sz w:val="32"/>
          <w:szCs w:val="32"/>
          <w:rtl/>
        </w:rPr>
        <w:t xml:space="preserve"> مـــن الساميين ، لشـدة امتزاجهـم بالآشوريين وخضوعهـم لسلطانهـم السياسـي ، مـع أنهم من الناحية الشعبية أجنبيان عن الشعوب السامية وأجنبيان أحدهما عن الآخر ، </w:t>
      </w:r>
      <w:proofErr w:type="spellStart"/>
      <w:r>
        <w:rPr>
          <w:rFonts w:hint="cs"/>
          <w:sz w:val="32"/>
          <w:szCs w:val="32"/>
          <w:rtl/>
        </w:rPr>
        <w:t>فالعيلاميون</w:t>
      </w:r>
      <w:proofErr w:type="spellEnd"/>
      <w:r>
        <w:rPr>
          <w:rFonts w:hint="cs"/>
          <w:sz w:val="32"/>
          <w:szCs w:val="32"/>
          <w:rtl/>
        </w:rPr>
        <w:t xml:space="preserve"> يغلب على الظـن أنهم من جنس إيراني ، </w:t>
      </w:r>
      <w:proofErr w:type="spellStart"/>
      <w:r>
        <w:rPr>
          <w:rFonts w:hint="cs"/>
          <w:sz w:val="32"/>
          <w:szCs w:val="32"/>
          <w:rtl/>
        </w:rPr>
        <w:t>والليديــو</w:t>
      </w:r>
      <w:r>
        <w:rPr>
          <w:sz w:val="32"/>
          <w:szCs w:val="32"/>
          <w:rtl/>
        </w:rPr>
        <w:t>ن</w:t>
      </w:r>
      <w:proofErr w:type="spellEnd"/>
      <w:r>
        <w:rPr>
          <w:rFonts w:hint="cs"/>
          <w:sz w:val="32"/>
          <w:szCs w:val="32"/>
          <w:rtl/>
        </w:rPr>
        <w:t xml:space="preserve"> غير معروفي الأصل وأغلب الظن أنهم أجداد الأكراد ، ولكن من المقطوع </w:t>
      </w:r>
      <w:proofErr w:type="spellStart"/>
      <w:r>
        <w:rPr>
          <w:rFonts w:hint="cs"/>
          <w:sz w:val="32"/>
          <w:szCs w:val="32"/>
          <w:rtl/>
        </w:rPr>
        <w:t>به</w:t>
      </w:r>
      <w:proofErr w:type="spellEnd"/>
      <w:r>
        <w:rPr>
          <w:rFonts w:hint="cs"/>
          <w:sz w:val="32"/>
          <w:szCs w:val="32"/>
          <w:rtl/>
        </w:rPr>
        <w:t xml:space="preserve"> أنهم غيـر ساميين ، وعلى هـذا الأسـاس الواهـي الـذي لا يعتمد على الأصل القومي في التصنيف عدّ </w:t>
      </w:r>
      <w:r w:rsidRPr="001B1D89">
        <w:rPr>
          <w:rFonts w:hint="cs"/>
          <w:sz w:val="32"/>
          <w:szCs w:val="32"/>
          <w:rtl/>
        </w:rPr>
        <w:t>سفر</w:t>
      </w:r>
      <w:r>
        <w:rPr>
          <w:rFonts w:hint="cs"/>
          <w:sz w:val="32"/>
          <w:szCs w:val="32"/>
          <w:rtl/>
        </w:rPr>
        <w:t xml:space="preserve"> التوراة ـ المذكور آنفـا ـ الفينيقيي</w:t>
      </w:r>
      <w:r>
        <w:rPr>
          <w:sz w:val="32"/>
          <w:szCs w:val="32"/>
          <w:rtl/>
        </w:rPr>
        <w:t>ن</w:t>
      </w:r>
      <w:r>
        <w:rPr>
          <w:rFonts w:hint="cs"/>
          <w:sz w:val="32"/>
          <w:szCs w:val="32"/>
          <w:rtl/>
        </w:rPr>
        <w:t xml:space="preserve"> والكنعانيين مـن الشعـوب الحاميـة وليس مـن الساميـة مع أنهما الشعبان الأقرب </w:t>
      </w:r>
      <w:proofErr w:type="spellStart"/>
      <w:r>
        <w:rPr>
          <w:rFonts w:hint="cs"/>
          <w:sz w:val="32"/>
          <w:szCs w:val="32"/>
          <w:rtl/>
        </w:rPr>
        <w:t>الى</w:t>
      </w:r>
      <w:proofErr w:type="spellEnd"/>
      <w:r>
        <w:rPr>
          <w:rFonts w:hint="cs"/>
          <w:sz w:val="32"/>
          <w:szCs w:val="32"/>
          <w:rtl/>
        </w:rPr>
        <w:t xml:space="preserve"> الشعب العبـري وذلك سبب الخـلاف الدينـي والسياسـي بين اليهود وهـذه الشعـوب . وكذلك لحظوا الصلات السياسية والثقافية التي كانت بين هذين الشعبين والشعوب الحامية المصرية والبربرية. فمصطلـح اللغـات الساميـة يشمل اللغات الأكادية (الآشورية </w:t>
      </w:r>
      <w:r>
        <w:rPr>
          <w:sz w:val="32"/>
          <w:szCs w:val="32"/>
          <w:rtl/>
        </w:rPr>
        <w:t>–</w:t>
      </w:r>
      <w:r>
        <w:rPr>
          <w:rFonts w:hint="cs"/>
          <w:sz w:val="32"/>
          <w:szCs w:val="32"/>
          <w:rtl/>
        </w:rPr>
        <w:t xml:space="preserve"> البابلية ) والآرامية والكنعانية (العبرية والفينيقية ) والعربية واليمنية القديمة والحبشية .   </w:t>
      </w:r>
      <w:r>
        <w:rPr>
          <w:rFonts w:hint="cs"/>
          <w:b/>
          <w:bCs/>
          <w:sz w:val="32"/>
          <w:szCs w:val="32"/>
          <w:rtl/>
        </w:rPr>
        <w:t xml:space="preserve"> </w:t>
      </w:r>
    </w:p>
    <w:p w:rsidR="000A650D" w:rsidRDefault="000A650D" w:rsidP="000A650D">
      <w:pPr>
        <w:spacing w:line="360" w:lineRule="auto"/>
        <w:rPr>
          <w:rFonts w:hint="cs"/>
          <w:b/>
          <w:bCs/>
          <w:sz w:val="40"/>
          <w:szCs w:val="40"/>
          <w:rtl/>
        </w:rPr>
      </w:pPr>
    </w:p>
    <w:p w:rsidR="000A650D" w:rsidRDefault="000A650D" w:rsidP="000A650D">
      <w:pPr>
        <w:tabs>
          <w:tab w:val="left" w:pos="566"/>
          <w:tab w:val="left" w:pos="656"/>
        </w:tabs>
        <w:spacing w:line="360" w:lineRule="auto"/>
        <w:ind w:left="566" w:firstLine="90"/>
        <w:jc w:val="lowKashida"/>
        <w:rPr>
          <w:rFonts w:hint="cs"/>
          <w:sz w:val="32"/>
          <w:szCs w:val="32"/>
          <w:rtl/>
        </w:rPr>
      </w:pPr>
    </w:p>
    <w:p w:rsidR="000A650D" w:rsidRDefault="000A650D" w:rsidP="000A650D">
      <w:pPr>
        <w:tabs>
          <w:tab w:val="left" w:pos="566"/>
        </w:tabs>
        <w:spacing w:line="360" w:lineRule="auto"/>
        <w:ind w:left="566"/>
        <w:jc w:val="lowKashida"/>
        <w:rPr>
          <w:rFonts w:hint="cs"/>
          <w:sz w:val="32"/>
          <w:szCs w:val="32"/>
          <w:rtl/>
        </w:rPr>
      </w:pPr>
    </w:p>
    <w:p w:rsidR="000A650D" w:rsidRDefault="000A650D" w:rsidP="000A650D">
      <w:pPr>
        <w:spacing w:line="360" w:lineRule="auto"/>
        <w:jc w:val="lowKashida"/>
        <w:rPr>
          <w:rFonts w:hint="cs"/>
          <w:sz w:val="32"/>
          <w:szCs w:val="32"/>
          <w:rtl/>
        </w:rPr>
      </w:pPr>
    </w:p>
    <w:p w:rsidR="000A650D" w:rsidRDefault="000A650D" w:rsidP="000A650D">
      <w:pPr>
        <w:spacing w:line="360" w:lineRule="auto"/>
        <w:jc w:val="center"/>
        <w:rPr>
          <w:rFonts w:hint="cs"/>
          <w:b/>
          <w:bCs/>
          <w:sz w:val="40"/>
          <w:szCs w:val="40"/>
          <w:rtl/>
        </w:rPr>
      </w:pPr>
    </w:p>
    <w:p w:rsidR="000A650D" w:rsidRDefault="000A650D" w:rsidP="000A650D">
      <w:pPr>
        <w:spacing w:line="360" w:lineRule="auto"/>
        <w:jc w:val="center"/>
        <w:rPr>
          <w:rFonts w:hint="cs"/>
          <w:b/>
          <w:bCs/>
          <w:sz w:val="40"/>
          <w:szCs w:val="40"/>
          <w:rtl/>
        </w:rPr>
      </w:pPr>
    </w:p>
    <w:p w:rsidR="000A650D" w:rsidRDefault="000A650D" w:rsidP="000A650D">
      <w:pPr>
        <w:spacing w:line="360" w:lineRule="auto"/>
        <w:jc w:val="center"/>
        <w:rPr>
          <w:rFonts w:hint="cs"/>
          <w:b/>
          <w:bCs/>
          <w:sz w:val="40"/>
          <w:szCs w:val="40"/>
          <w:rtl/>
        </w:rPr>
      </w:pPr>
    </w:p>
    <w:p w:rsidR="000A650D" w:rsidRDefault="000A650D" w:rsidP="000A650D">
      <w:pPr>
        <w:spacing w:line="360" w:lineRule="auto"/>
        <w:jc w:val="center"/>
        <w:rPr>
          <w:rFonts w:hint="cs"/>
          <w:b/>
          <w:bCs/>
          <w:sz w:val="40"/>
          <w:szCs w:val="40"/>
          <w:rtl/>
        </w:rPr>
      </w:pPr>
    </w:p>
    <w:p w:rsidR="000A650D" w:rsidRDefault="000A650D" w:rsidP="000A650D">
      <w:pPr>
        <w:spacing w:line="360" w:lineRule="auto"/>
        <w:jc w:val="center"/>
        <w:rPr>
          <w:rFonts w:hint="cs"/>
          <w:b/>
          <w:bCs/>
          <w:sz w:val="40"/>
          <w:szCs w:val="40"/>
          <w:rtl/>
        </w:rPr>
      </w:pPr>
    </w:p>
    <w:p w:rsidR="000A650D" w:rsidRDefault="000A650D" w:rsidP="000A650D">
      <w:pPr>
        <w:spacing w:line="360" w:lineRule="auto"/>
        <w:jc w:val="center"/>
        <w:rPr>
          <w:rFonts w:hint="cs"/>
          <w:b/>
          <w:bCs/>
          <w:sz w:val="40"/>
          <w:szCs w:val="40"/>
          <w:rtl/>
        </w:rPr>
      </w:pPr>
    </w:p>
    <w:p w:rsidR="000A650D" w:rsidRDefault="000A650D" w:rsidP="000A650D">
      <w:pPr>
        <w:spacing w:line="360" w:lineRule="auto"/>
        <w:jc w:val="center"/>
        <w:rPr>
          <w:rFonts w:hint="cs"/>
          <w:b/>
          <w:bCs/>
          <w:sz w:val="40"/>
          <w:szCs w:val="40"/>
          <w:rtl/>
        </w:rPr>
      </w:pPr>
    </w:p>
    <w:p w:rsidR="000A650D" w:rsidRDefault="000A650D" w:rsidP="000A650D">
      <w:pPr>
        <w:spacing w:line="360" w:lineRule="auto"/>
        <w:jc w:val="center"/>
        <w:rPr>
          <w:rFonts w:hint="cs"/>
          <w:b/>
          <w:bCs/>
          <w:sz w:val="40"/>
          <w:szCs w:val="40"/>
          <w:rtl/>
        </w:rPr>
      </w:pPr>
    </w:p>
    <w:p w:rsidR="000A650D" w:rsidRDefault="000A650D" w:rsidP="000A650D">
      <w:pPr>
        <w:spacing w:line="360" w:lineRule="auto"/>
        <w:jc w:val="center"/>
        <w:rPr>
          <w:rFonts w:hint="cs"/>
          <w:b/>
          <w:bCs/>
          <w:sz w:val="40"/>
          <w:szCs w:val="40"/>
          <w:rtl/>
        </w:rPr>
      </w:pPr>
    </w:p>
    <w:p w:rsidR="000A650D" w:rsidRDefault="000A650D" w:rsidP="000A650D">
      <w:pPr>
        <w:spacing w:line="360" w:lineRule="auto"/>
        <w:jc w:val="center"/>
        <w:rPr>
          <w:rFonts w:hint="cs"/>
          <w:b/>
          <w:bCs/>
          <w:sz w:val="40"/>
          <w:szCs w:val="40"/>
          <w:rtl/>
        </w:rPr>
      </w:pPr>
    </w:p>
    <w:p w:rsidR="00DD3058" w:rsidRDefault="00DD3058"/>
    <w:sectPr w:rsidR="00DD305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AF1A0A"/>
    <w:multiLevelType w:val="hybridMultilevel"/>
    <w:tmpl w:val="F8883D66"/>
    <w:lvl w:ilvl="0" w:tplc="8D46300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0A650D"/>
    <w:rsid w:val="000A650D"/>
    <w:rsid w:val="00DD305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782</Words>
  <Characters>4463</Characters>
  <Application>Microsoft Office Word</Application>
  <DocSecurity>0</DocSecurity>
  <Lines>37</Lines>
  <Paragraphs>10</Paragraphs>
  <ScaleCrop>false</ScaleCrop>
  <Company>ZzTeaM2009</Company>
  <LinksUpToDate>false</LinksUpToDate>
  <CharactersWithSpaces>5235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dc:creator>
  <cp:keywords/>
  <dc:description/>
  <cp:lastModifiedBy>DR.Ahmed Saker</cp:lastModifiedBy>
  <cp:revision>2</cp:revision>
  <dcterms:created xsi:type="dcterms:W3CDTF">2016-01-16T02:05:00Z</dcterms:created>
  <dcterms:modified xsi:type="dcterms:W3CDTF">2016-01-16T02:07:00Z</dcterms:modified>
</cp:coreProperties>
</file>