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E7" w:rsidRDefault="003631E7" w:rsidP="003631E7">
      <w:pPr>
        <w:rPr>
          <w:rFonts w:hint="cs"/>
          <w:rtl/>
          <w:lang w:bidi="ar-IQ"/>
        </w:rPr>
      </w:pPr>
    </w:p>
    <w:p w:rsidR="003631E7" w:rsidRDefault="003631E7" w:rsidP="003631E7">
      <w:pPr>
        <w:rPr>
          <w:rFonts w:hint="cs"/>
          <w:rtl/>
          <w:lang w:bidi="ar-IQ"/>
        </w:rPr>
      </w:pPr>
    </w:p>
    <w:p w:rsidR="003631E7" w:rsidRDefault="003631E7" w:rsidP="003631E7">
      <w:pPr>
        <w:rPr>
          <w:rFonts w:hint="cs"/>
          <w:rtl/>
          <w:lang w:bidi="ar-IQ"/>
        </w:rPr>
      </w:pPr>
    </w:p>
    <w:p w:rsidR="003631E7" w:rsidRDefault="003631E7" w:rsidP="003631E7">
      <w:pPr>
        <w:rPr>
          <w:rFonts w:hint="cs"/>
          <w:rtl/>
          <w:lang w:bidi="ar-IQ"/>
        </w:rPr>
      </w:pPr>
    </w:p>
    <w:p w:rsidR="003631E7" w:rsidRDefault="003631E7" w:rsidP="003631E7">
      <w:pPr>
        <w:rPr>
          <w:rFonts w:hint="cs"/>
          <w:rtl/>
          <w:lang w:bidi="ar-IQ"/>
        </w:rPr>
      </w:pPr>
    </w:p>
    <w:p w:rsidR="004C2EFD" w:rsidRDefault="003631E7" w:rsidP="003631E7">
      <w:pPr>
        <w:rPr>
          <w:rFonts w:asciiTheme="majorBidi" w:hAnsiTheme="majorBidi" w:cstheme="majorBidi" w:hint="cs"/>
          <w:sz w:val="96"/>
          <w:szCs w:val="96"/>
          <w:rtl/>
          <w:lang w:bidi="ar-IQ"/>
        </w:rPr>
      </w:pPr>
      <w:r w:rsidRPr="003631E7">
        <w:rPr>
          <w:rFonts w:asciiTheme="majorBidi" w:hAnsiTheme="majorBidi" w:cstheme="majorBidi"/>
          <w:sz w:val="96"/>
          <w:szCs w:val="96"/>
          <w:rtl/>
          <w:lang w:bidi="ar-IQ"/>
        </w:rPr>
        <w:t>المحاضرة الخامسة عشرة</w:t>
      </w:r>
    </w:p>
    <w:p w:rsidR="003631E7" w:rsidRPr="005725A4" w:rsidRDefault="003631E7" w:rsidP="003631E7">
      <w:pPr>
        <w:tabs>
          <w:tab w:val="left" w:pos="-99"/>
          <w:tab w:val="left" w:pos="7121"/>
          <w:tab w:val="right" w:pos="8306"/>
        </w:tabs>
        <w:spacing w:line="360" w:lineRule="auto"/>
        <w:jc w:val="both"/>
        <w:rPr>
          <w:rFonts w:asciiTheme="majorBidi" w:hAnsiTheme="majorBidi" w:cstheme="majorBidi"/>
          <w:b/>
          <w:bCs/>
          <w:sz w:val="28"/>
          <w:szCs w:val="28"/>
          <w:rtl/>
          <w:lang w:bidi="ar-IQ"/>
        </w:rPr>
      </w:pPr>
      <w:r w:rsidRPr="005725A4">
        <w:rPr>
          <w:rFonts w:asciiTheme="majorBidi" w:hAnsiTheme="majorBidi" w:cstheme="majorBidi"/>
          <w:b/>
          <w:bCs/>
          <w:sz w:val="28"/>
          <w:szCs w:val="28"/>
          <w:rtl/>
          <w:lang w:bidi="ar-IQ"/>
        </w:rPr>
        <w:t xml:space="preserve">منحنى التكلفة المتوسطة في الأجل الطويل </w:t>
      </w:r>
      <w:r w:rsidRPr="005725A4">
        <w:rPr>
          <w:rFonts w:asciiTheme="majorBidi" w:hAnsiTheme="majorBidi" w:cstheme="majorBidi"/>
          <w:b/>
          <w:bCs/>
          <w:sz w:val="28"/>
          <w:szCs w:val="28"/>
          <w:lang w:bidi="ar-IQ"/>
        </w:rPr>
        <w:t>Average Cost Curve   in Long Run</w:t>
      </w:r>
    </w:p>
    <w:p w:rsidR="003631E7" w:rsidRDefault="003631E7" w:rsidP="003631E7">
      <w:pPr>
        <w:rPr>
          <w:rFonts w:asciiTheme="majorBidi" w:hAnsiTheme="majorBidi" w:cstheme="majorBidi" w:hint="cs"/>
          <w:sz w:val="96"/>
          <w:szCs w:val="96"/>
          <w:rtl/>
          <w:lang w:bidi="ar-IQ"/>
        </w:rPr>
      </w:pPr>
    </w:p>
    <w:p w:rsidR="003631E7" w:rsidRDefault="003631E7" w:rsidP="003631E7">
      <w:pPr>
        <w:rPr>
          <w:rFonts w:asciiTheme="majorBidi" w:hAnsiTheme="majorBidi" w:cstheme="majorBidi" w:hint="cs"/>
          <w:sz w:val="96"/>
          <w:szCs w:val="96"/>
          <w:rtl/>
          <w:lang w:bidi="ar-IQ"/>
        </w:rPr>
      </w:pPr>
    </w:p>
    <w:p w:rsidR="003631E7" w:rsidRDefault="003631E7" w:rsidP="003631E7">
      <w:pPr>
        <w:rPr>
          <w:rFonts w:asciiTheme="majorBidi" w:hAnsiTheme="majorBidi" w:cstheme="majorBidi" w:hint="cs"/>
          <w:sz w:val="96"/>
          <w:szCs w:val="96"/>
          <w:rtl/>
          <w:lang w:bidi="ar-IQ"/>
        </w:rPr>
      </w:pPr>
    </w:p>
    <w:p w:rsidR="003631E7" w:rsidRDefault="003631E7" w:rsidP="003631E7">
      <w:pPr>
        <w:rPr>
          <w:rFonts w:asciiTheme="majorBidi" w:hAnsiTheme="majorBidi" w:cstheme="majorBidi" w:hint="cs"/>
          <w:sz w:val="96"/>
          <w:szCs w:val="96"/>
          <w:rtl/>
          <w:lang w:bidi="ar-IQ"/>
        </w:rPr>
      </w:pPr>
    </w:p>
    <w:p w:rsidR="003631E7" w:rsidRDefault="003631E7" w:rsidP="003631E7">
      <w:pPr>
        <w:rPr>
          <w:rFonts w:asciiTheme="majorBidi" w:hAnsiTheme="majorBidi" w:cstheme="majorBidi" w:hint="cs"/>
          <w:sz w:val="96"/>
          <w:szCs w:val="96"/>
          <w:rtl/>
          <w:lang w:bidi="ar-IQ"/>
        </w:rPr>
      </w:pPr>
    </w:p>
    <w:p w:rsidR="003631E7" w:rsidRDefault="003631E7" w:rsidP="003631E7">
      <w:pPr>
        <w:rPr>
          <w:rFonts w:asciiTheme="majorBidi" w:hAnsiTheme="majorBidi" w:cstheme="majorBidi" w:hint="cs"/>
          <w:sz w:val="28"/>
          <w:szCs w:val="28"/>
          <w:rtl/>
          <w:lang w:bidi="ar-IQ"/>
        </w:rPr>
      </w:pPr>
    </w:p>
    <w:p w:rsidR="003631E7" w:rsidRDefault="003631E7" w:rsidP="003631E7">
      <w:pPr>
        <w:rPr>
          <w:rFonts w:asciiTheme="majorBidi" w:hAnsiTheme="majorBidi" w:cstheme="majorBidi" w:hint="cs"/>
          <w:sz w:val="28"/>
          <w:szCs w:val="28"/>
          <w:rtl/>
          <w:lang w:bidi="ar-IQ"/>
        </w:rPr>
      </w:pPr>
    </w:p>
    <w:p w:rsidR="003631E7" w:rsidRPr="003631E7" w:rsidRDefault="003631E7" w:rsidP="003631E7">
      <w:pPr>
        <w:rPr>
          <w:rFonts w:asciiTheme="majorBidi" w:hAnsiTheme="majorBidi" w:cstheme="majorBidi" w:hint="cs"/>
          <w:sz w:val="28"/>
          <w:szCs w:val="28"/>
          <w:rtl/>
          <w:lang w:bidi="ar-IQ"/>
        </w:rPr>
      </w:pPr>
    </w:p>
    <w:p w:rsidR="003631E7" w:rsidRPr="005725A4" w:rsidRDefault="003631E7" w:rsidP="003631E7">
      <w:pPr>
        <w:tabs>
          <w:tab w:val="left" w:pos="-99"/>
          <w:tab w:val="left" w:pos="7121"/>
          <w:tab w:val="right" w:pos="8306"/>
        </w:tabs>
        <w:spacing w:line="360" w:lineRule="auto"/>
        <w:jc w:val="both"/>
        <w:rPr>
          <w:rFonts w:asciiTheme="majorBidi" w:hAnsiTheme="majorBidi" w:cstheme="majorBidi"/>
          <w:b/>
          <w:bCs/>
          <w:sz w:val="28"/>
          <w:szCs w:val="28"/>
          <w:rtl/>
          <w:lang w:bidi="ar-IQ"/>
        </w:rPr>
      </w:pPr>
      <w:r w:rsidRPr="005725A4">
        <w:rPr>
          <w:rFonts w:asciiTheme="majorBidi" w:hAnsiTheme="majorBidi" w:cstheme="majorBidi"/>
          <w:b/>
          <w:bCs/>
          <w:sz w:val="28"/>
          <w:szCs w:val="28"/>
          <w:rtl/>
          <w:lang w:bidi="ar-IQ"/>
        </w:rPr>
        <w:lastRenderedPageBreak/>
        <w:t xml:space="preserve">منحنى التكلفة المتوسطة في الأجل الطويل </w:t>
      </w:r>
      <w:r w:rsidRPr="005725A4">
        <w:rPr>
          <w:rFonts w:asciiTheme="majorBidi" w:hAnsiTheme="majorBidi" w:cstheme="majorBidi"/>
          <w:b/>
          <w:bCs/>
          <w:sz w:val="28"/>
          <w:szCs w:val="28"/>
          <w:lang w:bidi="ar-IQ"/>
        </w:rPr>
        <w:t>Average Cost Curve   in Long Run</w:t>
      </w:r>
    </w:p>
    <w:p w:rsidR="003631E7" w:rsidRPr="005725A4" w:rsidRDefault="003631E7" w:rsidP="003631E7">
      <w:pPr>
        <w:tabs>
          <w:tab w:val="left" w:pos="184"/>
          <w:tab w:val="left" w:pos="7121"/>
          <w:tab w:val="right" w:pos="8306"/>
        </w:tabs>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    ويبين هذا المنحنى متوسط التكلفة لكل حجم من الإنتاج , عندما تكون جميع عوامل الانتاج متغيرة , حيث يستطيع المشروع اختيار عناصر إنتاج أكثر كفاءة بين مجموعات متعددة.</w:t>
      </w:r>
    </w:p>
    <w:p w:rsidR="003631E7" w:rsidRPr="005725A4" w:rsidRDefault="003631E7" w:rsidP="003631E7">
      <w:pPr>
        <w:tabs>
          <w:tab w:val="left" w:pos="184"/>
          <w:tab w:val="left" w:pos="7121"/>
          <w:tab w:val="right" w:pos="8306"/>
        </w:tabs>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         على العموم الفترة القصيرة هي المدة التي لا  تستطيع المنشاة أو المشروع تغ</w:t>
      </w:r>
      <w:r>
        <w:rPr>
          <w:rFonts w:asciiTheme="majorBidi" w:hAnsiTheme="majorBidi" w:cstheme="majorBidi" w:hint="cs"/>
          <w:sz w:val="28"/>
          <w:szCs w:val="28"/>
          <w:rtl/>
          <w:lang w:bidi="ar-IQ"/>
        </w:rPr>
        <w:t>ي</w:t>
      </w:r>
      <w:r w:rsidRPr="005725A4">
        <w:rPr>
          <w:rFonts w:asciiTheme="majorBidi" w:hAnsiTheme="majorBidi" w:cstheme="majorBidi"/>
          <w:sz w:val="28"/>
          <w:szCs w:val="28"/>
          <w:rtl/>
          <w:lang w:bidi="ar-IQ"/>
        </w:rPr>
        <w:t>ير بعض عوامل الإنتاج مثل الأرض , المكائن والآلات , حجم المشروع  --- الخ ، في حين المدة الطويلة هي  التي تمكن المشروع من تغير جميع عوامل الإنتاج وتسمح لدخول مشاريع جديدة إلى إنتاج هذه السلعة مما يزيد من حدة المنافسة على الموارد المحدودة, وبالتالي يحفز المشروع على زيادة كفاءة استخدام الموارد وتغيير طرق الإنتاج , وغير ذلك .</w:t>
      </w:r>
    </w:p>
    <w:p w:rsidR="003631E7" w:rsidRDefault="003631E7" w:rsidP="003631E7">
      <w:pPr>
        <w:tabs>
          <w:tab w:val="left" w:pos="184"/>
          <w:tab w:val="left" w:pos="7121"/>
          <w:tab w:val="right" w:pos="8306"/>
        </w:tabs>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     منحنى متوسط في الأمد الطويل أكثر انبساطا من منحنى متوسط التكلفة في الأمد القصير ومنحنى متوسط التكلفة هو عبارة عن التوليفات الممكنة من الإنتاج والتكاليف في الأمد القصير التي تشكل في مجموعها منحنى التكلفة في الأمد الطويل , ونلاحظ أن أدنى نقطة لمنحنى متوسط التكلفة في الأجل</w:t>
      </w:r>
    </w:p>
    <w:p w:rsidR="003631E7" w:rsidRDefault="003631E7" w:rsidP="003631E7">
      <w:pPr>
        <w:tabs>
          <w:tab w:val="left" w:pos="184"/>
          <w:tab w:val="left" w:pos="7121"/>
          <w:tab w:val="right" w:pos="8306"/>
        </w:tabs>
        <w:spacing w:line="360" w:lineRule="auto"/>
        <w:jc w:val="both"/>
        <w:rPr>
          <w:rFonts w:asciiTheme="majorBidi" w:hAnsiTheme="majorBidi" w:cstheme="majorBidi"/>
          <w:sz w:val="28"/>
          <w:szCs w:val="28"/>
          <w:rtl/>
          <w:lang w:bidi="ar-IQ"/>
        </w:rPr>
      </w:pPr>
    </w:p>
    <w:p w:rsidR="003631E7" w:rsidRPr="005725A4" w:rsidRDefault="003631E7" w:rsidP="003631E7">
      <w:pPr>
        <w:tabs>
          <w:tab w:val="left" w:pos="184"/>
          <w:tab w:val="left" w:pos="7121"/>
          <w:tab w:val="right" w:pos="8306"/>
        </w:tabs>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 الطويل تقابل الحجم الأمثل للإنتاج الذي يقابل اقل تكلفة م</w:t>
      </w:r>
      <w:r>
        <w:rPr>
          <w:rFonts w:asciiTheme="majorBidi" w:hAnsiTheme="majorBidi" w:cstheme="majorBidi" w:hint="cs"/>
          <w:sz w:val="28"/>
          <w:szCs w:val="28"/>
          <w:rtl/>
          <w:lang w:bidi="ar-IQ"/>
        </w:rPr>
        <w:t>مكن</w:t>
      </w:r>
      <w:r w:rsidRPr="005725A4">
        <w:rPr>
          <w:rFonts w:asciiTheme="majorBidi" w:hAnsiTheme="majorBidi" w:cstheme="majorBidi"/>
          <w:sz w:val="28"/>
          <w:szCs w:val="28"/>
          <w:rtl/>
          <w:lang w:bidi="ar-IQ"/>
        </w:rPr>
        <w:t xml:space="preserve">ة ومن ملاحظة الشكل أعلاه نجد إن متوسط التكاليف يصل إلى أدنى نقطة بعد أن كان </w:t>
      </w:r>
      <w:r>
        <w:rPr>
          <w:rFonts w:asciiTheme="majorBidi" w:hAnsiTheme="majorBidi" w:cstheme="majorBidi" w:hint="cs"/>
          <w:sz w:val="28"/>
          <w:szCs w:val="28"/>
          <w:rtl/>
          <w:lang w:bidi="ar-IQ"/>
        </w:rPr>
        <w:t>عند</w:t>
      </w:r>
      <w:r w:rsidRPr="005725A4">
        <w:rPr>
          <w:rFonts w:asciiTheme="majorBidi" w:hAnsiTheme="majorBidi" w:cstheme="majorBidi"/>
          <w:sz w:val="28"/>
          <w:szCs w:val="28"/>
          <w:rtl/>
          <w:lang w:bidi="ar-IQ"/>
        </w:rPr>
        <w:t xml:space="preserve"> أعلى نقطة وهذا يرجع إلى كفاءة عوامل الإنتاج في البداية وانخفاض حجم المشاكل الإدارية والبيروقراطية والاندثار فضلا عن التخصص وتقسيم العمل , لكن بعد ذلك يزداد متوسط التكاليف الكلية تدريجيا مع زيادة حجم الناتج وهذا ناتج وجود اندثار في المكائن والمعدات وضعف الإدارة مشاكل </w:t>
      </w:r>
      <w:r w:rsidRPr="005725A4">
        <w:rPr>
          <w:rFonts w:asciiTheme="majorBidi" w:hAnsiTheme="majorBidi" w:cstheme="majorBidi" w:hint="cs"/>
          <w:sz w:val="28"/>
          <w:szCs w:val="28"/>
          <w:rtl/>
          <w:lang w:bidi="ar-IQ"/>
        </w:rPr>
        <w:t>مؤسسية</w:t>
      </w:r>
      <w:r w:rsidRPr="005725A4">
        <w:rPr>
          <w:rFonts w:asciiTheme="majorBidi" w:hAnsiTheme="majorBidi" w:cstheme="majorBidi"/>
          <w:sz w:val="28"/>
          <w:szCs w:val="28"/>
          <w:rtl/>
          <w:lang w:bidi="ar-IQ"/>
        </w:rPr>
        <w:t xml:space="preserve"> أخرى. </w:t>
      </w:r>
    </w:p>
    <w:p w:rsidR="003631E7" w:rsidRPr="005725A4" w:rsidRDefault="003631E7" w:rsidP="003631E7">
      <w:pPr>
        <w:spacing w:line="360" w:lineRule="auto"/>
        <w:jc w:val="both"/>
        <w:rPr>
          <w:rFonts w:asciiTheme="majorBidi" w:hAnsiTheme="majorBidi" w:cstheme="majorBidi"/>
          <w:b/>
          <w:bCs/>
          <w:sz w:val="28"/>
          <w:szCs w:val="28"/>
          <w:rtl/>
          <w:lang w:bidi="ar-IQ"/>
        </w:rPr>
      </w:pPr>
      <w:r w:rsidRPr="005725A4">
        <w:rPr>
          <w:rFonts w:asciiTheme="majorBidi" w:hAnsiTheme="majorBidi" w:cstheme="majorBidi"/>
          <w:b/>
          <w:bCs/>
          <w:sz w:val="28"/>
          <w:szCs w:val="28"/>
          <w:rtl/>
          <w:lang w:bidi="ar-IQ"/>
        </w:rPr>
        <w:t>أهم العوامل المحددة للتكاليف :</w:t>
      </w:r>
    </w:p>
    <w:p w:rsidR="003631E7" w:rsidRPr="005725A4" w:rsidRDefault="003631E7" w:rsidP="003631E7">
      <w:pPr>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       تحتل تكاليف عناصر الإنتاج الداخلة في صناعة سلعة معينة أو خدمة أهمية كبيرة للمنتج الفرد أو المجتمع , ولسبب بسيط هو إن عملية احتساب الربح تعتمد على تكاليف إنتاج السلعة وسعر البيع لها والفرق بين الاثنين يمثل الربح المتغير المهم لتحقيق التراكم الرأسمالي على مستوى الوحدة الإنتاجية أو مستوى الاقتصاد القومي ككل (المجتمع ). فضلا عن إن التعرف على التكاليف الإنتاجية يتيح تحديد حجم الناتج وبالتالي الطاقة الإنتاجية التي يمكن أن يسعى المنتج إلى تحقيقها. </w:t>
      </w:r>
    </w:p>
    <w:p w:rsidR="003631E7" w:rsidRPr="005725A4" w:rsidRDefault="003631E7" w:rsidP="003631E7">
      <w:pPr>
        <w:spacing w:line="360" w:lineRule="auto"/>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lastRenderedPageBreak/>
        <w:t>على العموم , أهم الع</w:t>
      </w:r>
      <w:r>
        <w:rPr>
          <w:rFonts w:asciiTheme="majorBidi" w:hAnsiTheme="majorBidi" w:cstheme="majorBidi"/>
          <w:sz w:val="28"/>
          <w:szCs w:val="28"/>
          <w:rtl/>
          <w:lang w:bidi="ar-IQ"/>
        </w:rPr>
        <w:t>وامل المحددة للتكاليف ما  يأتي:</w:t>
      </w:r>
    </w:p>
    <w:p w:rsidR="003631E7" w:rsidRPr="005725A4" w:rsidRDefault="003631E7" w:rsidP="003631E7">
      <w:pPr>
        <w:pStyle w:val="a3"/>
        <w:numPr>
          <w:ilvl w:val="0"/>
          <w:numId w:val="1"/>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أسلوب الإنتاج ( درجة تكنولوجيا الإنتاج) : إن تكاليف الإنتاج تتوقف على مدى استخدام المكائن والآلات الحديثة, وهذه تعتمد على درجة التقدم الفني والتكنولوجي بما يؤدي إلى زيادة الإنتاج وتقليل التكاليف.</w:t>
      </w:r>
    </w:p>
    <w:p w:rsidR="003631E7" w:rsidRPr="005725A4" w:rsidRDefault="003631E7" w:rsidP="003631E7">
      <w:pPr>
        <w:pStyle w:val="a3"/>
        <w:numPr>
          <w:ilvl w:val="0"/>
          <w:numId w:val="1"/>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أسعار عوامل الإنتاج : يعبر السعر عن القيمة النقدية للبضاعة , وقيمة البضاعة تمثل سعرها مضروبا في كميتها (</w:t>
      </w:r>
      <w:r w:rsidRPr="005725A4">
        <w:rPr>
          <w:rFonts w:asciiTheme="majorBidi" w:hAnsiTheme="majorBidi" w:cstheme="majorBidi"/>
          <w:sz w:val="28"/>
          <w:szCs w:val="28"/>
          <w:lang w:bidi="ar-IQ"/>
        </w:rPr>
        <w:t xml:space="preserve">v=p*q </w:t>
      </w:r>
      <w:r w:rsidRPr="005725A4">
        <w:rPr>
          <w:rFonts w:asciiTheme="majorBidi" w:hAnsiTheme="majorBidi" w:cstheme="majorBidi"/>
          <w:sz w:val="28"/>
          <w:szCs w:val="28"/>
          <w:rtl/>
          <w:lang w:bidi="ar-IQ"/>
        </w:rPr>
        <w:t>), كما إن قيمة العنصر الإنتاجي معبر عنها بسعر ذلك العنصر إنما تمثل سعر العامل مضروبا في الكمية المستخدمة منه.</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(سعر العمل = معدل الأجر *عدد ساعات العمل)</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أو سعر العمل = معدل الأجر * عدد العمال</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سعر الأرض = سعر المتر (دونم,...) *المساحة الكلية.</w:t>
      </w:r>
    </w:p>
    <w:p w:rsidR="003631E7" w:rsidRPr="005725A4" w:rsidRDefault="003631E7" w:rsidP="003631E7">
      <w:pPr>
        <w:pStyle w:val="a3"/>
        <w:numPr>
          <w:ilvl w:val="0"/>
          <w:numId w:val="1"/>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درجة كفاءة العنصر : يعتمد حجم التكاليف لعنصر إنتاجي معين أو لمجموع لعناصر الإنتاجية ككل على كفاءة استخدام تلك العناصر في العملية الإنتاجية , فكلما ازدادت كفاءة استخدام عنصر إنتاجي معين كلما ازدادت تكلفة استخدام</w:t>
      </w:r>
      <w:r>
        <w:rPr>
          <w:rFonts w:asciiTheme="majorBidi" w:hAnsiTheme="majorBidi" w:cstheme="majorBidi" w:hint="cs"/>
          <w:sz w:val="28"/>
          <w:szCs w:val="28"/>
          <w:rtl/>
          <w:lang w:bidi="ar-IQ"/>
        </w:rPr>
        <w:t>ه</w:t>
      </w:r>
      <w:r w:rsidRPr="005725A4">
        <w:rPr>
          <w:rFonts w:asciiTheme="majorBidi" w:hAnsiTheme="majorBidi" w:cstheme="majorBidi"/>
          <w:sz w:val="28"/>
          <w:szCs w:val="28"/>
          <w:rtl/>
          <w:lang w:bidi="ar-IQ"/>
        </w:rPr>
        <w:t xml:space="preserve"> مقابل زيادة إنتاجيته وبالتالي ربحية أعلى وتراكم رأسمالي اكبر.</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مثال:- وجدت إحدى الشركات إن الإنتاج اليومي للعامل 80 أو  100 أو 120 وحدة إنتاج , وكان عدد القطع المرفوضة 5% , 8% , 25% , علما إن الأجور تدفع على أساس القطعة وتبلغ 250</w:t>
      </w:r>
      <w:r w:rsidRPr="005725A4">
        <w:rPr>
          <w:rFonts w:asciiTheme="majorBidi" w:hAnsiTheme="majorBidi" w:cstheme="majorBidi"/>
          <w:sz w:val="28"/>
          <w:szCs w:val="28"/>
          <w:lang w:bidi="ar-IQ"/>
        </w:rPr>
        <w:t xml:space="preserve"> % </w:t>
      </w:r>
      <w:r w:rsidRPr="005725A4">
        <w:rPr>
          <w:rFonts w:asciiTheme="majorBidi" w:hAnsiTheme="majorBidi" w:cstheme="majorBidi"/>
          <w:sz w:val="28"/>
          <w:szCs w:val="28"/>
          <w:rtl/>
          <w:lang w:bidi="ar-IQ"/>
        </w:rPr>
        <w:t>, وتكلفة الوحدة الواحدة 750%$ والمصاريف الإضافية 20$ يوميا.</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احسب ما يأتي :</w:t>
      </w:r>
    </w:p>
    <w:p w:rsidR="003631E7" w:rsidRPr="005725A4" w:rsidRDefault="003631E7" w:rsidP="003631E7">
      <w:pPr>
        <w:pStyle w:val="a3"/>
        <w:numPr>
          <w:ilvl w:val="0"/>
          <w:numId w:val="2"/>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أي مستوى للإنتاج يحقق أعلى معدل للأجر.</w:t>
      </w:r>
    </w:p>
    <w:p w:rsidR="003631E7" w:rsidRPr="005725A4" w:rsidRDefault="003631E7" w:rsidP="003631E7">
      <w:pPr>
        <w:pStyle w:val="a3"/>
        <w:numPr>
          <w:ilvl w:val="0"/>
          <w:numId w:val="2"/>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أي مستوى للإنتاج يحقق اقل تكلفة .</w:t>
      </w:r>
    </w:p>
    <w:p w:rsidR="003631E7" w:rsidRPr="005725A4" w:rsidRDefault="003631E7" w:rsidP="003631E7">
      <w:pPr>
        <w:pStyle w:val="a3"/>
        <w:numPr>
          <w:ilvl w:val="0"/>
          <w:numId w:val="2"/>
        </w:numPr>
        <w:spacing w:line="360" w:lineRule="auto"/>
        <w:ind w:left="0" w:firstLine="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هل هناك تغيير في الأجور مرغوب فيه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الحل.</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لنأخذ على سبيل المثال 100 قطعة: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عدد القطع المرفو</w:t>
      </w:r>
      <w:r>
        <w:rPr>
          <w:rFonts w:asciiTheme="majorBidi" w:hAnsiTheme="majorBidi" w:cstheme="majorBidi" w:hint="cs"/>
          <w:sz w:val="28"/>
          <w:szCs w:val="28"/>
          <w:rtl/>
          <w:lang w:bidi="ar-IQ"/>
        </w:rPr>
        <w:t>ض</w:t>
      </w:r>
      <w:r w:rsidRPr="005725A4">
        <w:rPr>
          <w:rFonts w:asciiTheme="majorBidi" w:hAnsiTheme="majorBidi" w:cstheme="majorBidi"/>
          <w:sz w:val="28"/>
          <w:szCs w:val="28"/>
          <w:rtl/>
          <w:lang w:bidi="ar-IQ"/>
        </w:rPr>
        <w:t>ة = 100*0.08 =8 قطعة</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عدد القطع الصالحة= 100-8  =92 قطعة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 xml:space="preserve">كلفة الأجور الكلية = 92*0.250 = 23$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كلفة المواد الأخرى الداخلة = 100*0.750=75 $ في صناعة القطعة</w:t>
      </w:r>
    </w:p>
    <w:p w:rsidR="003631E7" w:rsidRPr="005725A4" w:rsidRDefault="003631E7" w:rsidP="003631E7">
      <w:pPr>
        <w:spacing w:line="360" w:lineRule="auto"/>
        <w:jc w:val="both"/>
        <w:rPr>
          <w:rFonts w:asciiTheme="majorBidi" w:hAnsiTheme="majorBidi" w:cstheme="majorBidi"/>
          <w:sz w:val="28"/>
          <w:szCs w:val="28"/>
          <w:lang w:bidi="ar-IQ"/>
        </w:rPr>
      </w:pPr>
      <w:proofErr w:type="spellStart"/>
      <w:r w:rsidRPr="005725A4">
        <w:rPr>
          <w:rFonts w:asciiTheme="majorBidi" w:hAnsiTheme="majorBidi" w:cstheme="majorBidi"/>
          <w:sz w:val="28"/>
          <w:szCs w:val="28"/>
          <w:lang w:bidi="ar-IQ"/>
        </w:rPr>
        <w:t>Tc</w:t>
      </w:r>
      <w:proofErr w:type="spellEnd"/>
      <w:r w:rsidRPr="005725A4">
        <w:rPr>
          <w:rFonts w:asciiTheme="majorBidi" w:hAnsiTheme="majorBidi" w:cstheme="majorBidi"/>
          <w:sz w:val="28"/>
          <w:szCs w:val="28"/>
          <w:lang w:bidi="ar-IQ"/>
        </w:rPr>
        <w:t xml:space="preserve"> =23+75+20=118</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lang w:bidi="ar-IQ"/>
        </w:rPr>
        <w:lastRenderedPageBreak/>
        <w:t xml:space="preserve">$ 1.280=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118</m:t>
            </m:r>
          </m:num>
          <m:den>
            <m:r>
              <w:rPr>
                <w:rFonts w:ascii="Cambria Math" w:hAnsi="Cambria Math" w:cstheme="majorBidi"/>
                <w:sz w:val="28"/>
                <w:szCs w:val="28"/>
                <w:lang w:bidi="ar-IQ"/>
              </w:rPr>
              <m:t>92</m:t>
            </m:r>
          </m:den>
        </m:f>
      </m:oMath>
      <w:r w:rsidRPr="005725A4">
        <w:rPr>
          <w:rFonts w:asciiTheme="majorBidi" w:hAnsiTheme="majorBidi" w:cstheme="majorBidi"/>
          <w:sz w:val="28"/>
          <w:szCs w:val="28"/>
          <w:lang w:bidi="ar-IQ"/>
        </w:rPr>
        <w:t xml:space="preserve">   =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Tc</m:t>
            </m:r>
          </m:num>
          <m:den>
            <m:r>
              <w:rPr>
                <w:rFonts w:ascii="Cambria Math" w:hAnsi="Cambria Math" w:cstheme="majorBidi"/>
                <w:sz w:val="28"/>
                <w:szCs w:val="28"/>
                <w:lang w:bidi="ar-IQ"/>
              </w:rPr>
              <m:t>q</m:t>
            </m:r>
          </m:den>
        </m:f>
      </m:oMath>
      <w:r w:rsidRPr="005725A4">
        <w:rPr>
          <w:rFonts w:asciiTheme="majorBidi" w:hAnsiTheme="majorBidi" w:cstheme="majorBidi"/>
          <w:sz w:val="28"/>
          <w:szCs w:val="28"/>
          <w:lang w:bidi="ar-IQ"/>
        </w:rPr>
        <w:t xml:space="preserve">   =ATc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وللبرهنة على إن أفضل معدل للأجر يحصل عليه العامل عند إنتاج حجمه 92 قطعة  , وفي نفس الوقت يمكن البرهنة</w:t>
      </w:r>
      <w:r>
        <w:rPr>
          <w:rFonts w:asciiTheme="majorBidi" w:hAnsiTheme="majorBidi" w:cstheme="majorBidi" w:hint="cs"/>
          <w:sz w:val="28"/>
          <w:szCs w:val="28"/>
          <w:rtl/>
          <w:lang w:bidi="ar-IQ"/>
        </w:rPr>
        <w:t xml:space="preserve"> على انه </w:t>
      </w:r>
      <w:r w:rsidRPr="005725A4">
        <w:rPr>
          <w:rFonts w:asciiTheme="majorBidi" w:hAnsiTheme="majorBidi" w:cstheme="majorBidi"/>
          <w:sz w:val="28"/>
          <w:szCs w:val="28"/>
          <w:rtl/>
          <w:lang w:bidi="ar-IQ"/>
        </w:rPr>
        <w:t xml:space="preserve"> الحجم الإنتاجي الذي يحقق اقل كلفة . وعليه لابد من حل المثال لبقية الحجوم.</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لنأخذ الحجم الإنتاجي 80 قطعة.</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عدد القطع المرفوضة = 80*0.05= 4</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عدد القطع الصالحة = 80 -4=76 قطعة</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كلفة الأجور الكلية = 76*0.250 =19 $</w:t>
      </w:r>
    </w:p>
    <w:p w:rsidR="003631E7" w:rsidRPr="005725A4" w:rsidRDefault="003631E7" w:rsidP="003631E7">
      <w:pPr>
        <w:pStyle w:val="a3"/>
        <w:spacing w:line="360" w:lineRule="auto"/>
        <w:ind w:left="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كلفة المواد الأخرى  الداخلة في صناعة القطعة= 80*0.750 = 60</w:t>
      </w:r>
      <w:r w:rsidRPr="005725A4">
        <w:rPr>
          <w:rFonts w:asciiTheme="majorBidi" w:hAnsiTheme="majorBidi" w:cstheme="majorBidi"/>
          <w:sz w:val="28"/>
          <w:szCs w:val="28"/>
          <w:lang w:bidi="ar-IQ"/>
        </w:rPr>
        <w:t xml:space="preserve"> </w:t>
      </w:r>
      <w:proofErr w:type="spellStart"/>
      <w:r w:rsidRPr="005725A4">
        <w:rPr>
          <w:rFonts w:asciiTheme="majorBidi" w:hAnsiTheme="majorBidi" w:cstheme="majorBidi"/>
          <w:sz w:val="28"/>
          <w:szCs w:val="28"/>
          <w:lang w:bidi="ar-IQ"/>
        </w:rPr>
        <w:t>Tc</w:t>
      </w:r>
      <w:proofErr w:type="spellEnd"/>
      <w:r w:rsidRPr="005725A4">
        <w:rPr>
          <w:rFonts w:asciiTheme="majorBidi" w:hAnsiTheme="majorBidi" w:cstheme="majorBidi"/>
          <w:sz w:val="28"/>
          <w:szCs w:val="28"/>
          <w:lang w:bidi="ar-IQ"/>
        </w:rPr>
        <w:t xml:space="preserve"> = 19+60+20</w:t>
      </w:r>
      <w:r>
        <w:rPr>
          <w:rFonts w:asciiTheme="majorBidi" w:hAnsiTheme="majorBidi" w:cstheme="majorBidi"/>
          <w:sz w:val="28"/>
          <w:szCs w:val="28"/>
          <w:lang w:bidi="ar-IQ"/>
        </w:rPr>
        <w:t xml:space="preserve">     </w:t>
      </w:r>
    </w:p>
    <w:p w:rsidR="003631E7" w:rsidRPr="005725A4" w:rsidRDefault="003631E7" w:rsidP="003631E7">
      <w:pPr>
        <w:pStyle w:val="a3"/>
        <w:spacing w:line="360" w:lineRule="auto"/>
        <w:ind w:left="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 xml:space="preserve">                 $97=</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proofErr w:type="spellStart"/>
      <w:r w:rsidRPr="005725A4">
        <w:rPr>
          <w:rFonts w:asciiTheme="majorBidi" w:hAnsiTheme="majorBidi" w:cstheme="majorBidi"/>
          <w:sz w:val="28"/>
          <w:szCs w:val="28"/>
          <w:lang w:bidi="ar-IQ"/>
        </w:rPr>
        <w:t>ATc</w:t>
      </w:r>
      <w:proofErr w:type="spellEnd"/>
      <w:r w:rsidRPr="005725A4">
        <w:rPr>
          <w:rFonts w:asciiTheme="majorBidi" w:hAnsiTheme="majorBidi" w:cstheme="majorBidi"/>
          <w:sz w:val="28"/>
          <w:szCs w:val="28"/>
          <w:lang w:bidi="ar-IQ"/>
        </w:rPr>
        <w:t xml:space="preserve">=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97</m:t>
            </m:r>
          </m:num>
          <m:den>
            <m:r>
              <w:rPr>
                <w:rFonts w:ascii="Cambria Math" w:hAnsi="Cambria Math" w:cstheme="majorBidi"/>
                <w:sz w:val="28"/>
                <w:szCs w:val="28"/>
                <w:lang w:bidi="ar-IQ"/>
              </w:rPr>
              <m:t>72</m:t>
            </m:r>
          </m:den>
        </m:f>
      </m:oMath>
      <w:r w:rsidRPr="005725A4">
        <w:rPr>
          <w:rFonts w:asciiTheme="majorBidi" w:hAnsiTheme="majorBidi" w:cstheme="majorBidi"/>
          <w:sz w:val="28"/>
          <w:szCs w:val="28"/>
          <w:lang w:bidi="ar-IQ"/>
        </w:rPr>
        <w:t xml:space="preserve">  =1.361</w:t>
      </w:r>
    </w:p>
    <w:p w:rsidR="003631E7" w:rsidRPr="005725A4" w:rsidRDefault="003631E7" w:rsidP="003631E7">
      <w:pPr>
        <w:pStyle w:val="a3"/>
        <w:spacing w:line="360" w:lineRule="auto"/>
        <w:ind w:left="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....وهكذا للحجم الإنتاجي الأخر (120</w:t>
      </w:r>
      <w:r w:rsidRPr="005725A4">
        <w:rPr>
          <w:rFonts w:asciiTheme="majorBidi" w:hAnsiTheme="majorBidi" w:cstheme="majorBidi"/>
          <w:sz w:val="28"/>
          <w:szCs w:val="28"/>
          <w:lang w:bidi="ar-IQ"/>
        </w:rPr>
        <w:t xml:space="preserve"> (</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وعليه يمكن عمل جدول يبين كل حجم إنتاجي والتكلفة المقابلة له لاختيار أفضل حجم وبالتالي أعلى ربح ممكن.</w:t>
      </w:r>
    </w:p>
    <w:p w:rsidR="003631E7" w:rsidRPr="005725A4" w:rsidRDefault="003631E7" w:rsidP="003631E7">
      <w:pPr>
        <w:pStyle w:val="a3"/>
        <w:spacing w:line="360" w:lineRule="auto"/>
        <w:ind w:left="0"/>
        <w:jc w:val="both"/>
        <w:rPr>
          <w:rFonts w:asciiTheme="majorBidi" w:hAnsiTheme="majorBidi" w:cstheme="majorBidi"/>
          <w:sz w:val="28"/>
          <w:szCs w:val="28"/>
          <w:rtl/>
          <w:lang w:bidi="ar-IQ"/>
        </w:rPr>
      </w:pPr>
    </w:p>
    <w:p w:rsidR="003631E7" w:rsidRDefault="003631E7" w:rsidP="003631E7">
      <w:pPr>
        <w:spacing w:line="360" w:lineRule="auto"/>
        <w:jc w:val="both"/>
        <w:rPr>
          <w:rFonts w:asciiTheme="majorBidi" w:hAnsiTheme="majorBidi" w:cstheme="majorBidi"/>
          <w:b/>
          <w:bCs/>
          <w:sz w:val="28"/>
          <w:szCs w:val="28"/>
          <w:rtl/>
          <w:lang w:bidi="ar-IQ"/>
        </w:rPr>
      </w:pPr>
      <w:r w:rsidRPr="005725A4">
        <w:rPr>
          <w:rFonts w:asciiTheme="majorBidi" w:hAnsiTheme="majorBidi" w:cstheme="majorBidi"/>
          <w:b/>
          <w:bCs/>
          <w:sz w:val="28"/>
          <w:szCs w:val="28"/>
          <w:rtl/>
          <w:lang w:bidi="ar-IQ"/>
        </w:rPr>
        <w:t>جدول (كميات الإنتاج والكلف المقابلة لها)</w:t>
      </w:r>
    </w:p>
    <w:p w:rsidR="003631E7" w:rsidRPr="005725A4" w:rsidRDefault="003631E7" w:rsidP="003631E7">
      <w:pPr>
        <w:spacing w:line="360" w:lineRule="auto"/>
        <w:jc w:val="both"/>
        <w:rPr>
          <w:rFonts w:asciiTheme="majorBidi" w:hAnsiTheme="majorBidi" w:cstheme="majorBidi"/>
          <w:b/>
          <w:bCs/>
          <w:sz w:val="28"/>
          <w:szCs w:val="28"/>
          <w:rtl/>
          <w:lang w:bidi="ar-IQ"/>
        </w:rPr>
      </w:pPr>
    </w:p>
    <w:tbl>
      <w:tblPr>
        <w:tblStyle w:val="a4"/>
        <w:tblpPr w:leftFromText="180" w:rightFromText="180" w:vertAnchor="text" w:horzAnchor="margin" w:tblpXSpec="right" w:tblpY="327"/>
        <w:bidiVisual/>
        <w:tblW w:w="8535" w:type="dxa"/>
        <w:tblLook w:val="04A0" w:firstRow="1" w:lastRow="0" w:firstColumn="1" w:lastColumn="0" w:noHBand="0" w:noVBand="1"/>
      </w:tblPr>
      <w:tblGrid>
        <w:gridCol w:w="876"/>
        <w:gridCol w:w="1021"/>
        <w:gridCol w:w="883"/>
        <w:gridCol w:w="907"/>
        <w:gridCol w:w="933"/>
        <w:gridCol w:w="996"/>
        <w:gridCol w:w="972"/>
        <w:gridCol w:w="975"/>
        <w:gridCol w:w="972"/>
      </w:tblGrid>
      <w:tr w:rsidR="003631E7" w:rsidRPr="005725A4" w:rsidTr="00D12187">
        <w:tc>
          <w:tcPr>
            <w:tcW w:w="876" w:type="dxa"/>
          </w:tcPr>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عدد القطع</w:t>
            </w:r>
          </w:p>
        </w:tc>
        <w:tc>
          <w:tcPr>
            <w:tcW w:w="1021" w:type="dxa"/>
          </w:tcPr>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المرفوض</w:t>
            </w:r>
          </w:p>
        </w:tc>
        <w:tc>
          <w:tcPr>
            <w:tcW w:w="883" w:type="dxa"/>
          </w:tcPr>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الباقي</w:t>
            </w:r>
          </w:p>
        </w:tc>
        <w:tc>
          <w:tcPr>
            <w:tcW w:w="907" w:type="dxa"/>
          </w:tcPr>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أجور العمل</w:t>
            </w:r>
          </w:p>
        </w:tc>
        <w:tc>
          <w:tcPr>
            <w:tcW w:w="933" w:type="dxa"/>
          </w:tcPr>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كلفة المواد الأخرى</w:t>
            </w:r>
          </w:p>
        </w:tc>
        <w:tc>
          <w:tcPr>
            <w:tcW w:w="996" w:type="dxa"/>
          </w:tcPr>
          <w:p w:rsidR="003631E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 xml:space="preserve">مصاريف </w:t>
            </w:r>
          </w:p>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إضافية</w:t>
            </w:r>
          </w:p>
        </w:tc>
        <w:tc>
          <w:tcPr>
            <w:tcW w:w="972" w:type="dxa"/>
          </w:tcPr>
          <w:p w:rsidR="003631E7" w:rsidRPr="001E27B7" w:rsidRDefault="003631E7" w:rsidP="003631E7">
            <w:pPr>
              <w:pStyle w:val="a3"/>
              <w:spacing w:line="360" w:lineRule="auto"/>
              <w:ind w:left="0"/>
              <w:jc w:val="both"/>
              <w:rPr>
                <w:rFonts w:asciiTheme="majorBidi" w:hAnsiTheme="majorBidi" w:cstheme="majorBidi"/>
                <w:sz w:val="24"/>
                <w:szCs w:val="24"/>
                <w:lang w:bidi="ar-IQ"/>
              </w:rPr>
            </w:pPr>
            <w:proofErr w:type="spellStart"/>
            <w:r w:rsidRPr="001E27B7">
              <w:rPr>
                <w:rFonts w:asciiTheme="majorBidi" w:hAnsiTheme="majorBidi" w:cstheme="majorBidi"/>
                <w:sz w:val="24"/>
                <w:szCs w:val="24"/>
                <w:lang w:bidi="ar-IQ"/>
              </w:rPr>
              <w:t>Tc</w:t>
            </w:r>
            <w:proofErr w:type="spellEnd"/>
            <w:r w:rsidRPr="001E27B7">
              <w:rPr>
                <w:rFonts w:asciiTheme="majorBidi" w:hAnsiTheme="majorBidi" w:cstheme="majorBidi"/>
                <w:sz w:val="24"/>
                <w:szCs w:val="24"/>
                <w:lang w:bidi="ar-IQ"/>
              </w:rPr>
              <w:t xml:space="preserve">   </w:t>
            </w:r>
          </w:p>
        </w:tc>
        <w:tc>
          <w:tcPr>
            <w:tcW w:w="975" w:type="dxa"/>
          </w:tcPr>
          <w:p w:rsidR="003631E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 xml:space="preserve">ترتيب </w:t>
            </w:r>
          </w:p>
          <w:p w:rsidR="003631E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الحجوم</w:t>
            </w:r>
          </w:p>
          <w:p w:rsidR="003631E7" w:rsidRPr="001E27B7" w:rsidRDefault="003631E7" w:rsidP="003631E7">
            <w:pPr>
              <w:pStyle w:val="a3"/>
              <w:spacing w:line="360" w:lineRule="auto"/>
              <w:ind w:left="0"/>
              <w:jc w:val="both"/>
              <w:rPr>
                <w:rFonts w:asciiTheme="majorBidi" w:hAnsiTheme="majorBidi" w:cstheme="majorBidi"/>
                <w:sz w:val="24"/>
                <w:szCs w:val="24"/>
                <w:rtl/>
                <w:lang w:bidi="ar-IQ"/>
              </w:rPr>
            </w:pPr>
            <w:r w:rsidRPr="001E27B7">
              <w:rPr>
                <w:rFonts w:asciiTheme="majorBidi" w:hAnsiTheme="majorBidi" w:cstheme="majorBidi"/>
                <w:sz w:val="24"/>
                <w:szCs w:val="24"/>
                <w:rtl/>
                <w:lang w:bidi="ar-IQ"/>
              </w:rPr>
              <w:t xml:space="preserve"> الإنتاجية</w:t>
            </w:r>
          </w:p>
        </w:tc>
        <w:tc>
          <w:tcPr>
            <w:tcW w:w="972" w:type="dxa"/>
          </w:tcPr>
          <w:p w:rsidR="003631E7" w:rsidRPr="001E27B7" w:rsidRDefault="003631E7" w:rsidP="003631E7">
            <w:pPr>
              <w:pStyle w:val="a3"/>
              <w:spacing w:line="360" w:lineRule="auto"/>
              <w:ind w:left="0"/>
              <w:jc w:val="both"/>
              <w:rPr>
                <w:rFonts w:asciiTheme="majorBidi" w:hAnsiTheme="majorBidi" w:cstheme="majorBidi"/>
                <w:sz w:val="24"/>
                <w:szCs w:val="24"/>
                <w:lang w:bidi="ar-IQ"/>
              </w:rPr>
            </w:pPr>
            <w:proofErr w:type="spellStart"/>
            <w:r w:rsidRPr="001E27B7">
              <w:rPr>
                <w:rFonts w:asciiTheme="majorBidi" w:hAnsiTheme="majorBidi" w:cstheme="majorBidi"/>
                <w:sz w:val="24"/>
                <w:szCs w:val="24"/>
                <w:lang w:bidi="ar-IQ"/>
              </w:rPr>
              <w:t>ATc</w:t>
            </w:r>
            <w:proofErr w:type="spellEnd"/>
          </w:p>
        </w:tc>
      </w:tr>
      <w:tr w:rsidR="003631E7" w:rsidRPr="005725A4" w:rsidTr="00D12187">
        <w:tc>
          <w:tcPr>
            <w:tcW w:w="87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80</w:t>
            </w:r>
          </w:p>
        </w:tc>
        <w:tc>
          <w:tcPr>
            <w:tcW w:w="1021"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4</w:t>
            </w:r>
          </w:p>
        </w:tc>
        <w:tc>
          <w:tcPr>
            <w:tcW w:w="88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76</w:t>
            </w:r>
          </w:p>
        </w:tc>
        <w:tc>
          <w:tcPr>
            <w:tcW w:w="907"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18</w:t>
            </w:r>
          </w:p>
        </w:tc>
        <w:tc>
          <w:tcPr>
            <w:tcW w:w="93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60</w:t>
            </w:r>
          </w:p>
        </w:tc>
        <w:tc>
          <w:tcPr>
            <w:tcW w:w="99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20</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98</w:t>
            </w:r>
          </w:p>
        </w:tc>
        <w:tc>
          <w:tcPr>
            <w:tcW w:w="975"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3</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1.20</w:t>
            </w:r>
          </w:p>
        </w:tc>
      </w:tr>
      <w:tr w:rsidR="003631E7" w:rsidRPr="005725A4" w:rsidTr="00D12187">
        <w:tc>
          <w:tcPr>
            <w:tcW w:w="87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100</w:t>
            </w:r>
          </w:p>
        </w:tc>
        <w:tc>
          <w:tcPr>
            <w:tcW w:w="1021"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8</w:t>
            </w:r>
          </w:p>
        </w:tc>
        <w:tc>
          <w:tcPr>
            <w:tcW w:w="88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92</w:t>
            </w:r>
          </w:p>
        </w:tc>
        <w:tc>
          <w:tcPr>
            <w:tcW w:w="907"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23</w:t>
            </w:r>
          </w:p>
        </w:tc>
        <w:tc>
          <w:tcPr>
            <w:tcW w:w="93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75</w:t>
            </w:r>
          </w:p>
        </w:tc>
        <w:tc>
          <w:tcPr>
            <w:tcW w:w="99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20</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118</w:t>
            </w:r>
          </w:p>
        </w:tc>
        <w:tc>
          <w:tcPr>
            <w:tcW w:w="975"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1.361</w:t>
            </w:r>
          </w:p>
        </w:tc>
      </w:tr>
      <w:tr w:rsidR="003631E7" w:rsidRPr="005725A4" w:rsidTr="00D12187">
        <w:tc>
          <w:tcPr>
            <w:tcW w:w="87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120</w:t>
            </w:r>
          </w:p>
        </w:tc>
        <w:tc>
          <w:tcPr>
            <w:tcW w:w="1021"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30</w:t>
            </w:r>
          </w:p>
        </w:tc>
        <w:tc>
          <w:tcPr>
            <w:tcW w:w="88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90</w:t>
            </w:r>
          </w:p>
        </w:tc>
        <w:tc>
          <w:tcPr>
            <w:tcW w:w="907"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22.5</w:t>
            </w:r>
          </w:p>
        </w:tc>
        <w:tc>
          <w:tcPr>
            <w:tcW w:w="933"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90</w:t>
            </w:r>
          </w:p>
        </w:tc>
        <w:tc>
          <w:tcPr>
            <w:tcW w:w="996"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20</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132.5</w:t>
            </w:r>
          </w:p>
        </w:tc>
        <w:tc>
          <w:tcPr>
            <w:tcW w:w="975"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2</w:t>
            </w:r>
          </w:p>
        </w:tc>
        <w:tc>
          <w:tcPr>
            <w:tcW w:w="972" w:type="dxa"/>
          </w:tcPr>
          <w:p w:rsidR="003631E7" w:rsidRPr="005725A4" w:rsidRDefault="003631E7" w:rsidP="003631E7">
            <w:pPr>
              <w:pStyle w:val="a3"/>
              <w:spacing w:line="360" w:lineRule="auto"/>
              <w:ind w:left="0"/>
              <w:jc w:val="both"/>
              <w:rPr>
                <w:rFonts w:asciiTheme="majorBidi" w:hAnsiTheme="majorBidi" w:cstheme="majorBidi"/>
                <w:sz w:val="28"/>
                <w:szCs w:val="28"/>
                <w:rtl/>
                <w:lang w:bidi="ar-IQ"/>
              </w:rPr>
            </w:pPr>
            <w:r w:rsidRPr="005725A4">
              <w:rPr>
                <w:rFonts w:asciiTheme="majorBidi" w:hAnsiTheme="majorBidi" w:cstheme="majorBidi"/>
                <w:sz w:val="28"/>
                <w:szCs w:val="28"/>
                <w:rtl/>
                <w:lang w:bidi="ar-IQ"/>
              </w:rPr>
              <w:t>1.466</w:t>
            </w:r>
          </w:p>
        </w:tc>
      </w:tr>
    </w:tbl>
    <w:p w:rsidR="003631E7" w:rsidRPr="005725A4" w:rsidRDefault="003631E7" w:rsidP="003631E7">
      <w:pPr>
        <w:spacing w:line="360" w:lineRule="auto"/>
        <w:jc w:val="both"/>
        <w:rPr>
          <w:rFonts w:asciiTheme="majorBidi" w:hAnsiTheme="majorBidi" w:cstheme="majorBidi"/>
          <w:sz w:val="28"/>
          <w:szCs w:val="28"/>
          <w:rtl/>
          <w:lang w:bidi="ar-IQ"/>
        </w:rPr>
      </w:pPr>
    </w:p>
    <w:p w:rsidR="003631E7" w:rsidRPr="003631E7" w:rsidRDefault="003631E7" w:rsidP="003631E7">
      <w:pPr>
        <w:pStyle w:val="a3"/>
        <w:spacing w:line="360" w:lineRule="auto"/>
        <w:ind w:left="0"/>
        <w:jc w:val="both"/>
        <w:rPr>
          <w:rFonts w:asciiTheme="majorBidi" w:hAnsiTheme="majorBidi" w:cstheme="majorBidi"/>
          <w:sz w:val="28"/>
          <w:szCs w:val="28"/>
          <w:lang w:bidi="ar-IQ"/>
        </w:rPr>
      </w:pPr>
      <w:r w:rsidRPr="005725A4">
        <w:rPr>
          <w:rFonts w:asciiTheme="majorBidi" w:hAnsiTheme="majorBidi" w:cstheme="majorBidi"/>
          <w:sz w:val="28"/>
          <w:szCs w:val="28"/>
          <w:rtl/>
          <w:lang w:bidi="ar-IQ"/>
        </w:rPr>
        <w:t>ونلاحظ انه أفضل حجم بالنسبة لمعدل الأجر هو 100 وحدة إنتاج , وهذا من وجهة نظر العامل , أما إذا أخذنا المقارنة من وجهة نظر أخرى (المنتج) فيمكن مقارنة متوسط الكلفة لكل حجم.</w:t>
      </w:r>
      <w:bookmarkStart w:id="0" w:name="_GoBack"/>
      <w:bookmarkEnd w:id="0"/>
    </w:p>
    <w:sectPr w:rsidR="003631E7" w:rsidRPr="003631E7" w:rsidSect="00BE5C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418F"/>
    <w:multiLevelType w:val="hybridMultilevel"/>
    <w:tmpl w:val="72687728"/>
    <w:lvl w:ilvl="0" w:tplc="1AB60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F6418"/>
    <w:multiLevelType w:val="hybridMultilevel"/>
    <w:tmpl w:val="C8B0B8C6"/>
    <w:lvl w:ilvl="0" w:tplc="C94E2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E7"/>
    <w:rsid w:val="003631E7"/>
    <w:rsid w:val="004C2EFD"/>
    <w:rsid w:val="00BE5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1E7"/>
    <w:pPr>
      <w:ind w:left="720"/>
      <w:contextualSpacing/>
    </w:pPr>
    <w:rPr>
      <w:rFonts w:eastAsiaTheme="minorEastAsia"/>
    </w:rPr>
  </w:style>
  <w:style w:type="table" w:styleId="a4">
    <w:name w:val="Table Grid"/>
    <w:basedOn w:val="a1"/>
    <w:uiPriority w:val="59"/>
    <w:rsid w:val="003631E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3631E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63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1E7"/>
    <w:pPr>
      <w:ind w:left="720"/>
      <w:contextualSpacing/>
    </w:pPr>
    <w:rPr>
      <w:rFonts w:eastAsiaTheme="minorEastAsia"/>
    </w:rPr>
  </w:style>
  <w:style w:type="table" w:styleId="a4">
    <w:name w:val="Table Grid"/>
    <w:basedOn w:val="a1"/>
    <w:uiPriority w:val="59"/>
    <w:rsid w:val="003631E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3631E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63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662</Words>
  <Characters>3776</Characters>
  <Application>Microsoft Office Word</Application>
  <DocSecurity>0</DocSecurity>
  <Lines>31</Lines>
  <Paragraphs>8</Paragraphs>
  <ScaleCrop>false</ScaleCrop>
  <Company>Ahmed-Under</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1</cp:revision>
  <dcterms:created xsi:type="dcterms:W3CDTF">2015-02-06T13:02:00Z</dcterms:created>
  <dcterms:modified xsi:type="dcterms:W3CDTF">2015-02-06T13:05:00Z</dcterms:modified>
</cp:coreProperties>
</file>