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FD4" w:rsidRDefault="008F6FD4" w:rsidP="008F6FD4">
      <w:pPr>
        <w:jc w:val="right"/>
        <w:rPr>
          <w:lang w:bidi="ar-IQ"/>
        </w:rPr>
      </w:pPr>
      <w:proofErr w:type="spellStart"/>
      <w:r>
        <w:rPr>
          <w:lang w:bidi="ar-IQ"/>
        </w:rPr>
        <w:t>Osteomalacia</w:t>
      </w:r>
      <w:proofErr w:type="spellEnd"/>
    </w:p>
    <w:p w:rsidR="008F6FD4" w:rsidRDefault="008F6FD4" w:rsidP="008F6FD4">
      <w:pPr>
        <w:jc w:val="right"/>
        <w:rPr>
          <w:lang w:bidi="ar-IQ"/>
        </w:rPr>
      </w:pPr>
      <w:r>
        <w:rPr>
          <w:lang w:bidi="ar-IQ"/>
        </w:rPr>
        <w:t>Characterized b</w:t>
      </w:r>
      <w:bookmarkStart w:id="0" w:name="_GoBack"/>
      <w:bookmarkEnd w:id="0"/>
      <w:r>
        <w:rPr>
          <w:lang w:bidi="ar-IQ"/>
        </w:rPr>
        <w:t>y failure to maintain bone matrix &amp; reduce in mineral content of bone &amp; softening of bone &amp; deformity mainly in limbs, spines, thorax, pelvis, on X-ray pseudo fractures (</w:t>
      </w:r>
      <w:proofErr w:type="spellStart"/>
      <w:r>
        <w:rPr>
          <w:lang w:bidi="ar-IQ"/>
        </w:rPr>
        <w:t>looser's</w:t>
      </w:r>
      <w:proofErr w:type="spellEnd"/>
      <w:r>
        <w:rPr>
          <w:lang w:bidi="ar-IQ"/>
        </w:rPr>
        <w:t xml:space="preserve"> zone) is seen, general aches &amp; sometimes fractures following minimal trauma</w:t>
      </w:r>
      <w:r>
        <w:rPr>
          <w:rFonts w:cs="Arial"/>
          <w:rtl/>
          <w:lang w:bidi="ar-IQ"/>
        </w:rPr>
        <w:t xml:space="preserve">. </w:t>
      </w:r>
    </w:p>
    <w:p w:rsidR="008F6FD4" w:rsidRDefault="008F6FD4" w:rsidP="008F6FD4">
      <w:pPr>
        <w:jc w:val="right"/>
        <w:rPr>
          <w:lang w:bidi="ar-IQ"/>
        </w:rPr>
      </w:pPr>
      <w:r>
        <w:rPr>
          <w:lang w:bidi="ar-IQ"/>
        </w:rPr>
        <w:t xml:space="preserve">Its associated with concurrent lack of </w:t>
      </w:r>
      <w:proofErr w:type="spellStart"/>
      <w:r>
        <w:rPr>
          <w:lang w:bidi="ar-IQ"/>
        </w:rPr>
        <w:t>vit</w:t>
      </w:r>
      <w:proofErr w:type="spellEnd"/>
      <w:r>
        <w:rPr>
          <w:lang w:bidi="ar-IQ"/>
        </w:rPr>
        <w:t xml:space="preserve"> D &amp; imbalance of </w:t>
      </w:r>
      <w:proofErr w:type="spellStart"/>
      <w:r>
        <w:rPr>
          <w:lang w:bidi="ar-IQ"/>
        </w:rPr>
        <w:t>ca</w:t>
      </w:r>
      <w:proofErr w:type="spellEnd"/>
      <w:r>
        <w:rPr>
          <w:lang w:bidi="ar-IQ"/>
        </w:rPr>
        <w:t xml:space="preserve"> &amp; phosphorous intake</w:t>
      </w:r>
      <w:r>
        <w:rPr>
          <w:rFonts w:cs="Arial"/>
          <w:rtl/>
          <w:lang w:bidi="ar-IQ"/>
        </w:rPr>
        <w:t xml:space="preserve">. </w:t>
      </w:r>
    </w:p>
    <w:p w:rsidR="008F6FD4" w:rsidRDefault="008F6FD4" w:rsidP="008F6FD4">
      <w:pPr>
        <w:jc w:val="right"/>
        <w:rPr>
          <w:lang w:bidi="ar-IQ"/>
        </w:rPr>
      </w:pPr>
      <w:r>
        <w:rPr>
          <w:lang w:bidi="ar-IQ"/>
        </w:rPr>
        <w:t xml:space="preserve">Most often observed in female at childbearing age with depleted </w:t>
      </w:r>
      <w:proofErr w:type="spellStart"/>
      <w:r>
        <w:rPr>
          <w:lang w:bidi="ar-IQ"/>
        </w:rPr>
        <w:t>ca</w:t>
      </w:r>
      <w:proofErr w:type="spellEnd"/>
      <w:r>
        <w:rPr>
          <w:lang w:bidi="ar-IQ"/>
        </w:rPr>
        <w:t xml:space="preserve"> due to repeated pregnancies with low intake of </w:t>
      </w:r>
      <w:proofErr w:type="spellStart"/>
      <w:r>
        <w:rPr>
          <w:lang w:bidi="ar-IQ"/>
        </w:rPr>
        <w:t>ca</w:t>
      </w:r>
      <w:proofErr w:type="spellEnd"/>
      <w:r>
        <w:rPr>
          <w:lang w:bidi="ar-IQ"/>
        </w:rPr>
        <w:t xml:space="preserve"> or in female with inadequate exposure for sun light or in elderly</w:t>
      </w:r>
      <w:r>
        <w:rPr>
          <w:rFonts w:cs="Arial"/>
          <w:rtl/>
          <w:lang w:bidi="ar-IQ"/>
        </w:rPr>
        <w:t xml:space="preserve">. </w:t>
      </w:r>
    </w:p>
    <w:p w:rsidR="008F6FD4" w:rsidRDefault="008F6FD4" w:rsidP="008F6FD4">
      <w:pPr>
        <w:jc w:val="right"/>
        <w:rPr>
          <w:rtl/>
          <w:lang w:bidi="ar-IQ"/>
        </w:rPr>
      </w:pPr>
    </w:p>
    <w:p w:rsidR="008F6FD4" w:rsidRDefault="008F6FD4" w:rsidP="008F6FD4">
      <w:pPr>
        <w:jc w:val="right"/>
        <w:rPr>
          <w:rtl/>
          <w:lang w:bidi="ar-IQ"/>
        </w:rPr>
      </w:pPr>
    </w:p>
    <w:p w:rsidR="008F6FD4" w:rsidRDefault="008F6FD4" w:rsidP="008F6FD4">
      <w:pPr>
        <w:jc w:val="right"/>
        <w:rPr>
          <w:lang w:bidi="ar-IQ"/>
        </w:rPr>
      </w:pPr>
      <w:r>
        <w:rPr>
          <w:lang w:bidi="ar-IQ"/>
        </w:rPr>
        <w:t>Rickets</w:t>
      </w:r>
    </w:p>
    <w:p w:rsidR="008F6FD4" w:rsidRDefault="008F6FD4" w:rsidP="008F6FD4">
      <w:pPr>
        <w:jc w:val="right"/>
        <w:rPr>
          <w:lang w:bidi="ar-IQ"/>
        </w:rPr>
      </w:pPr>
      <w:r>
        <w:rPr>
          <w:lang w:bidi="ar-IQ"/>
        </w:rPr>
        <w:t xml:space="preserve">Associated with malformation of bone because of deficient mineralization of organic matrix . </w:t>
      </w:r>
      <w:proofErr w:type="spellStart"/>
      <w:r>
        <w:rPr>
          <w:lang w:bidi="ar-IQ"/>
        </w:rPr>
        <w:t>vit</w:t>
      </w:r>
      <w:proofErr w:type="spellEnd"/>
      <w:r>
        <w:rPr>
          <w:lang w:bidi="ar-IQ"/>
        </w:rPr>
        <w:t xml:space="preserve"> D is specific for prevention of rickets</w:t>
      </w:r>
      <w:r>
        <w:rPr>
          <w:rFonts w:cs="Arial"/>
          <w:rtl/>
          <w:lang w:bidi="ar-IQ"/>
        </w:rPr>
        <w:t>.</w:t>
      </w:r>
    </w:p>
    <w:p w:rsidR="008F6FD4" w:rsidRDefault="008F6FD4" w:rsidP="008F6FD4">
      <w:pPr>
        <w:jc w:val="right"/>
        <w:rPr>
          <w:rtl/>
          <w:lang w:bidi="ar-IQ"/>
        </w:rPr>
      </w:pPr>
    </w:p>
    <w:p w:rsidR="008F6FD4" w:rsidRDefault="008F6FD4" w:rsidP="008F6FD4">
      <w:pPr>
        <w:jc w:val="right"/>
        <w:rPr>
          <w:lang w:bidi="ar-IQ"/>
        </w:rPr>
      </w:pPr>
      <w:proofErr w:type="spellStart"/>
      <w:r>
        <w:rPr>
          <w:lang w:bidi="ar-IQ"/>
        </w:rPr>
        <w:t>Tetany</w:t>
      </w:r>
      <w:proofErr w:type="spellEnd"/>
    </w:p>
    <w:p w:rsidR="008F6FD4" w:rsidRDefault="008F6FD4" w:rsidP="008F6FD4">
      <w:pPr>
        <w:jc w:val="right"/>
        <w:rPr>
          <w:lang w:bidi="ar-IQ"/>
        </w:rPr>
      </w:pPr>
      <w:r>
        <w:rPr>
          <w:lang w:bidi="ar-IQ"/>
        </w:rPr>
        <w:t xml:space="preserve">Extreme low level of </w:t>
      </w:r>
      <w:proofErr w:type="spellStart"/>
      <w:r>
        <w:rPr>
          <w:lang w:bidi="ar-IQ"/>
        </w:rPr>
        <w:t>ca</w:t>
      </w:r>
      <w:proofErr w:type="spellEnd"/>
      <w:r>
        <w:rPr>
          <w:lang w:bidi="ar-IQ"/>
        </w:rPr>
        <w:t xml:space="preserve"> in the blood &amp; increase irritability of nerve fibers &amp; cause muscle cramps</w:t>
      </w:r>
      <w:r>
        <w:rPr>
          <w:rFonts w:cs="Arial"/>
          <w:rtl/>
          <w:lang w:bidi="ar-IQ"/>
        </w:rPr>
        <w:t xml:space="preserve">. </w:t>
      </w:r>
    </w:p>
    <w:p w:rsidR="008F6FD4" w:rsidRDefault="008F6FD4" w:rsidP="008F6FD4">
      <w:pPr>
        <w:jc w:val="right"/>
        <w:rPr>
          <w:rtl/>
          <w:lang w:bidi="ar-IQ"/>
        </w:rPr>
      </w:pPr>
    </w:p>
    <w:p w:rsidR="008F6FD4" w:rsidRDefault="008F6FD4" w:rsidP="008F6FD4">
      <w:pPr>
        <w:jc w:val="right"/>
        <w:rPr>
          <w:rtl/>
          <w:lang w:bidi="ar-IQ"/>
        </w:rPr>
      </w:pPr>
    </w:p>
    <w:p w:rsidR="008F6FD4" w:rsidRDefault="008F6FD4" w:rsidP="008F6FD4">
      <w:pPr>
        <w:jc w:val="right"/>
        <w:rPr>
          <w:lang w:bidi="ar-IQ"/>
        </w:rPr>
      </w:pPr>
      <w:r>
        <w:rPr>
          <w:lang w:bidi="ar-IQ"/>
        </w:rPr>
        <w:t>OSTEOPENIA OF PREMATURITY</w:t>
      </w:r>
      <w:r>
        <w:rPr>
          <w:rFonts w:cs="Arial"/>
          <w:rtl/>
          <w:lang w:bidi="ar-IQ"/>
        </w:rPr>
        <w:t xml:space="preserve"> —</w:t>
      </w:r>
    </w:p>
    <w:p w:rsidR="008F6FD4" w:rsidRDefault="008F6FD4" w:rsidP="008F6FD4">
      <w:pPr>
        <w:jc w:val="right"/>
        <w:rPr>
          <w:lang w:bidi="ar-IQ"/>
        </w:rPr>
      </w:pPr>
      <w:r>
        <w:rPr>
          <w:rFonts w:cs="Arial"/>
          <w:rtl/>
          <w:lang w:bidi="ar-IQ"/>
        </w:rPr>
        <w:t xml:space="preserve"> </w:t>
      </w:r>
      <w:r>
        <w:rPr>
          <w:lang w:bidi="ar-IQ"/>
        </w:rPr>
        <w:t>Osteopenia of prematurely, also called metabolic bone disease of prematurely, is defined as postnatal bone mineralization that is less than intrauterine bone density at a comparable gestational age  . Osteopenia occurs commonly in preterm infants; the incidence and severity increase with decreasing birth weight  . Characteristic radiographic changes are seen in 55 percent of infants with birth weight &lt;1000 g  . High bone turnover appears to be more important than decreased bone formation in the pathogenesis of this disorder</w:t>
      </w:r>
      <w:r>
        <w:rPr>
          <w:rFonts w:cs="Arial"/>
          <w:rtl/>
          <w:lang w:bidi="ar-IQ"/>
        </w:rPr>
        <w:t xml:space="preserve">  .</w:t>
      </w:r>
    </w:p>
    <w:p w:rsidR="008F6FD4" w:rsidRDefault="008F6FD4" w:rsidP="008F6FD4">
      <w:pPr>
        <w:jc w:val="right"/>
        <w:rPr>
          <w:rtl/>
          <w:lang w:bidi="ar-IQ"/>
        </w:rPr>
      </w:pPr>
    </w:p>
    <w:p w:rsidR="008F6FD4" w:rsidRDefault="008F6FD4" w:rsidP="008F6FD4">
      <w:pPr>
        <w:jc w:val="right"/>
        <w:rPr>
          <w:lang w:bidi="ar-IQ"/>
        </w:rPr>
      </w:pPr>
      <w:r>
        <w:rPr>
          <w:lang w:bidi="ar-IQ"/>
        </w:rPr>
        <w:t xml:space="preserve">In addition to immaturity, the major predisposing factor is deficiency of </w:t>
      </w:r>
      <w:proofErr w:type="spellStart"/>
      <w:r>
        <w:rPr>
          <w:lang w:bidi="ar-IQ"/>
        </w:rPr>
        <w:t>Ca</w:t>
      </w:r>
      <w:proofErr w:type="spellEnd"/>
      <w:r>
        <w:rPr>
          <w:lang w:bidi="ar-IQ"/>
        </w:rPr>
        <w:t xml:space="preserve"> and P because of inadequate intake. Other risk factors include prolonged parenteral nutrition and medications that affect mineral metabolism, such as caffeine, loop diuretics, and corticosteroids  . Decreased bone mineralization also occurs in infants who are small-for-gestational age or are born to diabetic mothers</w:t>
      </w:r>
      <w:r>
        <w:rPr>
          <w:rFonts w:cs="Arial"/>
          <w:rtl/>
          <w:lang w:bidi="ar-IQ"/>
        </w:rPr>
        <w:t xml:space="preserve"> </w:t>
      </w:r>
    </w:p>
    <w:p w:rsidR="008F6FD4" w:rsidRDefault="008F6FD4" w:rsidP="008F6FD4">
      <w:pPr>
        <w:jc w:val="right"/>
        <w:rPr>
          <w:rtl/>
          <w:lang w:bidi="ar-IQ"/>
        </w:rPr>
      </w:pPr>
    </w:p>
    <w:p w:rsidR="008F6FD4" w:rsidRDefault="008F6FD4" w:rsidP="008F6FD4">
      <w:pPr>
        <w:jc w:val="right"/>
        <w:rPr>
          <w:lang w:bidi="ar-IQ"/>
        </w:rPr>
      </w:pPr>
      <w:r>
        <w:rPr>
          <w:lang w:bidi="ar-IQ"/>
        </w:rPr>
        <w:lastRenderedPageBreak/>
        <w:t>Clinical features — Osteopenia typically develops in premature infants at three to 12 weeks of age. The condition is not clinically apparent and is detected by routine laboratory monitoring</w:t>
      </w:r>
      <w:r>
        <w:rPr>
          <w:rFonts w:cs="Arial"/>
          <w:rtl/>
          <w:lang w:bidi="ar-IQ"/>
        </w:rPr>
        <w:t>.</w:t>
      </w:r>
    </w:p>
    <w:p w:rsidR="008F6FD4" w:rsidRDefault="008F6FD4" w:rsidP="008F6FD4">
      <w:pPr>
        <w:jc w:val="right"/>
        <w:rPr>
          <w:rtl/>
          <w:lang w:bidi="ar-IQ"/>
        </w:rPr>
      </w:pPr>
    </w:p>
    <w:p w:rsidR="008F6FD4" w:rsidRDefault="008F6FD4" w:rsidP="008F6FD4">
      <w:pPr>
        <w:jc w:val="right"/>
        <w:rPr>
          <w:rtl/>
          <w:lang w:bidi="ar-IQ"/>
        </w:rPr>
      </w:pPr>
    </w:p>
    <w:p w:rsidR="008F6FD4" w:rsidRDefault="008F6FD4" w:rsidP="008F6FD4">
      <w:pPr>
        <w:jc w:val="right"/>
        <w:rPr>
          <w:rtl/>
          <w:lang w:bidi="ar-IQ"/>
        </w:rPr>
      </w:pPr>
    </w:p>
    <w:p w:rsidR="008F6FD4" w:rsidRDefault="008F6FD4" w:rsidP="008F6FD4">
      <w:pPr>
        <w:jc w:val="right"/>
        <w:rPr>
          <w:rtl/>
          <w:lang w:bidi="ar-IQ"/>
        </w:rPr>
      </w:pPr>
    </w:p>
    <w:p w:rsidR="008F6FD4" w:rsidRDefault="008F6FD4" w:rsidP="008F6FD4">
      <w:pPr>
        <w:jc w:val="right"/>
        <w:rPr>
          <w:rtl/>
          <w:lang w:bidi="ar-IQ"/>
        </w:rPr>
      </w:pPr>
    </w:p>
    <w:p w:rsidR="008F6FD4" w:rsidRDefault="008F6FD4" w:rsidP="008F6FD4">
      <w:pPr>
        <w:jc w:val="right"/>
        <w:rPr>
          <w:rtl/>
          <w:lang w:bidi="ar-IQ"/>
        </w:rPr>
      </w:pPr>
    </w:p>
    <w:p w:rsidR="008F6FD4" w:rsidRDefault="008F6FD4" w:rsidP="008F6FD4">
      <w:pPr>
        <w:jc w:val="right"/>
        <w:rPr>
          <w:rtl/>
          <w:lang w:bidi="ar-IQ"/>
        </w:rPr>
      </w:pPr>
    </w:p>
    <w:p w:rsidR="008F6FD4" w:rsidRDefault="008F6FD4" w:rsidP="008F6FD4">
      <w:pPr>
        <w:jc w:val="right"/>
        <w:rPr>
          <w:rtl/>
          <w:lang w:bidi="ar-IQ"/>
        </w:rPr>
      </w:pPr>
    </w:p>
    <w:p w:rsidR="008F6FD4" w:rsidRDefault="008F6FD4" w:rsidP="008F6FD4">
      <w:pPr>
        <w:jc w:val="right"/>
        <w:rPr>
          <w:rtl/>
          <w:lang w:bidi="ar-IQ"/>
        </w:rPr>
      </w:pPr>
    </w:p>
    <w:p w:rsidR="008F6FD4" w:rsidRDefault="008F6FD4" w:rsidP="008F6FD4">
      <w:pPr>
        <w:jc w:val="right"/>
        <w:rPr>
          <w:rtl/>
          <w:lang w:bidi="ar-IQ"/>
        </w:rPr>
      </w:pPr>
    </w:p>
    <w:p w:rsidR="008F6FD4" w:rsidRDefault="008F6FD4" w:rsidP="008F6FD4">
      <w:pPr>
        <w:jc w:val="right"/>
        <w:rPr>
          <w:rtl/>
          <w:lang w:bidi="ar-IQ"/>
        </w:rPr>
      </w:pPr>
    </w:p>
    <w:p w:rsidR="008F6FD4" w:rsidRDefault="008F6FD4" w:rsidP="008F6FD4">
      <w:pPr>
        <w:jc w:val="right"/>
        <w:rPr>
          <w:rtl/>
          <w:lang w:bidi="ar-IQ"/>
        </w:rPr>
      </w:pPr>
    </w:p>
    <w:p w:rsidR="008F6FD4" w:rsidRDefault="008F6FD4" w:rsidP="008F6FD4">
      <w:pPr>
        <w:jc w:val="right"/>
        <w:rPr>
          <w:rtl/>
          <w:lang w:bidi="ar-IQ"/>
        </w:rPr>
      </w:pPr>
    </w:p>
    <w:p w:rsidR="008F6FD4" w:rsidRDefault="008F6FD4" w:rsidP="008F6FD4">
      <w:pPr>
        <w:jc w:val="right"/>
        <w:rPr>
          <w:rtl/>
          <w:lang w:bidi="ar-IQ"/>
        </w:rPr>
      </w:pPr>
    </w:p>
    <w:p w:rsidR="008F6FD4" w:rsidRDefault="008F6FD4" w:rsidP="008F6FD4">
      <w:pPr>
        <w:jc w:val="right"/>
        <w:rPr>
          <w:rtl/>
          <w:lang w:bidi="ar-IQ"/>
        </w:rPr>
      </w:pPr>
    </w:p>
    <w:p w:rsidR="00F20B36" w:rsidRDefault="008F6FD4" w:rsidP="008F6FD4">
      <w:pPr>
        <w:jc w:val="right"/>
        <w:rPr>
          <w:rFonts w:hint="cs"/>
          <w:rtl/>
          <w:lang w:bidi="ar-IQ"/>
        </w:rPr>
      </w:pPr>
      <w:r>
        <w:rPr>
          <w:rFonts w:cs="Arial"/>
          <w:rtl/>
          <w:lang w:bidi="ar-IQ"/>
        </w:rPr>
        <w:t xml:space="preserve">  </w:t>
      </w:r>
    </w:p>
    <w:p w:rsidR="000247A4" w:rsidRDefault="000247A4" w:rsidP="008F6FD4">
      <w:pPr>
        <w:jc w:val="right"/>
        <w:rPr>
          <w:rtl/>
          <w:lang w:bidi="ar-IQ"/>
        </w:rPr>
      </w:pPr>
    </w:p>
    <w:p w:rsidR="00C52E3E" w:rsidRPr="00F20B36" w:rsidRDefault="00C52E3E" w:rsidP="000247A4">
      <w:pPr>
        <w:jc w:val="right"/>
        <w:rPr>
          <w:rtl/>
          <w:lang w:bidi="ar-IQ"/>
        </w:rPr>
      </w:pPr>
    </w:p>
    <w:sectPr w:rsidR="00C52E3E" w:rsidRPr="00F20B36" w:rsidSect="00E35F9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3E7"/>
    <w:rsid w:val="00006145"/>
    <w:rsid w:val="000247A4"/>
    <w:rsid w:val="000B52D9"/>
    <w:rsid w:val="000C5AC1"/>
    <w:rsid w:val="00186F21"/>
    <w:rsid w:val="002B05D6"/>
    <w:rsid w:val="008F6FD4"/>
    <w:rsid w:val="0090594E"/>
    <w:rsid w:val="00B873E7"/>
    <w:rsid w:val="00C52E3E"/>
    <w:rsid w:val="00C93938"/>
    <w:rsid w:val="00CC478E"/>
    <w:rsid w:val="00E35F9E"/>
    <w:rsid w:val="00E66BFE"/>
    <w:rsid w:val="00EA06A4"/>
    <w:rsid w:val="00F20B36"/>
    <w:rsid w:val="00F813E3"/>
    <w:rsid w:val="00F94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296</Words>
  <Characters>1690</Characters>
  <Application>Microsoft Office Word</Application>
  <DocSecurity>0</DocSecurity>
  <Lines>14</Lines>
  <Paragraphs>3</Paragraphs>
  <ScaleCrop>false</ScaleCrop>
  <Company>Ahmed-Under</Company>
  <LinksUpToDate>false</LinksUpToDate>
  <CharactersWithSpaces>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ghhp</dc:creator>
  <cp:keywords/>
  <dc:description/>
  <cp:lastModifiedBy>ghhp</cp:lastModifiedBy>
  <cp:revision>16</cp:revision>
  <dcterms:created xsi:type="dcterms:W3CDTF">2016-12-08T17:04:00Z</dcterms:created>
  <dcterms:modified xsi:type="dcterms:W3CDTF">2016-12-09T15:27:00Z</dcterms:modified>
</cp:coreProperties>
</file>