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6D" w:rsidRPr="006C59E5" w:rsidRDefault="000D6E88" w:rsidP="006D19BA">
      <w:pPr>
        <w:bidi w:val="0"/>
        <w:rPr>
          <w:rFonts w:cstheme="majorBidi"/>
          <w:b/>
          <w:bCs/>
          <w:sz w:val="40"/>
          <w:szCs w:val="40"/>
        </w:rPr>
      </w:pPr>
      <w:r w:rsidRPr="006C59E5">
        <w:rPr>
          <w:rFonts w:cstheme="majorBidi"/>
          <w:b/>
          <w:bCs/>
          <w:noProof/>
          <w:sz w:val="40"/>
          <w:szCs w:val="40"/>
        </w:rPr>
        <w:t xml:space="preserve">Lipoproteins metabolism </w:t>
      </w:r>
    </w:p>
    <w:p w:rsidR="00A969BD" w:rsidRPr="006C59E5" w:rsidRDefault="00A969BD" w:rsidP="006D19BA">
      <w:pPr>
        <w:bidi w:val="0"/>
        <w:jc w:val="both"/>
        <w:rPr>
          <w:rFonts w:cstheme="majorBidi"/>
          <w:sz w:val="28"/>
          <w:szCs w:val="28"/>
        </w:rPr>
      </w:pPr>
      <w:r w:rsidRPr="006C59E5">
        <w:rPr>
          <w:rFonts w:cstheme="majorBidi"/>
          <w:sz w:val="28"/>
          <w:szCs w:val="28"/>
        </w:rPr>
        <w:t xml:space="preserve">A lipoprotein is a complex spherical </w:t>
      </w:r>
      <w:r w:rsidR="006C1244" w:rsidRPr="006C59E5">
        <w:rPr>
          <w:rFonts w:cstheme="majorBidi"/>
          <w:sz w:val="28"/>
          <w:szCs w:val="28"/>
        </w:rPr>
        <w:t>structure which has a hydrophobic  core wrapped in a hydrophilic coating. The core contains triglyceride and cholesterol esters , while the surface contains phospholipid, free cholesterol and proteins  (the apolipo-proteins).</w:t>
      </w:r>
    </w:p>
    <w:p w:rsidR="000D6E88" w:rsidRPr="006C59E5" w:rsidRDefault="000D6E88" w:rsidP="006D19BA">
      <w:pPr>
        <w:bidi w:val="0"/>
      </w:pPr>
      <w:r w:rsidRPr="006C59E5">
        <w:rPr>
          <w:noProof/>
        </w:rPr>
        <w:drawing>
          <wp:inline distT="0" distB="0" distL="0" distR="0" wp14:anchorId="5477BCE2" wp14:editId="1095F9E7">
            <wp:extent cx="4629150" cy="34194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3419475"/>
                    </a:xfrm>
                    <a:prstGeom prst="rect">
                      <a:avLst/>
                    </a:prstGeom>
                    <a:noFill/>
                    <a:ln>
                      <a:noFill/>
                    </a:ln>
                  </pic:spPr>
                </pic:pic>
              </a:graphicData>
            </a:graphic>
          </wp:inline>
        </w:drawing>
      </w:r>
    </w:p>
    <w:p w:rsidR="006C59E5" w:rsidRPr="006C59E5" w:rsidRDefault="006C4BA5" w:rsidP="006D19BA">
      <w:pPr>
        <w:bidi w:val="0"/>
        <w:rPr>
          <w:rFonts w:cstheme="majorBidi"/>
          <w:b/>
          <w:bCs/>
          <w:sz w:val="40"/>
          <w:szCs w:val="40"/>
          <w:u w:val="single"/>
        </w:rPr>
      </w:pPr>
      <w:r w:rsidRPr="006C59E5">
        <w:rPr>
          <w:rFonts w:cstheme="majorBidi"/>
          <w:b/>
          <w:bCs/>
          <w:sz w:val="40"/>
          <w:szCs w:val="40"/>
          <w:u w:val="single"/>
        </w:rPr>
        <w:t>Classification of lipoproteins</w:t>
      </w:r>
    </w:p>
    <w:p w:rsidR="006C59E5" w:rsidRPr="006C59E5" w:rsidRDefault="006C59E5" w:rsidP="006D19BA">
      <w:pPr>
        <w:bidi w:val="0"/>
        <w:rPr>
          <w:rFonts w:cstheme="majorBidi"/>
          <w:b/>
          <w:bCs/>
          <w:sz w:val="40"/>
          <w:szCs w:val="40"/>
          <w:u w:val="single"/>
        </w:rPr>
      </w:pPr>
    </w:p>
    <w:p w:rsidR="00A77EDF" w:rsidRPr="006C59E5" w:rsidRDefault="009779B9" w:rsidP="006D19BA">
      <w:pPr>
        <w:bidi w:val="0"/>
        <w:rPr>
          <w:rFonts w:cstheme="majorBidi"/>
          <w:b/>
          <w:bCs/>
          <w:sz w:val="40"/>
          <w:szCs w:val="40"/>
          <w:u w:val="single"/>
        </w:rPr>
      </w:pPr>
      <w:r w:rsidRPr="006C59E5">
        <w:rPr>
          <w:rFonts w:cstheme="majorBidi"/>
          <w:b/>
          <w:bCs/>
          <w:noProof/>
          <w:sz w:val="40"/>
          <w:szCs w:val="40"/>
          <w:u w:val="single"/>
        </w:rPr>
        <w:lastRenderedPageBreak/>
        <w:drawing>
          <wp:inline distT="0" distB="0" distL="0" distR="0" wp14:anchorId="64A0D78D" wp14:editId="097A24C0">
            <wp:extent cx="4581525" cy="2714625"/>
            <wp:effectExtent l="0" t="0" r="9525" b="9525"/>
            <wp:docPr id="1" name="صورة 1" descr="C:\Users\user\Desktop\Lipoprotein-Image-of-all-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ipoprotein-Image-of-all-class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714625"/>
                    </a:xfrm>
                    <a:prstGeom prst="rect">
                      <a:avLst/>
                    </a:prstGeom>
                    <a:noFill/>
                    <a:ln>
                      <a:noFill/>
                    </a:ln>
                  </pic:spPr>
                </pic:pic>
              </a:graphicData>
            </a:graphic>
          </wp:inline>
        </w:drawing>
      </w:r>
    </w:p>
    <w:p w:rsidR="00C9304F" w:rsidRPr="006C59E5" w:rsidRDefault="00C9304F" w:rsidP="006D19BA">
      <w:pPr>
        <w:pStyle w:val="2"/>
        <w:bidi w:val="0"/>
        <w:jc w:val="both"/>
        <w:rPr>
          <w:rFonts w:asciiTheme="minorHAnsi" w:hAnsiTheme="minorHAnsi"/>
          <w:color w:val="auto"/>
          <w:sz w:val="28"/>
          <w:szCs w:val="28"/>
        </w:rPr>
      </w:pPr>
      <w:r w:rsidRPr="006C59E5">
        <w:rPr>
          <w:rFonts w:asciiTheme="minorHAnsi" w:hAnsiTheme="minorHAnsi"/>
          <w:color w:val="auto"/>
          <w:sz w:val="28"/>
          <w:szCs w:val="28"/>
        </w:rPr>
        <w:t>High-Density Lipoproteins (HDL)</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HDL has a density greater than 1.063 g/mL and ranges in diameter from 5 to 15 nm. In a young and otherwise healthy individual, it is composed of approximately 33% protein, 30% cholesterol, 29% phospholipid and 4% tria</w:t>
      </w:r>
      <w:r w:rsidR="00BB6D5C" w:rsidRPr="006C59E5">
        <w:rPr>
          <w:rFonts w:asciiTheme="minorHAnsi" w:eastAsiaTheme="minorHAnsi" w:hAnsiTheme="minorHAnsi" w:cstheme="minorBidi"/>
          <w:sz w:val="28"/>
          <w:szCs w:val="28"/>
        </w:rPr>
        <w:t>cyl</w:t>
      </w:r>
      <w:r w:rsidRPr="006C59E5">
        <w:rPr>
          <w:rFonts w:asciiTheme="minorHAnsi" w:eastAsiaTheme="minorHAnsi" w:hAnsiTheme="minorHAnsi" w:cstheme="minorBidi"/>
          <w:sz w:val="28"/>
          <w:szCs w:val="28"/>
        </w:rPr>
        <w:t>glycerol.</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The role of HDL is to collect hat molecules such as phospholipids, cholesterol and triglycerides in the cells of the body and transport it to the liver to be broken down. HDL is sometimes known as</w:t>
      </w:r>
      <w:r w:rsidRPr="006C59E5">
        <w:rPr>
          <w:rFonts w:asciiTheme="minorHAnsi" w:eastAsiaTheme="minorHAnsi" w:hAnsiTheme="minorHAnsi" w:cstheme="minorBidi"/>
          <w:b/>
          <w:bCs/>
          <w:sz w:val="28"/>
          <w:szCs w:val="28"/>
        </w:rPr>
        <w:t xml:space="preserve"> “good” cholesterol </w:t>
      </w:r>
      <w:r w:rsidRPr="006C59E5">
        <w:rPr>
          <w:rFonts w:asciiTheme="minorHAnsi" w:eastAsiaTheme="minorHAnsi" w:hAnsiTheme="minorHAnsi" w:cstheme="minorBidi"/>
          <w:sz w:val="28"/>
          <w:szCs w:val="28"/>
        </w:rPr>
        <w:t>because high concentrations of this lipoprotein usually correspond to healthier blood vessels and lower risk of atherosclerosis.</w:t>
      </w:r>
    </w:p>
    <w:p w:rsidR="00C9304F" w:rsidRPr="006C59E5" w:rsidRDefault="00C9304F" w:rsidP="006D19BA">
      <w:pPr>
        <w:pStyle w:val="2"/>
        <w:bidi w:val="0"/>
        <w:jc w:val="both"/>
        <w:rPr>
          <w:rFonts w:asciiTheme="minorHAnsi" w:hAnsiTheme="minorHAnsi"/>
          <w:color w:val="auto"/>
        </w:rPr>
      </w:pPr>
      <w:r w:rsidRPr="006C59E5">
        <w:rPr>
          <w:rFonts w:asciiTheme="minorHAnsi" w:hAnsiTheme="minorHAnsi"/>
          <w:color w:val="auto"/>
          <w:sz w:val="28"/>
          <w:szCs w:val="28"/>
        </w:rPr>
        <w:t>Low-Density Lipoproteins (LDL)</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The density of LDL is between 1.019 and 1.063 g/mL and ranges in diameter from 18 to 28 nm. In a young and otherwise healthy individual, it is composed of approximately 50% cholesterol, 25% protein, 21% phospholipid and 8% tria</w:t>
      </w:r>
      <w:r w:rsidR="00C00D81" w:rsidRPr="006C59E5">
        <w:rPr>
          <w:rFonts w:asciiTheme="minorHAnsi" w:eastAsiaTheme="minorHAnsi" w:hAnsiTheme="minorHAnsi" w:cstheme="minorBidi"/>
          <w:sz w:val="28"/>
          <w:szCs w:val="28"/>
        </w:rPr>
        <w:t>cyl</w:t>
      </w:r>
      <w:r w:rsidRPr="006C59E5">
        <w:rPr>
          <w:rFonts w:asciiTheme="minorHAnsi" w:eastAsiaTheme="minorHAnsi" w:hAnsiTheme="minorHAnsi" w:cstheme="minorBidi"/>
          <w:sz w:val="28"/>
          <w:szCs w:val="28"/>
        </w:rPr>
        <w:t xml:space="preserve">glycerol. LDL is important for the transport of fat molecules such as phospholipids, cholesterol and triglycerides around the body. It is sometimes known as </w:t>
      </w:r>
      <w:r w:rsidRPr="006C59E5">
        <w:rPr>
          <w:rFonts w:asciiTheme="minorHAnsi" w:eastAsiaTheme="minorHAnsi" w:hAnsiTheme="minorHAnsi" w:cstheme="minorBidi"/>
          <w:b/>
          <w:bCs/>
          <w:sz w:val="28"/>
          <w:szCs w:val="28"/>
        </w:rPr>
        <w:t>“bad” cholesterol</w:t>
      </w:r>
      <w:r w:rsidRPr="006C59E5">
        <w:rPr>
          <w:rFonts w:asciiTheme="minorHAnsi" w:eastAsiaTheme="minorHAnsi" w:hAnsiTheme="minorHAnsi" w:cstheme="minorBidi"/>
          <w:sz w:val="28"/>
          <w:szCs w:val="28"/>
        </w:rPr>
        <w:t xml:space="preserve"> because raised concentrations tend to be associated with progression of atherosclerosis.</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There are further subtypes of LDL, including large buoyant LDL (lb LDL) and small dense LDL (sd-LDL).</w:t>
      </w:r>
    </w:p>
    <w:p w:rsidR="00C9304F" w:rsidRPr="006C59E5" w:rsidRDefault="00C9304F" w:rsidP="006D19BA">
      <w:pPr>
        <w:pStyle w:val="2"/>
        <w:bidi w:val="0"/>
        <w:jc w:val="both"/>
        <w:rPr>
          <w:rFonts w:asciiTheme="minorHAnsi" w:hAnsiTheme="minorHAnsi"/>
          <w:color w:val="auto"/>
          <w:sz w:val="28"/>
          <w:szCs w:val="28"/>
        </w:rPr>
      </w:pPr>
      <w:r w:rsidRPr="006C59E5">
        <w:rPr>
          <w:rFonts w:asciiTheme="minorHAnsi" w:hAnsiTheme="minorHAnsi"/>
          <w:color w:val="auto"/>
          <w:sz w:val="28"/>
          <w:szCs w:val="28"/>
        </w:rPr>
        <w:lastRenderedPageBreak/>
        <w:t>Intermediate Density Lipoproteins (IDL)</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The density of IDL is between 1.006 and 1.019 g/mL and ranges in diameter from 25 to 50 nm. In a young and otherwise healthy individual, it is composed of approximately 31% tria</w:t>
      </w:r>
      <w:r w:rsidR="00C00D81" w:rsidRPr="006C59E5">
        <w:rPr>
          <w:rFonts w:asciiTheme="minorHAnsi" w:eastAsiaTheme="minorHAnsi" w:hAnsiTheme="minorHAnsi" w:cstheme="minorBidi"/>
          <w:sz w:val="28"/>
          <w:szCs w:val="28"/>
        </w:rPr>
        <w:t>cyl</w:t>
      </w:r>
      <w:r w:rsidRPr="006C59E5">
        <w:rPr>
          <w:rFonts w:asciiTheme="minorHAnsi" w:eastAsiaTheme="minorHAnsi" w:hAnsiTheme="minorHAnsi" w:cstheme="minorBidi"/>
          <w:sz w:val="28"/>
          <w:szCs w:val="28"/>
        </w:rPr>
        <w:t>glycerol. 29% cholesterol, 22% phospholipid and 18% protein. This type of lipoprotein is not usually present in the blood when fasting.</w:t>
      </w:r>
    </w:p>
    <w:p w:rsidR="00C9304F" w:rsidRPr="006C59E5" w:rsidRDefault="00C9304F" w:rsidP="006D19BA">
      <w:pPr>
        <w:pStyle w:val="2"/>
        <w:bidi w:val="0"/>
        <w:jc w:val="both"/>
        <w:rPr>
          <w:rFonts w:asciiTheme="minorHAnsi" w:hAnsiTheme="minorHAnsi"/>
          <w:color w:val="auto"/>
          <w:sz w:val="28"/>
          <w:szCs w:val="28"/>
        </w:rPr>
      </w:pPr>
      <w:r w:rsidRPr="006C59E5">
        <w:rPr>
          <w:rFonts w:asciiTheme="minorHAnsi" w:hAnsiTheme="minorHAnsi"/>
          <w:color w:val="auto"/>
          <w:sz w:val="28"/>
          <w:szCs w:val="28"/>
        </w:rPr>
        <w:t>Very Low-Density Lipoproteins (VLDL)</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VLDL has a density between 0.950 and 1.006 g/mL and ranges in diameter from 30 to 80 nm. In a young and otherwise healthy individual, it is composed of approximately 50% tria</w:t>
      </w:r>
      <w:r w:rsidR="00C00D81" w:rsidRPr="006C59E5">
        <w:rPr>
          <w:rFonts w:asciiTheme="minorHAnsi" w:eastAsiaTheme="minorHAnsi" w:hAnsiTheme="minorHAnsi" w:cstheme="minorBidi"/>
          <w:sz w:val="28"/>
          <w:szCs w:val="28"/>
        </w:rPr>
        <w:t>cyl</w:t>
      </w:r>
      <w:r w:rsidRPr="006C59E5">
        <w:rPr>
          <w:rFonts w:asciiTheme="minorHAnsi" w:eastAsiaTheme="minorHAnsi" w:hAnsiTheme="minorHAnsi" w:cstheme="minorBidi"/>
          <w:sz w:val="28"/>
          <w:szCs w:val="28"/>
        </w:rPr>
        <w:t>glycerol. 22% cholesterol, 18% phospholipid and 10% protein.</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This lipoprotein is responsible for the transportation of synthesized triglyceride from the liver to the adipose tissue where it can be stored.</w:t>
      </w:r>
    </w:p>
    <w:p w:rsidR="00C9304F" w:rsidRPr="006C59E5" w:rsidRDefault="00C9304F" w:rsidP="006D19BA">
      <w:pPr>
        <w:pStyle w:val="2"/>
        <w:bidi w:val="0"/>
        <w:jc w:val="both"/>
        <w:rPr>
          <w:rFonts w:asciiTheme="minorHAnsi" w:hAnsiTheme="minorHAnsi"/>
          <w:color w:val="auto"/>
          <w:sz w:val="28"/>
          <w:szCs w:val="28"/>
        </w:rPr>
      </w:pPr>
      <w:r w:rsidRPr="006C59E5">
        <w:rPr>
          <w:rFonts w:asciiTheme="minorHAnsi" w:hAnsiTheme="minorHAnsi"/>
          <w:color w:val="auto"/>
          <w:sz w:val="28"/>
          <w:szCs w:val="28"/>
        </w:rPr>
        <w:t>Chylomicrons</w:t>
      </w:r>
    </w:p>
    <w:p w:rsidR="00C9304F" w:rsidRPr="006C59E5" w:rsidRDefault="00C9304F" w:rsidP="006D19BA">
      <w:pPr>
        <w:pStyle w:val="a8"/>
        <w:spacing w:line="276" w:lineRule="auto"/>
        <w:jc w:val="both"/>
        <w:rPr>
          <w:rFonts w:asciiTheme="minorHAnsi" w:eastAsiaTheme="minorHAnsi" w:hAnsiTheme="minorHAnsi" w:cstheme="minorBidi"/>
          <w:sz w:val="28"/>
          <w:szCs w:val="28"/>
        </w:rPr>
      </w:pPr>
      <w:r w:rsidRPr="006C59E5">
        <w:rPr>
          <w:rFonts w:asciiTheme="minorHAnsi" w:eastAsiaTheme="minorHAnsi" w:hAnsiTheme="minorHAnsi" w:cstheme="minorBidi"/>
          <w:sz w:val="28"/>
          <w:szCs w:val="28"/>
        </w:rPr>
        <w:t>The density of chylomicrons is less than 0.95 g/mL and ranges in diameter from 100 to 1000 nm. In a young and otherwise healthy individual, it is composed of approximately 84% tria</w:t>
      </w:r>
      <w:r w:rsidR="00C00D81" w:rsidRPr="006C59E5">
        <w:rPr>
          <w:rFonts w:asciiTheme="minorHAnsi" w:eastAsiaTheme="minorHAnsi" w:hAnsiTheme="minorHAnsi" w:cstheme="minorBidi"/>
          <w:sz w:val="28"/>
          <w:szCs w:val="28"/>
        </w:rPr>
        <w:t>cyl</w:t>
      </w:r>
      <w:r w:rsidRPr="006C59E5">
        <w:rPr>
          <w:rFonts w:asciiTheme="minorHAnsi" w:eastAsiaTheme="minorHAnsi" w:hAnsiTheme="minorHAnsi" w:cstheme="minorBidi"/>
          <w:sz w:val="28"/>
          <w:szCs w:val="28"/>
        </w:rPr>
        <w:t>glycerol. 8% cholesterol, 7% phospholipid and less than 2% protein.</w:t>
      </w:r>
    </w:p>
    <w:p w:rsidR="00C9304F" w:rsidRPr="006C59E5" w:rsidRDefault="00C9304F" w:rsidP="006D19BA">
      <w:pPr>
        <w:pStyle w:val="a8"/>
        <w:spacing w:line="276" w:lineRule="auto"/>
        <w:jc w:val="both"/>
        <w:rPr>
          <w:rFonts w:asciiTheme="minorHAnsi" w:hAnsiTheme="minorHAnsi"/>
        </w:rPr>
      </w:pPr>
      <w:r w:rsidRPr="006C59E5">
        <w:rPr>
          <w:rFonts w:asciiTheme="minorHAnsi" w:eastAsiaTheme="minorHAnsi" w:hAnsiTheme="minorHAnsi" w:cstheme="minorBidi"/>
          <w:sz w:val="28"/>
          <w:szCs w:val="28"/>
        </w:rPr>
        <w:t>These lipoproteins are responsible for the transportation of triglycerides in the gastrointestinal tract throughout the body, such as to the liver, skeletal tissue and adipose tissue</w:t>
      </w:r>
      <w:r w:rsidRPr="006C59E5">
        <w:rPr>
          <w:rFonts w:asciiTheme="minorHAnsi" w:hAnsiTheme="minorHAnsi"/>
        </w:rPr>
        <w:t>.</w:t>
      </w:r>
    </w:p>
    <w:p w:rsidR="00E7706D" w:rsidRPr="006C59E5" w:rsidRDefault="000D6E88" w:rsidP="006D19BA">
      <w:pPr>
        <w:bidi w:val="0"/>
        <w:rPr>
          <w:rFonts w:cstheme="majorBidi"/>
          <w:b/>
          <w:bCs/>
          <w:sz w:val="40"/>
          <w:szCs w:val="40"/>
          <w:u w:val="single"/>
        </w:rPr>
      </w:pPr>
      <w:r w:rsidRPr="006C59E5">
        <w:rPr>
          <w:rFonts w:cstheme="majorBidi"/>
          <w:b/>
          <w:bCs/>
          <w:sz w:val="40"/>
          <w:szCs w:val="40"/>
          <w:u w:val="single"/>
        </w:rPr>
        <w:t>Metabolism</w:t>
      </w:r>
    </w:p>
    <w:p w:rsidR="00E7706D" w:rsidRPr="006C59E5" w:rsidRDefault="000D6E88" w:rsidP="006D19BA">
      <w:pPr>
        <w:bidi w:val="0"/>
        <w:jc w:val="both"/>
        <w:rPr>
          <w:sz w:val="28"/>
          <w:szCs w:val="28"/>
        </w:rPr>
      </w:pPr>
      <w:r w:rsidRPr="006C59E5">
        <w:rPr>
          <w:sz w:val="28"/>
          <w:szCs w:val="28"/>
        </w:rPr>
        <w:t xml:space="preserve">Lipoprotein metabolism can be thought of as two cycles, one </w:t>
      </w:r>
      <w:r w:rsidR="00ED7C40" w:rsidRPr="006C59E5">
        <w:rPr>
          <w:sz w:val="28"/>
          <w:szCs w:val="28"/>
        </w:rPr>
        <w:t>exogenous and one endogenous ,both centered on the liver. These cycles are interconnected.</w:t>
      </w:r>
    </w:p>
    <w:p w:rsidR="006C59E5" w:rsidRDefault="006C59E5" w:rsidP="006D19BA">
      <w:pPr>
        <w:bidi w:val="0"/>
        <w:rPr>
          <w:rFonts w:cstheme="majorBidi"/>
          <w:b/>
          <w:bCs/>
          <w:sz w:val="36"/>
          <w:szCs w:val="36"/>
          <w:u w:val="single"/>
        </w:rPr>
      </w:pPr>
    </w:p>
    <w:p w:rsidR="006C59E5" w:rsidRDefault="006C59E5" w:rsidP="006D19BA">
      <w:pPr>
        <w:bidi w:val="0"/>
        <w:rPr>
          <w:rFonts w:cstheme="majorBidi"/>
          <w:b/>
          <w:bCs/>
          <w:sz w:val="36"/>
          <w:szCs w:val="36"/>
          <w:u w:val="single"/>
        </w:rPr>
      </w:pPr>
    </w:p>
    <w:p w:rsidR="00E7706D" w:rsidRPr="006C59E5" w:rsidRDefault="00725919" w:rsidP="006D19BA">
      <w:pPr>
        <w:bidi w:val="0"/>
        <w:rPr>
          <w:b/>
          <w:bCs/>
        </w:rPr>
      </w:pPr>
      <w:r w:rsidRPr="006C59E5">
        <w:rPr>
          <w:rFonts w:cstheme="majorBidi"/>
          <w:b/>
          <w:bCs/>
          <w:sz w:val="36"/>
          <w:szCs w:val="36"/>
          <w:u w:val="single"/>
        </w:rPr>
        <w:lastRenderedPageBreak/>
        <w:t>The Exogenous lipid cycle</w:t>
      </w:r>
    </w:p>
    <w:p w:rsidR="002A7209" w:rsidRPr="006C59E5" w:rsidRDefault="00725919" w:rsidP="006D19BA">
      <w:pPr>
        <w:bidi w:val="0"/>
        <w:jc w:val="both"/>
        <w:rPr>
          <w:rFonts w:cstheme="majorBidi"/>
          <w:sz w:val="28"/>
          <w:szCs w:val="28"/>
        </w:rPr>
      </w:pPr>
      <w:r w:rsidRPr="006C59E5">
        <w:rPr>
          <w:rFonts w:cstheme="majorBidi"/>
          <w:sz w:val="28"/>
          <w:szCs w:val="28"/>
        </w:rPr>
        <w:t>Dietary lipid is absorbed in the small intestine and incorporated into chylomicrons which are secreted into the lymphatics and reach the bloodstream via the thoracic</w:t>
      </w:r>
      <w:r w:rsidR="007D0E8D" w:rsidRPr="006C59E5">
        <w:rPr>
          <w:rFonts w:cstheme="majorBidi"/>
          <w:sz w:val="28"/>
          <w:szCs w:val="28"/>
        </w:rPr>
        <w:t xml:space="preserve"> duct</w:t>
      </w:r>
    </w:p>
    <w:p w:rsidR="004A13F9" w:rsidRDefault="002A7209" w:rsidP="006D19BA">
      <w:pPr>
        <w:bidi w:val="0"/>
        <w:jc w:val="both"/>
        <w:rPr>
          <w:rFonts w:cstheme="majorBidi"/>
          <w:sz w:val="28"/>
          <w:szCs w:val="28"/>
        </w:rPr>
      </w:pPr>
      <w:r w:rsidRPr="006C59E5">
        <w:rPr>
          <w:rFonts w:cstheme="majorBidi"/>
          <w:b/>
          <w:bCs/>
          <w:color w:val="000000"/>
          <w:sz w:val="28"/>
          <w:szCs w:val="28"/>
        </w:rPr>
        <w:t>Formation of chylomicron remnants:</w:t>
      </w:r>
      <w:r w:rsidRPr="006C59E5">
        <w:rPr>
          <w:rFonts w:cstheme="majorBidi"/>
          <w:color w:val="000000"/>
          <w:sz w:val="28"/>
          <w:szCs w:val="28"/>
        </w:rPr>
        <w:t xml:space="preserve"> </w:t>
      </w:r>
      <w:r w:rsidRPr="006C59E5">
        <w:rPr>
          <w:rFonts w:cstheme="majorBidi"/>
          <w:sz w:val="28"/>
          <w:szCs w:val="28"/>
        </w:rPr>
        <w:t>As the chylomicron circulates and more than ninety percent of the triacylglycerol in its core is degraded by lipoprotein lipase, the particle decreases in size and increases in density. In addition, the C apoproteins (but not apo E) are returned to HDLs. The remaining particle, called a "remnant," is rapidly removed from the circulation by the liver, whose cell membranes contain lipoprotein receptors that recognize apo E. Chylomicron remnants bind to these receptors and are taken into the hepatocytes by endocytosis.</w:t>
      </w:r>
      <w:r w:rsidR="0089378C">
        <w:rPr>
          <w:rFonts w:cstheme="majorBidi"/>
          <w:sz w:val="28"/>
          <w:szCs w:val="28"/>
        </w:rPr>
        <w:t xml:space="preserve"> </w:t>
      </w:r>
      <w:r w:rsidRPr="006C59E5">
        <w:rPr>
          <w:rFonts w:cstheme="majorBidi"/>
          <w:sz w:val="28"/>
          <w:szCs w:val="28"/>
        </w:rPr>
        <w:t>These remnants are removed by the liver to form cell membrane components or bile acids, or may be excreted in the bile . The liver provides the only route by which cholesterol leaves the body in significant amounts.</w:t>
      </w:r>
      <w:r w:rsidR="006C59E5" w:rsidRPr="006C59E5">
        <w:rPr>
          <w:rFonts w:cstheme="majorBidi"/>
          <w:sz w:val="28"/>
          <w:szCs w:val="28"/>
        </w:rPr>
        <w:t xml:space="preserve"> </w:t>
      </w:r>
      <w:r w:rsidR="002C30C5">
        <w:rPr>
          <w:rFonts w:cstheme="majorBidi"/>
          <w:sz w:val="28"/>
          <w:szCs w:val="28"/>
        </w:rPr>
        <w:t xml:space="preserve">The receptor is </w:t>
      </w:r>
      <w:r w:rsidRPr="006C59E5">
        <w:rPr>
          <w:rFonts w:cstheme="majorBidi"/>
          <w:sz w:val="28"/>
          <w:szCs w:val="28"/>
        </w:rPr>
        <w:t>recycled.</w:t>
      </w:r>
    </w:p>
    <w:p w:rsidR="00E7706D" w:rsidRPr="006C59E5" w:rsidRDefault="00431A24" w:rsidP="006D19BA">
      <w:pPr>
        <w:bidi w:val="0"/>
        <w:jc w:val="both"/>
      </w:pPr>
      <w:r w:rsidRPr="006C59E5">
        <w:rPr>
          <w:noProof/>
        </w:rPr>
        <w:drawing>
          <wp:inline distT="0" distB="0" distL="0" distR="0" wp14:anchorId="2DE09C23" wp14:editId="1CD2C202">
            <wp:extent cx="5248275" cy="3990975"/>
            <wp:effectExtent l="76200" t="76200" r="142875" b="142875"/>
            <wp:docPr id="4" name="صورة 4" descr="C:\Users\user\Desktop\مصادر الدهون\Screen Shot 2015-09-22 at 2.5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مصادر الدهون\Screen Shot 2015-09-22 at 2.51.4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656" cy="399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3654" w:rsidRPr="006C59E5" w:rsidRDefault="002E7A1F" w:rsidP="006D19BA">
      <w:pPr>
        <w:bidi w:val="0"/>
        <w:spacing w:line="360" w:lineRule="auto"/>
        <w:jc w:val="both"/>
        <w:rPr>
          <w:rFonts w:cstheme="majorBidi"/>
          <w:b/>
          <w:bCs/>
          <w:sz w:val="36"/>
          <w:szCs w:val="36"/>
          <w:u w:val="single"/>
        </w:rPr>
      </w:pPr>
      <w:r w:rsidRPr="006C59E5">
        <w:rPr>
          <w:rFonts w:cstheme="majorBidi"/>
          <w:b/>
          <w:bCs/>
          <w:sz w:val="36"/>
          <w:szCs w:val="36"/>
          <w:u w:val="single"/>
        </w:rPr>
        <w:lastRenderedPageBreak/>
        <w:t>The endogenous lipid cycle</w:t>
      </w:r>
    </w:p>
    <w:p w:rsidR="00F175C9" w:rsidRPr="006C59E5" w:rsidRDefault="002E7A1F" w:rsidP="006D19BA">
      <w:pPr>
        <w:bidi w:val="0"/>
        <w:spacing w:line="360" w:lineRule="auto"/>
        <w:jc w:val="both"/>
        <w:rPr>
          <w:sz w:val="28"/>
          <w:szCs w:val="28"/>
        </w:rPr>
      </w:pPr>
      <w:r w:rsidRPr="006C59E5">
        <w:rPr>
          <w:sz w:val="28"/>
          <w:szCs w:val="28"/>
        </w:rPr>
        <w:t xml:space="preserve">The liver synthesizes VLDL particles which undergo the same form of </w:t>
      </w:r>
      <w:r w:rsidR="00F20DC1" w:rsidRPr="006C59E5">
        <w:rPr>
          <w:sz w:val="28"/>
          <w:szCs w:val="28"/>
        </w:rPr>
        <w:t xml:space="preserve">delipidation as chylomicrons by the </w:t>
      </w:r>
      <w:r w:rsidRPr="006C59E5">
        <w:rPr>
          <w:sz w:val="28"/>
          <w:szCs w:val="28"/>
        </w:rPr>
        <w:t>action</w:t>
      </w:r>
      <w:r w:rsidR="00F20DC1" w:rsidRPr="006C59E5">
        <w:rPr>
          <w:sz w:val="28"/>
          <w:szCs w:val="28"/>
        </w:rPr>
        <w:t xml:space="preserve"> of lipoprotein lipase. </w:t>
      </w:r>
    </w:p>
    <w:p w:rsidR="002A7209" w:rsidRPr="006C59E5" w:rsidRDefault="002A7209" w:rsidP="006D19BA">
      <w:pPr>
        <w:pStyle w:val="CM370"/>
        <w:spacing w:after="245" w:line="360" w:lineRule="auto"/>
        <w:ind w:right="43"/>
        <w:jc w:val="both"/>
        <w:rPr>
          <w:rFonts w:asciiTheme="minorHAnsi" w:hAnsiTheme="minorHAnsi" w:cstheme="majorBidi"/>
          <w:color w:val="000000"/>
          <w:sz w:val="28"/>
          <w:szCs w:val="28"/>
        </w:rPr>
      </w:pPr>
      <w:r w:rsidRPr="006C59E5">
        <w:rPr>
          <w:rFonts w:asciiTheme="minorHAnsi" w:hAnsiTheme="minorHAnsi" w:cstheme="majorBidi"/>
          <w:b/>
          <w:bCs/>
          <w:color w:val="000000"/>
          <w:sz w:val="28"/>
          <w:szCs w:val="28"/>
        </w:rPr>
        <w:t>Metabolism of very low density lipoproteins:</w:t>
      </w:r>
      <w:r w:rsidRPr="006C59E5">
        <w:rPr>
          <w:rFonts w:asciiTheme="minorHAnsi" w:hAnsiTheme="minorHAnsi" w:cstheme="majorBidi"/>
          <w:color w:val="000000"/>
          <w:sz w:val="28"/>
          <w:szCs w:val="28"/>
        </w:rPr>
        <w:t xml:space="preserve"> </w:t>
      </w:r>
    </w:p>
    <w:p w:rsidR="002A7209" w:rsidRPr="006C59E5" w:rsidRDefault="002A7209" w:rsidP="006D19BA">
      <w:pPr>
        <w:pStyle w:val="CM370"/>
        <w:spacing w:after="245" w:line="360" w:lineRule="auto"/>
        <w:ind w:right="43"/>
        <w:jc w:val="both"/>
        <w:rPr>
          <w:rFonts w:asciiTheme="minorHAnsi" w:hAnsiTheme="minorHAnsi" w:cstheme="majorBidi"/>
          <w:color w:val="000000"/>
          <w:sz w:val="28"/>
          <w:szCs w:val="28"/>
        </w:rPr>
      </w:pPr>
      <w:r w:rsidRPr="006C59E5">
        <w:rPr>
          <w:rFonts w:asciiTheme="minorHAnsi" w:hAnsiTheme="minorHAnsi" w:cstheme="majorBidi"/>
          <w:color w:val="000000"/>
          <w:sz w:val="28"/>
          <w:szCs w:val="28"/>
        </w:rPr>
        <w:t xml:space="preserve">VLDLs are produced in the liver. They are composed predominantly of </w:t>
      </w:r>
      <w:r w:rsidRPr="006C59E5">
        <w:rPr>
          <w:rFonts w:asciiTheme="minorHAnsi" w:hAnsiTheme="minorHAnsi" w:cstheme="majorBidi"/>
          <w:sz w:val="28"/>
          <w:szCs w:val="28"/>
        </w:rPr>
        <w:t>triacylglycerol</w:t>
      </w:r>
      <w:r w:rsidRPr="006C59E5">
        <w:rPr>
          <w:rFonts w:asciiTheme="minorHAnsi" w:hAnsiTheme="minorHAnsi" w:cstheme="majorBidi"/>
          <w:color w:val="000000"/>
          <w:sz w:val="28"/>
          <w:szCs w:val="28"/>
        </w:rPr>
        <w:t xml:space="preserve">, and their function is to carry this lipid from the liver to the peripheral tissues. There, the triacylglycerol is degraded by </w:t>
      </w:r>
      <w:r w:rsidRPr="006C59E5">
        <w:rPr>
          <w:rFonts w:asciiTheme="minorHAnsi" w:hAnsiTheme="minorHAnsi" w:cstheme="majorBidi"/>
          <w:i/>
          <w:iCs/>
          <w:color w:val="000000"/>
          <w:sz w:val="28"/>
          <w:szCs w:val="28"/>
        </w:rPr>
        <w:t xml:space="preserve">lipoprotein lipase </w:t>
      </w:r>
      <w:r w:rsidRPr="006C59E5">
        <w:rPr>
          <w:rFonts w:asciiTheme="minorHAnsi" w:hAnsiTheme="minorHAnsi" w:cstheme="majorBidi"/>
          <w:color w:val="000000"/>
          <w:sz w:val="28"/>
          <w:szCs w:val="28"/>
        </w:rPr>
        <w:t xml:space="preserve">. </w:t>
      </w:r>
    </w:p>
    <w:p w:rsidR="002A7209" w:rsidRPr="006C59E5" w:rsidRDefault="002A7209" w:rsidP="006D19BA">
      <w:pPr>
        <w:pStyle w:val="CM140"/>
        <w:spacing w:line="360" w:lineRule="auto"/>
        <w:ind w:right="97"/>
        <w:jc w:val="both"/>
        <w:rPr>
          <w:rFonts w:asciiTheme="minorHAnsi" w:hAnsiTheme="minorHAnsi" w:cstheme="majorBidi"/>
          <w:color w:val="000000"/>
          <w:sz w:val="28"/>
          <w:szCs w:val="28"/>
        </w:rPr>
      </w:pPr>
      <w:r w:rsidRPr="006C59E5">
        <w:rPr>
          <w:rFonts w:asciiTheme="minorHAnsi" w:hAnsiTheme="minorHAnsi" w:cstheme="majorBidi"/>
          <w:b/>
          <w:bCs/>
          <w:color w:val="000000"/>
          <w:sz w:val="28"/>
          <w:szCs w:val="28"/>
        </w:rPr>
        <w:t>1.</w:t>
      </w:r>
      <w:r w:rsidRPr="006C59E5">
        <w:rPr>
          <w:rFonts w:asciiTheme="minorHAnsi" w:hAnsiTheme="minorHAnsi" w:cstheme="majorBidi"/>
          <w:color w:val="000000"/>
          <w:sz w:val="28"/>
          <w:szCs w:val="28"/>
        </w:rPr>
        <w:t xml:space="preserve"> </w:t>
      </w:r>
      <w:r w:rsidRPr="006C59E5">
        <w:rPr>
          <w:rFonts w:asciiTheme="minorHAnsi" w:hAnsiTheme="minorHAnsi" w:cstheme="majorBidi"/>
          <w:b/>
          <w:bCs/>
          <w:color w:val="000000"/>
          <w:sz w:val="28"/>
          <w:szCs w:val="28"/>
        </w:rPr>
        <w:t>Release of VLDLs:</w:t>
      </w:r>
      <w:r w:rsidRPr="006C59E5">
        <w:rPr>
          <w:rFonts w:asciiTheme="minorHAnsi" w:hAnsiTheme="minorHAnsi" w:cstheme="majorBidi"/>
          <w:color w:val="000000"/>
          <w:sz w:val="28"/>
          <w:szCs w:val="28"/>
        </w:rPr>
        <w:t xml:space="preserve"> VLDLs are secreted directly into the blood by </w:t>
      </w:r>
    </w:p>
    <w:p w:rsidR="002A7209" w:rsidRPr="006C59E5" w:rsidRDefault="002A7209" w:rsidP="006D19BA">
      <w:pPr>
        <w:pStyle w:val="CM370"/>
        <w:spacing w:after="245" w:line="360" w:lineRule="auto"/>
        <w:ind w:right="107"/>
        <w:jc w:val="both"/>
        <w:rPr>
          <w:rFonts w:asciiTheme="minorHAnsi" w:hAnsiTheme="minorHAnsi" w:cstheme="majorBidi"/>
          <w:i/>
          <w:iCs/>
          <w:color w:val="000000"/>
          <w:sz w:val="28"/>
          <w:szCs w:val="28"/>
        </w:rPr>
      </w:pPr>
      <w:r w:rsidRPr="006C59E5">
        <w:rPr>
          <w:rFonts w:asciiTheme="minorHAnsi" w:hAnsiTheme="minorHAnsi" w:cstheme="majorBidi"/>
          <w:color w:val="000000"/>
          <w:sz w:val="28"/>
          <w:szCs w:val="28"/>
        </w:rPr>
        <w:t>the liver as nascent VLDL particles containing apolipoprotein</w:t>
      </w:r>
      <w:r w:rsidRPr="006C59E5">
        <w:rPr>
          <w:rFonts w:asciiTheme="minorHAnsi" w:hAnsiTheme="minorHAnsi" w:cstheme="majorBidi"/>
          <w:sz w:val="28"/>
          <w:szCs w:val="28"/>
        </w:rPr>
        <w:t xml:space="preserve"> B-100</w:t>
      </w:r>
      <w:r w:rsidRPr="006C59E5">
        <w:rPr>
          <w:rFonts w:asciiTheme="minorHAnsi" w:hAnsiTheme="minorHAnsi" w:cstheme="majorBidi"/>
          <w:color w:val="000000"/>
          <w:sz w:val="28"/>
          <w:szCs w:val="28"/>
        </w:rPr>
        <w:t xml:space="preserve">.They must obtain apo </w:t>
      </w:r>
      <w:r w:rsidRPr="006C59E5">
        <w:rPr>
          <w:rFonts w:asciiTheme="minorHAnsi" w:hAnsiTheme="minorHAnsi" w:cstheme="majorBidi"/>
          <w:sz w:val="28"/>
          <w:szCs w:val="28"/>
        </w:rPr>
        <w:t xml:space="preserve">C-ll </w:t>
      </w:r>
      <w:r w:rsidRPr="006C59E5">
        <w:rPr>
          <w:rFonts w:asciiTheme="minorHAnsi" w:hAnsiTheme="minorHAnsi" w:cstheme="majorBidi"/>
          <w:color w:val="000000"/>
          <w:sz w:val="28"/>
          <w:szCs w:val="28"/>
        </w:rPr>
        <w:t xml:space="preserve">and apo E from circulating HDL . As with chylomicrons, apo C-ll is required for activation of </w:t>
      </w:r>
      <w:r w:rsidRPr="006C59E5">
        <w:rPr>
          <w:rFonts w:asciiTheme="minorHAnsi" w:hAnsiTheme="minorHAnsi" w:cstheme="majorBidi"/>
          <w:i/>
          <w:iCs/>
          <w:color w:val="000000"/>
          <w:sz w:val="28"/>
          <w:szCs w:val="28"/>
        </w:rPr>
        <w:t xml:space="preserve">lipoprotein lipase. </w:t>
      </w:r>
    </w:p>
    <w:p w:rsidR="002A7209" w:rsidRPr="006C59E5" w:rsidRDefault="002A7209" w:rsidP="006D19BA">
      <w:pPr>
        <w:pStyle w:val="Default"/>
        <w:spacing w:line="360" w:lineRule="auto"/>
        <w:jc w:val="both"/>
        <w:rPr>
          <w:rFonts w:asciiTheme="minorHAnsi" w:hAnsiTheme="minorHAnsi" w:cstheme="majorBidi"/>
          <w:sz w:val="28"/>
          <w:szCs w:val="28"/>
        </w:rPr>
      </w:pPr>
      <w:r w:rsidRPr="006C59E5">
        <w:rPr>
          <w:rFonts w:asciiTheme="minorHAnsi" w:hAnsiTheme="minorHAnsi" w:cstheme="majorBidi"/>
          <w:b/>
          <w:bCs/>
          <w:sz w:val="28"/>
          <w:szCs w:val="28"/>
        </w:rPr>
        <w:t>2.</w:t>
      </w:r>
      <w:r w:rsidRPr="006C59E5">
        <w:rPr>
          <w:rFonts w:asciiTheme="minorHAnsi" w:hAnsiTheme="minorHAnsi" w:cstheme="majorBidi"/>
          <w:sz w:val="28"/>
          <w:szCs w:val="28"/>
        </w:rPr>
        <w:t xml:space="preserve"> </w:t>
      </w:r>
      <w:r w:rsidRPr="006C59E5">
        <w:rPr>
          <w:rFonts w:asciiTheme="minorHAnsi" w:hAnsiTheme="minorHAnsi" w:cstheme="majorBidi"/>
          <w:b/>
          <w:bCs/>
          <w:sz w:val="28"/>
          <w:szCs w:val="28"/>
        </w:rPr>
        <w:t>Modification of circulating VLDL:</w:t>
      </w:r>
      <w:r w:rsidRPr="006C59E5">
        <w:rPr>
          <w:rFonts w:asciiTheme="minorHAnsi" w:hAnsiTheme="minorHAnsi" w:cstheme="majorBidi"/>
          <w:sz w:val="28"/>
          <w:szCs w:val="28"/>
        </w:rPr>
        <w:t xml:space="preserve"> As VLDLs pass through the circulation, triacylglycerol is degraded by </w:t>
      </w:r>
      <w:r w:rsidRPr="006C59E5">
        <w:rPr>
          <w:rFonts w:asciiTheme="minorHAnsi" w:hAnsiTheme="minorHAnsi" w:cstheme="majorBidi"/>
          <w:i/>
          <w:iCs/>
          <w:sz w:val="28"/>
          <w:szCs w:val="28"/>
        </w:rPr>
        <w:t xml:space="preserve">lipoprotein lipase, </w:t>
      </w:r>
      <w:r w:rsidRPr="006C59E5">
        <w:rPr>
          <w:rFonts w:asciiTheme="minorHAnsi" w:hAnsiTheme="minorHAnsi" w:cstheme="majorBidi"/>
          <w:sz w:val="28"/>
          <w:szCs w:val="28"/>
        </w:rPr>
        <w:t>causing the VLDL to decrease in size and become denser. Surface components, including the C apoprotein</w:t>
      </w:r>
      <w:r w:rsidR="0089378C">
        <w:rPr>
          <w:rFonts w:asciiTheme="minorHAnsi" w:hAnsiTheme="minorHAnsi" w:cstheme="majorBidi"/>
          <w:sz w:val="28"/>
          <w:szCs w:val="28"/>
        </w:rPr>
        <w:t xml:space="preserve">s </w:t>
      </w:r>
      <w:r w:rsidRPr="006C59E5">
        <w:rPr>
          <w:rFonts w:asciiTheme="minorHAnsi" w:hAnsiTheme="minorHAnsi" w:cstheme="majorBidi"/>
          <w:sz w:val="28"/>
          <w:szCs w:val="28"/>
        </w:rPr>
        <w:t xml:space="preserve">, is returned to HDL, but the particles retain apo B-100 Finally, triacylglycerols are transferred from VLDL to HDL in an exchange reaction that concomitantly transfers cholesteryl esters from HDL to VLDL. This exchange is accomplished by cholesteryl ester transfer protein. </w:t>
      </w:r>
    </w:p>
    <w:p w:rsidR="002A7209" w:rsidRPr="006C59E5" w:rsidRDefault="002A7209" w:rsidP="006D19BA">
      <w:pPr>
        <w:pStyle w:val="Default"/>
        <w:spacing w:line="360" w:lineRule="auto"/>
        <w:jc w:val="both"/>
        <w:rPr>
          <w:rFonts w:asciiTheme="minorHAnsi" w:hAnsiTheme="minorHAnsi"/>
          <w:sz w:val="28"/>
          <w:szCs w:val="28"/>
        </w:rPr>
      </w:pPr>
      <w:r w:rsidRPr="006C59E5">
        <w:rPr>
          <w:rFonts w:asciiTheme="minorHAnsi" w:hAnsiTheme="minorHAnsi" w:cstheme="majorBidi"/>
          <w:b/>
          <w:bCs/>
          <w:sz w:val="28"/>
          <w:szCs w:val="28"/>
        </w:rPr>
        <w:t>3. Production of LDL from VLDL in the plasma:</w:t>
      </w:r>
      <w:r w:rsidRPr="006C59E5">
        <w:rPr>
          <w:rFonts w:asciiTheme="minorHAnsi" w:hAnsiTheme="minorHAnsi" w:cstheme="majorBidi"/>
          <w:sz w:val="28"/>
          <w:szCs w:val="28"/>
        </w:rPr>
        <w:t xml:space="preserve"> With these modifications, the VLDL is converted in the plasma to LDL. An intermediate-sized particle, the intermediate-density lipoprotein (IDL) or VLDL remnant, is observed during this transition. IDLs can also be taken up by cells through receptor-mediated endocytosis that uses apo E as the ligand.</w:t>
      </w:r>
    </w:p>
    <w:p w:rsidR="002B39ED" w:rsidRPr="006C59E5" w:rsidRDefault="002B39ED" w:rsidP="006D19BA">
      <w:pPr>
        <w:bidi w:val="0"/>
        <w:spacing w:line="360" w:lineRule="auto"/>
        <w:jc w:val="both"/>
        <w:rPr>
          <w:sz w:val="28"/>
          <w:szCs w:val="28"/>
        </w:rPr>
      </w:pPr>
    </w:p>
    <w:p w:rsidR="004F79F8" w:rsidRPr="006C59E5" w:rsidRDefault="00431A24" w:rsidP="006D19BA">
      <w:pPr>
        <w:bidi w:val="0"/>
        <w:jc w:val="both"/>
        <w:rPr>
          <w:rFonts w:cstheme="majorBidi"/>
          <w:sz w:val="28"/>
          <w:szCs w:val="28"/>
        </w:rPr>
      </w:pPr>
      <w:r w:rsidRPr="006C59E5">
        <w:rPr>
          <w:rFonts w:cstheme="majorBidi"/>
          <w:noProof/>
          <w:sz w:val="28"/>
          <w:szCs w:val="28"/>
        </w:rPr>
        <w:lastRenderedPageBreak/>
        <w:drawing>
          <wp:inline distT="0" distB="0" distL="0" distR="0" wp14:anchorId="5C6991A7" wp14:editId="5905A615">
            <wp:extent cx="5400675" cy="4270451"/>
            <wp:effectExtent l="76200" t="76200" r="123825" b="130175"/>
            <wp:docPr id="5" name="صورة 5" descr="C:\Users\user\Desktop\مصادر الدهون\Screen Shot 2015-09-22 at 2.58.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مصادر الدهون\Screen Shot 2015-09-22 at 2.58.1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270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67B3" w:rsidRPr="006C59E5" w:rsidRDefault="000445DD" w:rsidP="006D19BA">
      <w:pPr>
        <w:bidi w:val="0"/>
        <w:jc w:val="both"/>
        <w:rPr>
          <w:rFonts w:cstheme="majorBidi"/>
          <w:sz w:val="28"/>
          <w:szCs w:val="28"/>
        </w:rPr>
      </w:pPr>
      <w:r w:rsidRPr="006C59E5">
        <w:rPr>
          <w:rFonts w:cstheme="majorBidi"/>
          <w:sz w:val="28"/>
          <w:szCs w:val="28"/>
        </w:rPr>
        <w:t>HDL particles are derived from both liver and gut. They act as cholesteryl ester shuttles, removing the sterol from the peripheral tissues and returning it to the liver. The HDL is taken up either directly by the liver, or indirectly by being transferred to other circulating lipoproteins, which then return it to the liver. This process is thought to be anti-atherogenic, and an elevated HDL-cholesterol level has been shown to confer a decreased risk of coronary heart disease on an indivi</w:t>
      </w:r>
      <w:r w:rsidR="00E365C5" w:rsidRPr="006C59E5">
        <w:rPr>
          <w:rFonts w:cstheme="majorBidi"/>
          <w:sz w:val="28"/>
          <w:szCs w:val="28"/>
        </w:rPr>
        <w:t>dual.</w:t>
      </w:r>
    </w:p>
    <w:p w:rsidR="00A62A25" w:rsidRPr="006C59E5" w:rsidRDefault="000D2C28" w:rsidP="006D19BA">
      <w:pPr>
        <w:pStyle w:val="Default"/>
        <w:spacing w:line="276" w:lineRule="auto"/>
        <w:rPr>
          <w:rFonts w:asciiTheme="minorHAnsi" w:hAnsiTheme="minorHAnsi" w:cstheme="majorBidi"/>
          <w:b/>
          <w:bCs/>
          <w:color w:val="auto"/>
          <w:sz w:val="32"/>
          <w:szCs w:val="32"/>
        </w:rPr>
      </w:pPr>
      <w:r w:rsidRPr="006C59E5">
        <w:rPr>
          <w:rFonts w:asciiTheme="minorHAnsi" w:hAnsiTheme="minorHAnsi" w:cstheme="majorBidi"/>
          <w:b/>
          <w:bCs/>
          <w:color w:val="auto"/>
          <w:sz w:val="32"/>
          <w:szCs w:val="32"/>
        </w:rPr>
        <w:t>***</w:t>
      </w:r>
      <w:r w:rsidR="00A62A25" w:rsidRPr="006C59E5">
        <w:rPr>
          <w:rFonts w:asciiTheme="minorHAnsi" w:hAnsiTheme="minorHAnsi" w:cstheme="majorBidi"/>
          <w:b/>
          <w:bCs/>
          <w:color w:val="auto"/>
          <w:sz w:val="32"/>
          <w:szCs w:val="32"/>
        </w:rPr>
        <w:t>Over supply of cholest</w:t>
      </w:r>
      <w:r w:rsidR="00170C82" w:rsidRPr="006C59E5">
        <w:rPr>
          <w:rFonts w:asciiTheme="minorHAnsi" w:hAnsiTheme="minorHAnsi" w:cstheme="majorBidi"/>
          <w:b/>
          <w:bCs/>
          <w:color w:val="auto"/>
          <w:sz w:val="32"/>
          <w:szCs w:val="32"/>
        </w:rPr>
        <w:t>erol</w:t>
      </w:r>
      <w:r w:rsidR="00A62A25" w:rsidRPr="006C59E5">
        <w:rPr>
          <w:rFonts w:asciiTheme="minorHAnsi" w:hAnsiTheme="minorHAnsi" w:cstheme="majorBidi"/>
          <w:b/>
          <w:bCs/>
          <w:color w:val="auto"/>
          <w:sz w:val="32"/>
          <w:szCs w:val="32"/>
        </w:rPr>
        <w:t xml:space="preserve"> (from LDL, HDL, chylomicron remnants) </w:t>
      </w:r>
      <w:r w:rsidRPr="006C59E5">
        <w:rPr>
          <w:rFonts w:asciiTheme="minorHAnsi" w:hAnsiTheme="minorHAnsi" w:cstheme="majorBidi"/>
          <w:b/>
          <w:bCs/>
          <w:color w:val="auto"/>
          <w:sz w:val="32"/>
          <w:szCs w:val="32"/>
        </w:rPr>
        <w:t>decrease</w:t>
      </w:r>
      <w:r w:rsidR="00A62A25" w:rsidRPr="006C59E5">
        <w:rPr>
          <w:rFonts w:asciiTheme="minorHAnsi" w:hAnsiTheme="minorHAnsi" w:cstheme="majorBidi"/>
          <w:b/>
          <w:bCs/>
          <w:color w:val="auto"/>
          <w:sz w:val="32"/>
          <w:szCs w:val="32"/>
        </w:rPr>
        <w:t xml:space="preserve"> by:</w:t>
      </w:r>
    </w:p>
    <w:p w:rsidR="00A62A25" w:rsidRPr="006C59E5" w:rsidRDefault="00A62A25" w:rsidP="006D19BA">
      <w:pPr>
        <w:pStyle w:val="Default"/>
        <w:spacing w:line="276" w:lineRule="auto"/>
        <w:rPr>
          <w:rFonts w:asciiTheme="minorHAnsi" w:hAnsiTheme="minorHAnsi" w:cstheme="majorBidi"/>
          <w:color w:val="auto"/>
          <w:sz w:val="28"/>
          <w:szCs w:val="28"/>
        </w:rPr>
      </w:pPr>
      <w:r w:rsidRPr="006C59E5">
        <w:rPr>
          <w:rFonts w:asciiTheme="minorHAnsi" w:hAnsiTheme="minorHAnsi" w:cstheme="majorBidi"/>
          <w:b/>
          <w:bCs/>
          <w:color w:val="auto"/>
          <w:sz w:val="28"/>
          <w:szCs w:val="28"/>
        </w:rPr>
        <w:t xml:space="preserve"> </w:t>
      </w:r>
    </w:p>
    <w:p w:rsidR="00A62A25" w:rsidRPr="006C59E5" w:rsidRDefault="00A62A25" w:rsidP="006D19BA">
      <w:pPr>
        <w:pStyle w:val="Default"/>
        <w:numPr>
          <w:ilvl w:val="0"/>
          <w:numId w:val="6"/>
        </w:numPr>
        <w:spacing w:line="276" w:lineRule="auto"/>
        <w:rPr>
          <w:rFonts w:asciiTheme="minorHAnsi" w:hAnsiTheme="minorHAnsi" w:cstheme="majorBidi"/>
          <w:color w:val="auto"/>
          <w:sz w:val="28"/>
          <w:szCs w:val="28"/>
        </w:rPr>
      </w:pPr>
      <w:r w:rsidRPr="006C59E5">
        <w:rPr>
          <w:rFonts w:asciiTheme="minorHAnsi" w:hAnsiTheme="minorHAnsi" w:cstheme="majorBidi"/>
          <w:b/>
          <w:bCs/>
          <w:color w:val="auto"/>
          <w:sz w:val="28"/>
          <w:szCs w:val="28"/>
        </w:rPr>
        <w:t>(-)</w:t>
      </w:r>
      <w:r w:rsidRPr="006C59E5">
        <w:rPr>
          <w:rFonts w:asciiTheme="minorHAnsi" w:hAnsiTheme="minorHAnsi" w:cstheme="majorBidi"/>
          <w:color w:val="auto"/>
          <w:sz w:val="28"/>
          <w:szCs w:val="28"/>
        </w:rPr>
        <w:t xml:space="preserve"> HMG CoA reductase →</w:t>
      </w:r>
      <w:r w:rsidR="000D2C28" w:rsidRPr="006C59E5">
        <w:rPr>
          <w:rFonts w:asciiTheme="minorHAnsi" w:hAnsiTheme="minorHAnsi" w:cstheme="majorBidi"/>
          <w:color w:val="auto"/>
          <w:sz w:val="28"/>
          <w:szCs w:val="28"/>
        </w:rPr>
        <w:t xml:space="preserve"> decrease</w:t>
      </w:r>
      <w:r w:rsidRPr="006C59E5">
        <w:rPr>
          <w:rFonts w:asciiTheme="minorHAnsi" w:hAnsiTheme="minorHAnsi" w:cstheme="majorBidi"/>
          <w:color w:val="auto"/>
          <w:sz w:val="28"/>
          <w:szCs w:val="28"/>
        </w:rPr>
        <w:t xml:space="preserve"> cholesterol synthesis </w:t>
      </w:r>
    </w:p>
    <w:p w:rsidR="00A62A25" w:rsidRPr="006C59E5" w:rsidRDefault="00A62A25" w:rsidP="006D19BA">
      <w:pPr>
        <w:pStyle w:val="Default"/>
        <w:spacing w:line="276" w:lineRule="auto"/>
        <w:rPr>
          <w:rFonts w:asciiTheme="minorHAnsi" w:hAnsiTheme="minorHAnsi" w:cstheme="majorBidi"/>
          <w:color w:val="auto"/>
          <w:sz w:val="28"/>
          <w:szCs w:val="28"/>
        </w:rPr>
      </w:pPr>
    </w:p>
    <w:p w:rsidR="00A62A25" w:rsidRPr="006C59E5" w:rsidRDefault="00A62A25" w:rsidP="006D19BA">
      <w:pPr>
        <w:pStyle w:val="Default"/>
        <w:numPr>
          <w:ilvl w:val="0"/>
          <w:numId w:val="6"/>
        </w:numPr>
        <w:spacing w:line="276" w:lineRule="auto"/>
        <w:rPr>
          <w:rFonts w:asciiTheme="minorHAnsi" w:hAnsiTheme="minorHAnsi" w:cstheme="majorBidi"/>
          <w:color w:val="auto"/>
          <w:sz w:val="28"/>
          <w:szCs w:val="28"/>
        </w:rPr>
      </w:pPr>
      <w:r w:rsidRPr="006C59E5">
        <w:rPr>
          <w:rFonts w:asciiTheme="minorHAnsi" w:hAnsiTheme="minorHAnsi" w:cstheme="majorBidi"/>
          <w:b/>
          <w:bCs/>
          <w:color w:val="auto"/>
          <w:sz w:val="28"/>
          <w:szCs w:val="28"/>
        </w:rPr>
        <w:t>(+)</w:t>
      </w:r>
      <w:r w:rsidRPr="006C59E5">
        <w:rPr>
          <w:rFonts w:asciiTheme="minorHAnsi" w:hAnsiTheme="minorHAnsi" w:cstheme="majorBidi"/>
          <w:color w:val="auto"/>
          <w:sz w:val="28"/>
          <w:szCs w:val="28"/>
        </w:rPr>
        <w:t xml:space="preserve"> ACAT (Acyl-CoA cholesterol acyl transferase) which transfer FA form fatty acyl CoA to cholesterol → cholest</w:t>
      </w:r>
      <w:r w:rsidR="000D2C28" w:rsidRPr="006C59E5">
        <w:rPr>
          <w:rFonts w:asciiTheme="minorHAnsi" w:hAnsiTheme="minorHAnsi" w:cstheme="majorBidi"/>
          <w:color w:val="auto"/>
          <w:sz w:val="28"/>
          <w:szCs w:val="28"/>
        </w:rPr>
        <w:t>erol</w:t>
      </w:r>
      <w:r w:rsidRPr="006C59E5">
        <w:rPr>
          <w:rFonts w:asciiTheme="minorHAnsi" w:hAnsiTheme="minorHAnsi" w:cstheme="majorBidi"/>
          <w:color w:val="auto"/>
          <w:sz w:val="28"/>
          <w:szCs w:val="28"/>
        </w:rPr>
        <w:t xml:space="preserve"> Ester </w:t>
      </w:r>
    </w:p>
    <w:p w:rsidR="00A62A25" w:rsidRPr="006C59E5" w:rsidRDefault="00A62A25" w:rsidP="006D19BA">
      <w:pPr>
        <w:pStyle w:val="Default"/>
        <w:numPr>
          <w:ilvl w:val="0"/>
          <w:numId w:val="6"/>
        </w:numPr>
        <w:spacing w:line="276" w:lineRule="auto"/>
        <w:rPr>
          <w:rFonts w:asciiTheme="minorHAnsi" w:hAnsiTheme="minorHAnsi" w:cstheme="majorBidi"/>
          <w:color w:val="auto"/>
          <w:sz w:val="28"/>
          <w:szCs w:val="28"/>
        </w:rPr>
      </w:pPr>
      <w:r w:rsidRPr="006C59E5">
        <w:rPr>
          <w:rFonts w:asciiTheme="minorHAnsi" w:hAnsiTheme="minorHAnsi" w:cstheme="majorBidi"/>
          <w:b/>
          <w:bCs/>
          <w:color w:val="auto"/>
          <w:sz w:val="28"/>
          <w:szCs w:val="28"/>
        </w:rPr>
        <w:t>(-)</w:t>
      </w:r>
      <w:r w:rsidRPr="006C59E5">
        <w:rPr>
          <w:rFonts w:asciiTheme="minorHAnsi" w:hAnsiTheme="minorHAnsi" w:cstheme="majorBidi"/>
          <w:color w:val="auto"/>
          <w:sz w:val="28"/>
          <w:szCs w:val="28"/>
        </w:rPr>
        <w:t xml:space="preserve"> synthesis of new LDL receptors → </w:t>
      </w:r>
      <w:r w:rsidR="000D2C28" w:rsidRPr="006C59E5">
        <w:rPr>
          <w:rFonts w:asciiTheme="minorHAnsi" w:hAnsiTheme="minorHAnsi" w:cstheme="majorBidi"/>
          <w:color w:val="auto"/>
          <w:sz w:val="28"/>
          <w:szCs w:val="28"/>
        </w:rPr>
        <w:t xml:space="preserve">decrease </w:t>
      </w:r>
      <w:r w:rsidRPr="006C59E5">
        <w:rPr>
          <w:rFonts w:asciiTheme="minorHAnsi" w:hAnsiTheme="minorHAnsi" w:cstheme="majorBidi"/>
          <w:color w:val="auto"/>
          <w:sz w:val="28"/>
          <w:szCs w:val="28"/>
        </w:rPr>
        <w:t xml:space="preserve">further entry of LDL into cell. </w:t>
      </w:r>
    </w:p>
    <w:p w:rsidR="000D2C28" w:rsidRPr="006C59E5" w:rsidRDefault="000D2C28" w:rsidP="006D19BA">
      <w:pPr>
        <w:pStyle w:val="Default"/>
        <w:spacing w:line="276" w:lineRule="auto"/>
        <w:rPr>
          <w:rFonts w:asciiTheme="minorHAnsi" w:hAnsiTheme="minorHAnsi" w:cstheme="minorBidi"/>
          <w:b/>
          <w:bCs/>
          <w:color w:val="auto"/>
          <w:sz w:val="36"/>
          <w:szCs w:val="36"/>
          <w:u w:val="single"/>
        </w:rPr>
      </w:pPr>
      <w:r w:rsidRPr="006C59E5">
        <w:rPr>
          <w:rFonts w:asciiTheme="minorHAnsi" w:hAnsiTheme="minorHAnsi" w:cstheme="minorBidi"/>
          <w:b/>
          <w:bCs/>
          <w:color w:val="auto"/>
          <w:sz w:val="36"/>
          <w:szCs w:val="36"/>
          <w:u w:val="single"/>
        </w:rPr>
        <w:lastRenderedPageBreak/>
        <w:t xml:space="preserve">Function of LDL: </w:t>
      </w:r>
    </w:p>
    <w:p w:rsidR="000D2C28" w:rsidRPr="006C59E5" w:rsidRDefault="000D2C28" w:rsidP="006D19BA">
      <w:pPr>
        <w:pStyle w:val="Default"/>
        <w:spacing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Carry cholesterol from liver to extra hepatic tissue </w:t>
      </w:r>
    </w:p>
    <w:p w:rsidR="000D2C28" w:rsidRPr="006C59E5" w:rsidRDefault="000D2C28" w:rsidP="006D19BA">
      <w:pPr>
        <w:bidi w:val="0"/>
        <w:rPr>
          <w:b/>
          <w:bCs/>
          <w:sz w:val="36"/>
          <w:szCs w:val="36"/>
          <w:u w:val="single"/>
        </w:rPr>
      </w:pPr>
    </w:p>
    <w:p w:rsidR="003C67B3" w:rsidRPr="006C59E5" w:rsidRDefault="003C67B3" w:rsidP="006D19BA">
      <w:pPr>
        <w:bidi w:val="0"/>
        <w:rPr>
          <w:sz w:val="36"/>
          <w:szCs w:val="36"/>
          <w:u w:val="single"/>
        </w:rPr>
      </w:pPr>
      <w:r w:rsidRPr="006C59E5">
        <w:rPr>
          <w:b/>
          <w:bCs/>
          <w:sz w:val="36"/>
          <w:szCs w:val="36"/>
          <w:u w:val="single"/>
        </w:rPr>
        <w:t>Functions of HDL:</w:t>
      </w:r>
    </w:p>
    <w:p w:rsidR="003C67B3" w:rsidRPr="006C59E5" w:rsidRDefault="003C67B3" w:rsidP="006D19BA">
      <w:pPr>
        <w:pStyle w:val="a4"/>
        <w:numPr>
          <w:ilvl w:val="0"/>
          <w:numId w:val="13"/>
        </w:numPr>
        <w:bidi w:val="0"/>
        <w:jc w:val="both"/>
        <w:rPr>
          <w:rFonts w:cstheme="majorBidi"/>
          <w:sz w:val="28"/>
          <w:szCs w:val="28"/>
        </w:rPr>
      </w:pPr>
      <w:r w:rsidRPr="006C59E5">
        <w:rPr>
          <w:rFonts w:cstheme="majorBidi"/>
          <w:sz w:val="28"/>
          <w:szCs w:val="28"/>
        </w:rPr>
        <w:t>Act as a source for apo C and apo E that are required in the metabolism of chylomicrons &amp; VLDL</w:t>
      </w:r>
    </w:p>
    <w:p w:rsidR="003C67B3" w:rsidRPr="006C59E5" w:rsidRDefault="006B00D8" w:rsidP="006D19BA">
      <w:pPr>
        <w:pStyle w:val="a4"/>
        <w:numPr>
          <w:ilvl w:val="0"/>
          <w:numId w:val="13"/>
        </w:numPr>
        <w:bidi w:val="0"/>
        <w:jc w:val="both"/>
        <w:rPr>
          <w:rFonts w:cstheme="majorBidi"/>
          <w:sz w:val="28"/>
          <w:szCs w:val="28"/>
        </w:rPr>
      </w:pPr>
      <w:r w:rsidRPr="006C59E5">
        <w:rPr>
          <w:rFonts w:cstheme="majorBidi"/>
          <w:sz w:val="28"/>
          <w:szCs w:val="28"/>
        </w:rPr>
        <w:t xml:space="preserve"> </w:t>
      </w:r>
      <w:r w:rsidR="003C67B3" w:rsidRPr="006C59E5">
        <w:rPr>
          <w:rFonts w:cstheme="majorBidi"/>
          <w:sz w:val="28"/>
          <w:szCs w:val="28"/>
        </w:rPr>
        <w:t xml:space="preserve">Removing free cholesterol from extra hepatic tissues and </w:t>
      </w:r>
      <w:r w:rsidR="008B1B75" w:rsidRPr="006C59E5">
        <w:rPr>
          <w:rFonts w:cstheme="majorBidi"/>
          <w:sz w:val="28"/>
          <w:szCs w:val="28"/>
        </w:rPr>
        <w:t>esterifying</w:t>
      </w:r>
      <w:r w:rsidR="003C67B3" w:rsidRPr="006C59E5">
        <w:rPr>
          <w:rFonts w:cstheme="majorBidi"/>
          <w:sz w:val="28"/>
          <w:szCs w:val="28"/>
        </w:rPr>
        <w:t xml:space="preserve"> it using LCAT The apo A1 of HDL activates LCAT. Cholesterol ester transferred to HDL, carry cholesterol ester to liver a process known as reverse cholesterol transport </w:t>
      </w:r>
    </w:p>
    <w:p w:rsidR="00A00CF9" w:rsidRPr="006C59E5" w:rsidRDefault="003C67B3" w:rsidP="006D19BA">
      <w:pPr>
        <w:pStyle w:val="a4"/>
        <w:numPr>
          <w:ilvl w:val="0"/>
          <w:numId w:val="13"/>
        </w:numPr>
        <w:bidi w:val="0"/>
        <w:jc w:val="both"/>
        <w:rPr>
          <w:rFonts w:cstheme="majorBidi"/>
          <w:sz w:val="28"/>
          <w:szCs w:val="28"/>
        </w:rPr>
      </w:pPr>
      <w:r w:rsidRPr="006C59E5">
        <w:rPr>
          <w:rFonts w:cstheme="majorBidi"/>
          <w:sz w:val="28"/>
          <w:szCs w:val="28"/>
        </w:rPr>
        <w:t>Transport phospholipids from liver to tissues</w:t>
      </w:r>
    </w:p>
    <w:p w:rsidR="002B39ED" w:rsidRPr="006C59E5" w:rsidRDefault="002B39ED" w:rsidP="006D19BA">
      <w:pPr>
        <w:bidi w:val="0"/>
        <w:rPr>
          <w:b/>
          <w:bCs/>
          <w:sz w:val="44"/>
          <w:szCs w:val="44"/>
          <w:u w:val="single"/>
        </w:rPr>
      </w:pPr>
    </w:p>
    <w:p w:rsidR="00A00CF9" w:rsidRPr="006C59E5" w:rsidRDefault="00A00CF9" w:rsidP="006D19BA">
      <w:pPr>
        <w:bidi w:val="0"/>
        <w:rPr>
          <w:rFonts w:cstheme="majorBidi"/>
          <w:sz w:val="44"/>
          <w:szCs w:val="44"/>
          <w:u w:val="single"/>
        </w:rPr>
      </w:pPr>
      <w:r w:rsidRPr="006C59E5">
        <w:rPr>
          <w:b/>
          <w:bCs/>
          <w:sz w:val="44"/>
          <w:szCs w:val="44"/>
          <w:u w:val="single"/>
        </w:rPr>
        <w:t>Hyperlipoproteinemias</w:t>
      </w:r>
    </w:p>
    <w:p w:rsidR="00E7706D" w:rsidRPr="006C59E5" w:rsidRDefault="00A00CF9" w:rsidP="006D19BA">
      <w:pPr>
        <w:pStyle w:val="a7"/>
        <w:bidi w:val="0"/>
        <w:spacing w:line="276" w:lineRule="auto"/>
      </w:pPr>
      <w:r w:rsidRPr="006C59E5">
        <w:rPr>
          <w:rFonts w:cstheme="majorBidi"/>
          <w:sz w:val="28"/>
          <w:szCs w:val="28"/>
        </w:rPr>
        <w:t>A group of disorders characterized by increased plasma lipoproteins.</w:t>
      </w:r>
      <w:r w:rsidRPr="006C59E5">
        <w:t xml:space="preserve"> </w:t>
      </w:r>
      <w:r w:rsidRPr="006C59E5">
        <w:rPr>
          <w:b/>
          <w:bCs/>
          <w:sz w:val="32"/>
          <w:szCs w:val="32"/>
        </w:rPr>
        <w:t>According to fredrickson:</w:t>
      </w:r>
      <w:r w:rsidRPr="006C59E5">
        <w:t xml:space="preserve"> </w:t>
      </w:r>
      <w:r w:rsidRPr="006C59E5">
        <w:rPr>
          <w:rFonts w:cstheme="majorBidi"/>
          <w:sz w:val="28"/>
          <w:szCs w:val="28"/>
        </w:rPr>
        <w:t>They can be classified into 5 types Each of which may be familial or acquired</w:t>
      </w:r>
      <w:r w:rsidRPr="006C59E5">
        <w:t xml:space="preserve"> </w:t>
      </w:r>
      <w:r w:rsidR="006A4F75" w:rsidRPr="006C59E5">
        <w:t>.</w:t>
      </w:r>
    </w:p>
    <w:p w:rsidR="00765270" w:rsidRPr="006C59E5" w:rsidRDefault="00765270" w:rsidP="006D19BA">
      <w:pPr>
        <w:pStyle w:val="Default"/>
        <w:spacing w:line="276" w:lineRule="auto"/>
        <w:rPr>
          <w:rFonts w:asciiTheme="minorHAnsi" w:hAnsiTheme="minorHAnsi" w:cstheme="majorBidi"/>
          <w:b/>
          <w:bCs/>
          <w:color w:val="auto"/>
          <w:sz w:val="32"/>
          <w:szCs w:val="32"/>
        </w:rPr>
      </w:pPr>
    </w:p>
    <w:p w:rsidR="006A4F75" w:rsidRPr="006C59E5" w:rsidRDefault="0075769B" w:rsidP="006D19BA">
      <w:pPr>
        <w:pStyle w:val="Default"/>
        <w:spacing w:line="276" w:lineRule="auto"/>
        <w:rPr>
          <w:rFonts w:asciiTheme="minorHAnsi" w:hAnsiTheme="minorHAnsi" w:cstheme="majorBidi"/>
          <w:b/>
          <w:bCs/>
          <w:color w:val="auto"/>
          <w:sz w:val="32"/>
          <w:szCs w:val="32"/>
        </w:rPr>
      </w:pPr>
      <w:r w:rsidRPr="006C59E5">
        <w:rPr>
          <w:rFonts w:asciiTheme="minorHAnsi" w:hAnsiTheme="minorHAnsi" w:cstheme="majorBidi"/>
          <w:b/>
          <w:bCs/>
          <w:color w:val="auto"/>
          <w:sz w:val="32"/>
          <w:szCs w:val="32"/>
        </w:rPr>
        <w:t>1-</w:t>
      </w:r>
      <w:r w:rsidR="00A1459C" w:rsidRPr="006C59E5">
        <w:rPr>
          <w:rFonts w:asciiTheme="minorHAnsi" w:hAnsiTheme="minorHAnsi" w:cstheme="majorBidi"/>
          <w:b/>
          <w:bCs/>
          <w:color w:val="auto"/>
          <w:sz w:val="32"/>
          <w:szCs w:val="32"/>
        </w:rPr>
        <w:t xml:space="preserve"> </w:t>
      </w:r>
      <w:r w:rsidR="006A4F75" w:rsidRPr="006C59E5">
        <w:rPr>
          <w:rFonts w:asciiTheme="minorHAnsi" w:hAnsiTheme="minorHAnsi" w:cstheme="majorBidi"/>
          <w:b/>
          <w:bCs/>
          <w:color w:val="auto"/>
          <w:sz w:val="32"/>
          <w:szCs w:val="32"/>
        </w:rPr>
        <w:t>Type I, Hyperlipoproteinemias:</w:t>
      </w:r>
    </w:p>
    <w:p w:rsidR="006A4F75" w:rsidRPr="006C59E5" w:rsidRDefault="006A4F75" w:rsidP="006D19BA">
      <w:pPr>
        <w:pStyle w:val="a4"/>
        <w:numPr>
          <w:ilvl w:val="0"/>
          <w:numId w:val="8"/>
        </w:numPr>
        <w:autoSpaceDE w:val="0"/>
        <w:autoSpaceDN w:val="0"/>
        <w:bidi w:val="0"/>
        <w:adjustRightInd w:val="0"/>
        <w:spacing w:after="104"/>
        <w:jc w:val="both"/>
        <w:rPr>
          <w:rFonts w:cstheme="majorBidi"/>
          <w:sz w:val="28"/>
          <w:szCs w:val="28"/>
        </w:rPr>
      </w:pPr>
      <w:r w:rsidRPr="006C59E5">
        <w:rPr>
          <w:rFonts w:cstheme="majorBidi"/>
          <w:sz w:val="28"/>
          <w:szCs w:val="28"/>
        </w:rPr>
        <w:t xml:space="preserve"> The familial type is due to </w:t>
      </w:r>
      <w:r w:rsidRPr="006C59E5">
        <w:rPr>
          <w:rFonts w:cstheme="majorBidi"/>
          <w:b/>
          <w:bCs/>
          <w:sz w:val="28"/>
          <w:szCs w:val="28"/>
          <w:u w:val="single"/>
        </w:rPr>
        <w:t>deficiency</w:t>
      </w:r>
      <w:r w:rsidRPr="006C59E5">
        <w:rPr>
          <w:rFonts w:cstheme="majorBidi"/>
          <w:sz w:val="28"/>
          <w:szCs w:val="28"/>
        </w:rPr>
        <w:t xml:space="preserve"> of </w:t>
      </w:r>
      <w:r w:rsidRPr="006C59E5">
        <w:rPr>
          <w:rFonts w:cstheme="majorBidi"/>
          <w:b/>
          <w:bCs/>
          <w:sz w:val="28"/>
          <w:szCs w:val="28"/>
        </w:rPr>
        <w:t>lipoprotein lipase</w:t>
      </w:r>
      <w:r w:rsidRPr="006C59E5">
        <w:rPr>
          <w:rFonts w:cstheme="majorBidi"/>
          <w:sz w:val="28"/>
          <w:szCs w:val="28"/>
        </w:rPr>
        <w:t xml:space="preserve"> enzyme </w:t>
      </w:r>
    </w:p>
    <w:p w:rsidR="006A4F75" w:rsidRPr="006C59E5" w:rsidRDefault="006A4F75" w:rsidP="006D19BA">
      <w:pPr>
        <w:pStyle w:val="a4"/>
        <w:numPr>
          <w:ilvl w:val="0"/>
          <w:numId w:val="8"/>
        </w:numPr>
        <w:autoSpaceDE w:val="0"/>
        <w:autoSpaceDN w:val="0"/>
        <w:bidi w:val="0"/>
        <w:adjustRightInd w:val="0"/>
        <w:spacing w:after="104"/>
        <w:jc w:val="both"/>
        <w:rPr>
          <w:rFonts w:cstheme="majorBidi"/>
          <w:sz w:val="28"/>
          <w:szCs w:val="28"/>
        </w:rPr>
      </w:pPr>
      <w:r w:rsidRPr="006C59E5">
        <w:rPr>
          <w:rFonts w:cstheme="majorBidi"/>
          <w:sz w:val="28"/>
          <w:szCs w:val="28"/>
        </w:rPr>
        <w:t xml:space="preserve">Characterized by increased plasma chylomicrons and somewhat VLDL, but LDL and HDL are reduced </w:t>
      </w:r>
    </w:p>
    <w:p w:rsidR="006A4F75" w:rsidRPr="006C59E5" w:rsidRDefault="006A4F75" w:rsidP="006D19BA">
      <w:pPr>
        <w:pStyle w:val="a4"/>
        <w:numPr>
          <w:ilvl w:val="0"/>
          <w:numId w:val="8"/>
        </w:numPr>
        <w:autoSpaceDE w:val="0"/>
        <w:autoSpaceDN w:val="0"/>
        <w:bidi w:val="0"/>
        <w:adjustRightInd w:val="0"/>
        <w:spacing w:after="104"/>
        <w:jc w:val="both"/>
        <w:rPr>
          <w:rFonts w:cstheme="majorBidi"/>
          <w:sz w:val="28"/>
          <w:szCs w:val="28"/>
        </w:rPr>
      </w:pPr>
      <w:r w:rsidRPr="006C59E5">
        <w:rPr>
          <w:rFonts w:cstheme="majorBidi"/>
          <w:sz w:val="28"/>
          <w:szCs w:val="28"/>
        </w:rPr>
        <w:t xml:space="preserve">There is marked increase in plasma </w:t>
      </w:r>
      <w:r w:rsidR="00AF6634" w:rsidRPr="006C59E5">
        <w:rPr>
          <w:rFonts w:cstheme="majorBidi"/>
          <w:sz w:val="28"/>
          <w:szCs w:val="28"/>
        </w:rPr>
        <w:t>triacylglycerol's</w:t>
      </w:r>
      <w:r w:rsidRPr="006C59E5">
        <w:rPr>
          <w:rFonts w:cstheme="majorBidi"/>
          <w:sz w:val="28"/>
          <w:szCs w:val="28"/>
        </w:rPr>
        <w:t xml:space="preserve"> &amp; some increase in plasma cholesterol may occur </w:t>
      </w:r>
    </w:p>
    <w:p w:rsidR="006A4F75" w:rsidRPr="006C59E5" w:rsidRDefault="006A4F75" w:rsidP="006D19BA">
      <w:pPr>
        <w:pStyle w:val="a4"/>
        <w:numPr>
          <w:ilvl w:val="0"/>
          <w:numId w:val="8"/>
        </w:numPr>
        <w:autoSpaceDE w:val="0"/>
        <w:autoSpaceDN w:val="0"/>
        <w:bidi w:val="0"/>
        <w:adjustRightInd w:val="0"/>
        <w:spacing w:after="0"/>
        <w:jc w:val="both"/>
        <w:rPr>
          <w:rFonts w:cstheme="majorBidi"/>
          <w:sz w:val="28"/>
          <w:szCs w:val="28"/>
        </w:rPr>
      </w:pPr>
      <w:r w:rsidRPr="006C59E5">
        <w:rPr>
          <w:rFonts w:cstheme="majorBidi"/>
          <w:sz w:val="28"/>
          <w:szCs w:val="28"/>
        </w:rPr>
        <w:t xml:space="preserve">The plasma is turbid </w:t>
      </w:r>
    </w:p>
    <w:p w:rsidR="006B00D8" w:rsidRPr="006C59E5" w:rsidRDefault="006B00D8" w:rsidP="006D19BA">
      <w:pPr>
        <w:pStyle w:val="Default"/>
        <w:spacing w:line="276" w:lineRule="auto"/>
        <w:rPr>
          <w:rFonts w:asciiTheme="minorHAnsi" w:hAnsiTheme="minorHAnsi" w:cstheme="majorBidi"/>
          <w:b/>
          <w:bCs/>
          <w:color w:val="auto"/>
          <w:sz w:val="32"/>
          <w:szCs w:val="32"/>
        </w:rPr>
      </w:pPr>
    </w:p>
    <w:p w:rsidR="00A1459C" w:rsidRPr="006C59E5" w:rsidRDefault="00A1459C" w:rsidP="006D19BA">
      <w:pPr>
        <w:pStyle w:val="Default"/>
        <w:spacing w:line="276" w:lineRule="auto"/>
        <w:rPr>
          <w:rFonts w:asciiTheme="minorHAnsi" w:hAnsiTheme="minorHAnsi" w:cstheme="majorBidi"/>
          <w:color w:val="auto"/>
          <w:sz w:val="28"/>
          <w:szCs w:val="28"/>
        </w:rPr>
      </w:pPr>
      <w:r w:rsidRPr="006C59E5">
        <w:rPr>
          <w:rFonts w:asciiTheme="minorHAnsi" w:hAnsiTheme="minorHAnsi" w:cstheme="majorBidi"/>
          <w:b/>
          <w:bCs/>
          <w:color w:val="auto"/>
          <w:sz w:val="32"/>
          <w:szCs w:val="32"/>
        </w:rPr>
        <w:t>2-</w:t>
      </w:r>
      <w:r w:rsidR="00A3085A" w:rsidRPr="006C59E5">
        <w:rPr>
          <w:rFonts w:asciiTheme="minorHAnsi" w:hAnsiTheme="minorHAnsi" w:cstheme="majorBidi"/>
          <w:b/>
          <w:bCs/>
          <w:color w:val="auto"/>
          <w:sz w:val="32"/>
          <w:szCs w:val="32"/>
        </w:rPr>
        <w:t>TypeII,</w:t>
      </w:r>
      <w:r w:rsidR="00AF6634" w:rsidRPr="006C59E5">
        <w:rPr>
          <w:rFonts w:asciiTheme="minorHAnsi" w:hAnsiTheme="minorHAnsi" w:cstheme="majorBidi"/>
          <w:b/>
          <w:bCs/>
          <w:color w:val="auto"/>
          <w:sz w:val="32"/>
          <w:szCs w:val="32"/>
        </w:rPr>
        <w:t xml:space="preserve"> </w:t>
      </w:r>
      <w:r w:rsidR="00A3085A" w:rsidRPr="006C59E5">
        <w:rPr>
          <w:rFonts w:asciiTheme="minorHAnsi" w:hAnsiTheme="minorHAnsi" w:cstheme="majorBidi"/>
          <w:b/>
          <w:bCs/>
          <w:color w:val="auto"/>
          <w:sz w:val="32"/>
          <w:szCs w:val="32"/>
        </w:rPr>
        <w:t>Hyperbetalipoprotein</w:t>
      </w:r>
      <w:r w:rsidRPr="006C59E5">
        <w:rPr>
          <w:rFonts w:asciiTheme="minorHAnsi" w:hAnsiTheme="minorHAnsi" w:cstheme="majorBidi"/>
          <w:b/>
          <w:bCs/>
          <w:color w:val="auto"/>
          <w:sz w:val="32"/>
          <w:szCs w:val="32"/>
        </w:rPr>
        <w:t>emia:</w:t>
      </w:r>
    </w:p>
    <w:p w:rsidR="00A1459C" w:rsidRPr="006C59E5" w:rsidRDefault="00A1459C"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Characterized by increased plasma LDL </w:t>
      </w:r>
    </w:p>
    <w:p w:rsidR="00A1459C" w:rsidRPr="006C59E5" w:rsidRDefault="00A1459C"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lastRenderedPageBreak/>
        <w:t xml:space="preserve"> The familial type is caused by reduced LDL metabolism due to </w:t>
      </w:r>
      <w:r w:rsidRPr="006C59E5">
        <w:rPr>
          <w:rFonts w:asciiTheme="minorHAnsi" w:hAnsiTheme="minorHAnsi" w:cstheme="majorBidi"/>
          <w:b/>
          <w:bCs/>
          <w:color w:val="auto"/>
          <w:sz w:val="28"/>
          <w:szCs w:val="28"/>
          <w:u w:val="single"/>
        </w:rPr>
        <w:t>defective LDL receptors</w:t>
      </w:r>
      <w:r w:rsidRPr="006C59E5">
        <w:rPr>
          <w:rFonts w:asciiTheme="minorHAnsi" w:hAnsiTheme="minorHAnsi" w:cstheme="majorBidi"/>
          <w:color w:val="auto"/>
          <w:sz w:val="28"/>
          <w:szCs w:val="28"/>
        </w:rPr>
        <w:t xml:space="preserve"> </w:t>
      </w:r>
    </w:p>
    <w:p w:rsidR="00A1459C" w:rsidRPr="006C59E5" w:rsidRDefault="00A1459C"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There is marked increase in plasma cholesterol (familial hypercholesterolemia) </w:t>
      </w:r>
    </w:p>
    <w:p w:rsidR="00A1459C" w:rsidRPr="006C59E5" w:rsidRDefault="00A1459C"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Plasma is clear </w:t>
      </w:r>
    </w:p>
    <w:p w:rsidR="00A1459C" w:rsidRPr="006C59E5" w:rsidRDefault="00A1459C" w:rsidP="006D19BA">
      <w:pPr>
        <w:pStyle w:val="Default"/>
        <w:numPr>
          <w:ilvl w:val="0"/>
          <w:numId w:val="9"/>
        </w:numPr>
        <w:spacing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The acquired type occurs in hypothyroidism </w:t>
      </w:r>
    </w:p>
    <w:p w:rsidR="00A3085A" w:rsidRPr="006C59E5" w:rsidRDefault="00A3085A" w:rsidP="006D19BA">
      <w:pPr>
        <w:pStyle w:val="Default"/>
        <w:spacing w:line="276" w:lineRule="auto"/>
        <w:rPr>
          <w:rFonts w:asciiTheme="minorHAnsi" w:hAnsiTheme="minorHAnsi" w:cstheme="majorBidi"/>
          <w:b/>
          <w:bCs/>
          <w:color w:val="auto"/>
          <w:sz w:val="32"/>
          <w:szCs w:val="32"/>
        </w:rPr>
      </w:pPr>
      <w:r w:rsidRPr="006C59E5">
        <w:rPr>
          <w:rFonts w:asciiTheme="minorHAnsi" w:hAnsiTheme="minorHAnsi" w:cstheme="majorBidi"/>
          <w:b/>
          <w:bCs/>
          <w:color w:val="auto"/>
          <w:sz w:val="32"/>
          <w:szCs w:val="32"/>
        </w:rPr>
        <w:t>3-Type III, Dysbetalipoproteinemia</w:t>
      </w:r>
    </w:p>
    <w:p w:rsidR="00C55AA6" w:rsidRPr="006C59E5" w:rsidRDefault="00EA5D9A" w:rsidP="006D19BA">
      <w:pPr>
        <w:pStyle w:val="Default"/>
        <w:numPr>
          <w:ilvl w:val="0"/>
          <w:numId w:val="10"/>
        </w:numPr>
        <w:spacing w:after="97" w:line="276" w:lineRule="auto"/>
        <w:jc w:val="both"/>
        <w:rPr>
          <w:rFonts w:asciiTheme="minorHAnsi" w:hAnsiTheme="minorHAnsi" w:cstheme="minorBidi"/>
          <w:color w:val="auto"/>
          <w:sz w:val="28"/>
          <w:szCs w:val="28"/>
        </w:rPr>
      </w:pPr>
      <w:r w:rsidRPr="006C59E5">
        <w:rPr>
          <w:rFonts w:asciiTheme="minorHAnsi" w:hAnsiTheme="minorHAnsi" w:cstheme="minorBidi"/>
          <w:color w:val="auto"/>
          <w:sz w:val="28"/>
          <w:szCs w:val="28"/>
        </w:rPr>
        <w:t>Characterized by increased VLDL</w:t>
      </w:r>
      <w:r w:rsidR="00AF6634" w:rsidRPr="006C59E5">
        <w:rPr>
          <w:rFonts w:asciiTheme="minorHAnsi" w:hAnsiTheme="minorHAnsi" w:cstheme="minorBidi"/>
          <w:color w:val="auto"/>
          <w:sz w:val="28"/>
          <w:szCs w:val="28"/>
        </w:rPr>
        <w:t>,</w:t>
      </w:r>
      <w:r w:rsidRPr="006C59E5">
        <w:rPr>
          <w:rFonts w:asciiTheme="minorHAnsi" w:hAnsiTheme="minorHAnsi" w:cstheme="minorBidi"/>
          <w:color w:val="auto"/>
          <w:sz w:val="28"/>
          <w:szCs w:val="28"/>
        </w:rPr>
        <w:t xml:space="preserve"> (IDL) &amp; chylomicrons remnants</w:t>
      </w:r>
    </w:p>
    <w:p w:rsidR="00C55AA6" w:rsidRPr="006C59E5" w:rsidRDefault="00EA5D9A" w:rsidP="006D19BA">
      <w:pPr>
        <w:pStyle w:val="Default"/>
        <w:numPr>
          <w:ilvl w:val="0"/>
          <w:numId w:val="10"/>
        </w:numPr>
        <w:spacing w:after="97" w:line="276" w:lineRule="auto"/>
        <w:jc w:val="both"/>
        <w:rPr>
          <w:rFonts w:asciiTheme="minorHAnsi" w:hAnsiTheme="minorHAnsi" w:cstheme="minorBidi"/>
          <w:color w:val="auto"/>
          <w:sz w:val="28"/>
          <w:szCs w:val="28"/>
          <w:rtl/>
        </w:rPr>
      </w:pPr>
      <w:r w:rsidRPr="006C59E5">
        <w:rPr>
          <w:rFonts w:asciiTheme="minorHAnsi" w:hAnsiTheme="minorHAnsi" w:cstheme="minorBidi"/>
          <w:color w:val="auto"/>
          <w:sz w:val="28"/>
          <w:szCs w:val="28"/>
        </w:rPr>
        <w:t>The plasma is turbid</w:t>
      </w:r>
    </w:p>
    <w:p w:rsidR="00C55AA6" w:rsidRPr="006C59E5" w:rsidRDefault="00EA5D9A" w:rsidP="006D19BA">
      <w:pPr>
        <w:pStyle w:val="Default"/>
        <w:numPr>
          <w:ilvl w:val="0"/>
          <w:numId w:val="10"/>
        </w:numPr>
        <w:spacing w:after="97" w:line="276" w:lineRule="auto"/>
        <w:jc w:val="both"/>
        <w:rPr>
          <w:rFonts w:asciiTheme="minorHAnsi" w:hAnsiTheme="minorHAnsi" w:cstheme="minorBidi"/>
          <w:color w:val="auto"/>
          <w:sz w:val="28"/>
          <w:szCs w:val="28"/>
          <w:rtl/>
        </w:rPr>
      </w:pPr>
      <w:r w:rsidRPr="006C59E5">
        <w:rPr>
          <w:rFonts w:asciiTheme="minorHAnsi" w:hAnsiTheme="minorHAnsi" w:cstheme="minorBidi"/>
          <w:color w:val="auto"/>
          <w:sz w:val="28"/>
          <w:szCs w:val="28"/>
        </w:rPr>
        <w:t>There is hypercholesterolemia &amp; hypertriacylglycerodemia</w:t>
      </w:r>
    </w:p>
    <w:p w:rsidR="00C55AA6" w:rsidRPr="006C59E5" w:rsidRDefault="00EA5D9A" w:rsidP="006D19BA">
      <w:pPr>
        <w:pStyle w:val="Default"/>
        <w:numPr>
          <w:ilvl w:val="0"/>
          <w:numId w:val="10"/>
        </w:numPr>
        <w:spacing w:after="97" w:line="276" w:lineRule="auto"/>
        <w:jc w:val="both"/>
        <w:rPr>
          <w:rFonts w:asciiTheme="minorHAnsi" w:hAnsiTheme="minorHAnsi" w:cstheme="minorBidi"/>
          <w:color w:val="auto"/>
          <w:sz w:val="28"/>
          <w:szCs w:val="28"/>
          <w:rtl/>
        </w:rPr>
      </w:pPr>
      <w:r w:rsidRPr="006C59E5">
        <w:rPr>
          <w:rFonts w:asciiTheme="minorHAnsi" w:hAnsiTheme="minorHAnsi" w:cstheme="minorBidi"/>
          <w:color w:val="auto"/>
          <w:sz w:val="28"/>
          <w:szCs w:val="28"/>
        </w:rPr>
        <w:t xml:space="preserve">The familial type is caused by </w:t>
      </w:r>
      <w:r w:rsidRPr="006C59E5">
        <w:rPr>
          <w:rFonts w:asciiTheme="minorHAnsi" w:hAnsiTheme="minorHAnsi" w:cstheme="minorBidi"/>
          <w:b/>
          <w:bCs/>
          <w:color w:val="auto"/>
          <w:sz w:val="28"/>
          <w:szCs w:val="28"/>
          <w:u w:val="single"/>
        </w:rPr>
        <w:t>defective apo E</w:t>
      </w:r>
      <w:r w:rsidRPr="006C59E5">
        <w:rPr>
          <w:rFonts w:asciiTheme="minorHAnsi" w:hAnsiTheme="minorHAnsi" w:cstheme="minorBidi"/>
          <w:color w:val="auto"/>
          <w:sz w:val="28"/>
          <w:szCs w:val="28"/>
        </w:rPr>
        <w:t xml:space="preserve"> necessary for uptake and metabolism of VLDL and chylomicron remnants by liver</w:t>
      </w:r>
    </w:p>
    <w:p w:rsidR="00D34F8E" w:rsidRPr="006C59E5" w:rsidRDefault="00D34F8E" w:rsidP="006D19BA">
      <w:pPr>
        <w:pStyle w:val="Default"/>
        <w:spacing w:line="276" w:lineRule="auto"/>
        <w:rPr>
          <w:rFonts w:asciiTheme="minorHAnsi" w:hAnsiTheme="minorHAnsi" w:cstheme="majorBidi"/>
          <w:b/>
          <w:bCs/>
          <w:sz w:val="32"/>
          <w:szCs w:val="32"/>
          <w:rtl/>
        </w:rPr>
      </w:pPr>
      <w:r w:rsidRPr="006C59E5">
        <w:rPr>
          <w:rFonts w:asciiTheme="minorHAnsi" w:hAnsiTheme="minorHAnsi" w:cstheme="majorBidi"/>
          <w:b/>
          <w:bCs/>
          <w:color w:val="auto"/>
          <w:sz w:val="32"/>
          <w:szCs w:val="32"/>
        </w:rPr>
        <w:t>4-</w:t>
      </w:r>
      <w:r w:rsidRPr="006C59E5">
        <w:rPr>
          <w:rFonts w:asciiTheme="minorHAnsi" w:hAnsiTheme="minorHAnsi" w:cstheme="majorBidi"/>
          <w:b/>
          <w:bCs/>
          <w:sz w:val="32"/>
          <w:szCs w:val="32"/>
        </w:rPr>
        <w:t xml:space="preserve"> Type IV, Hyperprebetalipoproteinemia</w:t>
      </w:r>
    </w:p>
    <w:p w:rsidR="00D34F8E" w:rsidRPr="006C59E5" w:rsidRDefault="00D34F8E" w:rsidP="006D19BA">
      <w:pPr>
        <w:pStyle w:val="Default"/>
        <w:numPr>
          <w:ilvl w:val="0"/>
          <w:numId w:val="10"/>
        </w:numPr>
        <w:spacing w:after="97" w:line="276" w:lineRule="auto"/>
        <w:jc w:val="both"/>
        <w:rPr>
          <w:rFonts w:asciiTheme="minorHAnsi" w:hAnsiTheme="minorHAnsi" w:cstheme="minorBidi"/>
          <w:color w:val="auto"/>
          <w:sz w:val="28"/>
          <w:szCs w:val="28"/>
        </w:rPr>
      </w:pPr>
      <w:r w:rsidRPr="006C59E5">
        <w:rPr>
          <w:rFonts w:asciiTheme="minorHAnsi" w:hAnsiTheme="minorHAnsi" w:cstheme="minorBidi"/>
          <w:color w:val="auto"/>
          <w:sz w:val="28"/>
          <w:szCs w:val="28"/>
        </w:rPr>
        <w:t>Characterized by</w:t>
      </w:r>
      <w:r w:rsidRPr="006C59E5">
        <w:rPr>
          <w:rFonts w:asciiTheme="minorHAnsi" w:hAnsiTheme="minorHAnsi" w:cstheme="minorBidi"/>
          <w:b/>
          <w:bCs/>
          <w:color w:val="auto"/>
          <w:sz w:val="28"/>
          <w:szCs w:val="28"/>
        </w:rPr>
        <w:t xml:space="preserve"> increased</w:t>
      </w:r>
      <w:r w:rsidRPr="006C59E5">
        <w:rPr>
          <w:rFonts w:asciiTheme="minorHAnsi" w:hAnsiTheme="minorHAnsi" w:cstheme="minorBidi"/>
          <w:color w:val="auto"/>
          <w:sz w:val="28"/>
          <w:szCs w:val="28"/>
        </w:rPr>
        <w:t xml:space="preserve"> plasma VLDL , </w:t>
      </w:r>
      <w:r w:rsidR="00AF6634" w:rsidRPr="006C59E5">
        <w:rPr>
          <w:rFonts w:asciiTheme="minorHAnsi" w:hAnsiTheme="minorHAnsi" w:cstheme="minorBidi"/>
          <w:color w:val="auto"/>
          <w:sz w:val="28"/>
          <w:szCs w:val="28"/>
        </w:rPr>
        <w:t>triacylglycerol's</w:t>
      </w:r>
      <w:r w:rsidRPr="006C59E5">
        <w:rPr>
          <w:rFonts w:asciiTheme="minorHAnsi" w:hAnsiTheme="minorHAnsi" w:cstheme="minorBidi"/>
          <w:color w:val="auto"/>
          <w:sz w:val="28"/>
          <w:szCs w:val="28"/>
        </w:rPr>
        <w:t xml:space="preserve"> &amp; some increase in plasma cholesterol </w:t>
      </w:r>
    </w:p>
    <w:p w:rsidR="00D34F8E" w:rsidRPr="006C59E5" w:rsidRDefault="00D34F8E" w:rsidP="006D19BA">
      <w:pPr>
        <w:pStyle w:val="Default"/>
        <w:numPr>
          <w:ilvl w:val="0"/>
          <w:numId w:val="10"/>
        </w:numPr>
        <w:spacing w:after="97" w:line="276" w:lineRule="auto"/>
        <w:jc w:val="both"/>
        <w:rPr>
          <w:rFonts w:asciiTheme="minorHAnsi" w:hAnsiTheme="minorHAnsi" w:cstheme="minorBidi"/>
          <w:color w:val="auto"/>
          <w:sz w:val="28"/>
          <w:szCs w:val="28"/>
        </w:rPr>
      </w:pPr>
      <w:r w:rsidRPr="006C59E5">
        <w:rPr>
          <w:rFonts w:asciiTheme="minorHAnsi" w:hAnsiTheme="minorHAnsi" w:cstheme="minorBidi"/>
          <w:color w:val="auto"/>
          <w:sz w:val="28"/>
          <w:szCs w:val="28"/>
        </w:rPr>
        <w:t xml:space="preserve">The plasma is turbid </w:t>
      </w:r>
    </w:p>
    <w:p w:rsidR="00D34F8E" w:rsidRPr="006C59E5" w:rsidRDefault="00D34F8E" w:rsidP="006D19BA">
      <w:pPr>
        <w:pStyle w:val="Default"/>
        <w:numPr>
          <w:ilvl w:val="0"/>
          <w:numId w:val="10"/>
        </w:numPr>
        <w:spacing w:after="97" w:line="276" w:lineRule="auto"/>
        <w:jc w:val="both"/>
        <w:rPr>
          <w:rFonts w:asciiTheme="minorHAnsi" w:hAnsiTheme="minorHAnsi" w:cstheme="minorBidi"/>
          <w:color w:val="auto"/>
          <w:sz w:val="28"/>
          <w:szCs w:val="28"/>
        </w:rPr>
      </w:pPr>
      <w:r w:rsidRPr="006C59E5">
        <w:rPr>
          <w:rFonts w:asciiTheme="minorHAnsi" w:hAnsiTheme="minorHAnsi" w:cstheme="minorBidi"/>
          <w:color w:val="auto"/>
          <w:sz w:val="28"/>
          <w:szCs w:val="28"/>
        </w:rPr>
        <w:t>The familial type is due to</w:t>
      </w:r>
      <w:r w:rsidRPr="006C59E5">
        <w:rPr>
          <w:rFonts w:asciiTheme="minorHAnsi" w:hAnsiTheme="minorHAnsi" w:cstheme="minorBidi"/>
          <w:b/>
          <w:bCs/>
          <w:color w:val="auto"/>
          <w:sz w:val="28"/>
          <w:szCs w:val="28"/>
        </w:rPr>
        <w:t xml:space="preserve"> increased </w:t>
      </w:r>
      <w:r w:rsidRPr="006C59E5">
        <w:rPr>
          <w:rFonts w:asciiTheme="minorHAnsi" w:hAnsiTheme="minorHAnsi" w:cstheme="minorBidi"/>
          <w:color w:val="auto"/>
          <w:sz w:val="28"/>
          <w:szCs w:val="28"/>
        </w:rPr>
        <w:t xml:space="preserve">formation of </w:t>
      </w:r>
      <w:r w:rsidR="00AF6634" w:rsidRPr="006C59E5">
        <w:rPr>
          <w:rFonts w:asciiTheme="minorHAnsi" w:hAnsiTheme="minorHAnsi" w:cstheme="minorBidi"/>
          <w:color w:val="auto"/>
          <w:sz w:val="28"/>
          <w:szCs w:val="28"/>
        </w:rPr>
        <w:t>triacylglycerol's</w:t>
      </w:r>
      <w:r w:rsidRPr="006C59E5">
        <w:rPr>
          <w:rFonts w:asciiTheme="minorHAnsi" w:hAnsiTheme="minorHAnsi" w:cstheme="minorBidi"/>
          <w:color w:val="auto"/>
          <w:sz w:val="28"/>
          <w:szCs w:val="28"/>
        </w:rPr>
        <w:t xml:space="preserve"> from carbohydrates </w:t>
      </w:r>
    </w:p>
    <w:p w:rsidR="00D34F8E" w:rsidRPr="006C59E5" w:rsidRDefault="00D34F8E" w:rsidP="006D19BA">
      <w:pPr>
        <w:pStyle w:val="Default"/>
        <w:numPr>
          <w:ilvl w:val="0"/>
          <w:numId w:val="10"/>
        </w:numPr>
        <w:spacing w:after="97" w:line="276" w:lineRule="auto"/>
        <w:jc w:val="both"/>
        <w:rPr>
          <w:rFonts w:asciiTheme="minorHAnsi" w:hAnsiTheme="minorHAnsi" w:cstheme="minorBidi"/>
          <w:color w:val="auto"/>
          <w:sz w:val="28"/>
          <w:szCs w:val="28"/>
        </w:rPr>
      </w:pPr>
      <w:r w:rsidRPr="006C59E5">
        <w:rPr>
          <w:rFonts w:asciiTheme="minorHAnsi" w:hAnsiTheme="minorHAnsi" w:cstheme="minorBidi"/>
          <w:color w:val="auto"/>
          <w:sz w:val="28"/>
          <w:szCs w:val="28"/>
        </w:rPr>
        <w:t xml:space="preserve">The acquired type occurs in severe type II DM, obesity &amp; alcoholism </w:t>
      </w:r>
    </w:p>
    <w:p w:rsidR="001F26D7" w:rsidRPr="006C59E5" w:rsidRDefault="0075769B" w:rsidP="006D19BA">
      <w:pPr>
        <w:pStyle w:val="Default"/>
        <w:spacing w:line="276" w:lineRule="auto"/>
        <w:rPr>
          <w:rFonts w:asciiTheme="minorHAnsi" w:hAnsiTheme="minorHAnsi" w:cstheme="majorBidi"/>
          <w:b/>
          <w:bCs/>
          <w:sz w:val="32"/>
          <w:szCs w:val="32"/>
        </w:rPr>
      </w:pPr>
      <w:r w:rsidRPr="006C59E5">
        <w:rPr>
          <w:rFonts w:asciiTheme="minorHAnsi" w:hAnsiTheme="minorHAnsi" w:cstheme="majorBidi"/>
          <w:b/>
          <w:bCs/>
          <w:color w:val="auto"/>
          <w:sz w:val="32"/>
          <w:szCs w:val="32"/>
        </w:rPr>
        <w:t>5-</w:t>
      </w:r>
      <w:r w:rsidRPr="006C59E5">
        <w:rPr>
          <w:rFonts w:asciiTheme="minorHAnsi" w:hAnsiTheme="minorHAnsi" w:cstheme="majorBidi"/>
          <w:b/>
          <w:bCs/>
          <w:sz w:val="32"/>
          <w:szCs w:val="32"/>
        </w:rPr>
        <w:t xml:space="preserve"> TypeV: Hyperchylomicronemia &amp;</w:t>
      </w:r>
      <w:r w:rsidR="00A341B7" w:rsidRPr="006C59E5">
        <w:rPr>
          <w:rFonts w:asciiTheme="minorHAnsi" w:hAnsiTheme="minorHAnsi" w:cstheme="majorBidi"/>
          <w:b/>
          <w:bCs/>
          <w:sz w:val="32"/>
          <w:szCs w:val="32"/>
        </w:rPr>
        <w:t xml:space="preserve"> </w:t>
      </w:r>
      <w:r w:rsidRPr="006C59E5">
        <w:rPr>
          <w:rFonts w:asciiTheme="minorHAnsi" w:hAnsiTheme="minorHAnsi" w:cstheme="majorBidi"/>
          <w:b/>
          <w:bCs/>
          <w:sz w:val="32"/>
          <w:szCs w:val="32"/>
        </w:rPr>
        <w:t>Hyperprebetalipoproteinemia</w:t>
      </w:r>
    </w:p>
    <w:p w:rsidR="001F26D7" w:rsidRPr="006C59E5" w:rsidRDefault="001F26D7"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Characterized by increased chylomicrons and VLDL increase </w:t>
      </w:r>
      <w:r w:rsidR="001A0A82" w:rsidRPr="006C59E5">
        <w:rPr>
          <w:rFonts w:asciiTheme="minorHAnsi" w:hAnsiTheme="minorHAnsi" w:cstheme="majorBidi"/>
          <w:color w:val="auto"/>
          <w:sz w:val="28"/>
          <w:szCs w:val="28"/>
        </w:rPr>
        <w:t>triacylglycerol's</w:t>
      </w:r>
      <w:r w:rsidRPr="006C59E5">
        <w:rPr>
          <w:rFonts w:asciiTheme="minorHAnsi" w:hAnsiTheme="minorHAnsi" w:cstheme="majorBidi"/>
          <w:color w:val="auto"/>
          <w:sz w:val="28"/>
          <w:szCs w:val="28"/>
        </w:rPr>
        <w:t xml:space="preserve"> &amp; </w:t>
      </w:r>
      <w:r w:rsidR="00432B8F" w:rsidRPr="006C59E5">
        <w:rPr>
          <w:rFonts w:asciiTheme="minorHAnsi" w:hAnsiTheme="minorHAnsi" w:cstheme="majorBidi"/>
          <w:color w:val="auto"/>
          <w:sz w:val="28"/>
          <w:szCs w:val="28"/>
        </w:rPr>
        <w:t>somewhat</w:t>
      </w:r>
      <w:r w:rsidRPr="006C59E5">
        <w:rPr>
          <w:rFonts w:asciiTheme="minorHAnsi" w:hAnsiTheme="minorHAnsi" w:cstheme="majorBidi"/>
          <w:color w:val="auto"/>
          <w:sz w:val="28"/>
          <w:szCs w:val="28"/>
        </w:rPr>
        <w:t xml:space="preserve"> cholesterol </w:t>
      </w:r>
    </w:p>
    <w:p w:rsidR="001F26D7" w:rsidRPr="006C59E5" w:rsidRDefault="001F26D7"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The plasma is turbid </w:t>
      </w:r>
    </w:p>
    <w:p w:rsidR="001F26D7" w:rsidRPr="006C59E5" w:rsidRDefault="001F26D7"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The cause of disease is unknown, but may be due to increase formation of apo- B. </w:t>
      </w:r>
    </w:p>
    <w:p w:rsidR="001F26D7" w:rsidRPr="006C59E5" w:rsidRDefault="001F26D7" w:rsidP="006D19BA">
      <w:pPr>
        <w:pStyle w:val="Default"/>
        <w:numPr>
          <w:ilvl w:val="0"/>
          <w:numId w:val="9"/>
        </w:numPr>
        <w:spacing w:after="83" w:line="276" w:lineRule="auto"/>
        <w:rPr>
          <w:rFonts w:asciiTheme="minorHAnsi" w:hAnsiTheme="minorHAnsi" w:cstheme="minorBidi"/>
          <w:color w:val="auto"/>
          <w:sz w:val="28"/>
          <w:szCs w:val="28"/>
        </w:rPr>
      </w:pPr>
      <w:r w:rsidRPr="006C59E5">
        <w:rPr>
          <w:rFonts w:asciiTheme="minorHAnsi" w:hAnsiTheme="minorHAnsi" w:cstheme="majorBidi"/>
          <w:color w:val="auto"/>
          <w:sz w:val="28"/>
          <w:szCs w:val="28"/>
        </w:rPr>
        <w:t xml:space="preserve"> it is usually associated with obesity and glucose hypotolerance</w:t>
      </w:r>
      <w:r w:rsidRPr="006C59E5">
        <w:rPr>
          <w:rFonts w:asciiTheme="minorHAnsi" w:hAnsiTheme="minorHAnsi" w:cstheme="minorBidi"/>
          <w:color w:val="auto"/>
          <w:sz w:val="28"/>
          <w:szCs w:val="28"/>
        </w:rPr>
        <w:t xml:space="preserve"> </w:t>
      </w:r>
    </w:p>
    <w:p w:rsidR="008C16A7" w:rsidRPr="006C59E5" w:rsidRDefault="008C16A7" w:rsidP="006D19BA">
      <w:pPr>
        <w:jc w:val="right"/>
        <w:rPr>
          <w:rFonts w:cstheme="majorBidi"/>
          <w:b/>
          <w:bCs/>
          <w:color w:val="000000"/>
          <w:sz w:val="32"/>
          <w:szCs w:val="32"/>
        </w:rPr>
      </w:pPr>
      <w:r w:rsidRPr="006C59E5">
        <w:rPr>
          <w:rFonts w:cstheme="majorBidi"/>
          <w:b/>
          <w:bCs/>
          <w:color w:val="000000"/>
          <w:sz w:val="32"/>
          <w:szCs w:val="32"/>
        </w:rPr>
        <w:t>6-Type VI, hyperalphalipoproteinemia</w:t>
      </w:r>
    </w:p>
    <w:p w:rsidR="008C16A7" w:rsidRPr="006C59E5" w:rsidRDefault="00F95FFB"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lastRenderedPageBreak/>
        <w:t>C</w:t>
      </w:r>
      <w:r w:rsidR="008C16A7" w:rsidRPr="006C59E5">
        <w:rPr>
          <w:rFonts w:asciiTheme="minorHAnsi" w:hAnsiTheme="minorHAnsi" w:cstheme="majorBidi"/>
          <w:color w:val="auto"/>
          <w:sz w:val="28"/>
          <w:szCs w:val="28"/>
        </w:rPr>
        <w:t xml:space="preserve">haracterized by increased HDL &amp; hypercholesterolemia </w:t>
      </w:r>
    </w:p>
    <w:p w:rsidR="008C16A7" w:rsidRPr="006C59E5" w:rsidRDefault="008C16A7" w:rsidP="006D19BA">
      <w:pPr>
        <w:pStyle w:val="Default"/>
        <w:numPr>
          <w:ilvl w:val="0"/>
          <w:numId w:val="9"/>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It occurs during estrogen therapy </w:t>
      </w:r>
    </w:p>
    <w:p w:rsidR="00A341B7" w:rsidRPr="006C59E5" w:rsidRDefault="00A341B7" w:rsidP="006D19BA">
      <w:pPr>
        <w:bidi w:val="0"/>
        <w:rPr>
          <w:b/>
          <w:bCs/>
          <w:sz w:val="44"/>
          <w:szCs w:val="44"/>
          <w:u w:val="single"/>
        </w:rPr>
      </w:pPr>
      <w:r w:rsidRPr="006C59E5">
        <w:rPr>
          <w:b/>
          <w:bCs/>
          <w:sz w:val="44"/>
          <w:szCs w:val="44"/>
          <w:u w:val="single"/>
        </w:rPr>
        <w:t>Hypolipoproteinemias</w:t>
      </w:r>
    </w:p>
    <w:p w:rsidR="00A341B7" w:rsidRPr="006C59E5" w:rsidRDefault="00A341B7" w:rsidP="006D19BA">
      <w:pPr>
        <w:bidi w:val="0"/>
        <w:rPr>
          <w:rFonts w:cstheme="majorBidi"/>
          <w:b/>
          <w:bCs/>
          <w:color w:val="000000"/>
          <w:sz w:val="32"/>
          <w:szCs w:val="32"/>
        </w:rPr>
      </w:pPr>
      <w:r w:rsidRPr="006C59E5">
        <w:rPr>
          <w:rFonts w:cstheme="majorBidi"/>
          <w:b/>
          <w:bCs/>
          <w:color w:val="000000"/>
          <w:sz w:val="32"/>
          <w:szCs w:val="32"/>
        </w:rPr>
        <w:t>1. Abetalipoproteinemia</w:t>
      </w:r>
    </w:p>
    <w:p w:rsidR="00A341B7" w:rsidRPr="006C59E5" w:rsidRDefault="00A341B7"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w:t>
      </w:r>
      <w:r w:rsidR="00F95FFB" w:rsidRPr="006C59E5">
        <w:rPr>
          <w:rFonts w:asciiTheme="minorHAnsi" w:hAnsiTheme="minorHAnsi" w:cstheme="majorBidi"/>
          <w:color w:val="auto"/>
          <w:sz w:val="28"/>
          <w:szCs w:val="28"/>
        </w:rPr>
        <w:t>F</w:t>
      </w:r>
      <w:r w:rsidRPr="006C59E5">
        <w:rPr>
          <w:rFonts w:asciiTheme="minorHAnsi" w:hAnsiTheme="minorHAnsi" w:cstheme="majorBidi"/>
          <w:color w:val="auto"/>
          <w:sz w:val="28"/>
          <w:szCs w:val="28"/>
        </w:rPr>
        <w:t xml:space="preserve">amilial disease. </w:t>
      </w:r>
    </w:p>
    <w:p w:rsidR="00A341B7" w:rsidRPr="006C59E5" w:rsidRDefault="00A341B7"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Caused by failure of </w:t>
      </w:r>
      <w:r w:rsidR="00356C04" w:rsidRPr="006C59E5">
        <w:rPr>
          <w:rFonts w:asciiTheme="minorHAnsi" w:hAnsiTheme="minorHAnsi" w:cstheme="majorBidi"/>
          <w:color w:val="auto"/>
          <w:sz w:val="28"/>
          <w:szCs w:val="28"/>
        </w:rPr>
        <w:t xml:space="preserve"> </w:t>
      </w:r>
      <w:r w:rsidRPr="006C59E5">
        <w:rPr>
          <w:rFonts w:asciiTheme="minorHAnsi" w:hAnsiTheme="minorHAnsi" w:cstheme="majorBidi"/>
          <w:color w:val="auto"/>
          <w:sz w:val="28"/>
          <w:szCs w:val="28"/>
        </w:rPr>
        <w:t xml:space="preserve">liver &amp; intestine to synthesize apo B that lead to absence of chylomicrons, VLDL &amp; LDL from blood </w:t>
      </w:r>
    </w:p>
    <w:p w:rsidR="00A341B7" w:rsidRPr="006C59E5" w:rsidRDefault="00A341B7"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w:t>
      </w:r>
      <w:r w:rsidR="00F95FFB" w:rsidRPr="006C59E5">
        <w:rPr>
          <w:rFonts w:asciiTheme="minorHAnsi" w:hAnsiTheme="minorHAnsi" w:cstheme="majorBidi"/>
          <w:color w:val="auto"/>
          <w:sz w:val="28"/>
          <w:szCs w:val="28"/>
        </w:rPr>
        <w:t>M</w:t>
      </w:r>
      <w:r w:rsidRPr="006C59E5">
        <w:rPr>
          <w:rFonts w:asciiTheme="minorHAnsi" w:hAnsiTheme="minorHAnsi" w:cstheme="majorBidi"/>
          <w:color w:val="auto"/>
          <w:sz w:val="28"/>
          <w:szCs w:val="28"/>
        </w:rPr>
        <w:t xml:space="preserve">arked decrease in plasma lipids </w:t>
      </w:r>
    </w:p>
    <w:p w:rsidR="00A341B7" w:rsidRPr="006C59E5" w:rsidRDefault="00A341B7"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The intestine fails to absorb </w:t>
      </w:r>
      <w:r w:rsidR="001A0A82" w:rsidRPr="006C59E5">
        <w:rPr>
          <w:rFonts w:asciiTheme="minorHAnsi" w:hAnsiTheme="minorHAnsi" w:cstheme="majorBidi"/>
          <w:color w:val="auto"/>
          <w:sz w:val="28"/>
          <w:szCs w:val="28"/>
        </w:rPr>
        <w:t>triacylglycerol</w:t>
      </w:r>
      <w:r w:rsidRPr="006C59E5">
        <w:rPr>
          <w:rFonts w:asciiTheme="minorHAnsi" w:hAnsiTheme="minorHAnsi" w:cstheme="majorBidi"/>
          <w:color w:val="auto"/>
          <w:sz w:val="28"/>
          <w:szCs w:val="28"/>
        </w:rPr>
        <w:t xml:space="preserve"> which may </w:t>
      </w:r>
      <w:r w:rsidR="006731A0" w:rsidRPr="006C59E5">
        <w:rPr>
          <w:rFonts w:asciiTheme="minorHAnsi" w:hAnsiTheme="minorHAnsi" w:cstheme="majorBidi"/>
          <w:color w:val="auto"/>
          <w:sz w:val="28"/>
          <w:szCs w:val="28"/>
        </w:rPr>
        <w:t>cause</w:t>
      </w:r>
      <w:r w:rsidRPr="006C59E5">
        <w:rPr>
          <w:rFonts w:asciiTheme="minorHAnsi" w:hAnsiTheme="minorHAnsi" w:cstheme="majorBidi"/>
          <w:color w:val="auto"/>
          <w:sz w:val="28"/>
          <w:szCs w:val="28"/>
        </w:rPr>
        <w:t xml:space="preserve"> fatty diarrhea </w:t>
      </w:r>
    </w:p>
    <w:p w:rsidR="00A341B7" w:rsidRPr="006C59E5" w:rsidRDefault="00A341B7"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The liver fails to mobilize fats to the blood that lead to fatty liver </w:t>
      </w:r>
    </w:p>
    <w:p w:rsidR="006731A0" w:rsidRPr="006C59E5" w:rsidRDefault="006731A0" w:rsidP="006D19BA">
      <w:pPr>
        <w:pStyle w:val="Default"/>
        <w:spacing w:after="83" w:line="276" w:lineRule="auto"/>
        <w:rPr>
          <w:rFonts w:asciiTheme="minorHAnsi" w:hAnsiTheme="minorHAnsi" w:cstheme="majorBidi"/>
          <w:b/>
          <w:bCs/>
          <w:sz w:val="32"/>
          <w:szCs w:val="32"/>
        </w:rPr>
      </w:pPr>
      <w:r w:rsidRPr="006C59E5">
        <w:rPr>
          <w:rFonts w:asciiTheme="minorHAnsi" w:hAnsiTheme="minorHAnsi" w:cstheme="majorBidi"/>
          <w:b/>
          <w:bCs/>
          <w:sz w:val="32"/>
          <w:szCs w:val="32"/>
        </w:rPr>
        <w:t>2. Hypobetalipoproteinemia</w:t>
      </w:r>
    </w:p>
    <w:p w:rsidR="006731A0" w:rsidRPr="006C59E5" w:rsidRDefault="006731A0"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Familial disease </w:t>
      </w:r>
    </w:p>
    <w:p w:rsidR="006731A0" w:rsidRPr="006C59E5" w:rsidRDefault="006731A0"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Caused by decreased formation of the apo-B100 by the liver which may cause decreased formation of VLDL &amp; LDL </w:t>
      </w:r>
    </w:p>
    <w:p w:rsidR="006731A0" w:rsidRPr="006C59E5" w:rsidRDefault="006731A0"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Decreased plasma lipids </w:t>
      </w:r>
    </w:p>
    <w:p w:rsidR="00577BF2" w:rsidRPr="006C59E5" w:rsidRDefault="00577BF2" w:rsidP="006D19BA">
      <w:pPr>
        <w:pStyle w:val="Default"/>
        <w:spacing w:after="83" w:line="276" w:lineRule="auto"/>
        <w:rPr>
          <w:rFonts w:asciiTheme="minorHAnsi" w:hAnsiTheme="minorHAnsi" w:cstheme="majorBidi"/>
          <w:b/>
          <w:bCs/>
          <w:sz w:val="32"/>
          <w:szCs w:val="32"/>
        </w:rPr>
      </w:pPr>
      <w:r w:rsidRPr="006C59E5">
        <w:rPr>
          <w:rFonts w:asciiTheme="minorHAnsi" w:hAnsiTheme="minorHAnsi" w:cstheme="majorBidi"/>
          <w:b/>
          <w:bCs/>
          <w:sz w:val="32"/>
          <w:szCs w:val="32"/>
        </w:rPr>
        <w:t>3. Alphalipoprotein deficiency</w:t>
      </w:r>
    </w:p>
    <w:p w:rsidR="00577BF2" w:rsidRPr="006C59E5" w:rsidRDefault="00577BF2"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Familial disease </w:t>
      </w:r>
    </w:p>
    <w:p w:rsidR="00577BF2" w:rsidRPr="006C59E5" w:rsidRDefault="00577BF2"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Caused by failure of the liver to </w:t>
      </w:r>
      <w:r w:rsidRPr="006C59E5">
        <w:rPr>
          <w:rFonts w:asciiTheme="minorHAnsi" w:hAnsiTheme="minorHAnsi" w:cstheme="majorBidi"/>
          <w:b/>
          <w:bCs/>
          <w:color w:val="auto"/>
          <w:sz w:val="28"/>
          <w:szCs w:val="28"/>
        </w:rPr>
        <w:t>synthesis apo-A</w:t>
      </w:r>
      <w:r w:rsidRPr="006C59E5">
        <w:rPr>
          <w:rFonts w:asciiTheme="minorHAnsi" w:hAnsiTheme="minorHAnsi" w:cstheme="majorBidi"/>
          <w:color w:val="auto"/>
          <w:sz w:val="28"/>
          <w:szCs w:val="28"/>
        </w:rPr>
        <w:t xml:space="preserve"> </w:t>
      </w:r>
    </w:p>
    <w:p w:rsidR="00577BF2" w:rsidRPr="006C59E5" w:rsidRDefault="00577BF2"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Cholesterol esters accumulate in tissues (Tangiers disease) </w:t>
      </w:r>
    </w:p>
    <w:p w:rsidR="00577BF2" w:rsidRPr="006C59E5" w:rsidRDefault="00577BF2"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Plasma </w:t>
      </w:r>
      <w:r w:rsidR="001A0A82" w:rsidRPr="006C59E5">
        <w:rPr>
          <w:rFonts w:asciiTheme="minorHAnsi" w:hAnsiTheme="minorHAnsi" w:cstheme="majorBidi"/>
          <w:color w:val="auto"/>
          <w:sz w:val="28"/>
          <w:szCs w:val="28"/>
        </w:rPr>
        <w:t>triacylglycerol's</w:t>
      </w:r>
      <w:r w:rsidRPr="006C59E5">
        <w:rPr>
          <w:rFonts w:asciiTheme="minorHAnsi" w:hAnsiTheme="minorHAnsi" w:cstheme="majorBidi"/>
          <w:color w:val="auto"/>
          <w:sz w:val="28"/>
          <w:szCs w:val="28"/>
        </w:rPr>
        <w:t xml:space="preserve"> are increased due to deficiency of </w:t>
      </w:r>
      <w:r w:rsidRPr="006C59E5">
        <w:rPr>
          <w:rFonts w:asciiTheme="minorHAnsi" w:hAnsiTheme="minorHAnsi" w:cstheme="majorBidi"/>
          <w:b/>
          <w:bCs/>
          <w:color w:val="auto"/>
          <w:sz w:val="28"/>
          <w:szCs w:val="28"/>
        </w:rPr>
        <w:t>apo C-II</w:t>
      </w:r>
      <w:r w:rsidRPr="006C59E5">
        <w:rPr>
          <w:rFonts w:asciiTheme="minorHAnsi" w:hAnsiTheme="minorHAnsi" w:cstheme="majorBidi"/>
          <w:color w:val="auto"/>
          <w:sz w:val="28"/>
          <w:szCs w:val="28"/>
        </w:rPr>
        <w:t xml:space="preserve"> the activator of lipoproteins lipase </w:t>
      </w:r>
    </w:p>
    <w:p w:rsidR="00577BF2" w:rsidRPr="006C59E5" w:rsidRDefault="00577BF2" w:rsidP="006D19BA">
      <w:pPr>
        <w:pStyle w:val="Default"/>
        <w:numPr>
          <w:ilvl w:val="0"/>
          <w:numId w:val="7"/>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HDL is absent in Tangier disease </w:t>
      </w:r>
    </w:p>
    <w:p w:rsidR="00686CA0" w:rsidRPr="006C59E5" w:rsidRDefault="00686CA0" w:rsidP="006D19BA">
      <w:pPr>
        <w:autoSpaceDE w:val="0"/>
        <w:autoSpaceDN w:val="0"/>
        <w:bidi w:val="0"/>
        <w:adjustRightInd w:val="0"/>
        <w:spacing w:after="0"/>
        <w:rPr>
          <w:rFonts w:cstheme="majorBidi"/>
          <w:sz w:val="28"/>
          <w:szCs w:val="28"/>
        </w:rPr>
      </w:pPr>
    </w:p>
    <w:p w:rsidR="00577BF2" w:rsidRPr="006C59E5" w:rsidRDefault="00577BF2" w:rsidP="006D19BA">
      <w:pPr>
        <w:autoSpaceDE w:val="0"/>
        <w:autoSpaceDN w:val="0"/>
        <w:bidi w:val="0"/>
        <w:adjustRightInd w:val="0"/>
        <w:spacing w:after="0"/>
        <w:rPr>
          <w:rFonts w:cstheme="majorBidi"/>
          <w:sz w:val="28"/>
          <w:szCs w:val="28"/>
        </w:rPr>
      </w:pPr>
      <w:r w:rsidRPr="006C59E5">
        <w:rPr>
          <w:rFonts w:cstheme="majorBidi"/>
          <w:sz w:val="28"/>
          <w:szCs w:val="28"/>
        </w:rPr>
        <w:t>**</w:t>
      </w:r>
      <w:r w:rsidRPr="006C59E5">
        <w:rPr>
          <w:rFonts w:cstheme="majorBidi"/>
          <w:b/>
          <w:bCs/>
          <w:sz w:val="28"/>
          <w:szCs w:val="28"/>
          <w:u w:val="single"/>
        </w:rPr>
        <w:t>There is an important relationship between atherosclerosis and HDL</w:t>
      </w:r>
      <w:r w:rsidRPr="006C59E5">
        <w:rPr>
          <w:rFonts w:cstheme="majorBidi"/>
          <w:sz w:val="28"/>
          <w:szCs w:val="28"/>
        </w:rPr>
        <w:t xml:space="preserve">: Decreased HDL is associated with atherosclerosis Increased HDL represents protection against atherosclerosis </w:t>
      </w:r>
      <w:r w:rsidRPr="00635F91">
        <w:rPr>
          <w:rFonts w:cstheme="majorBidi"/>
          <w:b/>
          <w:bCs/>
          <w:sz w:val="28"/>
          <w:szCs w:val="28"/>
          <w:u w:val="single"/>
        </w:rPr>
        <w:t>Increased</w:t>
      </w:r>
      <w:r w:rsidRPr="006C59E5">
        <w:rPr>
          <w:rFonts w:cstheme="majorBidi"/>
          <w:sz w:val="28"/>
          <w:szCs w:val="28"/>
        </w:rPr>
        <w:t xml:space="preserve"> LDL/HDL ratio is a predispose to atherosclerosis</w:t>
      </w:r>
      <w:r w:rsidR="001A0A82" w:rsidRPr="006C59E5">
        <w:rPr>
          <w:rFonts w:cstheme="majorBidi"/>
          <w:sz w:val="28"/>
          <w:szCs w:val="28"/>
        </w:rPr>
        <w:t>.</w:t>
      </w:r>
      <w:r w:rsidRPr="006C59E5">
        <w:rPr>
          <w:rFonts w:cstheme="majorBidi"/>
          <w:sz w:val="28"/>
          <w:szCs w:val="28"/>
        </w:rPr>
        <w:t xml:space="preserve"> </w:t>
      </w:r>
      <w:r w:rsidRPr="006C59E5">
        <w:rPr>
          <w:rFonts w:cstheme="majorBidi"/>
          <w:b/>
          <w:bCs/>
          <w:sz w:val="28"/>
          <w:szCs w:val="28"/>
          <w:u w:val="single"/>
        </w:rPr>
        <w:t>Decreased</w:t>
      </w:r>
      <w:r w:rsidRPr="006C59E5">
        <w:rPr>
          <w:rFonts w:cstheme="majorBidi"/>
          <w:sz w:val="28"/>
          <w:szCs w:val="28"/>
        </w:rPr>
        <w:t xml:space="preserve"> LDL/ HDL ratio is a good sign </w:t>
      </w:r>
    </w:p>
    <w:p w:rsidR="00C9304F" w:rsidRPr="006C59E5" w:rsidRDefault="00C9304F" w:rsidP="006D19BA">
      <w:pPr>
        <w:pStyle w:val="Default"/>
        <w:spacing w:line="276" w:lineRule="auto"/>
        <w:rPr>
          <w:rFonts w:asciiTheme="minorHAnsi" w:hAnsiTheme="minorHAnsi" w:cstheme="majorBidi"/>
          <w:sz w:val="28"/>
          <w:szCs w:val="28"/>
        </w:rPr>
      </w:pPr>
    </w:p>
    <w:p w:rsidR="00B45FC0" w:rsidRPr="006C59E5" w:rsidRDefault="00B45FC0" w:rsidP="006D19BA">
      <w:pPr>
        <w:pStyle w:val="Default"/>
        <w:spacing w:line="276" w:lineRule="auto"/>
        <w:rPr>
          <w:rFonts w:asciiTheme="minorHAnsi" w:hAnsiTheme="minorHAnsi" w:cstheme="majorBidi"/>
          <w:b/>
          <w:bCs/>
          <w:sz w:val="32"/>
          <w:szCs w:val="32"/>
        </w:rPr>
      </w:pPr>
      <w:r w:rsidRPr="006C59E5">
        <w:rPr>
          <w:rFonts w:asciiTheme="minorHAnsi" w:hAnsiTheme="minorHAnsi" w:cstheme="majorBidi"/>
          <w:b/>
          <w:bCs/>
          <w:sz w:val="32"/>
          <w:szCs w:val="32"/>
        </w:rPr>
        <w:lastRenderedPageBreak/>
        <w:t>4- Lecithin-cholesterol acyl transferase deficiency:</w:t>
      </w:r>
    </w:p>
    <w:p w:rsidR="00B45FC0" w:rsidRPr="006C59E5" w:rsidRDefault="00B45FC0" w:rsidP="006D19BA">
      <w:pPr>
        <w:autoSpaceDE w:val="0"/>
        <w:autoSpaceDN w:val="0"/>
        <w:bidi w:val="0"/>
        <w:adjustRightInd w:val="0"/>
        <w:spacing w:after="0"/>
        <w:rPr>
          <w:rFonts w:cs="Wingdings"/>
          <w:color w:val="000000"/>
          <w:sz w:val="24"/>
          <w:szCs w:val="24"/>
        </w:rPr>
      </w:pPr>
    </w:p>
    <w:p w:rsidR="00B45FC0" w:rsidRPr="006C59E5" w:rsidRDefault="00B45FC0"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Familial disease </w:t>
      </w:r>
    </w:p>
    <w:p w:rsidR="00B45FC0" w:rsidRPr="006C59E5" w:rsidRDefault="00B45FC0"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Abnormal plasma HDL, LDL and VLDL are present </w:t>
      </w:r>
    </w:p>
    <w:p w:rsidR="00CC3E7D" w:rsidRPr="006C59E5" w:rsidRDefault="00CC3E7D" w:rsidP="006D19BA">
      <w:pPr>
        <w:bidi w:val="0"/>
        <w:jc w:val="both"/>
        <w:rPr>
          <w:rFonts w:cstheme="majorBidi"/>
          <w:b/>
          <w:bCs/>
          <w:sz w:val="40"/>
          <w:szCs w:val="40"/>
        </w:rPr>
      </w:pPr>
      <w:r w:rsidRPr="006C59E5">
        <w:rPr>
          <w:rFonts w:cstheme="majorBidi"/>
          <w:b/>
          <w:bCs/>
          <w:sz w:val="40"/>
          <w:szCs w:val="40"/>
        </w:rPr>
        <w:t>Enzymes Involved in Lipid Transport</w:t>
      </w:r>
    </w:p>
    <w:p w:rsidR="00CC3E7D" w:rsidRPr="006C59E5" w:rsidRDefault="006B00D8" w:rsidP="006D19BA">
      <w:pPr>
        <w:autoSpaceDE w:val="0"/>
        <w:autoSpaceDN w:val="0"/>
        <w:bidi w:val="0"/>
        <w:adjustRightInd w:val="0"/>
        <w:spacing w:after="0"/>
        <w:jc w:val="both"/>
        <w:rPr>
          <w:rFonts w:cs="Arial"/>
          <w:b/>
          <w:bCs/>
          <w:sz w:val="28"/>
          <w:szCs w:val="28"/>
          <w:u w:val="single"/>
        </w:rPr>
      </w:pPr>
      <w:r w:rsidRPr="006C59E5">
        <w:rPr>
          <w:rFonts w:cs="Arial"/>
          <w:b/>
          <w:bCs/>
          <w:sz w:val="28"/>
          <w:szCs w:val="28"/>
          <w:u w:val="single"/>
        </w:rPr>
        <w:t xml:space="preserve"> </w:t>
      </w:r>
      <w:r w:rsidR="00CC3E7D" w:rsidRPr="006C59E5">
        <w:rPr>
          <w:rFonts w:cs="Arial"/>
          <w:b/>
          <w:bCs/>
          <w:sz w:val="28"/>
          <w:szCs w:val="28"/>
          <w:u w:val="single"/>
        </w:rPr>
        <w:t xml:space="preserve">(1) LCAT: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Transfer acyl group from lecithin (HDL) to cholesterol forming cholesterol ester &amp; lysolecithin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Site: plasma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Activated by apo A1 (HDL) </w:t>
      </w:r>
    </w:p>
    <w:p w:rsidR="00CC3E7D" w:rsidRPr="006C59E5" w:rsidRDefault="00CC3E7D" w:rsidP="006D19BA">
      <w:pPr>
        <w:autoSpaceDE w:val="0"/>
        <w:autoSpaceDN w:val="0"/>
        <w:bidi w:val="0"/>
        <w:adjustRightInd w:val="0"/>
        <w:spacing w:after="0"/>
        <w:rPr>
          <w:rFonts w:cs="Arial"/>
          <w:color w:val="000000"/>
          <w:sz w:val="24"/>
          <w:szCs w:val="24"/>
        </w:rPr>
      </w:pPr>
    </w:p>
    <w:p w:rsidR="00CC3E7D" w:rsidRPr="006C59E5" w:rsidRDefault="00CC3E7D" w:rsidP="006D19BA">
      <w:pPr>
        <w:autoSpaceDE w:val="0"/>
        <w:autoSpaceDN w:val="0"/>
        <w:bidi w:val="0"/>
        <w:adjustRightInd w:val="0"/>
        <w:spacing w:after="0"/>
        <w:jc w:val="both"/>
        <w:rPr>
          <w:rFonts w:cs="Arial"/>
          <w:b/>
          <w:bCs/>
          <w:sz w:val="28"/>
          <w:szCs w:val="28"/>
          <w:u w:val="single"/>
        </w:rPr>
      </w:pPr>
      <w:r w:rsidRPr="006C59E5">
        <w:rPr>
          <w:rFonts w:cs="Arial"/>
          <w:b/>
          <w:bCs/>
          <w:sz w:val="28"/>
          <w:szCs w:val="28"/>
          <w:u w:val="single"/>
        </w:rPr>
        <w:t xml:space="preserve">(2) Lipoprotein Lipase: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Site: wall of blood capillaries in all tissues except liver and brain.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Attached to endothelial cells by heparin sulphate </w:t>
      </w:r>
    </w:p>
    <w:p w:rsidR="00CC3E7D" w:rsidRPr="006C59E5" w:rsidRDefault="00CC3E7D"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It hydrolyses triglycerides present in chylomicrons &amp; VLDL </w:t>
      </w:r>
    </w:p>
    <w:p w:rsidR="00215398" w:rsidRPr="006C59E5" w:rsidRDefault="00215398" w:rsidP="006D19BA">
      <w:pPr>
        <w:autoSpaceDE w:val="0"/>
        <w:autoSpaceDN w:val="0"/>
        <w:bidi w:val="0"/>
        <w:adjustRightInd w:val="0"/>
        <w:spacing w:after="0"/>
        <w:jc w:val="both"/>
        <w:rPr>
          <w:rFonts w:cs="Arial"/>
          <w:b/>
          <w:bCs/>
          <w:sz w:val="28"/>
          <w:szCs w:val="28"/>
          <w:u w:val="single"/>
        </w:rPr>
      </w:pPr>
      <w:r w:rsidRPr="006C59E5">
        <w:rPr>
          <w:rFonts w:cs="Arial"/>
          <w:b/>
          <w:bCs/>
          <w:sz w:val="28"/>
          <w:szCs w:val="28"/>
          <w:u w:val="single"/>
        </w:rPr>
        <w:t>(3) Hepatic Lipase:</w:t>
      </w:r>
    </w:p>
    <w:p w:rsidR="00215398" w:rsidRPr="006C59E5" w:rsidRDefault="00215398" w:rsidP="006D19BA">
      <w:pPr>
        <w:autoSpaceDE w:val="0"/>
        <w:autoSpaceDN w:val="0"/>
        <w:bidi w:val="0"/>
        <w:adjustRightInd w:val="0"/>
        <w:spacing w:after="0"/>
        <w:rPr>
          <w:sz w:val="24"/>
          <w:szCs w:val="24"/>
        </w:rPr>
      </w:pPr>
    </w:p>
    <w:p w:rsidR="00215398" w:rsidRPr="006C59E5" w:rsidRDefault="00215398"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Site: endothelial cells of the liver, </w:t>
      </w:r>
    </w:p>
    <w:p w:rsidR="00215398" w:rsidRPr="006C59E5" w:rsidRDefault="00215398"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 Similar action to lipoprotein lipase but it is more specific in hydrolyzing TG in smaller particles as VLDL rem</w:t>
      </w:r>
      <w:r w:rsidR="00DF5484" w:rsidRPr="006C59E5">
        <w:rPr>
          <w:rFonts w:asciiTheme="minorHAnsi" w:hAnsiTheme="minorHAnsi" w:cstheme="majorBidi"/>
          <w:color w:val="auto"/>
          <w:sz w:val="28"/>
          <w:szCs w:val="28"/>
        </w:rPr>
        <w:t>nants (IDL) &amp; chylomicrons rem</w:t>
      </w:r>
      <w:r w:rsidRPr="006C59E5">
        <w:rPr>
          <w:rFonts w:asciiTheme="minorHAnsi" w:hAnsiTheme="minorHAnsi" w:cstheme="majorBidi"/>
          <w:color w:val="auto"/>
          <w:sz w:val="28"/>
          <w:szCs w:val="28"/>
        </w:rPr>
        <w:t xml:space="preserve">nants. </w:t>
      </w:r>
    </w:p>
    <w:p w:rsidR="00215398" w:rsidRPr="006C59E5" w:rsidRDefault="00215398" w:rsidP="006D19BA">
      <w:pPr>
        <w:pStyle w:val="a4"/>
        <w:autoSpaceDE w:val="0"/>
        <w:autoSpaceDN w:val="0"/>
        <w:bidi w:val="0"/>
        <w:adjustRightInd w:val="0"/>
        <w:spacing w:after="0"/>
        <w:rPr>
          <w:rFonts w:cs="Arial"/>
          <w:color w:val="000000"/>
          <w:sz w:val="24"/>
          <w:szCs w:val="24"/>
        </w:rPr>
      </w:pPr>
    </w:p>
    <w:p w:rsidR="00215398" w:rsidRPr="006C59E5" w:rsidRDefault="00215398" w:rsidP="006D19BA">
      <w:pPr>
        <w:autoSpaceDE w:val="0"/>
        <w:autoSpaceDN w:val="0"/>
        <w:bidi w:val="0"/>
        <w:adjustRightInd w:val="0"/>
        <w:spacing w:after="0"/>
        <w:jc w:val="both"/>
        <w:rPr>
          <w:rFonts w:cs="Arial"/>
          <w:b/>
          <w:bCs/>
          <w:sz w:val="28"/>
          <w:szCs w:val="28"/>
          <w:u w:val="single"/>
        </w:rPr>
      </w:pPr>
      <w:r w:rsidRPr="006C59E5">
        <w:rPr>
          <w:rFonts w:cs="Arial"/>
          <w:b/>
          <w:bCs/>
          <w:sz w:val="28"/>
          <w:szCs w:val="28"/>
          <w:u w:val="single"/>
        </w:rPr>
        <w:t>(4) Mobilizing Lipase (Hormone sensitive triglyceride lipase):</w:t>
      </w:r>
    </w:p>
    <w:p w:rsidR="00215398" w:rsidRPr="006C59E5" w:rsidRDefault="00215398" w:rsidP="006D19BA">
      <w:pPr>
        <w:autoSpaceDE w:val="0"/>
        <w:autoSpaceDN w:val="0"/>
        <w:bidi w:val="0"/>
        <w:adjustRightInd w:val="0"/>
        <w:spacing w:after="0"/>
        <w:rPr>
          <w:rFonts w:cs="Wingdings"/>
          <w:color w:val="000000"/>
          <w:sz w:val="24"/>
          <w:szCs w:val="24"/>
        </w:rPr>
      </w:pPr>
    </w:p>
    <w:p w:rsidR="00215398" w:rsidRPr="006C59E5" w:rsidRDefault="00215398"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Site: adipose tissue cells, </w:t>
      </w:r>
    </w:p>
    <w:p w:rsidR="00215398" w:rsidRPr="006C59E5" w:rsidRDefault="00215398" w:rsidP="006D19BA">
      <w:pPr>
        <w:pStyle w:val="Default"/>
        <w:numPr>
          <w:ilvl w:val="0"/>
          <w:numId w:val="5"/>
        </w:numPr>
        <w:spacing w:after="83" w:line="276" w:lineRule="auto"/>
        <w:rPr>
          <w:rFonts w:asciiTheme="minorHAnsi" w:hAnsiTheme="minorHAnsi" w:cstheme="majorBidi"/>
          <w:color w:val="auto"/>
          <w:sz w:val="28"/>
          <w:szCs w:val="28"/>
        </w:rPr>
      </w:pPr>
      <w:r w:rsidRPr="006C59E5">
        <w:rPr>
          <w:rFonts w:asciiTheme="minorHAnsi" w:hAnsiTheme="minorHAnsi" w:cstheme="majorBidi"/>
          <w:color w:val="auto"/>
          <w:sz w:val="28"/>
          <w:szCs w:val="28"/>
        </w:rPr>
        <w:t xml:space="preserve">controls the release of FA from adipose tissue to plasma. </w:t>
      </w:r>
    </w:p>
    <w:p w:rsidR="006B00D8" w:rsidRPr="006C59E5" w:rsidRDefault="007731BC" w:rsidP="006D19BA">
      <w:pPr>
        <w:pStyle w:val="Default"/>
        <w:spacing w:after="83" w:line="276" w:lineRule="auto"/>
        <w:rPr>
          <w:rFonts w:asciiTheme="minorHAnsi" w:hAnsiTheme="minorHAnsi" w:cs="Arial"/>
          <w:b/>
          <w:bCs/>
          <w:color w:val="auto"/>
          <w:sz w:val="28"/>
          <w:szCs w:val="28"/>
          <w:u w:val="single"/>
        </w:rPr>
      </w:pPr>
      <w:r w:rsidRPr="006C59E5">
        <w:rPr>
          <w:rFonts w:asciiTheme="minorHAnsi" w:hAnsiTheme="minorHAnsi" w:cs="Arial"/>
          <w:b/>
          <w:bCs/>
          <w:color w:val="auto"/>
          <w:sz w:val="28"/>
          <w:szCs w:val="28"/>
          <w:u w:val="single"/>
        </w:rPr>
        <w:t>(5) (HMG COA) reductase enzyme</w:t>
      </w:r>
    </w:p>
    <w:p w:rsidR="00215398" w:rsidRPr="006C59E5" w:rsidRDefault="007731BC" w:rsidP="006D19BA">
      <w:pPr>
        <w:pStyle w:val="Default"/>
        <w:spacing w:after="83" w:line="276" w:lineRule="auto"/>
        <w:rPr>
          <w:rFonts w:asciiTheme="minorHAnsi" w:hAnsiTheme="minorHAnsi" w:cstheme="majorBidi"/>
          <w:sz w:val="28"/>
          <w:szCs w:val="28"/>
        </w:rPr>
      </w:pPr>
      <w:r w:rsidRPr="006C59E5">
        <w:rPr>
          <w:rFonts w:asciiTheme="minorHAnsi" w:hAnsiTheme="minorHAnsi" w:cstheme="majorBidi"/>
          <w:sz w:val="28"/>
          <w:szCs w:val="28"/>
        </w:rPr>
        <w:t>Control cholesterol biosynthesis (Key enzyme). Activity is controlled by amount of cholesterol cells , which in turn largely depends on cholesterol uptake from the blood.</w:t>
      </w:r>
    </w:p>
    <w:sectPr w:rsidR="00215398" w:rsidRPr="006C59E5" w:rsidSect="00A341B7">
      <w:headerReference w:type="even" r:id="rId13"/>
      <w:headerReference w:type="default" r:id="rId14"/>
      <w:footerReference w:type="even" r:id="rId15"/>
      <w:footerReference w:type="default" r:id="rId16"/>
      <w:headerReference w:type="first" r:id="rId17"/>
      <w:footerReference w:type="first" r:id="rId18"/>
      <w:pgSz w:w="11906" w:h="16838"/>
      <w:pgMar w:top="1440" w:right="1700" w:bottom="1440"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EF7" w:rsidRDefault="00546EF7" w:rsidP="000B7D76">
      <w:pPr>
        <w:spacing w:after="0" w:line="240" w:lineRule="auto"/>
      </w:pPr>
      <w:r>
        <w:separator/>
      </w:r>
    </w:p>
  </w:endnote>
  <w:endnote w:type="continuationSeparator" w:id="0">
    <w:p w:rsidR="00546EF7" w:rsidRDefault="00546EF7" w:rsidP="000B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AE" w:rsidRDefault="00BE63A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68615250"/>
      <w:docPartObj>
        <w:docPartGallery w:val="Page Numbers (Bottom of Page)"/>
        <w:docPartUnique/>
      </w:docPartObj>
    </w:sdtPr>
    <w:sdtEndPr/>
    <w:sdtContent>
      <w:p w:rsidR="000B7D76" w:rsidRDefault="000B7D76">
        <w:pPr>
          <w:pStyle w:val="a6"/>
          <w:jc w:val="center"/>
        </w:pPr>
        <w:r>
          <w:fldChar w:fldCharType="begin"/>
        </w:r>
        <w:r>
          <w:instrText>PAGE   \* MERGEFORMAT</w:instrText>
        </w:r>
        <w:r>
          <w:fldChar w:fldCharType="separate"/>
        </w:r>
        <w:r w:rsidR="002A31C7" w:rsidRPr="002A31C7">
          <w:rPr>
            <w:noProof/>
            <w:rtl/>
            <w:lang w:val="ar-SA"/>
          </w:rPr>
          <w:t>1</w:t>
        </w:r>
        <w:r>
          <w:fldChar w:fldCharType="end"/>
        </w:r>
      </w:p>
    </w:sdtContent>
  </w:sdt>
  <w:p w:rsidR="000B7D76" w:rsidRDefault="000B7D7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AE" w:rsidRDefault="00BE63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EF7" w:rsidRDefault="00546EF7" w:rsidP="000B7D76">
      <w:pPr>
        <w:spacing w:after="0" w:line="240" w:lineRule="auto"/>
      </w:pPr>
      <w:r>
        <w:separator/>
      </w:r>
    </w:p>
  </w:footnote>
  <w:footnote w:type="continuationSeparator" w:id="0">
    <w:p w:rsidR="00546EF7" w:rsidRDefault="00546EF7" w:rsidP="000B7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AE" w:rsidRDefault="00BE63A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sz w:val="24"/>
        <w:szCs w:val="24"/>
        <w:lang w:bidi="ar-IQ"/>
      </w:rPr>
      <w:alias w:val="العنوان"/>
      <w:id w:val="77738743"/>
      <w:placeholder>
        <w:docPart w:val="6F976A1F45E745A180A666627677C69F"/>
      </w:placeholder>
      <w:dataBinding w:prefixMappings="xmlns:ns0='http://schemas.openxmlformats.org/package/2006/metadata/core-properties' xmlns:ns1='http://purl.org/dc/elements/1.1/'" w:xpath="/ns0:coreProperties[1]/ns1:title[1]" w:storeItemID="{6C3C8BC8-F283-45AE-878A-BAB7291924A1}"/>
      <w:text/>
    </w:sdtPr>
    <w:sdtEndPr/>
    <w:sdtContent>
      <w:p w:rsidR="00BE63AE" w:rsidRDefault="00BE63AE" w:rsidP="00BE63AE">
        <w:pPr>
          <w:pStyle w:val="a5"/>
          <w:pBdr>
            <w:bottom w:val="thickThinSmallGap" w:sz="24" w:space="1" w:color="622423" w:themeColor="accent2" w:themeShade="7F"/>
          </w:pBdr>
          <w:bidi w:val="0"/>
          <w:rPr>
            <w:rFonts w:asciiTheme="majorHAnsi" w:eastAsiaTheme="majorEastAsia" w:hAnsiTheme="majorHAnsi" w:cstheme="majorBidi"/>
            <w:sz w:val="32"/>
            <w:szCs w:val="32"/>
          </w:rPr>
        </w:pPr>
        <w:r w:rsidRPr="00BE63AE">
          <w:rPr>
            <w:rFonts w:ascii="Times New Roman" w:eastAsia="Times New Roman" w:hAnsi="Times New Roman" w:cs="Times New Roman"/>
            <w:sz w:val="24"/>
            <w:szCs w:val="24"/>
            <w:lang w:bidi="ar-IQ"/>
          </w:rPr>
          <w:t xml:space="preserve">linical biochemistry </w:t>
        </w:r>
        <w:r>
          <w:rPr>
            <w:rFonts w:ascii="Times New Roman" w:eastAsia="Times New Roman" w:hAnsi="Times New Roman" w:cs="Times New Roman"/>
            <w:sz w:val="24"/>
            <w:szCs w:val="24"/>
            <w:lang w:bidi="ar-IQ"/>
          </w:rPr>
          <w:t>/</w:t>
        </w:r>
        <w:r w:rsidRPr="00BE63AE">
          <w:rPr>
            <w:rFonts w:ascii="Times New Roman" w:eastAsia="Times New Roman" w:hAnsi="Times New Roman" w:cs="Times New Roman"/>
            <w:sz w:val="24"/>
            <w:szCs w:val="24"/>
            <w:lang w:bidi="ar-IQ"/>
          </w:rPr>
          <w:t xml:space="preserve"> second stage              </w:t>
        </w:r>
        <w:r w:rsidR="002A31C7">
          <w:rPr>
            <w:rFonts w:ascii="Times New Roman" w:eastAsia="Times New Roman" w:hAnsi="Times New Roman" w:cs="Times New Roman"/>
            <w:sz w:val="24"/>
            <w:szCs w:val="24"/>
            <w:lang w:bidi="ar-IQ"/>
          </w:rPr>
          <w:t xml:space="preserve">          </w:t>
        </w:r>
        <w:r w:rsidRPr="00BE63AE">
          <w:rPr>
            <w:rFonts w:ascii="Times New Roman" w:eastAsia="Times New Roman" w:hAnsi="Times New Roman" w:cs="Times New Roman"/>
            <w:sz w:val="24"/>
            <w:szCs w:val="24"/>
            <w:lang w:bidi="ar-IQ"/>
          </w:rPr>
          <w:t xml:space="preserve"> </w:t>
        </w:r>
        <w:r w:rsidR="002A31C7">
          <w:rPr>
            <w:rFonts w:ascii="Times New Roman" w:eastAsia="Times New Roman" w:hAnsi="Times New Roman" w:cs="Times New Roman"/>
            <w:sz w:val="24"/>
            <w:szCs w:val="24"/>
            <w:lang w:bidi="ar-IQ"/>
          </w:rPr>
          <w:t xml:space="preserve">                      Dr. Khawla A. Shemran</w:t>
        </w:r>
      </w:p>
    </w:sdtContent>
  </w:sdt>
  <w:p w:rsidR="00BE63AE" w:rsidRDefault="00BE63A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3AE" w:rsidRDefault="00BE63A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02AE"/>
    <w:multiLevelType w:val="hybridMultilevel"/>
    <w:tmpl w:val="18FE3E78"/>
    <w:lvl w:ilvl="0" w:tplc="659A4C2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7312129"/>
    <w:multiLevelType w:val="hybridMultilevel"/>
    <w:tmpl w:val="9982AC52"/>
    <w:lvl w:ilvl="0" w:tplc="04090001">
      <w:start w:val="1"/>
      <w:numFmt w:val="bullet"/>
      <w:lvlText w:val=""/>
      <w:lvlJc w:val="left"/>
      <w:pPr>
        <w:ind w:left="1069" w:hanging="360"/>
      </w:pPr>
      <w:rPr>
        <w:rFonts w:ascii="Symbol" w:hAnsi="Symbol" w:hint="default"/>
      </w:rPr>
    </w:lvl>
    <w:lvl w:ilvl="1" w:tplc="63BA5BEE">
      <w:start w:val="2"/>
      <w:numFmt w:val="bullet"/>
      <w:lvlText w:val="•"/>
      <w:lvlJc w:val="left"/>
      <w:pPr>
        <w:ind w:left="1789" w:hanging="360"/>
      </w:pPr>
      <w:rPr>
        <w:rFonts w:ascii="Calibri" w:eastAsiaTheme="minorHAnsi" w:hAnsi="Calibri" w:cs="Calibri"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2DEA1F98"/>
    <w:multiLevelType w:val="hybridMultilevel"/>
    <w:tmpl w:val="68DE8CD2"/>
    <w:lvl w:ilvl="0" w:tplc="7420535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48900B0D"/>
    <w:multiLevelType w:val="hybridMultilevel"/>
    <w:tmpl w:val="76AC2AE0"/>
    <w:lvl w:ilvl="0" w:tplc="2FF4FCC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462C06"/>
    <w:multiLevelType w:val="hybridMultilevel"/>
    <w:tmpl w:val="1426486A"/>
    <w:lvl w:ilvl="0" w:tplc="6A3CF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B33637"/>
    <w:multiLevelType w:val="hybridMultilevel"/>
    <w:tmpl w:val="40B48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1172E4A"/>
    <w:multiLevelType w:val="hybridMultilevel"/>
    <w:tmpl w:val="08A857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A2789F"/>
    <w:multiLevelType w:val="hybridMultilevel"/>
    <w:tmpl w:val="628C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796198"/>
    <w:multiLevelType w:val="hybridMultilevel"/>
    <w:tmpl w:val="C56AFB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D84DED"/>
    <w:multiLevelType w:val="hybridMultilevel"/>
    <w:tmpl w:val="728E38AA"/>
    <w:lvl w:ilvl="0" w:tplc="4164FF8A">
      <w:start w:val="1"/>
      <w:numFmt w:val="bullet"/>
      <w:lvlText w:val="•"/>
      <w:lvlJc w:val="left"/>
      <w:pPr>
        <w:tabs>
          <w:tab w:val="num" w:pos="720"/>
        </w:tabs>
        <w:ind w:left="720" w:hanging="360"/>
      </w:pPr>
      <w:rPr>
        <w:rFonts w:ascii="Arial" w:hAnsi="Arial" w:hint="default"/>
      </w:rPr>
    </w:lvl>
    <w:lvl w:ilvl="1" w:tplc="E1749A9A" w:tentative="1">
      <w:start w:val="1"/>
      <w:numFmt w:val="bullet"/>
      <w:lvlText w:val="•"/>
      <w:lvlJc w:val="left"/>
      <w:pPr>
        <w:tabs>
          <w:tab w:val="num" w:pos="1440"/>
        </w:tabs>
        <w:ind w:left="1440" w:hanging="360"/>
      </w:pPr>
      <w:rPr>
        <w:rFonts w:ascii="Arial" w:hAnsi="Arial" w:hint="default"/>
      </w:rPr>
    </w:lvl>
    <w:lvl w:ilvl="2" w:tplc="7FE0469A" w:tentative="1">
      <w:start w:val="1"/>
      <w:numFmt w:val="bullet"/>
      <w:lvlText w:val="•"/>
      <w:lvlJc w:val="left"/>
      <w:pPr>
        <w:tabs>
          <w:tab w:val="num" w:pos="2160"/>
        </w:tabs>
        <w:ind w:left="2160" w:hanging="360"/>
      </w:pPr>
      <w:rPr>
        <w:rFonts w:ascii="Arial" w:hAnsi="Arial" w:hint="default"/>
      </w:rPr>
    </w:lvl>
    <w:lvl w:ilvl="3" w:tplc="DA7EBEF4" w:tentative="1">
      <w:start w:val="1"/>
      <w:numFmt w:val="bullet"/>
      <w:lvlText w:val="•"/>
      <w:lvlJc w:val="left"/>
      <w:pPr>
        <w:tabs>
          <w:tab w:val="num" w:pos="2880"/>
        </w:tabs>
        <w:ind w:left="2880" w:hanging="360"/>
      </w:pPr>
      <w:rPr>
        <w:rFonts w:ascii="Arial" w:hAnsi="Arial" w:hint="default"/>
      </w:rPr>
    </w:lvl>
    <w:lvl w:ilvl="4" w:tplc="0B52BD5A" w:tentative="1">
      <w:start w:val="1"/>
      <w:numFmt w:val="bullet"/>
      <w:lvlText w:val="•"/>
      <w:lvlJc w:val="left"/>
      <w:pPr>
        <w:tabs>
          <w:tab w:val="num" w:pos="3600"/>
        </w:tabs>
        <w:ind w:left="3600" w:hanging="360"/>
      </w:pPr>
      <w:rPr>
        <w:rFonts w:ascii="Arial" w:hAnsi="Arial" w:hint="default"/>
      </w:rPr>
    </w:lvl>
    <w:lvl w:ilvl="5" w:tplc="CDBC1C02" w:tentative="1">
      <w:start w:val="1"/>
      <w:numFmt w:val="bullet"/>
      <w:lvlText w:val="•"/>
      <w:lvlJc w:val="left"/>
      <w:pPr>
        <w:tabs>
          <w:tab w:val="num" w:pos="4320"/>
        </w:tabs>
        <w:ind w:left="4320" w:hanging="360"/>
      </w:pPr>
      <w:rPr>
        <w:rFonts w:ascii="Arial" w:hAnsi="Arial" w:hint="default"/>
      </w:rPr>
    </w:lvl>
    <w:lvl w:ilvl="6" w:tplc="D4B265B4" w:tentative="1">
      <w:start w:val="1"/>
      <w:numFmt w:val="bullet"/>
      <w:lvlText w:val="•"/>
      <w:lvlJc w:val="left"/>
      <w:pPr>
        <w:tabs>
          <w:tab w:val="num" w:pos="5040"/>
        </w:tabs>
        <w:ind w:left="5040" w:hanging="360"/>
      </w:pPr>
      <w:rPr>
        <w:rFonts w:ascii="Arial" w:hAnsi="Arial" w:hint="default"/>
      </w:rPr>
    </w:lvl>
    <w:lvl w:ilvl="7" w:tplc="2250C966" w:tentative="1">
      <w:start w:val="1"/>
      <w:numFmt w:val="bullet"/>
      <w:lvlText w:val="•"/>
      <w:lvlJc w:val="left"/>
      <w:pPr>
        <w:tabs>
          <w:tab w:val="num" w:pos="5760"/>
        </w:tabs>
        <w:ind w:left="5760" w:hanging="360"/>
      </w:pPr>
      <w:rPr>
        <w:rFonts w:ascii="Arial" w:hAnsi="Arial" w:hint="default"/>
      </w:rPr>
    </w:lvl>
    <w:lvl w:ilvl="8" w:tplc="F704D5BE" w:tentative="1">
      <w:start w:val="1"/>
      <w:numFmt w:val="bullet"/>
      <w:lvlText w:val="•"/>
      <w:lvlJc w:val="left"/>
      <w:pPr>
        <w:tabs>
          <w:tab w:val="num" w:pos="6480"/>
        </w:tabs>
        <w:ind w:left="6480" w:hanging="360"/>
      </w:pPr>
      <w:rPr>
        <w:rFonts w:ascii="Arial" w:hAnsi="Arial" w:hint="default"/>
      </w:rPr>
    </w:lvl>
  </w:abstractNum>
  <w:abstractNum w:abstractNumId="10">
    <w:nsid w:val="5F7849DF"/>
    <w:multiLevelType w:val="hybridMultilevel"/>
    <w:tmpl w:val="630C62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147871"/>
    <w:multiLevelType w:val="hybridMultilevel"/>
    <w:tmpl w:val="CE205894"/>
    <w:lvl w:ilvl="0" w:tplc="04090001">
      <w:start w:val="1"/>
      <w:numFmt w:val="bullet"/>
      <w:lvlText w:val=""/>
      <w:lvlJc w:val="left"/>
      <w:pPr>
        <w:tabs>
          <w:tab w:val="num" w:pos="720"/>
        </w:tabs>
        <w:ind w:left="720" w:hanging="360"/>
      </w:pPr>
      <w:rPr>
        <w:rFonts w:ascii="Symbol" w:hAnsi="Symbol" w:hint="default"/>
      </w:rPr>
    </w:lvl>
    <w:lvl w:ilvl="1" w:tplc="E1749A9A" w:tentative="1">
      <w:start w:val="1"/>
      <w:numFmt w:val="bullet"/>
      <w:lvlText w:val="•"/>
      <w:lvlJc w:val="left"/>
      <w:pPr>
        <w:tabs>
          <w:tab w:val="num" w:pos="1440"/>
        </w:tabs>
        <w:ind w:left="1440" w:hanging="360"/>
      </w:pPr>
      <w:rPr>
        <w:rFonts w:ascii="Arial" w:hAnsi="Arial" w:hint="default"/>
      </w:rPr>
    </w:lvl>
    <w:lvl w:ilvl="2" w:tplc="7FE0469A" w:tentative="1">
      <w:start w:val="1"/>
      <w:numFmt w:val="bullet"/>
      <w:lvlText w:val="•"/>
      <w:lvlJc w:val="left"/>
      <w:pPr>
        <w:tabs>
          <w:tab w:val="num" w:pos="2160"/>
        </w:tabs>
        <w:ind w:left="2160" w:hanging="360"/>
      </w:pPr>
      <w:rPr>
        <w:rFonts w:ascii="Arial" w:hAnsi="Arial" w:hint="default"/>
      </w:rPr>
    </w:lvl>
    <w:lvl w:ilvl="3" w:tplc="DA7EBEF4" w:tentative="1">
      <w:start w:val="1"/>
      <w:numFmt w:val="bullet"/>
      <w:lvlText w:val="•"/>
      <w:lvlJc w:val="left"/>
      <w:pPr>
        <w:tabs>
          <w:tab w:val="num" w:pos="2880"/>
        </w:tabs>
        <w:ind w:left="2880" w:hanging="360"/>
      </w:pPr>
      <w:rPr>
        <w:rFonts w:ascii="Arial" w:hAnsi="Arial" w:hint="default"/>
      </w:rPr>
    </w:lvl>
    <w:lvl w:ilvl="4" w:tplc="0B52BD5A" w:tentative="1">
      <w:start w:val="1"/>
      <w:numFmt w:val="bullet"/>
      <w:lvlText w:val="•"/>
      <w:lvlJc w:val="left"/>
      <w:pPr>
        <w:tabs>
          <w:tab w:val="num" w:pos="3600"/>
        </w:tabs>
        <w:ind w:left="3600" w:hanging="360"/>
      </w:pPr>
      <w:rPr>
        <w:rFonts w:ascii="Arial" w:hAnsi="Arial" w:hint="default"/>
      </w:rPr>
    </w:lvl>
    <w:lvl w:ilvl="5" w:tplc="CDBC1C02" w:tentative="1">
      <w:start w:val="1"/>
      <w:numFmt w:val="bullet"/>
      <w:lvlText w:val="•"/>
      <w:lvlJc w:val="left"/>
      <w:pPr>
        <w:tabs>
          <w:tab w:val="num" w:pos="4320"/>
        </w:tabs>
        <w:ind w:left="4320" w:hanging="360"/>
      </w:pPr>
      <w:rPr>
        <w:rFonts w:ascii="Arial" w:hAnsi="Arial" w:hint="default"/>
      </w:rPr>
    </w:lvl>
    <w:lvl w:ilvl="6" w:tplc="D4B265B4" w:tentative="1">
      <w:start w:val="1"/>
      <w:numFmt w:val="bullet"/>
      <w:lvlText w:val="•"/>
      <w:lvlJc w:val="left"/>
      <w:pPr>
        <w:tabs>
          <w:tab w:val="num" w:pos="5040"/>
        </w:tabs>
        <w:ind w:left="5040" w:hanging="360"/>
      </w:pPr>
      <w:rPr>
        <w:rFonts w:ascii="Arial" w:hAnsi="Arial" w:hint="default"/>
      </w:rPr>
    </w:lvl>
    <w:lvl w:ilvl="7" w:tplc="2250C966" w:tentative="1">
      <w:start w:val="1"/>
      <w:numFmt w:val="bullet"/>
      <w:lvlText w:val="•"/>
      <w:lvlJc w:val="left"/>
      <w:pPr>
        <w:tabs>
          <w:tab w:val="num" w:pos="5760"/>
        </w:tabs>
        <w:ind w:left="5760" w:hanging="360"/>
      </w:pPr>
      <w:rPr>
        <w:rFonts w:ascii="Arial" w:hAnsi="Arial" w:hint="default"/>
      </w:rPr>
    </w:lvl>
    <w:lvl w:ilvl="8" w:tplc="F704D5BE" w:tentative="1">
      <w:start w:val="1"/>
      <w:numFmt w:val="bullet"/>
      <w:lvlText w:val="•"/>
      <w:lvlJc w:val="left"/>
      <w:pPr>
        <w:tabs>
          <w:tab w:val="num" w:pos="6480"/>
        </w:tabs>
        <w:ind w:left="6480" w:hanging="360"/>
      </w:pPr>
      <w:rPr>
        <w:rFonts w:ascii="Arial" w:hAnsi="Arial" w:hint="default"/>
      </w:rPr>
    </w:lvl>
  </w:abstractNum>
  <w:abstractNum w:abstractNumId="12">
    <w:nsid w:val="69274C40"/>
    <w:multiLevelType w:val="hybridMultilevel"/>
    <w:tmpl w:val="E32CC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C0A0782"/>
    <w:multiLevelType w:val="hybridMultilevel"/>
    <w:tmpl w:val="8BC6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A84D0E"/>
    <w:multiLevelType w:val="hybridMultilevel"/>
    <w:tmpl w:val="CF965BB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4"/>
  </w:num>
  <w:num w:numId="5">
    <w:abstractNumId w:val="8"/>
  </w:num>
  <w:num w:numId="6">
    <w:abstractNumId w:val="6"/>
  </w:num>
  <w:num w:numId="7">
    <w:abstractNumId w:val="13"/>
  </w:num>
  <w:num w:numId="8">
    <w:abstractNumId w:val="12"/>
  </w:num>
  <w:num w:numId="9">
    <w:abstractNumId w:val="5"/>
  </w:num>
  <w:num w:numId="10">
    <w:abstractNumId w:val="1"/>
  </w:num>
  <w:num w:numId="11">
    <w:abstractNumId w:val="7"/>
  </w:num>
  <w:num w:numId="12">
    <w:abstractNumId w:val="10"/>
  </w:num>
  <w:num w:numId="13">
    <w:abstractNumId w:val="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7E1"/>
    <w:rsid w:val="00005C6B"/>
    <w:rsid w:val="000445DD"/>
    <w:rsid w:val="00051A93"/>
    <w:rsid w:val="00082117"/>
    <w:rsid w:val="000A46DE"/>
    <w:rsid w:val="000B7D76"/>
    <w:rsid w:val="000C612B"/>
    <w:rsid w:val="000D2C28"/>
    <w:rsid w:val="000D6E88"/>
    <w:rsid w:val="000E7114"/>
    <w:rsid w:val="00101EED"/>
    <w:rsid w:val="00107BEC"/>
    <w:rsid w:val="0013084F"/>
    <w:rsid w:val="001663C8"/>
    <w:rsid w:val="00170C82"/>
    <w:rsid w:val="00183977"/>
    <w:rsid w:val="001A0A82"/>
    <w:rsid w:val="001B5AE2"/>
    <w:rsid w:val="001F26D7"/>
    <w:rsid w:val="00212126"/>
    <w:rsid w:val="00215398"/>
    <w:rsid w:val="00266811"/>
    <w:rsid w:val="00280B9A"/>
    <w:rsid w:val="002A31C7"/>
    <w:rsid w:val="002A7209"/>
    <w:rsid w:val="002B39ED"/>
    <w:rsid w:val="002C30C5"/>
    <w:rsid w:val="002E7A1F"/>
    <w:rsid w:val="00304B50"/>
    <w:rsid w:val="003123E5"/>
    <w:rsid w:val="00340E9C"/>
    <w:rsid w:val="003539AC"/>
    <w:rsid w:val="00356C04"/>
    <w:rsid w:val="003653FF"/>
    <w:rsid w:val="003C194F"/>
    <w:rsid w:val="003C4A4F"/>
    <w:rsid w:val="003C67B3"/>
    <w:rsid w:val="00407D8A"/>
    <w:rsid w:val="00431A24"/>
    <w:rsid w:val="00432B8F"/>
    <w:rsid w:val="004A13F9"/>
    <w:rsid w:val="004F05F5"/>
    <w:rsid w:val="004F79F8"/>
    <w:rsid w:val="0050286F"/>
    <w:rsid w:val="005164F9"/>
    <w:rsid w:val="00546EF7"/>
    <w:rsid w:val="00577BF2"/>
    <w:rsid w:val="005A65D2"/>
    <w:rsid w:val="005E5D54"/>
    <w:rsid w:val="005F34D8"/>
    <w:rsid w:val="005F73F2"/>
    <w:rsid w:val="00635F91"/>
    <w:rsid w:val="006672C2"/>
    <w:rsid w:val="006731A0"/>
    <w:rsid w:val="00686CA0"/>
    <w:rsid w:val="006A4F75"/>
    <w:rsid w:val="006A7B90"/>
    <w:rsid w:val="006B00D8"/>
    <w:rsid w:val="006C1244"/>
    <w:rsid w:val="006C4783"/>
    <w:rsid w:val="006C4BA5"/>
    <w:rsid w:val="006C59E5"/>
    <w:rsid w:val="006D19BA"/>
    <w:rsid w:val="00725919"/>
    <w:rsid w:val="00735EF5"/>
    <w:rsid w:val="00750954"/>
    <w:rsid w:val="0075769B"/>
    <w:rsid w:val="00765270"/>
    <w:rsid w:val="007731BC"/>
    <w:rsid w:val="0079266F"/>
    <w:rsid w:val="007D0E8D"/>
    <w:rsid w:val="00863654"/>
    <w:rsid w:val="0089378C"/>
    <w:rsid w:val="008B1B75"/>
    <w:rsid w:val="008C16A7"/>
    <w:rsid w:val="008D4793"/>
    <w:rsid w:val="00924D6A"/>
    <w:rsid w:val="009779B9"/>
    <w:rsid w:val="009928D1"/>
    <w:rsid w:val="009F72D7"/>
    <w:rsid w:val="00A00CF9"/>
    <w:rsid w:val="00A1459C"/>
    <w:rsid w:val="00A237E1"/>
    <w:rsid w:val="00A3085A"/>
    <w:rsid w:val="00A341B7"/>
    <w:rsid w:val="00A60656"/>
    <w:rsid w:val="00A62A25"/>
    <w:rsid w:val="00A77EDF"/>
    <w:rsid w:val="00A969BD"/>
    <w:rsid w:val="00AF6634"/>
    <w:rsid w:val="00B45FC0"/>
    <w:rsid w:val="00B92AFD"/>
    <w:rsid w:val="00BB6D5C"/>
    <w:rsid w:val="00BC0F5A"/>
    <w:rsid w:val="00BC3B34"/>
    <w:rsid w:val="00BE4A5C"/>
    <w:rsid w:val="00BE63AE"/>
    <w:rsid w:val="00C00D81"/>
    <w:rsid w:val="00C15009"/>
    <w:rsid w:val="00C55AA6"/>
    <w:rsid w:val="00C62AA8"/>
    <w:rsid w:val="00C9304F"/>
    <w:rsid w:val="00CA4BC4"/>
    <w:rsid w:val="00CC3E7D"/>
    <w:rsid w:val="00CD2D19"/>
    <w:rsid w:val="00CE3EF7"/>
    <w:rsid w:val="00D34F8E"/>
    <w:rsid w:val="00D455DD"/>
    <w:rsid w:val="00DC6C5A"/>
    <w:rsid w:val="00DF5484"/>
    <w:rsid w:val="00E365C5"/>
    <w:rsid w:val="00E557FD"/>
    <w:rsid w:val="00E57ECF"/>
    <w:rsid w:val="00E7706D"/>
    <w:rsid w:val="00EA5D9A"/>
    <w:rsid w:val="00ED7C40"/>
    <w:rsid w:val="00F175C9"/>
    <w:rsid w:val="00F20DC1"/>
    <w:rsid w:val="00F64257"/>
    <w:rsid w:val="00F95FFB"/>
    <w:rsid w:val="00FB46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C93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706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706D"/>
    <w:rPr>
      <w:rFonts w:ascii="Tahoma" w:hAnsi="Tahoma" w:cs="Tahoma"/>
      <w:sz w:val="16"/>
      <w:szCs w:val="16"/>
    </w:rPr>
  </w:style>
  <w:style w:type="paragraph" w:styleId="a4">
    <w:name w:val="List Paragraph"/>
    <w:basedOn w:val="a"/>
    <w:uiPriority w:val="34"/>
    <w:qFormat/>
    <w:rsid w:val="00ED7C40"/>
    <w:pPr>
      <w:ind w:left="720"/>
      <w:contextualSpacing/>
    </w:pPr>
  </w:style>
  <w:style w:type="paragraph" w:styleId="a5">
    <w:name w:val="header"/>
    <w:basedOn w:val="a"/>
    <w:link w:val="Char0"/>
    <w:uiPriority w:val="99"/>
    <w:unhideWhenUsed/>
    <w:rsid w:val="000B7D76"/>
    <w:pPr>
      <w:tabs>
        <w:tab w:val="center" w:pos="4153"/>
        <w:tab w:val="right" w:pos="8306"/>
      </w:tabs>
      <w:spacing w:after="0" w:line="240" w:lineRule="auto"/>
    </w:pPr>
  </w:style>
  <w:style w:type="character" w:customStyle="1" w:styleId="Char0">
    <w:name w:val="رأس الصفحة Char"/>
    <w:basedOn w:val="a0"/>
    <w:link w:val="a5"/>
    <w:uiPriority w:val="99"/>
    <w:rsid w:val="000B7D76"/>
  </w:style>
  <w:style w:type="paragraph" w:styleId="a6">
    <w:name w:val="footer"/>
    <w:basedOn w:val="a"/>
    <w:link w:val="Char1"/>
    <w:uiPriority w:val="99"/>
    <w:unhideWhenUsed/>
    <w:rsid w:val="000B7D76"/>
    <w:pPr>
      <w:tabs>
        <w:tab w:val="center" w:pos="4153"/>
        <w:tab w:val="right" w:pos="8306"/>
      </w:tabs>
      <w:spacing w:after="0" w:line="240" w:lineRule="auto"/>
    </w:pPr>
  </w:style>
  <w:style w:type="character" w:customStyle="1" w:styleId="Char1">
    <w:name w:val="تذييل الصفحة Char"/>
    <w:basedOn w:val="a0"/>
    <w:link w:val="a6"/>
    <w:uiPriority w:val="99"/>
    <w:rsid w:val="000B7D76"/>
  </w:style>
  <w:style w:type="paragraph" w:customStyle="1" w:styleId="Default">
    <w:name w:val="Default"/>
    <w:rsid w:val="003C67B3"/>
    <w:pPr>
      <w:autoSpaceDE w:val="0"/>
      <w:autoSpaceDN w:val="0"/>
      <w:adjustRightInd w:val="0"/>
      <w:spacing w:after="0" w:line="240" w:lineRule="auto"/>
    </w:pPr>
    <w:rPr>
      <w:rFonts w:ascii="Calibri" w:hAnsi="Calibri" w:cs="Calibri"/>
      <w:color w:val="000000"/>
      <w:sz w:val="24"/>
      <w:szCs w:val="24"/>
    </w:rPr>
  </w:style>
  <w:style w:type="paragraph" w:styleId="a7">
    <w:name w:val="No Spacing"/>
    <w:uiPriority w:val="1"/>
    <w:qFormat/>
    <w:rsid w:val="00005C6B"/>
    <w:pPr>
      <w:bidi/>
      <w:spacing w:after="0" w:line="240" w:lineRule="auto"/>
    </w:pPr>
  </w:style>
  <w:style w:type="character" w:customStyle="1" w:styleId="2Char">
    <w:name w:val="عنوان 2 Char"/>
    <w:basedOn w:val="a0"/>
    <w:link w:val="2"/>
    <w:uiPriority w:val="9"/>
    <w:semiHidden/>
    <w:rsid w:val="00C9304F"/>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C9304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70">
    <w:name w:val="CM370"/>
    <w:basedOn w:val="Default"/>
    <w:next w:val="Default"/>
    <w:uiPriority w:val="99"/>
    <w:rsid w:val="002A7209"/>
    <w:rPr>
      <w:rFonts w:ascii="Arial" w:hAnsi="Arial" w:cs="Arial"/>
      <w:color w:val="auto"/>
    </w:rPr>
  </w:style>
  <w:style w:type="paragraph" w:customStyle="1" w:styleId="CM369">
    <w:name w:val="CM369"/>
    <w:basedOn w:val="Default"/>
    <w:next w:val="Default"/>
    <w:uiPriority w:val="99"/>
    <w:rsid w:val="002A7209"/>
    <w:rPr>
      <w:rFonts w:ascii="Arial" w:hAnsi="Arial" w:cs="Arial"/>
      <w:color w:val="auto"/>
    </w:rPr>
  </w:style>
  <w:style w:type="paragraph" w:customStyle="1" w:styleId="CM140">
    <w:name w:val="CM140"/>
    <w:basedOn w:val="Default"/>
    <w:next w:val="Default"/>
    <w:uiPriority w:val="99"/>
    <w:rsid w:val="002A7209"/>
    <w:pPr>
      <w:spacing w:line="240" w:lineRule="atLeast"/>
    </w:pPr>
    <w:rPr>
      <w:rFonts w:ascii="Arial"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C930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706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706D"/>
    <w:rPr>
      <w:rFonts w:ascii="Tahoma" w:hAnsi="Tahoma" w:cs="Tahoma"/>
      <w:sz w:val="16"/>
      <w:szCs w:val="16"/>
    </w:rPr>
  </w:style>
  <w:style w:type="paragraph" w:styleId="a4">
    <w:name w:val="List Paragraph"/>
    <w:basedOn w:val="a"/>
    <w:uiPriority w:val="34"/>
    <w:qFormat/>
    <w:rsid w:val="00ED7C40"/>
    <w:pPr>
      <w:ind w:left="720"/>
      <w:contextualSpacing/>
    </w:pPr>
  </w:style>
  <w:style w:type="paragraph" w:styleId="a5">
    <w:name w:val="header"/>
    <w:basedOn w:val="a"/>
    <w:link w:val="Char0"/>
    <w:uiPriority w:val="99"/>
    <w:unhideWhenUsed/>
    <w:rsid w:val="000B7D76"/>
    <w:pPr>
      <w:tabs>
        <w:tab w:val="center" w:pos="4153"/>
        <w:tab w:val="right" w:pos="8306"/>
      </w:tabs>
      <w:spacing w:after="0" w:line="240" w:lineRule="auto"/>
    </w:pPr>
  </w:style>
  <w:style w:type="character" w:customStyle="1" w:styleId="Char0">
    <w:name w:val="رأس الصفحة Char"/>
    <w:basedOn w:val="a0"/>
    <w:link w:val="a5"/>
    <w:uiPriority w:val="99"/>
    <w:rsid w:val="000B7D76"/>
  </w:style>
  <w:style w:type="paragraph" w:styleId="a6">
    <w:name w:val="footer"/>
    <w:basedOn w:val="a"/>
    <w:link w:val="Char1"/>
    <w:uiPriority w:val="99"/>
    <w:unhideWhenUsed/>
    <w:rsid w:val="000B7D76"/>
    <w:pPr>
      <w:tabs>
        <w:tab w:val="center" w:pos="4153"/>
        <w:tab w:val="right" w:pos="8306"/>
      </w:tabs>
      <w:spacing w:after="0" w:line="240" w:lineRule="auto"/>
    </w:pPr>
  </w:style>
  <w:style w:type="character" w:customStyle="1" w:styleId="Char1">
    <w:name w:val="تذييل الصفحة Char"/>
    <w:basedOn w:val="a0"/>
    <w:link w:val="a6"/>
    <w:uiPriority w:val="99"/>
    <w:rsid w:val="000B7D76"/>
  </w:style>
  <w:style w:type="paragraph" w:customStyle="1" w:styleId="Default">
    <w:name w:val="Default"/>
    <w:rsid w:val="003C67B3"/>
    <w:pPr>
      <w:autoSpaceDE w:val="0"/>
      <w:autoSpaceDN w:val="0"/>
      <w:adjustRightInd w:val="0"/>
      <w:spacing w:after="0" w:line="240" w:lineRule="auto"/>
    </w:pPr>
    <w:rPr>
      <w:rFonts w:ascii="Calibri" w:hAnsi="Calibri" w:cs="Calibri"/>
      <w:color w:val="000000"/>
      <w:sz w:val="24"/>
      <w:szCs w:val="24"/>
    </w:rPr>
  </w:style>
  <w:style w:type="paragraph" w:styleId="a7">
    <w:name w:val="No Spacing"/>
    <w:uiPriority w:val="1"/>
    <w:qFormat/>
    <w:rsid w:val="00005C6B"/>
    <w:pPr>
      <w:bidi/>
      <w:spacing w:after="0" w:line="240" w:lineRule="auto"/>
    </w:pPr>
  </w:style>
  <w:style w:type="character" w:customStyle="1" w:styleId="2Char">
    <w:name w:val="عنوان 2 Char"/>
    <w:basedOn w:val="a0"/>
    <w:link w:val="2"/>
    <w:uiPriority w:val="9"/>
    <w:semiHidden/>
    <w:rsid w:val="00C9304F"/>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C9304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70">
    <w:name w:val="CM370"/>
    <w:basedOn w:val="Default"/>
    <w:next w:val="Default"/>
    <w:uiPriority w:val="99"/>
    <w:rsid w:val="002A7209"/>
    <w:rPr>
      <w:rFonts w:ascii="Arial" w:hAnsi="Arial" w:cs="Arial"/>
      <w:color w:val="auto"/>
    </w:rPr>
  </w:style>
  <w:style w:type="paragraph" w:customStyle="1" w:styleId="CM369">
    <w:name w:val="CM369"/>
    <w:basedOn w:val="Default"/>
    <w:next w:val="Default"/>
    <w:uiPriority w:val="99"/>
    <w:rsid w:val="002A7209"/>
    <w:rPr>
      <w:rFonts w:ascii="Arial" w:hAnsi="Arial" w:cs="Arial"/>
      <w:color w:val="auto"/>
    </w:rPr>
  </w:style>
  <w:style w:type="paragraph" w:customStyle="1" w:styleId="CM140">
    <w:name w:val="CM140"/>
    <w:basedOn w:val="Default"/>
    <w:next w:val="Default"/>
    <w:uiPriority w:val="99"/>
    <w:rsid w:val="002A7209"/>
    <w:pPr>
      <w:spacing w:line="240"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4343">
      <w:bodyDiv w:val="1"/>
      <w:marLeft w:val="0"/>
      <w:marRight w:val="0"/>
      <w:marTop w:val="0"/>
      <w:marBottom w:val="0"/>
      <w:divBdr>
        <w:top w:val="none" w:sz="0" w:space="0" w:color="auto"/>
        <w:left w:val="none" w:sz="0" w:space="0" w:color="auto"/>
        <w:bottom w:val="none" w:sz="0" w:space="0" w:color="auto"/>
        <w:right w:val="none" w:sz="0" w:space="0" w:color="auto"/>
      </w:divBdr>
    </w:div>
    <w:div w:id="2080981622">
      <w:bodyDiv w:val="1"/>
      <w:marLeft w:val="0"/>
      <w:marRight w:val="0"/>
      <w:marTop w:val="0"/>
      <w:marBottom w:val="0"/>
      <w:divBdr>
        <w:top w:val="none" w:sz="0" w:space="0" w:color="auto"/>
        <w:left w:val="none" w:sz="0" w:space="0" w:color="auto"/>
        <w:bottom w:val="none" w:sz="0" w:space="0" w:color="auto"/>
        <w:right w:val="none" w:sz="0" w:space="0" w:color="auto"/>
      </w:divBdr>
      <w:divsChild>
        <w:div w:id="294603677">
          <w:marLeft w:val="576"/>
          <w:marRight w:val="0"/>
          <w:marTop w:val="80"/>
          <w:marBottom w:val="0"/>
          <w:divBdr>
            <w:top w:val="none" w:sz="0" w:space="0" w:color="auto"/>
            <w:left w:val="none" w:sz="0" w:space="0" w:color="auto"/>
            <w:bottom w:val="none" w:sz="0" w:space="0" w:color="auto"/>
            <w:right w:val="none" w:sz="0" w:space="0" w:color="auto"/>
          </w:divBdr>
        </w:div>
        <w:div w:id="1768232608">
          <w:marLeft w:val="576"/>
          <w:marRight w:val="0"/>
          <w:marTop w:val="80"/>
          <w:marBottom w:val="0"/>
          <w:divBdr>
            <w:top w:val="none" w:sz="0" w:space="0" w:color="auto"/>
            <w:left w:val="none" w:sz="0" w:space="0" w:color="auto"/>
            <w:bottom w:val="none" w:sz="0" w:space="0" w:color="auto"/>
            <w:right w:val="none" w:sz="0" w:space="0" w:color="auto"/>
          </w:divBdr>
        </w:div>
        <w:div w:id="250043137">
          <w:marLeft w:val="576"/>
          <w:marRight w:val="0"/>
          <w:marTop w:val="80"/>
          <w:marBottom w:val="0"/>
          <w:divBdr>
            <w:top w:val="none" w:sz="0" w:space="0" w:color="auto"/>
            <w:left w:val="none" w:sz="0" w:space="0" w:color="auto"/>
            <w:bottom w:val="none" w:sz="0" w:space="0" w:color="auto"/>
            <w:right w:val="none" w:sz="0" w:space="0" w:color="auto"/>
          </w:divBdr>
        </w:div>
        <w:div w:id="88526086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976A1F45E745A180A666627677C69F"/>
        <w:category>
          <w:name w:val="عام"/>
          <w:gallery w:val="placeholder"/>
        </w:category>
        <w:types>
          <w:type w:val="bbPlcHdr"/>
        </w:types>
        <w:behaviors>
          <w:behavior w:val="content"/>
        </w:behaviors>
        <w:guid w:val="{A07CB172-C9B1-4237-B71C-09566801D5D0}"/>
      </w:docPartPr>
      <w:docPartBody>
        <w:p w:rsidR="004A33CF" w:rsidRDefault="00CF21AB" w:rsidP="00CF21AB">
          <w:pPr>
            <w:pStyle w:val="6F976A1F45E745A180A666627677C69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1AB"/>
    <w:rsid w:val="00035DB1"/>
    <w:rsid w:val="001F373C"/>
    <w:rsid w:val="00285A5B"/>
    <w:rsid w:val="004A33CF"/>
    <w:rsid w:val="00564692"/>
    <w:rsid w:val="00631638"/>
    <w:rsid w:val="00645009"/>
    <w:rsid w:val="008835B7"/>
    <w:rsid w:val="008B5765"/>
    <w:rsid w:val="00A06BF2"/>
    <w:rsid w:val="00A6228F"/>
    <w:rsid w:val="00A935C1"/>
    <w:rsid w:val="00C32179"/>
    <w:rsid w:val="00CF21AB"/>
    <w:rsid w:val="00DD0615"/>
    <w:rsid w:val="00DE1B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976A1F45E745A180A666627677C69F">
    <w:name w:val="6F976A1F45E745A180A666627677C69F"/>
    <w:rsid w:val="00CF21AB"/>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976A1F45E745A180A666627677C69F">
    <w:name w:val="6F976A1F45E745A180A666627677C69F"/>
    <w:rsid w:val="00CF21AB"/>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7DF23-18D1-4EF0-8273-03D68E75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10</Pages>
  <Words>1636</Words>
  <Characters>9327</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linical biochemistry / second stage               </vt:lpstr>
    </vt:vector>
  </TitlesOfParts>
  <Company>Enjoy My Fine Releases.</Company>
  <LinksUpToDate>false</LinksUpToDate>
  <CharactersWithSpaces>10942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linical biochemistry / second stage                                               Dr. Khawla A. Shemran</dc:title>
  <dc:subject/>
  <dc:creator>DR.Ahmed Saker 2O11</dc:creator>
  <cp:keywords/>
  <dc:description/>
  <cp:lastModifiedBy>DR.Ahmed Saker 2O11</cp:lastModifiedBy>
  <cp:revision>227</cp:revision>
  <dcterms:created xsi:type="dcterms:W3CDTF">2017-08-11T23:03:00Z</dcterms:created>
  <dcterms:modified xsi:type="dcterms:W3CDTF">2018-12-08T19:55:00Z</dcterms:modified>
</cp:coreProperties>
</file>