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2C" w:rsidRDefault="0088252C" w:rsidP="006E561E">
      <w:pPr>
        <w:spacing w:line="460" w:lineRule="exact"/>
        <w:ind w:firstLine="539"/>
        <w:outlineLvl w:val="0"/>
        <w:rPr>
          <w:rFonts w:ascii="Traditional Arabic" w:hAnsi="Traditional Arabic" w:cs="Akhbar MT"/>
          <w:b/>
          <w:bCs/>
          <w:sz w:val="44"/>
          <w:szCs w:val="44"/>
          <w:rtl/>
        </w:rPr>
      </w:pPr>
      <w:r>
        <w:rPr>
          <w:rFonts w:ascii="Traditional Arabic" w:hAnsi="Traditional Arabic" w:cs="Akhbar MT" w:hint="cs"/>
          <w:b/>
          <w:bCs/>
          <w:sz w:val="44"/>
          <w:szCs w:val="44"/>
          <w:rtl/>
        </w:rPr>
        <w:t xml:space="preserve">المحاضرة </w:t>
      </w:r>
      <w:proofErr w:type="spellStart"/>
      <w:r>
        <w:rPr>
          <w:rFonts w:ascii="Traditional Arabic" w:hAnsi="Traditional Arabic" w:cs="Akhbar MT" w:hint="cs"/>
          <w:b/>
          <w:bCs/>
          <w:sz w:val="44"/>
          <w:szCs w:val="44"/>
          <w:rtl/>
        </w:rPr>
        <w:t>14ـ</w:t>
      </w:r>
      <w:proofErr w:type="spellEnd"/>
      <w:r>
        <w:rPr>
          <w:rFonts w:ascii="Traditional Arabic" w:hAnsi="Traditional Arabic" w:cs="Akhbar MT" w:hint="cs"/>
          <w:b/>
          <w:bCs/>
          <w:sz w:val="44"/>
          <w:szCs w:val="44"/>
          <w:rtl/>
        </w:rPr>
        <w:t xml:space="preserve"> 15 0 </w:t>
      </w:r>
    </w:p>
    <w:p w:rsidR="006E561E" w:rsidRPr="00162D5F" w:rsidRDefault="006E561E" w:rsidP="006E561E">
      <w:pPr>
        <w:spacing w:line="460" w:lineRule="exact"/>
        <w:ind w:firstLine="539"/>
        <w:outlineLvl w:val="0"/>
        <w:rPr>
          <w:rFonts w:ascii="Traditional Arabic" w:hAnsi="Traditional Arabic" w:cs="Akhbar MT"/>
          <w:b/>
          <w:bCs/>
          <w:sz w:val="44"/>
          <w:szCs w:val="44"/>
          <w:rtl/>
        </w:rPr>
      </w:pPr>
      <w:r w:rsidRPr="00162D5F">
        <w:rPr>
          <w:rFonts w:ascii="Traditional Arabic" w:hAnsi="Traditional Arabic" w:cs="Akhbar MT" w:hint="cs"/>
          <w:b/>
          <w:bCs/>
          <w:sz w:val="44"/>
          <w:szCs w:val="44"/>
          <w:rtl/>
        </w:rPr>
        <w:t xml:space="preserve">سمات الدرس النحوي في مصر والشام وعند </w:t>
      </w:r>
      <w:proofErr w:type="spellStart"/>
      <w:r w:rsidRPr="00162D5F">
        <w:rPr>
          <w:rFonts w:ascii="Traditional Arabic" w:hAnsi="Traditional Arabic" w:cs="Akhbar MT" w:hint="cs"/>
          <w:b/>
          <w:bCs/>
          <w:sz w:val="44"/>
          <w:szCs w:val="44"/>
          <w:rtl/>
        </w:rPr>
        <w:t>متأخري</w:t>
      </w:r>
      <w:proofErr w:type="spellEnd"/>
      <w:r w:rsidRPr="00162D5F">
        <w:rPr>
          <w:rFonts w:ascii="Traditional Arabic" w:hAnsi="Traditional Arabic" w:cs="Akhbar MT" w:hint="cs"/>
          <w:b/>
          <w:bCs/>
          <w:sz w:val="44"/>
          <w:szCs w:val="44"/>
          <w:rtl/>
        </w:rPr>
        <w:t xml:space="preserve"> النحويين</w:t>
      </w:r>
      <w:r w:rsidR="0088252C">
        <w:rPr>
          <w:rFonts w:ascii="Traditional Arabic" w:hAnsi="Traditional Arabic" w:cs="Akhbar MT" w:hint="cs"/>
          <w:b/>
          <w:bCs/>
          <w:sz w:val="44"/>
          <w:szCs w:val="44"/>
          <w:rtl/>
        </w:rPr>
        <w:t xml:space="preserve"> </w:t>
      </w:r>
      <w:proofErr w:type="spellStart"/>
      <w:r w:rsidR="0088252C">
        <w:rPr>
          <w:rFonts w:ascii="Traditional Arabic" w:hAnsi="Traditional Arabic" w:cs="Akhbar MT" w:hint="cs"/>
          <w:b/>
          <w:bCs/>
          <w:sz w:val="44"/>
          <w:szCs w:val="44"/>
          <w:rtl/>
        </w:rPr>
        <w:t>:</w:t>
      </w:r>
      <w:proofErr w:type="spellEnd"/>
      <w:r w:rsidRPr="00162D5F">
        <w:rPr>
          <w:rFonts w:ascii="Traditional Arabic" w:hAnsi="Traditional Arabic" w:cs="Akhbar MT" w:hint="cs"/>
          <w:b/>
          <w:bCs/>
          <w:sz w:val="44"/>
          <w:szCs w:val="44"/>
          <w:rtl/>
        </w:rPr>
        <w:t xml:space="preserve"> </w:t>
      </w:r>
    </w:p>
    <w:p w:rsidR="006E561E" w:rsidRPr="006E561E" w:rsidRDefault="006E561E" w:rsidP="00F27463">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عرفنا من خلال المحاضرات السابقة أن لتطور الفكر النحوي دراسة معمقة تفيد أن هذا الدرس شهد ظهور مدرستين فقط</w:t>
      </w:r>
      <w:r w:rsidR="00F27463">
        <w:rPr>
          <w:rFonts w:ascii="Traditional Arabic" w:hAnsi="Traditional Arabic" w:cs="Traditional Arabic" w:hint="cs"/>
          <w:b/>
          <w:bCs/>
          <w:sz w:val="32"/>
          <w:szCs w:val="32"/>
          <w:rtl/>
          <w:lang w:bidi="ar-IQ"/>
        </w:rPr>
        <w:t xml:space="preserve"> </w:t>
      </w:r>
      <w:proofErr w:type="spellStart"/>
      <w:r w:rsidR="00F27463">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هما مدرسة الكوفة ومدرسة البصرة ,وكل الذي جاء بعدهما مما سمَّاه الباحثون المعاصرون مدارس نحوية ليس سوى درس نحوي يأخذ أصوله وفروعه من المدرستين وإن عمَّق الفروع ووسَّعها 0</w:t>
      </w:r>
    </w:p>
    <w:p w:rsidR="006E561E" w:rsidRPr="006E561E" w:rsidRDefault="006E561E" w:rsidP="006E561E">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وحينما نتأمل الدرس النحوي في مصر والشام سنجد أنه لا يخرج عن هذا </w:t>
      </w:r>
      <w:proofErr w:type="spellStart"/>
      <w:r w:rsidRPr="006E561E">
        <w:rPr>
          <w:rFonts w:ascii="Traditional Arabic" w:hAnsi="Traditional Arabic" w:cs="Traditional Arabic" w:hint="cs"/>
          <w:b/>
          <w:bCs/>
          <w:sz w:val="32"/>
          <w:szCs w:val="32"/>
          <w:rtl/>
          <w:lang w:bidi="ar-IQ"/>
        </w:rPr>
        <w:t>الحكم,</w:t>
      </w:r>
      <w:proofErr w:type="spellEnd"/>
      <w:r w:rsidRPr="006E561E">
        <w:rPr>
          <w:rFonts w:ascii="Traditional Arabic" w:hAnsi="Traditional Arabic" w:cs="Traditional Arabic" w:hint="cs"/>
          <w:b/>
          <w:bCs/>
          <w:sz w:val="32"/>
          <w:szCs w:val="32"/>
          <w:rtl/>
          <w:lang w:bidi="ar-IQ"/>
        </w:rPr>
        <w:t xml:space="preserve"> والجديد فيه ظهور المنظومات النحوية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والباعث عليها فساد الألسن واستشراؤه والحاجة إلى تعليم النحو وتقريبه وتيسيره للدارسين فقد بَعُد عهد الناس بعصر الفصاحة 0</w:t>
      </w:r>
    </w:p>
    <w:p w:rsidR="006E561E" w:rsidRPr="006E561E" w:rsidRDefault="006E561E" w:rsidP="00F27463">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ولما كان الشعر أيسر على الحفظ من النثر اتجه علماء النحو في عصوره المتأخرة وفي مختلف الأقاليم إلى نظم القواعد النحوية والصرفية وحتى العروضية والمعجمية </w:t>
      </w:r>
      <w:r w:rsidR="00F27463">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واتسمت هذه المنظومات بالشمول والسعة والإفادة من أراء البصريين والكوفيين والبحث عن الرأي الميسر عند علماء المدرستين والتنويه بالخلاف النحوي بينهما </w:t>
      </w:r>
      <w:r w:rsidR="00F27463">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ومن أهم تلك المنظومات ألفية ابن معط وألفية </w:t>
      </w:r>
      <w:r w:rsidR="00F27463">
        <w:rPr>
          <w:rFonts w:ascii="Traditional Arabic" w:hAnsi="Traditional Arabic" w:cs="Traditional Arabic" w:hint="cs"/>
          <w:b/>
          <w:bCs/>
          <w:sz w:val="32"/>
          <w:szCs w:val="32"/>
          <w:rtl/>
          <w:lang w:bidi="ar-IQ"/>
        </w:rPr>
        <w:t xml:space="preserve">ابن </w:t>
      </w:r>
      <w:r w:rsidRPr="006E561E">
        <w:rPr>
          <w:rFonts w:ascii="Traditional Arabic" w:hAnsi="Traditional Arabic" w:cs="Traditional Arabic" w:hint="cs"/>
          <w:b/>
          <w:bCs/>
          <w:sz w:val="32"/>
          <w:szCs w:val="32"/>
          <w:rtl/>
          <w:lang w:bidi="ar-IQ"/>
        </w:rPr>
        <w:t xml:space="preserve">مالك في النحو </w:t>
      </w:r>
      <w:r w:rsidR="00F27463">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وت</w:t>
      </w:r>
      <w:r w:rsidR="00F27463">
        <w:rPr>
          <w:rFonts w:ascii="Traditional Arabic" w:hAnsi="Traditional Arabic" w:cs="Traditional Arabic" w:hint="cs"/>
          <w:b/>
          <w:bCs/>
          <w:sz w:val="32"/>
          <w:szCs w:val="32"/>
          <w:rtl/>
          <w:lang w:bidi="ar-IQ"/>
        </w:rPr>
        <w:t>ت</w:t>
      </w:r>
      <w:r w:rsidRPr="006E561E">
        <w:rPr>
          <w:rFonts w:ascii="Traditional Arabic" w:hAnsi="Traditional Arabic" w:cs="Traditional Arabic" w:hint="cs"/>
          <w:b/>
          <w:bCs/>
          <w:sz w:val="32"/>
          <w:szCs w:val="32"/>
          <w:rtl/>
          <w:lang w:bidi="ar-IQ"/>
        </w:rPr>
        <w:t xml:space="preserve">سم هاتان المنظومتان </w:t>
      </w:r>
      <w:r w:rsidR="00F27463">
        <w:rPr>
          <w:rFonts w:ascii="Traditional Arabic" w:hAnsi="Traditional Arabic" w:cs="Traditional Arabic" w:hint="cs"/>
          <w:b/>
          <w:bCs/>
          <w:sz w:val="32"/>
          <w:szCs w:val="32"/>
          <w:rtl/>
          <w:lang w:bidi="ar-IQ"/>
        </w:rPr>
        <w:t>ب</w:t>
      </w:r>
      <w:r w:rsidRPr="006E561E">
        <w:rPr>
          <w:rFonts w:ascii="Traditional Arabic" w:hAnsi="Traditional Arabic" w:cs="Traditional Arabic" w:hint="cs"/>
          <w:b/>
          <w:bCs/>
          <w:sz w:val="32"/>
          <w:szCs w:val="32"/>
          <w:rtl/>
          <w:lang w:bidi="ar-IQ"/>
        </w:rPr>
        <w:t xml:space="preserve">استيعابهما للهجات العربية والقراءات القرآنية </w:t>
      </w:r>
      <w:proofErr w:type="spellStart"/>
      <w:r w:rsidR="00F27463">
        <w:rPr>
          <w:rFonts w:ascii="Traditional Arabic" w:hAnsi="Traditional Arabic" w:cs="Traditional Arabic" w:hint="cs"/>
          <w:b/>
          <w:bCs/>
          <w:sz w:val="32"/>
          <w:szCs w:val="32"/>
          <w:rtl/>
          <w:lang w:bidi="ar-IQ"/>
        </w:rPr>
        <w:t>،</w:t>
      </w:r>
      <w:proofErr w:type="spellEnd"/>
      <w:r w:rsidR="00F27463">
        <w:rPr>
          <w:rFonts w:ascii="Traditional Arabic" w:hAnsi="Traditional Arabic" w:cs="Traditional Arabic" w:hint="cs"/>
          <w:b/>
          <w:bCs/>
          <w:sz w:val="32"/>
          <w:szCs w:val="32"/>
          <w:rtl/>
          <w:lang w:bidi="ar-IQ"/>
        </w:rPr>
        <w:t xml:space="preserve"> </w:t>
      </w:r>
      <w:r w:rsidRPr="006E561E">
        <w:rPr>
          <w:rFonts w:ascii="Traditional Arabic" w:hAnsi="Traditional Arabic" w:cs="Traditional Arabic" w:hint="cs"/>
          <w:b/>
          <w:bCs/>
          <w:sz w:val="32"/>
          <w:szCs w:val="32"/>
          <w:rtl/>
          <w:lang w:bidi="ar-IQ"/>
        </w:rPr>
        <w:t xml:space="preserve">وكذلك الاستشهاد في الحديث النبوي الشريف فضلاً عن شواهد العربية الأخرى التي ربما جاوزوا فيها عصر الاحتجاج </w:t>
      </w:r>
      <w:r w:rsidR="00F27463">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ولكن منهم من بالغ في ذلك فوضع حاشية على الشرح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وجاء آخر ليضع هامشاً على الحاشية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والحواشي والهوامش اتسمت باحتدام الجدل </w:t>
      </w:r>
      <w:proofErr w:type="spellStart"/>
      <w:r w:rsidRPr="006E561E">
        <w:rPr>
          <w:rFonts w:ascii="Traditional Arabic" w:hAnsi="Traditional Arabic" w:cs="Traditional Arabic" w:hint="cs"/>
          <w:b/>
          <w:bCs/>
          <w:sz w:val="32"/>
          <w:szCs w:val="32"/>
          <w:rtl/>
          <w:lang w:bidi="ar-IQ"/>
        </w:rPr>
        <w:t>والمحا</w:t>
      </w:r>
      <w:r w:rsidR="00F27463">
        <w:rPr>
          <w:rFonts w:ascii="Traditional Arabic" w:hAnsi="Traditional Arabic" w:cs="Traditional Arabic" w:hint="cs"/>
          <w:b/>
          <w:bCs/>
          <w:sz w:val="32"/>
          <w:szCs w:val="32"/>
          <w:rtl/>
          <w:lang w:bidi="ar-IQ"/>
        </w:rPr>
        <w:t>ج</w:t>
      </w:r>
      <w:r w:rsidRPr="006E561E">
        <w:rPr>
          <w:rFonts w:ascii="Traditional Arabic" w:hAnsi="Traditional Arabic" w:cs="Traditional Arabic" w:hint="cs"/>
          <w:b/>
          <w:bCs/>
          <w:sz w:val="32"/>
          <w:szCs w:val="32"/>
          <w:rtl/>
          <w:lang w:bidi="ar-IQ"/>
        </w:rPr>
        <w:t>جة</w:t>
      </w:r>
      <w:proofErr w:type="spellEnd"/>
      <w:r w:rsidRPr="006E561E">
        <w:rPr>
          <w:rFonts w:ascii="Traditional Arabic" w:hAnsi="Traditional Arabic" w:cs="Traditional Arabic" w:hint="cs"/>
          <w:b/>
          <w:bCs/>
          <w:sz w:val="32"/>
          <w:szCs w:val="32"/>
          <w:rtl/>
          <w:lang w:bidi="ar-IQ"/>
        </w:rPr>
        <w:t xml:space="preserve"> والذهاب بالتعريفات والتعليلات والتقسيمات مذاهب بعيدة أثقلت الدرس النحوي وربما خلقت حاجزاً نفسياً بين الطلبة وتلك المنظومات 0</w:t>
      </w:r>
    </w:p>
    <w:p w:rsidR="006E561E" w:rsidRPr="006E561E" w:rsidRDefault="006E561E" w:rsidP="00F27463">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ووجد في ذلك بعض المغرضين ضالتهم لمهاجمة الدرس النحوي الشامل القائم على الأصول الأولى التي وضعها العلماء وما جدَّ من بسط للقياس</w:t>
      </w:r>
      <w:r w:rsidR="00F27463">
        <w:rPr>
          <w:rFonts w:ascii="Traditional Arabic" w:hAnsi="Traditional Arabic" w:cs="Traditional Arabic" w:hint="cs"/>
          <w:b/>
          <w:bCs/>
          <w:sz w:val="32"/>
          <w:szCs w:val="32"/>
          <w:rtl/>
          <w:lang w:bidi="ar-IQ"/>
        </w:rPr>
        <w:t xml:space="preserve"> و</w:t>
      </w:r>
      <w:r w:rsidRPr="006E561E">
        <w:rPr>
          <w:rFonts w:ascii="Traditional Arabic" w:hAnsi="Traditional Arabic" w:cs="Traditional Arabic" w:hint="cs"/>
          <w:b/>
          <w:bCs/>
          <w:sz w:val="32"/>
          <w:szCs w:val="32"/>
          <w:rtl/>
          <w:lang w:bidi="ar-IQ"/>
        </w:rPr>
        <w:t xml:space="preserve"> تحديد للاصطلاح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فدعا الكثيرون إلى نبذ ما سموه بالمطولات وقد توهموا بأن دعواتهم تجد صداها في أروقة الجامعات </w:t>
      </w:r>
      <w:r w:rsidR="00F27463">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ولكن المخلصين للعربية وكتابها الأول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القرآن الكريم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فرَّقوا بين دعوة التيسير التي يستوجبها التعليم في المراحل الابتدائية والثانوية وما يقتضيه الدرس النحوي في الجامعات التي يتخرج فيها المتخصصون في قسم العربية وعلومها 0</w:t>
      </w:r>
    </w:p>
    <w:p w:rsidR="006E561E" w:rsidRPr="006E561E" w:rsidRDefault="006E561E" w:rsidP="00F27463">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lastRenderedPageBreak/>
        <w:t xml:space="preserve">وأثبت شرح ابن </w:t>
      </w:r>
      <w:proofErr w:type="spellStart"/>
      <w:r w:rsidRPr="006E561E">
        <w:rPr>
          <w:rFonts w:ascii="Traditional Arabic" w:hAnsi="Traditional Arabic" w:cs="Traditional Arabic" w:hint="cs"/>
          <w:b/>
          <w:bCs/>
          <w:sz w:val="32"/>
          <w:szCs w:val="32"/>
          <w:rtl/>
          <w:lang w:bidi="ar-IQ"/>
        </w:rPr>
        <w:t>عقيل</w:t>
      </w:r>
      <w:proofErr w:type="spellEnd"/>
      <w:r w:rsidRPr="006E561E">
        <w:rPr>
          <w:rFonts w:ascii="Traditional Arabic" w:hAnsi="Traditional Arabic" w:cs="Traditional Arabic" w:hint="cs"/>
          <w:b/>
          <w:bCs/>
          <w:sz w:val="32"/>
          <w:szCs w:val="32"/>
          <w:rtl/>
          <w:lang w:bidi="ar-IQ"/>
        </w:rPr>
        <w:t xml:space="preserve"> على ألفية ابن مالك بأنه المنهج الوافي الكافي الشافي لنقل الحصيلة المعرفية للدرس النحوي إلى الأجيال من المتخرجين في الجامعات</w:t>
      </w:r>
      <w:r w:rsidR="00F27463">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w:t>
      </w:r>
      <w:r w:rsidR="00F27463">
        <w:rPr>
          <w:rFonts w:ascii="Traditional Arabic" w:hAnsi="Traditional Arabic" w:cs="Traditional Arabic" w:hint="cs"/>
          <w:b/>
          <w:bCs/>
          <w:sz w:val="32"/>
          <w:szCs w:val="32"/>
          <w:rtl/>
          <w:lang w:bidi="ar-IQ"/>
        </w:rPr>
        <w:t>إ</w:t>
      </w:r>
      <w:r w:rsidRPr="006E561E">
        <w:rPr>
          <w:rFonts w:ascii="Traditional Arabic" w:hAnsi="Traditional Arabic" w:cs="Traditional Arabic" w:hint="cs"/>
          <w:b/>
          <w:bCs/>
          <w:sz w:val="32"/>
          <w:szCs w:val="32"/>
          <w:rtl/>
          <w:lang w:bidi="ar-IQ"/>
        </w:rPr>
        <w:t xml:space="preserve">ن المشكلة ليست في الشرح المذكور وإنما هي مشكلة منهجية قائمة على أساس من تتبع العرب المعرفي الذي ورد في النظم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ومن المعلوم أن الناظم يتقيد </w:t>
      </w:r>
      <w:r w:rsidR="00F27463">
        <w:rPr>
          <w:rFonts w:ascii="Traditional Arabic" w:hAnsi="Traditional Arabic" w:cs="Traditional Arabic" w:hint="cs"/>
          <w:b/>
          <w:bCs/>
          <w:sz w:val="32"/>
          <w:szCs w:val="32"/>
          <w:rtl/>
          <w:lang w:bidi="ar-IQ"/>
        </w:rPr>
        <w:t>ب</w:t>
      </w:r>
      <w:r w:rsidRPr="006E561E">
        <w:rPr>
          <w:rFonts w:ascii="Traditional Arabic" w:hAnsi="Traditional Arabic" w:cs="Traditional Arabic" w:hint="cs"/>
          <w:b/>
          <w:bCs/>
          <w:sz w:val="32"/>
          <w:szCs w:val="32"/>
          <w:rtl/>
          <w:lang w:bidi="ar-IQ"/>
        </w:rPr>
        <w:t>الوزن والقافية 0</w:t>
      </w:r>
    </w:p>
    <w:p w:rsidR="006E561E" w:rsidRPr="006E561E" w:rsidRDefault="006E561E" w:rsidP="0081454E">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وقد أشار ابن هشام في شرحه الذي وضعه على الألفية وسمَّاه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أوضح المسالك على ألفية ابن مالك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إلى أنه قد ي</w:t>
      </w:r>
      <w:r w:rsidR="00F27463">
        <w:rPr>
          <w:rFonts w:ascii="Traditional Arabic" w:hAnsi="Traditional Arabic" w:cs="Traditional Arabic" w:hint="cs"/>
          <w:b/>
          <w:bCs/>
          <w:sz w:val="32"/>
          <w:szCs w:val="32"/>
          <w:rtl/>
          <w:lang w:bidi="ar-IQ"/>
        </w:rPr>
        <w:t>ج</w:t>
      </w:r>
      <w:r w:rsidRPr="006E561E">
        <w:rPr>
          <w:rFonts w:ascii="Traditional Arabic" w:hAnsi="Traditional Arabic" w:cs="Traditional Arabic" w:hint="cs"/>
          <w:b/>
          <w:bCs/>
          <w:sz w:val="32"/>
          <w:szCs w:val="32"/>
          <w:rtl/>
          <w:lang w:bidi="ar-IQ"/>
        </w:rPr>
        <w:t xml:space="preserve">د القارئ في هذا الشرح تقديماً وتأخيراً في الأبواب والفصول </w:t>
      </w:r>
      <w:r w:rsidR="00F27463">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وهذا أمر طبعي مرده للقيد ال</w:t>
      </w:r>
      <w:r w:rsidR="0081454E">
        <w:rPr>
          <w:rFonts w:ascii="Traditional Arabic" w:hAnsi="Traditional Arabic" w:cs="Traditional Arabic" w:hint="cs"/>
          <w:b/>
          <w:bCs/>
          <w:sz w:val="32"/>
          <w:szCs w:val="32"/>
          <w:rtl/>
          <w:lang w:bidi="ar-IQ"/>
        </w:rPr>
        <w:t>ذي</w:t>
      </w:r>
      <w:r w:rsidRPr="006E561E">
        <w:rPr>
          <w:rFonts w:ascii="Traditional Arabic" w:hAnsi="Traditional Arabic" w:cs="Traditional Arabic" w:hint="cs"/>
          <w:b/>
          <w:bCs/>
          <w:sz w:val="32"/>
          <w:szCs w:val="32"/>
          <w:rtl/>
          <w:lang w:bidi="ar-IQ"/>
        </w:rPr>
        <w:t xml:space="preserve"> تمثله القافية ويمثله الوزن كما أشرنا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بينما الشارح حر في عرض أفكاره 0</w:t>
      </w:r>
    </w:p>
    <w:p w:rsidR="006E561E" w:rsidRPr="006E561E" w:rsidRDefault="006E561E" w:rsidP="006E561E">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ويتسم الدرس النحوي في الألفية بجرأة التناول في الفكر النحوي ممثلة بتبني ابن مالك لآراء الكوفيين ونبذه لآراء البصريين في مواضع بعينها من أبواب النحو التي عرض لها في ألفيته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وكان </w:t>
      </w:r>
      <w:proofErr w:type="spellStart"/>
      <w:r w:rsidRPr="006E561E">
        <w:rPr>
          <w:rFonts w:ascii="Traditional Arabic" w:hAnsi="Traditional Arabic" w:cs="Traditional Arabic" w:hint="cs"/>
          <w:b/>
          <w:bCs/>
          <w:sz w:val="32"/>
          <w:szCs w:val="32"/>
          <w:rtl/>
          <w:lang w:bidi="ar-IQ"/>
        </w:rPr>
        <w:t>شافعه</w:t>
      </w:r>
      <w:proofErr w:type="spellEnd"/>
      <w:r w:rsidRPr="006E561E">
        <w:rPr>
          <w:rFonts w:ascii="Traditional Arabic" w:hAnsi="Traditional Arabic" w:cs="Traditional Arabic" w:hint="cs"/>
          <w:b/>
          <w:bCs/>
          <w:sz w:val="32"/>
          <w:szCs w:val="32"/>
          <w:rtl/>
          <w:lang w:bidi="ar-IQ"/>
        </w:rPr>
        <w:t xml:space="preserve"> لدى كثير من المتعصبين للنحو البصري إنه انتقى المسائل الميسرة الأقرب إلى حياة اللغة التي وجدها عند الكوفيين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كنَّ</w:t>
      </w:r>
      <w:r w:rsidR="004A1AE8">
        <w:rPr>
          <w:rFonts w:ascii="Traditional Arabic" w:hAnsi="Traditional Arabic" w:cs="Traditional Arabic" w:hint="cs"/>
          <w:b/>
          <w:bCs/>
          <w:sz w:val="32"/>
          <w:szCs w:val="32"/>
          <w:rtl/>
          <w:lang w:bidi="ar-IQ"/>
        </w:rPr>
        <w:t>ا</w:t>
      </w:r>
      <w:r w:rsidRPr="006E561E">
        <w:rPr>
          <w:rFonts w:ascii="Traditional Arabic" w:hAnsi="Traditional Arabic" w:cs="Traditional Arabic" w:hint="cs"/>
          <w:b/>
          <w:bCs/>
          <w:sz w:val="32"/>
          <w:szCs w:val="32"/>
          <w:rtl/>
          <w:lang w:bidi="ar-IQ"/>
        </w:rPr>
        <w:t xml:space="preserve"> نأمل أن يستمر هذا المنهج عند معاصريه والذين جاءوا من بعده غير أن آفة التعصب حالت دون ذلك سوى ما نجده في المناهج العراقية في الدرس النحوي في الثانوية من اعتماد لآراء المدرسة الكوفية التي تمثل اليسر والابتعاد عن العسر في هذا الدرس</w:t>
      </w:r>
      <w:r w:rsidR="004A1AE8">
        <w:rPr>
          <w:rFonts w:ascii="Traditional Arabic" w:hAnsi="Traditional Arabic" w:cs="Traditional Arabic" w:hint="cs"/>
          <w:b/>
          <w:bCs/>
          <w:sz w:val="32"/>
          <w:szCs w:val="32"/>
          <w:rtl/>
          <w:lang w:bidi="ar-IQ"/>
        </w:rPr>
        <w:t>.</w:t>
      </w:r>
    </w:p>
    <w:p w:rsidR="006E561E" w:rsidRPr="006E561E" w:rsidRDefault="006E561E" w:rsidP="006E561E">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وقد انطلق واضعو هذه المناهج من الخطة المنهجية التي كُلف بوضعها الأستاذ الدكتور مهدي المخزومي </w:t>
      </w:r>
      <w:proofErr w:type="spellStart"/>
      <w:r w:rsidRPr="006E561E">
        <w:rPr>
          <w:rFonts w:ascii="Traditional Arabic" w:hAnsi="Traditional Arabic" w:cs="Traditional Arabic" w:hint="cs"/>
          <w:sz w:val="32"/>
          <w:szCs w:val="32"/>
          <w:rtl/>
          <w:lang w:bidi="ar-IQ"/>
        </w:rPr>
        <w:t>(</w:t>
      </w:r>
      <w:proofErr w:type="spellEnd"/>
      <w:r w:rsidRPr="006E561E">
        <w:rPr>
          <w:rFonts w:ascii="Traditional Arabic" w:hAnsi="Traditional Arabic" w:cs="Traditional Arabic" w:hint="cs"/>
          <w:sz w:val="32"/>
          <w:szCs w:val="32"/>
          <w:rtl/>
          <w:lang w:bidi="ar-IQ"/>
        </w:rPr>
        <w:t xml:space="preserve"> رحمه الله ونفعنا بعلمه </w:t>
      </w:r>
      <w:proofErr w:type="spellStart"/>
      <w:r w:rsidRPr="006E561E">
        <w:rPr>
          <w:rFonts w:ascii="Traditional Arabic" w:hAnsi="Traditional Arabic" w:cs="Traditional Arabic" w:hint="cs"/>
          <w:sz w:val="32"/>
          <w:szCs w:val="32"/>
          <w:rtl/>
          <w:lang w:bidi="ar-IQ"/>
        </w:rPr>
        <w:t>)</w:t>
      </w:r>
      <w:proofErr w:type="spellEnd"/>
      <w:r w:rsidRPr="006E561E">
        <w:rPr>
          <w:rFonts w:ascii="Traditional Arabic" w:hAnsi="Traditional Arabic" w:cs="Traditional Arabic" w:hint="cs"/>
          <w:b/>
          <w:bCs/>
          <w:sz w:val="32"/>
          <w:szCs w:val="32"/>
          <w:rtl/>
          <w:lang w:bidi="ar-IQ"/>
        </w:rPr>
        <w:t xml:space="preserve"> عميد كلية الآداب في جامعة بغداد آنذاك فوضعها عام </w:t>
      </w:r>
      <w:proofErr w:type="spellStart"/>
      <w:r w:rsidRPr="006E561E">
        <w:rPr>
          <w:rFonts w:ascii="Traditional Arabic" w:hAnsi="Traditional Arabic" w:cs="Traditional Arabic" w:hint="cs"/>
          <w:b/>
          <w:bCs/>
          <w:sz w:val="32"/>
          <w:szCs w:val="32"/>
          <w:rtl/>
          <w:lang w:bidi="ar-IQ"/>
        </w:rPr>
        <w:t>1959م</w:t>
      </w:r>
      <w:proofErr w:type="spellEnd"/>
      <w:r w:rsidRPr="006E561E">
        <w:rPr>
          <w:rFonts w:ascii="Traditional Arabic" w:hAnsi="Traditional Arabic" w:cs="Traditional Arabic" w:hint="cs"/>
          <w:b/>
          <w:bCs/>
          <w:sz w:val="32"/>
          <w:szCs w:val="32"/>
          <w:rtl/>
          <w:lang w:bidi="ar-IQ"/>
        </w:rPr>
        <w:t xml:space="preserve"> ثم جاء تلميذه الأستاذ الدكتور نعمة رحيم </w:t>
      </w:r>
      <w:proofErr w:type="spellStart"/>
      <w:r w:rsidRPr="006E561E">
        <w:rPr>
          <w:rFonts w:ascii="Traditional Arabic" w:hAnsi="Traditional Arabic" w:cs="Traditional Arabic" w:hint="cs"/>
          <w:b/>
          <w:bCs/>
          <w:sz w:val="32"/>
          <w:szCs w:val="32"/>
          <w:rtl/>
          <w:lang w:bidi="ar-IQ"/>
        </w:rPr>
        <w:t>العزاوي</w:t>
      </w:r>
      <w:proofErr w:type="spellEnd"/>
      <w:r w:rsidRPr="006E561E">
        <w:rPr>
          <w:rFonts w:ascii="Traditional Arabic" w:hAnsi="Traditional Arabic" w:cs="Traditional Arabic" w:hint="cs"/>
          <w:b/>
          <w:bCs/>
          <w:sz w:val="32"/>
          <w:szCs w:val="32"/>
          <w:rtl/>
          <w:lang w:bidi="ar-IQ"/>
        </w:rPr>
        <w:t xml:space="preserve"> </w:t>
      </w:r>
      <w:proofErr w:type="spellStart"/>
      <w:r w:rsidRPr="006E561E">
        <w:rPr>
          <w:rFonts w:ascii="Traditional Arabic" w:hAnsi="Traditional Arabic" w:cs="Traditional Arabic" w:hint="cs"/>
          <w:b/>
          <w:bCs/>
          <w:sz w:val="32"/>
          <w:szCs w:val="32"/>
          <w:rtl/>
          <w:lang w:bidi="ar-IQ"/>
        </w:rPr>
        <w:t>فأحيا</w:t>
      </w:r>
      <w:proofErr w:type="spellEnd"/>
      <w:r w:rsidRPr="006E561E">
        <w:rPr>
          <w:rFonts w:ascii="Traditional Arabic" w:hAnsi="Traditional Arabic" w:cs="Traditional Arabic" w:hint="cs"/>
          <w:b/>
          <w:bCs/>
          <w:sz w:val="32"/>
          <w:szCs w:val="32"/>
          <w:rtl/>
          <w:lang w:bidi="ar-IQ"/>
        </w:rPr>
        <w:t xml:space="preserve"> ذلك المنهج وأضاف إليه من خلال وظيفته في وزارة التربية </w:t>
      </w:r>
      <w:proofErr w:type="spellStart"/>
      <w:r w:rsidRPr="006E561E">
        <w:rPr>
          <w:rFonts w:ascii="Traditional Arabic" w:hAnsi="Traditional Arabic" w:cs="Traditional Arabic" w:hint="cs"/>
          <w:b/>
          <w:bCs/>
          <w:sz w:val="32"/>
          <w:szCs w:val="32"/>
          <w:rtl/>
          <w:lang w:bidi="ar-IQ"/>
        </w:rPr>
        <w:t>مسؤولاً</w:t>
      </w:r>
      <w:proofErr w:type="spellEnd"/>
      <w:r w:rsidRPr="006E561E">
        <w:rPr>
          <w:rFonts w:ascii="Traditional Arabic" w:hAnsi="Traditional Arabic" w:cs="Traditional Arabic" w:hint="cs"/>
          <w:b/>
          <w:bCs/>
          <w:sz w:val="32"/>
          <w:szCs w:val="32"/>
          <w:rtl/>
          <w:lang w:bidi="ar-IQ"/>
        </w:rPr>
        <w:t xml:space="preserve"> عن مناهجها 0</w:t>
      </w:r>
    </w:p>
    <w:p w:rsidR="006E561E" w:rsidRPr="006E561E" w:rsidRDefault="006E561E" w:rsidP="004A1AE8">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ومن الأمور الأخرى التي يحرص عليها الدارس </w:t>
      </w:r>
      <w:r w:rsidR="004A1AE8">
        <w:rPr>
          <w:rFonts w:ascii="Traditional Arabic" w:hAnsi="Traditional Arabic" w:cs="Traditional Arabic" w:hint="cs"/>
          <w:b/>
          <w:bCs/>
          <w:sz w:val="32"/>
          <w:szCs w:val="32"/>
          <w:rtl/>
          <w:lang w:bidi="ar-IQ"/>
        </w:rPr>
        <w:t xml:space="preserve">للألفية </w:t>
      </w:r>
      <w:r w:rsidRPr="006E561E">
        <w:rPr>
          <w:rFonts w:ascii="Traditional Arabic" w:hAnsi="Traditional Arabic" w:cs="Traditional Arabic" w:hint="cs"/>
          <w:b/>
          <w:bCs/>
          <w:sz w:val="32"/>
          <w:szCs w:val="32"/>
          <w:rtl/>
          <w:lang w:bidi="ar-IQ"/>
        </w:rPr>
        <w:t xml:space="preserve">وشرحها أنها عالجت المسائل النحوية التي وردت في النصوص القرآنية سواء في رسم المصحف أو ما وافقه ولو بوجه من القراءات </w:t>
      </w:r>
      <w:r w:rsidR="004A1AE8">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وهذا الأمر مما يحرص عليه في إيصال المعرفة النحوية من الطلبة لأنه لا يجوز أن يتخرج طالب في قسم اللغة العربية وهو لا يعرف تخريـج نص قرآني من مثل قراءة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إن هذان لساحران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0</w:t>
      </w:r>
    </w:p>
    <w:p w:rsidR="006E561E" w:rsidRPr="006E561E" w:rsidRDefault="006E561E" w:rsidP="004A1AE8">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ومن الكتب التي اعتمدت في نقل الح</w:t>
      </w:r>
      <w:r w:rsidR="004A1AE8">
        <w:rPr>
          <w:rFonts w:ascii="Traditional Arabic" w:hAnsi="Traditional Arabic" w:cs="Traditional Arabic" w:hint="cs"/>
          <w:b/>
          <w:bCs/>
          <w:sz w:val="32"/>
          <w:szCs w:val="32"/>
          <w:rtl/>
          <w:lang w:bidi="ar-IQ"/>
        </w:rPr>
        <w:t>ص</w:t>
      </w:r>
      <w:r w:rsidRPr="006E561E">
        <w:rPr>
          <w:rFonts w:ascii="Traditional Arabic" w:hAnsi="Traditional Arabic" w:cs="Traditional Arabic" w:hint="cs"/>
          <w:b/>
          <w:bCs/>
          <w:sz w:val="32"/>
          <w:szCs w:val="32"/>
          <w:rtl/>
          <w:lang w:bidi="ar-IQ"/>
        </w:rPr>
        <w:t>ي</w:t>
      </w:r>
      <w:r w:rsidR="004A1AE8">
        <w:rPr>
          <w:rFonts w:ascii="Traditional Arabic" w:hAnsi="Traditional Arabic" w:cs="Traditional Arabic" w:hint="cs"/>
          <w:b/>
          <w:bCs/>
          <w:sz w:val="32"/>
          <w:szCs w:val="32"/>
          <w:rtl/>
          <w:lang w:bidi="ar-IQ"/>
        </w:rPr>
        <w:t>ل</w:t>
      </w:r>
      <w:r w:rsidRPr="006E561E">
        <w:rPr>
          <w:rFonts w:ascii="Traditional Arabic" w:hAnsi="Traditional Arabic" w:cs="Traditional Arabic" w:hint="cs"/>
          <w:b/>
          <w:bCs/>
          <w:sz w:val="32"/>
          <w:szCs w:val="32"/>
          <w:rtl/>
          <w:lang w:bidi="ar-IQ"/>
        </w:rPr>
        <w:t xml:space="preserve">ة المعرفية النحوية للأجيال في المدارس الدينية وسواها كتاب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شرح الرضي على الكافية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وهو كتاب مهم اشتهر شهرة واسعة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وقد أُختُلِف في المكان الذي كتبه فيه مؤلفه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فقال بعضهم إنه كتبه في المدينة المنورة قرب مشهد النبي</w:t>
      </w:r>
      <w:r w:rsidRPr="006E561E">
        <w:rPr>
          <w:rFonts w:ascii="Traditional Arabic" w:hAnsi="Traditional Arabic" w:cs="Traditional Arabic" w:hint="cs"/>
          <w:b/>
          <w:bCs/>
          <w:sz w:val="32"/>
          <w:szCs w:val="32"/>
          <w:vertAlign w:val="superscript"/>
          <w:rtl/>
          <w:lang w:bidi="ar-IQ"/>
        </w:rPr>
        <w:t xml:space="preserve">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vertAlign w:val="superscript"/>
          <w:rtl/>
          <w:lang w:bidi="ar-IQ"/>
        </w:rPr>
        <w:t xml:space="preserve"> صلى الله عليه وآله وسلم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rtl/>
          <w:lang w:bidi="ar-IQ"/>
        </w:rPr>
        <w:t xml:space="preserve">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ولكننا نميل إلى رأي آخر يستوحى من الشواهد التي وردت في هذا الكتاب فقد أكثر الرضي من الاستشهاد بكلام أمير المؤمنين علي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vertAlign w:val="superscript"/>
          <w:rtl/>
          <w:lang w:bidi="ar-IQ"/>
        </w:rPr>
        <w:t xml:space="preserve"> عليه السلام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rtl/>
          <w:lang w:bidi="ar-IQ"/>
        </w:rPr>
        <w:t xml:space="preserve"> بصورة لم يسبق إليها في كتاب من أمَّات كتب النحو ككتابه</w:t>
      </w:r>
      <w:r w:rsidR="004A1AE8">
        <w:rPr>
          <w:rFonts w:ascii="Traditional Arabic" w:hAnsi="Traditional Arabic" w:cs="Traditional Arabic" w:hint="cs"/>
          <w:b/>
          <w:bCs/>
          <w:sz w:val="32"/>
          <w:szCs w:val="32"/>
          <w:rtl/>
          <w:lang w:bidi="ar-IQ"/>
        </w:rPr>
        <w:t xml:space="preserve"> </w:t>
      </w:r>
      <w:proofErr w:type="spellStart"/>
      <w:r w:rsidR="004A1AE8">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ولا في كتاب صغير مما يؤكد أنه اطلع على خطب أمير المؤمنين التي جمعها الشريف الرضي في </w:t>
      </w:r>
      <w:r w:rsidRPr="006E561E">
        <w:rPr>
          <w:rFonts w:ascii="Traditional Arabic" w:hAnsi="Traditional Arabic" w:cs="Traditional Arabic" w:hint="cs"/>
          <w:b/>
          <w:bCs/>
          <w:sz w:val="32"/>
          <w:szCs w:val="32"/>
          <w:rtl/>
          <w:lang w:bidi="ar-IQ"/>
        </w:rPr>
        <w:lastRenderedPageBreak/>
        <w:t xml:space="preserve">كتاب سمَّاه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نهج البلاغة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w:t>
      </w:r>
      <w:proofErr w:type="spellStart"/>
      <w:r w:rsidRPr="006E561E">
        <w:rPr>
          <w:rFonts w:ascii="Traditional Arabic" w:hAnsi="Traditional Arabic" w:cs="Traditional Arabic" w:hint="cs"/>
          <w:b/>
          <w:bCs/>
          <w:sz w:val="32"/>
          <w:szCs w:val="32"/>
          <w:rtl/>
          <w:lang w:bidi="ar-IQ"/>
        </w:rPr>
        <w:t>0وميل</w:t>
      </w:r>
      <w:proofErr w:type="spellEnd"/>
      <w:r w:rsidRPr="006E561E">
        <w:rPr>
          <w:rFonts w:ascii="Traditional Arabic" w:hAnsi="Traditional Arabic" w:cs="Traditional Arabic" w:hint="cs"/>
          <w:b/>
          <w:bCs/>
          <w:sz w:val="32"/>
          <w:szCs w:val="32"/>
          <w:rtl/>
          <w:lang w:bidi="ar-IQ"/>
        </w:rPr>
        <w:t xml:space="preserve"> الرضي </w:t>
      </w:r>
      <w:proofErr w:type="spellStart"/>
      <w:r w:rsidRPr="006E561E">
        <w:rPr>
          <w:rFonts w:ascii="Traditional Arabic" w:hAnsi="Traditional Arabic" w:cs="Traditional Arabic" w:hint="cs"/>
          <w:b/>
          <w:bCs/>
          <w:sz w:val="32"/>
          <w:szCs w:val="32"/>
          <w:rtl/>
          <w:lang w:bidi="ar-IQ"/>
        </w:rPr>
        <w:t>الاسترباذي</w:t>
      </w:r>
      <w:proofErr w:type="spellEnd"/>
      <w:r w:rsidRPr="006E561E">
        <w:rPr>
          <w:rFonts w:ascii="Traditional Arabic" w:hAnsi="Traditional Arabic" w:cs="Traditional Arabic" w:hint="cs"/>
          <w:b/>
          <w:bCs/>
          <w:sz w:val="32"/>
          <w:szCs w:val="32"/>
          <w:rtl/>
          <w:lang w:bidi="ar-IQ"/>
        </w:rPr>
        <w:t xml:space="preserve"> إلى آل البيت وإكرامه الحسن والحسين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vertAlign w:val="superscript"/>
          <w:rtl/>
          <w:lang w:bidi="ar-IQ"/>
        </w:rPr>
        <w:t xml:space="preserve"> عليهما السلام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rtl/>
          <w:lang w:bidi="ar-IQ"/>
        </w:rPr>
        <w:t xml:space="preserve"> في </w:t>
      </w:r>
      <w:proofErr w:type="spellStart"/>
      <w:r w:rsidRPr="006E561E">
        <w:rPr>
          <w:rFonts w:ascii="Traditional Arabic" w:hAnsi="Traditional Arabic" w:cs="Traditional Arabic" w:hint="cs"/>
          <w:b/>
          <w:bCs/>
          <w:sz w:val="32"/>
          <w:szCs w:val="32"/>
          <w:rtl/>
          <w:lang w:bidi="ar-IQ"/>
        </w:rPr>
        <w:t>استشهاداته</w:t>
      </w:r>
      <w:proofErr w:type="spellEnd"/>
      <w:r w:rsidRPr="006E561E">
        <w:rPr>
          <w:rFonts w:ascii="Traditional Arabic" w:hAnsi="Traditional Arabic" w:cs="Traditional Arabic" w:hint="cs"/>
          <w:b/>
          <w:bCs/>
          <w:sz w:val="32"/>
          <w:szCs w:val="32"/>
          <w:rtl/>
          <w:lang w:bidi="ar-IQ"/>
        </w:rPr>
        <w:t xml:space="preserve"> يوضح ولاءه لهم 0</w:t>
      </w:r>
    </w:p>
    <w:p w:rsidR="006E561E" w:rsidRPr="006E561E" w:rsidRDefault="006E561E" w:rsidP="006E561E">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ومن الناحية العلمية فإن الاستشهاد بكلام أمير المؤمنين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vertAlign w:val="superscript"/>
          <w:rtl/>
          <w:lang w:bidi="ar-IQ"/>
        </w:rPr>
        <w:t xml:space="preserve"> عليه السلام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rtl/>
          <w:lang w:bidi="ar-IQ"/>
        </w:rPr>
        <w:t xml:space="preserve"> يؤصل الدرس النحوي بالأمثلة والشواهد الفصيحة التي تنتمي إلى عصر النقاء اللغوي في النصف الأول من القرن الأول الهجري </w:t>
      </w:r>
      <w:r w:rsidR="00CD5141">
        <w:rPr>
          <w:rFonts w:ascii="Traditional Arabic" w:hAnsi="Traditional Arabic" w:cs="Traditional Arabic" w:hint="cs"/>
          <w:b/>
          <w:bCs/>
          <w:sz w:val="32"/>
          <w:szCs w:val="32"/>
          <w:rtl/>
          <w:lang w:bidi="ar-IQ"/>
        </w:rPr>
        <w:t xml:space="preserve">. </w:t>
      </w:r>
      <w:r w:rsidRPr="006E561E">
        <w:rPr>
          <w:rFonts w:ascii="Traditional Arabic" w:hAnsi="Traditional Arabic" w:cs="Traditional Arabic" w:hint="cs"/>
          <w:b/>
          <w:bCs/>
          <w:sz w:val="32"/>
          <w:szCs w:val="32"/>
          <w:rtl/>
          <w:lang w:bidi="ar-IQ"/>
        </w:rPr>
        <w:t xml:space="preserve">وقد تعمقت الدراسات التي تبحث في هذه الخطب وتوكيد صحة نسبتها إليه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vertAlign w:val="superscript"/>
          <w:rtl/>
          <w:lang w:bidi="ar-IQ"/>
        </w:rPr>
        <w:t xml:space="preserve"> عليه السلام </w:t>
      </w:r>
      <w:proofErr w:type="spellStart"/>
      <w:r w:rsidRPr="006E561E">
        <w:rPr>
          <w:rFonts w:ascii="Traditional Arabic" w:hAnsi="Traditional Arabic" w:cs="Traditional Arabic" w:hint="cs"/>
          <w:b/>
          <w:bCs/>
          <w:sz w:val="32"/>
          <w:szCs w:val="32"/>
          <w:vertAlign w:val="superscript"/>
          <w:rtl/>
          <w:lang w:bidi="ar-IQ"/>
        </w:rPr>
        <w:t>)</w:t>
      </w:r>
      <w:proofErr w:type="spellEnd"/>
      <w:r w:rsidRPr="006E561E">
        <w:rPr>
          <w:rFonts w:ascii="Traditional Arabic" w:hAnsi="Traditional Arabic" w:cs="Traditional Arabic" w:hint="cs"/>
          <w:b/>
          <w:bCs/>
          <w:sz w:val="32"/>
          <w:szCs w:val="32"/>
          <w:rtl/>
          <w:lang w:bidi="ar-IQ"/>
        </w:rPr>
        <w:t xml:space="preserve"> وقد تمثل ذلك في الكتاب الكبير الذي أنجزه الأستاذ عبد الزهراء الخطيب الحسيني وهو المسمى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مصادر نهج البلاغة وأسانيده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فقد كشف عن هذه المصادر وتلك الأسانيد من الكتب التي أُلفت قبل عصر الشريف الرضي بكثير 0</w:t>
      </w:r>
    </w:p>
    <w:p w:rsidR="006E561E" w:rsidRPr="006E561E" w:rsidRDefault="006E561E" w:rsidP="006E561E">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 xml:space="preserve">وقد اتسم شرح الرضي على الكافية بالروح العلمي ودقة عبارته وبحثه عن الرأي الميسر وإفادته من التعريفات والتحديدات والتقسيمات التي أنجزها الفكر النحوي </w:t>
      </w:r>
      <w:proofErr w:type="spellStart"/>
      <w:r w:rsidRPr="006E561E">
        <w:rPr>
          <w:rFonts w:ascii="Traditional Arabic" w:hAnsi="Traditional Arabic" w:cs="Traditional Arabic" w:hint="cs"/>
          <w:b/>
          <w:bCs/>
          <w:sz w:val="32"/>
          <w:szCs w:val="32"/>
          <w:rtl/>
          <w:lang w:bidi="ar-IQ"/>
        </w:rPr>
        <w:t>متلاقحاً</w:t>
      </w:r>
      <w:proofErr w:type="spellEnd"/>
      <w:r w:rsidRPr="006E561E">
        <w:rPr>
          <w:rFonts w:ascii="Traditional Arabic" w:hAnsi="Traditional Arabic" w:cs="Traditional Arabic" w:hint="cs"/>
          <w:b/>
          <w:bCs/>
          <w:sz w:val="32"/>
          <w:szCs w:val="32"/>
          <w:rtl/>
          <w:lang w:bidi="ar-IQ"/>
        </w:rPr>
        <w:t xml:space="preserve"> مع عامة الفكر العربي الإسلامي في فقهه وأصوله وكلامه خاصة 0</w:t>
      </w:r>
    </w:p>
    <w:p w:rsidR="006E561E" w:rsidRPr="006E561E" w:rsidRDefault="006E561E" w:rsidP="00875E7F">
      <w:pPr>
        <w:ind w:firstLine="540"/>
        <w:jc w:val="lowKashida"/>
        <w:rPr>
          <w:rFonts w:ascii="Traditional Arabic" w:hAnsi="Traditional Arabic" w:cs="Traditional Arabic"/>
          <w:b/>
          <w:bCs/>
          <w:sz w:val="32"/>
          <w:szCs w:val="32"/>
          <w:rtl/>
          <w:lang w:bidi="ar-IQ"/>
        </w:rPr>
      </w:pPr>
      <w:r w:rsidRPr="006E561E">
        <w:rPr>
          <w:rFonts w:ascii="Traditional Arabic" w:hAnsi="Traditional Arabic" w:cs="Traditional Arabic" w:hint="cs"/>
          <w:b/>
          <w:bCs/>
          <w:sz w:val="32"/>
          <w:szCs w:val="32"/>
          <w:rtl/>
          <w:lang w:bidi="ar-IQ"/>
        </w:rPr>
        <w:t>ويلاحظ على هذا الشرح أن الرضي وإن نصَّ على بصريته في المذهب النحوي فإنه انتصر للمذهب النحوي الكوفي</w:t>
      </w:r>
      <w:r w:rsidR="00CD5141">
        <w:rPr>
          <w:rFonts w:ascii="Traditional Arabic" w:hAnsi="Traditional Arabic" w:cs="Traditional Arabic" w:hint="cs"/>
          <w:b/>
          <w:bCs/>
          <w:sz w:val="32"/>
          <w:szCs w:val="32"/>
          <w:rtl/>
          <w:lang w:bidi="ar-IQ"/>
        </w:rPr>
        <w:t xml:space="preserve"> وآرائه </w:t>
      </w:r>
      <w:proofErr w:type="spellStart"/>
      <w:r w:rsidR="00CD5141">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ورجَّ</w:t>
      </w:r>
      <w:r w:rsidR="00CD5141">
        <w:rPr>
          <w:rFonts w:ascii="Traditional Arabic" w:hAnsi="Traditional Arabic" w:cs="Traditional Arabic" w:hint="cs"/>
          <w:b/>
          <w:bCs/>
          <w:sz w:val="32"/>
          <w:szCs w:val="32"/>
          <w:rtl/>
          <w:lang w:bidi="ar-IQ"/>
        </w:rPr>
        <w:t>ح</w:t>
      </w:r>
      <w:r w:rsidRPr="006E561E">
        <w:rPr>
          <w:rFonts w:ascii="Traditional Arabic" w:hAnsi="Traditional Arabic" w:cs="Traditional Arabic" w:hint="cs"/>
          <w:b/>
          <w:bCs/>
          <w:sz w:val="32"/>
          <w:szCs w:val="32"/>
          <w:rtl/>
          <w:lang w:bidi="ar-IQ"/>
        </w:rPr>
        <w:t xml:space="preserve"> الكثير منها وخاصة آراء الكسائي والفرَّاء </w:t>
      </w:r>
      <w:r w:rsidR="00CD5141">
        <w:rPr>
          <w:rFonts w:ascii="Traditional Arabic" w:hAnsi="Traditional Arabic" w:cs="Traditional Arabic" w:hint="cs"/>
          <w:b/>
          <w:bCs/>
          <w:sz w:val="32"/>
          <w:szCs w:val="32"/>
          <w:rtl/>
          <w:lang w:bidi="ar-IQ"/>
        </w:rPr>
        <w:t>0</w:t>
      </w:r>
      <w:r w:rsidRPr="006E561E">
        <w:rPr>
          <w:rFonts w:ascii="Traditional Arabic" w:hAnsi="Traditional Arabic" w:cs="Traditional Arabic" w:hint="cs"/>
          <w:b/>
          <w:bCs/>
          <w:sz w:val="32"/>
          <w:szCs w:val="32"/>
          <w:rtl/>
          <w:lang w:bidi="ar-IQ"/>
        </w:rPr>
        <w:t xml:space="preserve"> فلم يكن من المتعصبين لمذهب نحوي ينتمي إليه ولا من الذين يستعملون ملكتهم في عرض الحجج ومقارعة الحجة بالحجة انتصاراً للمذهب النحوي وإن اقتضى ذلك التأويل والتقدير الذي يبتعد عمَّا يقتضيه الدرس النحوي </w:t>
      </w:r>
      <w:r w:rsidR="00CD5141">
        <w:rPr>
          <w:rFonts w:ascii="Traditional Arabic" w:hAnsi="Traditional Arabic" w:cs="Traditional Arabic" w:hint="cs"/>
          <w:b/>
          <w:bCs/>
          <w:sz w:val="32"/>
          <w:szCs w:val="32"/>
          <w:rtl/>
          <w:lang w:bidi="ar-IQ"/>
        </w:rPr>
        <w:t xml:space="preserve">من </w:t>
      </w:r>
      <w:proofErr w:type="spellStart"/>
      <w:r w:rsidRPr="006E561E">
        <w:rPr>
          <w:rFonts w:ascii="Traditional Arabic" w:hAnsi="Traditional Arabic" w:cs="Traditional Arabic" w:hint="cs"/>
          <w:b/>
          <w:bCs/>
          <w:sz w:val="32"/>
          <w:szCs w:val="32"/>
          <w:rtl/>
          <w:lang w:bidi="ar-IQ"/>
        </w:rPr>
        <w:t>نُشْدان</w:t>
      </w:r>
      <w:proofErr w:type="spellEnd"/>
      <w:r w:rsidR="00CD5141">
        <w:rPr>
          <w:rFonts w:ascii="Traditional Arabic" w:hAnsi="Traditional Arabic" w:cs="Traditional Arabic" w:hint="cs"/>
          <w:b/>
          <w:bCs/>
          <w:sz w:val="32"/>
          <w:szCs w:val="32"/>
          <w:rtl/>
          <w:lang w:bidi="ar-IQ"/>
        </w:rPr>
        <w:t xml:space="preserve"> </w:t>
      </w:r>
      <w:r w:rsidRPr="006E561E">
        <w:rPr>
          <w:rFonts w:ascii="Traditional Arabic" w:hAnsi="Traditional Arabic" w:cs="Traditional Arabic" w:hint="cs"/>
          <w:b/>
          <w:bCs/>
          <w:sz w:val="32"/>
          <w:szCs w:val="32"/>
          <w:rtl/>
          <w:lang w:bidi="ar-IQ"/>
        </w:rPr>
        <w:t xml:space="preserve">حياة اللغة على وفق لغات العرب التي ارتضاها القرآن الكريم والحديث النبوي الشريف </w:t>
      </w:r>
      <w:r w:rsidR="00CD5141">
        <w:rPr>
          <w:rFonts w:ascii="Traditional Arabic" w:hAnsi="Traditional Arabic" w:cs="Traditional Arabic" w:hint="cs"/>
          <w:b/>
          <w:bCs/>
          <w:sz w:val="32"/>
          <w:szCs w:val="32"/>
          <w:rtl/>
          <w:lang w:bidi="ar-IQ"/>
        </w:rPr>
        <w:t>0</w:t>
      </w:r>
      <w:r w:rsidRPr="006E561E">
        <w:rPr>
          <w:rFonts w:ascii="Traditional Arabic" w:hAnsi="Traditional Arabic" w:cs="Traditional Arabic" w:hint="cs"/>
          <w:b/>
          <w:bCs/>
          <w:sz w:val="32"/>
          <w:szCs w:val="32"/>
          <w:rtl/>
          <w:lang w:bidi="ar-IQ"/>
        </w:rPr>
        <w:t xml:space="preserve"> ومما يتسم </w:t>
      </w:r>
      <w:proofErr w:type="spellStart"/>
      <w:r w:rsidRPr="006E561E">
        <w:rPr>
          <w:rFonts w:ascii="Traditional Arabic" w:hAnsi="Traditional Arabic" w:cs="Traditional Arabic" w:hint="cs"/>
          <w:b/>
          <w:bCs/>
          <w:sz w:val="32"/>
          <w:szCs w:val="32"/>
          <w:rtl/>
          <w:lang w:bidi="ar-IQ"/>
        </w:rPr>
        <w:t>به</w:t>
      </w:r>
      <w:proofErr w:type="spellEnd"/>
      <w:r w:rsidRPr="006E561E">
        <w:rPr>
          <w:rFonts w:ascii="Traditional Arabic" w:hAnsi="Traditional Arabic" w:cs="Traditional Arabic" w:hint="cs"/>
          <w:b/>
          <w:bCs/>
          <w:sz w:val="32"/>
          <w:szCs w:val="32"/>
          <w:rtl/>
          <w:lang w:bidi="ar-IQ"/>
        </w:rPr>
        <w:t xml:space="preserve"> شرح الرضي كذلك أنه أكث</w:t>
      </w:r>
      <w:r w:rsidR="00CD5141">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ر</w:t>
      </w:r>
      <w:r w:rsidR="00CD5141">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من الاستشهاد بالحديث الشريف وقد سبقه إلى ذلك جار الله </w:t>
      </w:r>
      <w:proofErr w:type="spellStart"/>
      <w:r w:rsidRPr="006E561E">
        <w:rPr>
          <w:rFonts w:ascii="Traditional Arabic" w:hAnsi="Traditional Arabic" w:cs="Traditional Arabic" w:hint="cs"/>
          <w:b/>
          <w:bCs/>
          <w:sz w:val="32"/>
          <w:szCs w:val="32"/>
          <w:rtl/>
          <w:lang w:bidi="ar-IQ"/>
        </w:rPr>
        <w:t>الزمخشري</w:t>
      </w:r>
      <w:proofErr w:type="spellEnd"/>
      <w:r w:rsidRPr="006E561E">
        <w:rPr>
          <w:rFonts w:ascii="Traditional Arabic" w:hAnsi="Traditional Arabic" w:cs="Traditional Arabic" w:hint="cs"/>
          <w:b/>
          <w:bCs/>
          <w:sz w:val="32"/>
          <w:szCs w:val="32"/>
          <w:rtl/>
          <w:lang w:bidi="ar-IQ"/>
        </w:rPr>
        <w:t xml:space="preserve">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w:t>
      </w:r>
      <w:proofErr w:type="spellStart"/>
      <w:r w:rsidRPr="006E561E">
        <w:rPr>
          <w:rFonts w:ascii="Traditional Arabic" w:hAnsi="Traditional Arabic" w:cs="Traditional Arabic" w:hint="cs"/>
          <w:b/>
          <w:bCs/>
          <w:sz w:val="32"/>
          <w:szCs w:val="32"/>
          <w:rtl/>
          <w:lang w:bidi="ar-IQ"/>
        </w:rPr>
        <w:t>ت538هـ)</w:t>
      </w:r>
      <w:proofErr w:type="spellEnd"/>
      <w:r w:rsidRPr="006E561E">
        <w:rPr>
          <w:rFonts w:ascii="Traditional Arabic" w:hAnsi="Traditional Arabic" w:cs="Traditional Arabic" w:hint="cs"/>
          <w:b/>
          <w:bCs/>
          <w:sz w:val="32"/>
          <w:szCs w:val="32"/>
          <w:rtl/>
          <w:lang w:bidi="ar-IQ"/>
        </w:rPr>
        <w:t xml:space="preserve"> في مؤلفاته النحوية واللغوية </w:t>
      </w:r>
      <w:proofErr w:type="spellStart"/>
      <w:r w:rsidRPr="006E561E">
        <w:rPr>
          <w:rFonts w:ascii="Traditional Arabic" w:hAnsi="Traditional Arabic" w:cs="Traditional Arabic" w:hint="cs"/>
          <w:b/>
          <w:bCs/>
          <w:sz w:val="32"/>
          <w:szCs w:val="32"/>
          <w:rtl/>
          <w:lang w:bidi="ar-IQ"/>
        </w:rPr>
        <w:t>0وقد</w:t>
      </w:r>
      <w:proofErr w:type="spellEnd"/>
      <w:r w:rsidRPr="006E561E">
        <w:rPr>
          <w:rFonts w:ascii="Traditional Arabic" w:hAnsi="Traditional Arabic" w:cs="Traditional Arabic" w:hint="cs"/>
          <w:b/>
          <w:bCs/>
          <w:sz w:val="32"/>
          <w:szCs w:val="32"/>
          <w:rtl/>
          <w:lang w:bidi="ar-IQ"/>
        </w:rPr>
        <w:t xml:space="preserve"> جرى تدريس هذا الكتاب في عصرنا في مؤسسات علمية عامة وخاصة وهو جدير بالاعتماد في المناهج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وعن سبب تأليف الكتاب ذكر الرضي في مقدمة كتابه هذا أنه شرح كافية ابن الحاجب في النحو تلبية</w:t>
      </w:r>
      <w:r w:rsidR="00875E7F">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لطلب أحد تلاميذه 0</w:t>
      </w:r>
    </w:p>
    <w:p w:rsidR="006E561E" w:rsidRPr="006E561E" w:rsidRDefault="006E561E" w:rsidP="00875E7F">
      <w:pPr>
        <w:ind w:firstLine="540"/>
        <w:jc w:val="lowKashida"/>
        <w:rPr>
          <w:rFonts w:ascii="Traditional Arabic" w:hAnsi="Traditional Arabic" w:cs="Traditional Arabic"/>
          <w:b/>
          <w:bCs/>
          <w:sz w:val="32"/>
          <w:szCs w:val="32"/>
          <w:lang w:bidi="ar-IQ"/>
        </w:rPr>
      </w:pPr>
      <w:r w:rsidRPr="006E561E">
        <w:rPr>
          <w:rFonts w:ascii="Traditional Arabic" w:hAnsi="Traditional Arabic" w:cs="Traditional Arabic" w:hint="cs"/>
          <w:b/>
          <w:bCs/>
          <w:sz w:val="32"/>
          <w:szCs w:val="32"/>
          <w:rtl/>
          <w:lang w:bidi="ar-IQ"/>
        </w:rPr>
        <w:t xml:space="preserve">ومن الأمور التي اتسم </w:t>
      </w:r>
      <w:proofErr w:type="spellStart"/>
      <w:r w:rsidRPr="006E561E">
        <w:rPr>
          <w:rFonts w:ascii="Traditional Arabic" w:hAnsi="Traditional Arabic" w:cs="Traditional Arabic" w:hint="cs"/>
          <w:b/>
          <w:bCs/>
          <w:sz w:val="32"/>
          <w:szCs w:val="32"/>
          <w:rtl/>
          <w:lang w:bidi="ar-IQ"/>
        </w:rPr>
        <w:t>بها</w:t>
      </w:r>
      <w:proofErr w:type="spellEnd"/>
      <w:r w:rsidRPr="006E561E">
        <w:rPr>
          <w:rFonts w:ascii="Traditional Arabic" w:hAnsi="Traditional Arabic" w:cs="Traditional Arabic" w:hint="cs"/>
          <w:b/>
          <w:bCs/>
          <w:sz w:val="32"/>
          <w:szCs w:val="32"/>
          <w:rtl/>
          <w:lang w:bidi="ar-IQ"/>
        </w:rPr>
        <w:t xml:space="preserve"> الدرس النحوي في عصرنا الدعوة إلى التيسير وهي تطالعنا بين الفينة والأخرى في هذا المكان أو غيره من أرض العرب والمسلمين التي ت</w:t>
      </w:r>
      <w:r w:rsidR="00875E7F">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د</w:t>
      </w:r>
      <w:r w:rsidR="00875E7F">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ر</w:t>
      </w:r>
      <w:r w:rsidR="00875E7F">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س فيها العربية</w:t>
      </w:r>
      <w:r w:rsidR="00875E7F">
        <w:rPr>
          <w:rFonts w:ascii="Traditional Arabic" w:hAnsi="Traditional Arabic" w:cs="Traditional Arabic" w:hint="cs"/>
          <w:b/>
          <w:bCs/>
          <w:sz w:val="32"/>
          <w:szCs w:val="32"/>
          <w:rtl/>
          <w:lang w:bidi="ar-IQ"/>
        </w:rPr>
        <w:t>.</w:t>
      </w:r>
      <w:r w:rsidRPr="006E561E">
        <w:rPr>
          <w:rFonts w:ascii="Traditional Arabic" w:hAnsi="Traditional Arabic" w:cs="Traditional Arabic" w:hint="cs"/>
          <w:b/>
          <w:bCs/>
          <w:sz w:val="32"/>
          <w:szCs w:val="32"/>
          <w:rtl/>
          <w:lang w:bidi="ar-IQ"/>
        </w:rPr>
        <w:t xml:space="preserve"> وجذور هذه الدعوة تتمثل في أفكار ابن مضاء القرطبي التي لم تؤثر في النحاة الذين أعقبوه من مثل ابن هشام وسواه الذين استمرت مؤلفاتهم تعنى بنظرية العامل والتأويلات النحوية ولكن التُفِتَ إلى دعوته في عصرنا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وعُني </w:t>
      </w:r>
      <w:proofErr w:type="spellStart"/>
      <w:r w:rsidRPr="006E561E">
        <w:rPr>
          <w:rFonts w:ascii="Traditional Arabic" w:hAnsi="Traditional Arabic" w:cs="Traditional Arabic" w:hint="cs"/>
          <w:b/>
          <w:bCs/>
          <w:sz w:val="32"/>
          <w:szCs w:val="32"/>
          <w:rtl/>
          <w:lang w:bidi="ar-IQ"/>
        </w:rPr>
        <w:t>بها</w:t>
      </w:r>
      <w:proofErr w:type="spellEnd"/>
      <w:r w:rsidRPr="006E561E">
        <w:rPr>
          <w:rFonts w:ascii="Traditional Arabic" w:hAnsi="Traditional Arabic" w:cs="Traditional Arabic" w:hint="cs"/>
          <w:b/>
          <w:bCs/>
          <w:sz w:val="32"/>
          <w:szCs w:val="32"/>
          <w:rtl/>
          <w:lang w:bidi="ar-IQ"/>
        </w:rPr>
        <w:t xml:space="preserve"> أُناس سعوا في إحيائها وتخليص الدرس النحوي مما وجدوه ثقلاً </w:t>
      </w:r>
      <w:proofErr w:type="spellStart"/>
      <w:r w:rsidRPr="006E561E">
        <w:rPr>
          <w:rFonts w:ascii="Traditional Arabic" w:hAnsi="Traditional Arabic" w:cs="Traditional Arabic" w:hint="cs"/>
          <w:b/>
          <w:bCs/>
          <w:sz w:val="32"/>
          <w:szCs w:val="32"/>
          <w:rtl/>
          <w:lang w:bidi="ar-IQ"/>
        </w:rPr>
        <w:t>ورهقاً</w:t>
      </w:r>
      <w:proofErr w:type="spellEnd"/>
      <w:r w:rsidRPr="006E561E">
        <w:rPr>
          <w:rFonts w:ascii="Traditional Arabic" w:hAnsi="Traditional Arabic" w:cs="Traditional Arabic" w:hint="cs"/>
          <w:b/>
          <w:bCs/>
          <w:sz w:val="32"/>
          <w:szCs w:val="32"/>
          <w:rtl/>
          <w:lang w:bidi="ar-IQ"/>
        </w:rPr>
        <w:t xml:space="preserve"> ينوء </w:t>
      </w:r>
      <w:proofErr w:type="spellStart"/>
      <w:r w:rsidRPr="006E561E">
        <w:rPr>
          <w:rFonts w:ascii="Traditional Arabic" w:hAnsi="Traditional Arabic" w:cs="Traditional Arabic" w:hint="cs"/>
          <w:b/>
          <w:bCs/>
          <w:sz w:val="32"/>
          <w:szCs w:val="32"/>
          <w:rtl/>
          <w:lang w:bidi="ar-IQ"/>
        </w:rPr>
        <w:t>به</w:t>
      </w:r>
      <w:proofErr w:type="spellEnd"/>
      <w:r w:rsidRPr="006E561E">
        <w:rPr>
          <w:rFonts w:ascii="Traditional Arabic" w:hAnsi="Traditional Arabic" w:cs="Traditional Arabic" w:hint="cs"/>
          <w:b/>
          <w:bCs/>
          <w:sz w:val="32"/>
          <w:szCs w:val="32"/>
          <w:rtl/>
          <w:lang w:bidi="ar-IQ"/>
        </w:rPr>
        <w:t xml:space="preserve"> الدارسون</w:t>
      </w:r>
      <w:r w:rsidR="00875E7F">
        <w:rPr>
          <w:rFonts w:ascii="Traditional Arabic" w:hAnsi="Traditional Arabic" w:cs="Traditional Arabic" w:hint="cs"/>
          <w:b/>
          <w:bCs/>
          <w:sz w:val="32"/>
          <w:szCs w:val="32"/>
          <w:rtl/>
          <w:lang w:bidi="ar-IQ"/>
        </w:rPr>
        <w:t xml:space="preserve"> 0</w:t>
      </w:r>
      <w:r w:rsidRPr="006E561E">
        <w:rPr>
          <w:rFonts w:ascii="Traditional Arabic" w:hAnsi="Traditional Arabic" w:cs="Traditional Arabic" w:hint="cs"/>
          <w:b/>
          <w:bCs/>
          <w:sz w:val="32"/>
          <w:szCs w:val="32"/>
          <w:rtl/>
          <w:lang w:bidi="ar-IQ"/>
        </w:rPr>
        <w:t xml:space="preserve"> فبدأت الدعوة من الدكتور إبراهيم مصطفى في كتابه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إحياء النحو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الذي طُبع سنة </w:t>
      </w:r>
      <w:proofErr w:type="spellStart"/>
      <w:r w:rsidRPr="006E561E">
        <w:rPr>
          <w:rFonts w:ascii="Traditional Arabic" w:hAnsi="Traditional Arabic" w:cs="Traditional Arabic" w:hint="cs"/>
          <w:b/>
          <w:bCs/>
          <w:sz w:val="32"/>
          <w:szCs w:val="32"/>
          <w:rtl/>
          <w:lang w:bidi="ar-IQ"/>
        </w:rPr>
        <w:t>1947م</w:t>
      </w:r>
      <w:proofErr w:type="spellEnd"/>
      <w:r w:rsidRPr="006E561E">
        <w:rPr>
          <w:rFonts w:ascii="Traditional Arabic" w:hAnsi="Traditional Arabic" w:cs="Traditional Arabic" w:hint="cs"/>
          <w:b/>
          <w:bCs/>
          <w:sz w:val="32"/>
          <w:szCs w:val="32"/>
          <w:rtl/>
          <w:lang w:bidi="ar-IQ"/>
        </w:rPr>
        <w:t xml:space="preserve"> في طبعته الأولى أي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قبل نشر تحقيق الدكتور شوقي ضيف المخطوط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الرد على النحاة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لابن مضاء </w:t>
      </w:r>
      <w:r w:rsidRPr="006E561E">
        <w:rPr>
          <w:rFonts w:ascii="Traditional Arabic" w:hAnsi="Traditional Arabic" w:cs="Traditional Arabic" w:hint="cs"/>
          <w:b/>
          <w:bCs/>
          <w:sz w:val="32"/>
          <w:szCs w:val="32"/>
          <w:rtl/>
          <w:lang w:bidi="ar-IQ"/>
        </w:rPr>
        <w:lastRenderedPageBreak/>
        <w:t xml:space="preserve">القرطبي بسنة أو سنتين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وذكر أن الدكتور إبراهيم مصطفى كان يعلم بوجود هذه المخطوطة عند الدكتور شوقي ضيف وسعى لديه في الحصول عليها لكنه لم يفلح </w:t>
      </w:r>
      <w:proofErr w:type="spellStart"/>
      <w:r w:rsidRPr="006E561E">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وحينما نشر الدكتور شوقي ضيف هذه المخطوطة ذكر في مقدمتها أن الأفكار التي ظهرت في كتاب إحياء النحو لإبراهيم مصطفى موجودة في كتاب ابن مضاء القرطبي في كتابه الذي حققه </w:t>
      </w:r>
      <w:r w:rsidR="00875E7F">
        <w:rPr>
          <w:rFonts w:ascii="Traditional Arabic" w:hAnsi="Traditional Arabic" w:cs="Traditional Arabic" w:hint="cs"/>
          <w:b/>
          <w:bCs/>
          <w:sz w:val="32"/>
          <w:szCs w:val="32"/>
          <w:rtl/>
          <w:lang w:bidi="ar-IQ"/>
        </w:rPr>
        <w:t>0</w:t>
      </w:r>
      <w:r w:rsidRPr="006E561E">
        <w:rPr>
          <w:rFonts w:ascii="Traditional Arabic" w:hAnsi="Traditional Arabic" w:cs="Traditional Arabic" w:hint="cs"/>
          <w:b/>
          <w:bCs/>
          <w:sz w:val="32"/>
          <w:szCs w:val="32"/>
          <w:rtl/>
          <w:lang w:bidi="ar-IQ"/>
        </w:rPr>
        <w:t xml:space="preserve"> وقد أنكر الدكتور إبراهيم مصطفى ذلك لكن الذي يقرأ كتاب إحياء النحو سيجد أن الأفكار الأساسية التي انطلق منها مذكورة في كتاب ابن مضاء وإن كان ابن مضاء قد التمس أصول أفكاره من التراث النحوي الذي سبقه</w:t>
      </w:r>
      <w:r w:rsidR="00875E7F">
        <w:rPr>
          <w:rFonts w:ascii="Traditional Arabic" w:hAnsi="Traditional Arabic" w:cs="Traditional Arabic" w:hint="cs"/>
          <w:b/>
          <w:bCs/>
          <w:sz w:val="32"/>
          <w:szCs w:val="32"/>
          <w:rtl/>
          <w:lang w:bidi="ar-IQ"/>
        </w:rPr>
        <w:t xml:space="preserve"> </w:t>
      </w:r>
      <w:proofErr w:type="spellStart"/>
      <w:r w:rsidR="00875E7F">
        <w:rPr>
          <w:rFonts w:ascii="Traditional Arabic" w:hAnsi="Traditional Arabic" w:cs="Traditional Arabic" w:hint="cs"/>
          <w:b/>
          <w:bCs/>
          <w:sz w:val="32"/>
          <w:szCs w:val="32"/>
          <w:rtl/>
          <w:lang w:bidi="ar-IQ"/>
        </w:rPr>
        <w:t>،</w:t>
      </w:r>
      <w:proofErr w:type="spellEnd"/>
      <w:r w:rsidRPr="006E561E">
        <w:rPr>
          <w:rFonts w:ascii="Traditional Arabic" w:hAnsi="Traditional Arabic" w:cs="Traditional Arabic" w:hint="cs"/>
          <w:b/>
          <w:bCs/>
          <w:sz w:val="32"/>
          <w:szCs w:val="32"/>
          <w:rtl/>
          <w:lang w:bidi="ar-IQ"/>
        </w:rPr>
        <w:t xml:space="preserve"> وفي مباحث الخلاف والمؤاخذات النحوية خاصة 0</w:t>
      </w:r>
    </w:p>
    <w:p w:rsidR="006E561E" w:rsidRPr="006E561E" w:rsidRDefault="006E561E" w:rsidP="006E561E">
      <w:pPr>
        <w:rPr>
          <w:sz w:val="32"/>
          <w:szCs w:val="32"/>
        </w:rPr>
      </w:pPr>
    </w:p>
    <w:p w:rsidR="0016596F" w:rsidRPr="006E561E" w:rsidRDefault="0016596F">
      <w:pPr>
        <w:rPr>
          <w:sz w:val="32"/>
          <w:szCs w:val="32"/>
        </w:rPr>
      </w:pPr>
    </w:p>
    <w:sectPr w:rsidR="0016596F" w:rsidRPr="006E561E" w:rsidSect="00AD1F2E">
      <w:footerReference w:type="default" r:id="rId6"/>
      <w:pgSz w:w="11906" w:h="16838"/>
      <w:pgMar w:top="899" w:right="926" w:bottom="899" w:left="900" w:header="708" w:footer="708" w:gutter="0"/>
      <w:pgBorders w:offsetFrom="page">
        <w:top w:val="twistedLines1" w:sz="15" w:space="24" w:color="auto"/>
        <w:left w:val="twistedLines1" w:sz="15" w:space="24" w:color="auto"/>
        <w:bottom w:val="twistedLines1" w:sz="15" w:space="24" w:color="auto"/>
        <w:right w:val="twistedLines1" w:sz="15"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9EF" w:rsidRDefault="001739EF" w:rsidP="00484BCB">
      <w:pPr>
        <w:spacing w:after="0" w:line="240" w:lineRule="auto"/>
      </w:pPr>
      <w:r>
        <w:separator/>
      </w:r>
    </w:p>
  </w:endnote>
  <w:endnote w:type="continuationSeparator" w:id="0">
    <w:p w:rsidR="001739EF" w:rsidRDefault="001739EF" w:rsidP="00484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F55" w:rsidRDefault="0016596F" w:rsidP="002741C8">
    <w:pPr>
      <w:ind w:firstLine="540"/>
      <w:jc w:val="center"/>
      <w:outlineLvl w:val="0"/>
      <w:rPr>
        <w:rFonts w:cs="Traditional Arabic"/>
        <w:b/>
        <w:bCs/>
        <w:sz w:val="32"/>
        <w:rtl/>
      </w:rPr>
    </w:pPr>
    <w:r>
      <w:rPr>
        <w:rFonts w:cs="Traditional Arabic" w:hint="cs"/>
        <w:sz w:val="32"/>
        <w:rtl/>
      </w:rPr>
      <w:t xml:space="preserve"> </w:t>
    </w:r>
  </w:p>
  <w:p w:rsidR="001C6F55" w:rsidRDefault="001739E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9EF" w:rsidRDefault="001739EF" w:rsidP="00484BCB">
      <w:pPr>
        <w:spacing w:after="0" w:line="240" w:lineRule="auto"/>
      </w:pPr>
      <w:r>
        <w:separator/>
      </w:r>
    </w:p>
  </w:footnote>
  <w:footnote w:type="continuationSeparator" w:id="0">
    <w:p w:rsidR="001739EF" w:rsidRDefault="001739EF" w:rsidP="00484B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useFELayout/>
  </w:compat>
  <w:rsids>
    <w:rsidRoot w:val="006E561E"/>
    <w:rsid w:val="0016596F"/>
    <w:rsid w:val="001739EF"/>
    <w:rsid w:val="00484BCB"/>
    <w:rsid w:val="004A1AE8"/>
    <w:rsid w:val="006511FD"/>
    <w:rsid w:val="006E561E"/>
    <w:rsid w:val="007248EB"/>
    <w:rsid w:val="0081454E"/>
    <w:rsid w:val="00875E7F"/>
    <w:rsid w:val="0088252C"/>
    <w:rsid w:val="00CD5141"/>
    <w:rsid w:val="00F274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B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E561E"/>
    <w:pPr>
      <w:tabs>
        <w:tab w:val="center" w:pos="4153"/>
        <w:tab w:val="right" w:pos="8306"/>
      </w:tabs>
      <w:spacing w:after="0" w:line="240" w:lineRule="auto"/>
    </w:pPr>
    <w:rPr>
      <w:rFonts w:ascii="Times New Roman" w:eastAsia="Times New Roman" w:hAnsi="Times New Roman" w:cs="Akhbar MT"/>
      <w:sz w:val="20"/>
      <w:szCs w:val="32"/>
    </w:rPr>
  </w:style>
  <w:style w:type="character" w:customStyle="1" w:styleId="Char">
    <w:name w:val="تذييل صفحة Char"/>
    <w:basedOn w:val="a0"/>
    <w:link w:val="a3"/>
    <w:rsid w:val="006E561E"/>
    <w:rPr>
      <w:rFonts w:ascii="Times New Roman" w:eastAsia="Times New Roman" w:hAnsi="Times New Roman" w:cs="Akhbar MT"/>
      <w:sz w:val="2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1035</Words>
  <Characters>5900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2017-11-15T22:36:00Z</dcterms:created>
  <dcterms:modified xsi:type="dcterms:W3CDTF">2017-12-01T11:57:00Z</dcterms:modified>
</cp:coreProperties>
</file>