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0B3" w:rsidRPr="0009126E" w:rsidRDefault="00E300B3" w:rsidP="005578CC">
      <w:pPr>
        <w:bidi w:val="0"/>
        <w:spacing w:line="240" w:lineRule="auto"/>
        <w:jc w:val="both"/>
        <w:rPr>
          <w:rFonts w:cstheme="minorHAnsi"/>
          <w:sz w:val="28"/>
          <w:szCs w:val="28"/>
          <w:lang w:bidi="ar-IQ"/>
        </w:rPr>
      </w:pPr>
      <w:bookmarkStart w:id="0" w:name="_GoBack"/>
      <w:bookmarkEnd w:id="0"/>
      <w:r w:rsidRPr="0009126E">
        <w:rPr>
          <w:rFonts w:cstheme="minorHAnsi"/>
          <w:b/>
          <w:bCs/>
          <w:sz w:val="32"/>
          <w:szCs w:val="32"/>
          <w:u w:val="single"/>
        </w:rPr>
        <w:t xml:space="preserve">The </w:t>
      </w:r>
      <w:r w:rsidR="009F1B4E">
        <w:rPr>
          <w:rFonts w:cstheme="minorHAnsi"/>
          <w:b/>
          <w:bCs/>
          <w:sz w:val="32"/>
          <w:szCs w:val="32"/>
          <w:u w:val="single"/>
        </w:rPr>
        <w:t xml:space="preserve">physiology of </w:t>
      </w:r>
      <w:r w:rsidRPr="0009126E">
        <w:rPr>
          <w:rFonts w:cstheme="minorHAnsi"/>
          <w:b/>
          <w:bCs/>
          <w:sz w:val="32"/>
          <w:szCs w:val="32"/>
          <w:u w:val="single"/>
        </w:rPr>
        <w:t>thyroid gland</w:t>
      </w:r>
      <w:r w:rsidR="00ED47DA" w:rsidRPr="0009126E">
        <w:rPr>
          <w:rFonts w:cstheme="minorHAnsi"/>
          <w:sz w:val="28"/>
          <w:szCs w:val="28"/>
        </w:rPr>
        <w:t xml:space="preserve">         </w:t>
      </w:r>
      <w:r w:rsidR="00ED47DA" w:rsidRPr="007726DE">
        <w:rPr>
          <w:b/>
          <w:bCs/>
          <w:sz w:val="28"/>
          <w:szCs w:val="28"/>
          <w:rtl/>
          <w:lang w:bidi="ar-IQ"/>
        </w:rPr>
        <w:t>د</w:t>
      </w:r>
      <w:r w:rsidR="00ED47DA" w:rsidRPr="007726DE">
        <w:rPr>
          <w:rFonts w:cstheme="minorHAnsi"/>
          <w:b/>
          <w:bCs/>
          <w:sz w:val="28"/>
          <w:szCs w:val="28"/>
          <w:rtl/>
          <w:lang w:bidi="ar-IQ"/>
        </w:rPr>
        <w:t>.</w:t>
      </w:r>
      <w:r w:rsidR="00ED47DA" w:rsidRPr="007726DE">
        <w:rPr>
          <w:b/>
          <w:bCs/>
          <w:sz w:val="28"/>
          <w:szCs w:val="28"/>
          <w:rtl/>
          <w:lang w:bidi="ar-IQ"/>
        </w:rPr>
        <w:t>بان</w:t>
      </w:r>
      <w:r w:rsidR="00ED47DA" w:rsidRPr="007726DE">
        <w:rPr>
          <w:rFonts w:cstheme="minorHAnsi"/>
          <w:b/>
          <w:bCs/>
          <w:sz w:val="28"/>
          <w:szCs w:val="28"/>
          <w:rtl/>
          <w:lang w:bidi="ar-IQ"/>
        </w:rPr>
        <w:t xml:space="preserve"> </w:t>
      </w:r>
      <w:r w:rsidR="00ED47DA" w:rsidRPr="007726DE">
        <w:rPr>
          <w:b/>
          <w:bCs/>
          <w:sz w:val="28"/>
          <w:szCs w:val="28"/>
          <w:rtl/>
          <w:lang w:bidi="ar-IQ"/>
        </w:rPr>
        <w:t>جابر</w:t>
      </w:r>
      <w:r w:rsidR="009F1B4E">
        <w:rPr>
          <w:rFonts w:hint="cs"/>
          <w:sz w:val="28"/>
          <w:szCs w:val="28"/>
          <w:rtl/>
          <w:lang w:bidi="ar-IQ"/>
        </w:rPr>
        <w:t xml:space="preserve">             </w:t>
      </w:r>
      <w:r w:rsidR="009F1B4E">
        <w:rPr>
          <w:rFonts w:cstheme="minorHAnsi"/>
          <w:sz w:val="28"/>
          <w:szCs w:val="28"/>
          <w:rtl/>
          <w:lang w:bidi="ar-IQ"/>
        </w:rPr>
        <w:t xml:space="preserve">                 </w:t>
      </w:r>
      <w:r w:rsidR="00ED47DA" w:rsidRPr="0009126E">
        <w:rPr>
          <w:rFonts w:cstheme="minorHAnsi"/>
          <w:sz w:val="28"/>
          <w:szCs w:val="28"/>
          <w:rtl/>
          <w:lang w:bidi="ar-IQ"/>
        </w:rPr>
        <w:t xml:space="preserve">        </w:t>
      </w:r>
    </w:p>
    <w:p w:rsidR="00474921" w:rsidRPr="00F512F4" w:rsidRDefault="00474921" w:rsidP="005578CC">
      <w:pPr>
        <w:bidi w:val="0"/>
        <w:spacing w:line="240" w:lineRule="auto"/>
        <w:jc w:val="both"/>
        <w:rPr>
          <w:rFonts w:cstheme="minorHAnsi"/>
          <w:b/>
          <w:bCs/>
          <w:sz w:val="24"/>
          <w:szCs w:val="24"/>
        </w:rPr>
      </w:pPr>
      <w:r w:rsidRPr="00F512F4">
        <w:rPr>
          <w:rFonts w:cstheme="minorHAnsi"/>
          <w:b/>
          <w:bCs/>
          <w:sz w:val="24"/>
          <w:szCs w:val="24"/>
        </w:rPr>
        <w:t>Objectives :</w:t>
      </w:r>
    </w:p>
    <w:p w:rsidR="00474921" w:rsidRPr="00474921" w:rsidRDefault="00474921" w:rsidP="005578CC">
      <w:pPr>
        <w:autoSpaceDE w:val="0"/>
        <w:autoSpaceDN w:val="0"/>
        <w:bidi w:val="0"/>
        <w:adjustRightInd w:val="0"/>
        <w:spacing w:after="0" w:line="240" w:lineRule="auto"/>
        <w:jc w:val="both"/>
        <w:rPr>
          <w:rFonts w:ascii="MyriadPro-Regular" w:hAnsi="MyriadPro-Regular" w:cs="MyriadPro-Regular"/>
          <w:color w:val="000000"/>
          <w:sz w:val="20"/>
          <w:szCs w:val="20"/>
        </w:rPr>
      </w:pPr>
      <w:r>
        <w:rPr>
          <w:rFonts w:ascii="ZapfDingbatsStd" w:eastAsia="ZapfDingbatsStd" w:hAnsi="MyriadPro-Regular" w:cs="ZapfDingbatsStd" w:hint="eastAsia"/>
          <w:color w:val="5E6DB4"/>
          <w:sz w:val="14"/>
          <w:szCs w:val="14"/>
        </w:rPr>
        <w:t>■</w:t>
      </w:r>
      <w:r>
        <w:rPr>
          <w:rFonts w:ascii="ZapfDingbatsStd" w:eastAsia="ZapfDingbatsStd" w:hAnsi="MyriadPro-Regular" w:cs="ZapfDingbatsStd"/>
          <w:color w:val="5E6DB4"/>
          <w:sz w:val="14"/>
          <w:szCs w:val="14"/>
        </w:rPr>
        <w:t xml:space="preserve"> </w:t>
      </w:r>
      <w:r w:rsidRPr="00474921">
        <w:rPr>
          <w:rFonts w:ascii="MyriadPro-Regular" w:hAnsi="MyriadPro-Regular" w:cs="MyriadPro-Regular"/>
          <w:color w:val="000000"/>
          <w:sz w:val="20"/>
          <w:szCs w:val="20"/>
        </w:rPr>
        <w:t>Describe the structure of the thyroid gland and how it relates to its function.</w:t>
      </w:r>
    </w:p>
    <w:p w:rsidR="00474921" w:rsidRDefault="00474921" w:rsidP="005578CC">
      <w:pPr>
        <w:autoSpaceDE w:val="0"/>
        <w:autoSpaceDN w:val="0"/>
        <w:bidi w:val="0"/>
        <w:adjustRightInd w:val="0"/>
        <w:spacing w:after="0" w:line="240" w:lineRule="auto"/>
        <w:jc w:val="both"/>
        <w:rPr>
          <w:rFonts w:ascii="MyriadPro-Regular" w:hAnsi="MyriadPro-Regular" w:cs="MyriadPro-Regular"/>
          <w:color w:val="000000"/>
          <w:sz w:val="20"/>
          <w:szCs w:val="20"/>
        </w:rPr>
      </w:pPr>
      <w:r>
        <w:rPr>
          <w:rFonts w:ascii="ZapfDingbatsStd" w:eastAsia="ZapfDingbatsStd" w:hAnsi="MyriadPro-Regular" w:cs="ZapfDingbatsStd" w:hint="eastAsia"/>
          <w:color w:val="5E6DB4"/>
          <w:sz w:val="14"/>
          <w:szCs w:val="14"/>
        </w:rPr>
        <w:t>■</w:t>
      </w:r>
      <w:r>
        <w:rPr>
          <w:rFonts w:ascii="ZapfDingbatsStd" w:eastAsia="ZapfDingbatsStd" w:hAnsi="MyriadPro-Regular" w:cs="ZapfDingbatsStd"/>
          <w:color w:val="5E6DB4"/>
          <w:sz w:val="14"/>
          <w:szCs w:val="14"/>
        </w:rPr>
        <w:t xml:space="preserve"> </w:t>
      </w:r>
      <w:r>
        <w:rPr>
          <w:rFonts w:ascii="MyriadPro-Regular" w:hAnsi="MyriadPro-Regular" w:cs="MyriadPro-Regular"/>
          <w:color w:val="000000"/>
          <w:sz w:val="20"/>
          <w:szCs w:val="20"/>
        </w:rPr>
        <w:t>D</w:t>
      </w:r>
      <w:r>
        <w:rPr>
          <w:rFonts w:cs="MyriadPro-Regular"/>
          <w:color w:val="000000"/>
          <w:sz w:val="20"/>
          <w:szCs w:val="20"/>
        </w:rPr>
        <w:t>e</w:t>
      </w:r>
      <w:r>
        <w:rPr>
          <w:rFonts w:ascii="MyriadPro-Regular" w:hAnsi="MyriadPro-Regular" w:cs="MyriadPro-Regular"/>
          <w:color w:val="000000"/>
          <w:sz w:val="20"/>
          <w:szCs w:val="20"/>
        </w:rPr>
        <w:t>fine the chemical nature of the thyroid hormones and how they are synthesized.</w:t>
      </w:r>
    </w:p>
    <w:p w:rsidR="00474921" w:rsidRDefault="00474921" w:rsidP="005578CC">
      <w:pPr>
        <w:autoSpaceDE w:val="0"/>
        <w:autoSpaceDN w:val="0"/>
        <w:bidi w:val="0"/>
        <w:adjustRightInd w:val="0"/>
        <w:spacing w:after="0" w:line="240" w:lineRule="auto"/>
        <w:jc w:val="both"/>
        <w:rPr>
          <w:rFonts w:ascii="MyriadPro-Regular" w:hAnsi="MyriadPro-Regular" w:cs="MyriadPro-Regular"/>
          <w:color w:val="000000"/>
          <w:sz w:val="20"/>
          <w:szCs w:val="20"/>
        </w:rPr>
      </w:pPr>
      <w:r>
        <w:rPr>
          <w:rFonts w:ascii="ZapfDingbatsStd" w:eastAsia="ZapfDingbatsStd" w:hAnsi="MyriadPro-Regular" w:cs="ZapfDingbatsStd" w:hint="eastAsia"/>
          <w:color w:val="5E6DB4"/>
          <w:sz w:val="14"/>
          <w:szCs w:val="14"/>
        </w:rPr>
        <w:t>■</w:t>
      </w:r>
      <w:r>
        <w:rPr>
          <w:rFonts w:ascii="ZapfDingbatsStd" w:eastAsia="ZapfDingbatsStd" w:hAnsi="MyriadPro-Regular" w:cs="ZapfDingbatsStd"/>
          <w:color w:val="5E6DB4"/>
          <w:sz w:val="14"/>
          <w:szCs w:val="14"/>
        </w:rPr>
        <w:t xml:space="preserve"> </w:t>
      </w:r>
      <w:r>
        <w:rPr>
          <w:rFonts w:ascii="MyriadPro-Regular" w:hAnsi="MyriadPro-Regular" w:cs="MyriadPro-Regular"/>
          <w:color w:val="000000"/>
          <w:sz w:val="20"/>
          <w:szCs w:val="20"/>
        </w:rPr>
        <w:t>Describe the role of protein binding in the transport of thyroid hormones and peripheral metabolism.</w:t>
      </w:r>
    </w:p>
    <w:p w:rsidR="00474921" w:rsidRDefault="00474921" w:rsidP="005578CC">
      <w:pPr>
        <w:autoSpaceDE w:val="0"/>
        <w:autoSpaceDN w:val="0"/>
        <w:bidi w:val="0"/>
        <w:adjustRightInd w:val="0"/>
        <w:spacing w:after="0" w:line="240" w:lineRule="auto"/>
        <w:jc w:val="both"/>
        <w:rPr>
          <w:rFonts w:ascii="MyriadPro-Regular" w:hAnsi="MyriadPro-Regular" w:cs="MyriadPro-Regular"/>
          <w:color w:val="000000"/>
          <w:sz w:val="20"/>
          <w:szCs w:val="20"/>
        </w:rPr>
      </w:pPr>
      <w:r>
        <w:rPr>
          <w:rFonts w:ascii="ZapfDingbatsStd" w:eastAsia="ZapfDingbatsStd" w:hAnsi="MyriadPro-Regular" w:cs="ZapfDingbatsStd" w:hint="eastAsia"/>
          <w:color w:val="5E6DB4"/>
          <w:sz w:val="14"/>
          <w:szCs w:val="14"/>
        </w:rPr>
        <w:t>■</w:t>
      </w:r>
      <w:r>
        <w:rPr>
          <w:rFonts w:ascii="ZapfDingbatsStd" w:eastAsia="ZapfDingbatsStd" w:hAnsi="MyriadPro-Regular" w:cs="ZapfDingbatsStd"/>
          <w:color w:val="5E6DB4"/>
          <w:sz w:val="14"/>
          <w:szCs w:val="14"/>
        </w:rPr>
        <w:t xml:space="preserve"> </w:t>
      </w:r>
      <w:r>
        <w:rPr>
          <w:rFonts w:ascii="MyriadPro-Regular" w:hAnsi="MyriadPro-Regular" w:cs="MyriadPro-Regular"/>
          <w:color w:val="000000"/>
          <w:sz w:val="20"/>
          <w:szCs w:val="20"/>
        </w:rPr>
        <w:t>Identify the role of the hypothalamus and pituitary in regulating thyroid function.</w:t>
      </w:r>
    </w:p>
    <w:p w:rsidR="00474921" w:rsidRDefault="00474921" w:rsidP="005578CC">
      <w:pPr>
        <w:autoSpaceDE w:val="0"/>
        <w:autoSpaceDN w:val="0"/>
        <w:bidi w:val="0"/>
        <w:adjustRightInd w:val="0"/>
        <w:spacing w:after="0" w:line="240" w:lineRule="auto"/>
        <w:jc w:val="both"/>
        <w:rPr>
          <w:rFonts w:ascii="MyriadPro-Regular" w:hAnsi="MyriadPro-Regular" w:cs="MyriadPro-Regular"/>
          <w:color w:val="000000"/>
          <w:sz w:val="20"/>
          <w:szCs w:val="20"/>
        </w:rPr>
      </w:pPr>
      <w:r>
        <w:rPr>
          <w:rFonts w:ascii="ZapfDingbatsStd" w:eastAsia="ZapfDingbatsStd" w:hAnsi="MyriadPro-Regular" w:cs="ZapfDingbatsStd" w:hint="eastAsia"/>
          <w:color w:val="5E6DB4"/>
          <w:sz w:val="14"/>
          <w:szCs w:val="14"/>
        </w:rPr>
        <w:t>■</w:t>
      </w:r>
      <w:r>
        <w:rPr>
          <w:rFonts w:ascii="ZapfDingbatsStd" w:eastAsia="ZapfDingbatsStd" w:hAnsi="MyriadPro-Regular" w:cs="ZapfDingbatsStd"/>
          <w:color w:val="5E6DB4"/>
          <w:sz w:val="14"/>
          <w:szCs w:val="14"/>
        </w:rPr>
        <w:t xml:space="preserve"> </w:t>
      </w:r>
      <w:r>
        <w:rPr>
          <w:rFonts w:ascii="MyriadPro-Regular" w:hAnsi="MyriadPro-Regular" w:cs="MyriadPro-Regular"/>
          <w:color w:val="000000"/>
          <w:sz w:val="20"/>
          <w:szCs w:val="20"/>
        </w:rPr>
        <w:t>Define the effects of the thyroid hormones in homeostasis and development.</w:t>
      </w:r>
    </w:p>
    <w:p w:rsidR="00474921" w:rsidRDefault="00474921" w:rsidP="005578CC">
      <w:pPr>
        <w:autoSpaceDE w:val="0"/>
        <w:autoSpaceDN w:val="0"/>
        <w:bidi w:val="0"/>
        <w:adjustRightInd w:val="0"/>
        <w:spacing w:after="0" w:line="240" w:lineRule="auto"/>
        <w:jc w:val="both"/>
        <w:rPr>
          <w:rFonts w:cstheme="minorHAnsi"/>
          <w:sz w:val="28"/>
          <w:szCs w:val="28"/>
        </w:rPr>
      </w:pPr>
      <w:r>
        <w:rPr>
          <w:rFonts w:ascii="ZapfDingbatsStd" w:eastAsia="ZapfDingbatsStd" w:hAnsi="MyriadPro-Regular" w:cs="ZapfDingbatsStd" w:hint="eastAsia"/>
          <w:color w:val="5E6DB4"/>
          <w:sz w:val="14"/>
          <w:szCs w:val="14"/>
        </w:rPr>
        <w:t>■</w:t>
      </w:r>
      <w:r>
        <w:rPr>
          <w:rFonts w:ascii="ZapfDingbatsStd" w:eastAsia="ZapfDingbatsStd" w:hAnsi="MyriadPro-Regular" w:cs="ZapfDingbatsStd"/>
          <w:color w:val="5E6DB4"/>
          <w:sz w:val="14"/>
          <w:szCs w:val="14"/>
        </w:rPr>
        <w:t xml:space="preserve"> </w:t>
      </w:r>
      <w:r>
        <w:rPr>
          <w:rFonts w:ascii="MyriadPro-Regular" w:hAnsi="MyriadPro-Regular" w:cs="MyriadPro-Regular"/>
          <w:color w:val="000000"/>
          <w:sz w:val="20"/>
          <w:szCs w:val="20"/>
        </w:rPr>
        <w:t>Understand the basis of conditions where thyroid function is abnormal and</w:t>
      </w:r>
      <w:r w:rsidR="005578CC">
        <w:rPr>
          <w:rFonts w:ascii="MyriadPro-Regular" w:hAnsi="MyriadPro-Regular" w:cs="MyriadPro-Regular"/>
          <w:color w:val="000000"/>
          <w:sz w:val="20"/>
          <w:szCs w:val="20"/>
        </w:rPr>
        <w:t xml:space="preserve"> </w:t>
      </w:r>
      <w:r>
        <w:rPr>
          <w:rFonts w:ascii="MyriadPro-Regular" w:hAnsi="MyriadPro-Regular" w:cs="MyriadPro-Regular"/>
          <w:color w:val="000000"/>
          <w:sz w:val="20"/>
          <w:szCs w:val="20"/>
        </w:rPr>
        <w:t>how they can be treated.</w:t>
      </w:r>
    </w:p>
    <w:p w:rsidR="00474921" w:rsidRDefault="00474921" w:rsidP="005578CC">
      <w:pPr>
        <w:autoSpaceDE w:val="0"/>
        <w:autoSpaceDN w:val="0"/>
        <w:bidi w:val="0"/>
        <w:adjustRightInd w:val="0"/>
        <w:spacing w:after="0" w:line="240" w:lineRule="auto"/>
        <w:jc w:val="both"/>
        <w:rPr>
          <w:rFonts w:cstheme="minorHAnsi"/>
          <w:sz w:val="28"/>
          <w:szCs w:val="28"/>
        </w:rPr>
      </w:pPr>
    </w:p>
    <w:p w:rsidR="00F512F4" w:rsidRPr="00F512F4" w:rsidRDefault="00F512F4" w:rsidP="005578CC">
      <w:pPr>
        <w:bidi w:val="0"/>
        <w:spacing w:line="240" w:lineRule="auto"/>
        <w:jc w:val="both"/>
        <w:rPr>
          <w:rFonts w:cstheme="minorHAnsi"/>
          <w:b/>
          <w:bCs/>
          <w:sz w:val="28"/>
          <w:szCs w:val="28"/>
        </w:rPr>
      </w:pPr>
      <w:r w:rsidRPr="00F512F4">
        <w:rPr>
          <w:rFonts w:cstheme="minorHAnsi"/>
          <w:b/>
          <w:bCs/>
          <w:sz w:val="28"/>
          <w:szCs w:val="28"/>
        </w:rPr>
        <w:t>The thyroid gland</w:t>
      </w:r>
    </w:p>
    <w:p w:rsidR="001D3E9A" w:rsidRPr="0009126E" w:rsidRDefault="00E300B3" w:rsidP="006B076F">
      <w:pPr>
        <w:bidi w:val="0"/>
        <w:spacing w:line="324" w:lineRule="auto"/>
        <w:jc w:val="both"/>
        <w:rPr>
          <w:rFonts w:cstheme="minorHAnsi"/>
          <w:sz w:val="28"/>
          <w:szCs w:val="28"/>
          <w:lang w:bidi="ar-IQ"/>
        </w:rPr>
      </w:pPr>
      <w:r w:rsidRPr="0009126E">
        <w:rPr>
          <w:rFonts w:cstheme="minorHAnsi"/>
          <w:sz w:val="28"/>
          <w:szCs w:val="28"/>
        </w:rPr>
        <w:t>The thyroid gland, located immediately below the larynx on each side of and anterior to the trachea</w:t>
      </w:r>
      <w:r w:rsidR="005578CC">
        <w:rPr>
          <w:rFonts w:cstheme="minorHAnsi"/>
          <w:sz w:val="28"/>
          <w:szCs w:val="28"/>
        </w:rPr>
        <w:t xml:space="preserve">. </w:t>
      </w:r>
      <w:r w:rsidRPr="0009126E">
        <w:rPr>
          <w:rFonts w:cstheme="minorHAnsi"/>
          <w:sz w:val="28"/>
          <w:szCs w:val="28"/>
          <w:lang w:bidi="ar-IQ"/>
        </w:rPr>
        <w:t xml:space="preserve">The thyroid gland is composed, of closed </w:t>
      </w:r>
      <w:r w:rsidRPr="0009126E">
        <w:rPr>
          <w:rFonts w:cstheme="minorHAnsi"/>
          <w:i/>
          <w:iCs/>
          <w:sz w:val="28"/>
          <w:szCs w:val="28"/>
          <w:lang w:bidi="ar-IQ"/>
        </w:rPr>
        <w:t>follicles</w:t>
      </w:r>
      <w:r w:rsidRPr="0009126E">
        <w:rPr>
          <w:rFonts w:cstheme="minorHAnsi"/>
          <w:sz w:val="28"/>
          <w:szCs w:val="28"/>
          <w:lang w:bidi="ar-IQ"/>
        </w:rPr>
        <w:t xml:space="preserve"> </w:t>
      </w:r>
      <w:r w:rsidR="00D10DDB">
        <w:rPr>
          <w:rFonts w:cstheme="minorHAnsi"/>
          <w:sz w:val="28"/>
          <w:szCs w:val="28"/>
          <w:lang w:bidi="ar-IQ"/>
        </w:rPr>
        <w:t>(figure 1)</w:t>
      </w:r>
      <w:r w:rsidRPr="0009126E">
        <w:rPr>
          <w:rFonts w:cstheme="minorHAnsi"/>
          <w:sz w:val="28"/>
          <w:szCs w:val="28"/>
          <w:lang w:bidi="ar-IQ"/>
        </w:rPr>
        <w:t xml:space="preserve"> filled with a secretory substance called </w:t>
      </w:r>
      <w:r w:rsidRPr="0009126E">
        <w:rPr>
          <w:rFonts w:cstheme="minorHAnsi"/>
          <w:i/>
          <w:iCs/>
          <w:sz w:val="28"/>
          <w:szCs w:val="28"/>
          <w:lang w:bidi="ar-IQ"/>
        </w:rPr>
        <w:t>colloid</w:t>
      </w:r>
      <w:r w:rsidRPr="0009126E">
        <w:rPr>
          <w:rFonts w:cstheme="minorHAnsi"/>
          <w:sz w:val="28"/>
          <w:szCs w:val="28"/>
          <w:lang w:bidi="ar-IQ"/>
        </w:rPr>
        <w:t xml:space="preserve"> and lined with </w:t>
      </w:r>
      <w:r w:rsidRPr="0009126E">
        <w:rPr>
          <w:rFonts w:cstheme="minorHAnsi"/>
          <w:i/>
          <w:iCs/>
          <w:sz w:val="28"/>
          <w:szCs w:val="28"/>
          <w:lang w:bidi="ar-IQ"/>
        </w:rPr>
        <w:t>cuboidal epithelial cells</w:t>
      </w:r>
      <w:r w:rsidRPr="0009126E">
        <w:rPr>
          <w:rFonts w:cstheme="minorHAnsi"/>
          <w:sz w:val="28"/>
          <w:szCs w:val="28"/>
          <w:lang w:bidi="ar-IQ"/>
        </w:rPr>
        <w:t xml:space="preserve"> ( called Follicular cells or Principle cells)</w:t>
      </w:r>
      <w:r w:rsidR="00C55FE6">
        <w:rPr>
          <w:rFonts w:cstheme="minorHAnsi"/>
          <w:sz w:val="28"/>
          <w:szCs w:val="28"/>
          <w:lang w:bidi="ar-IQ"/>
        </w:rPr>
        <w:t xml:space="preserve"> </w:t>
      </w:r>
      <w:r w:rsidRPr="0009126E">
        <w:rPr>
          <w:rFonts w:cstheme="minorHAnsi"/>
          <w:sz w:val="28"/>
          <w:szCs w:val="28"/>
          <w:lang w:bidi="ar-IQ"/>
        </w:rPr>
        <w:t xml:space="preserve">that secrete into the interior of the follicles. The major constituent of colloid is the large glycoprotein </w:t>
      </w:r>
      <w:r w:rsidRPr="0009126E">
        <w:rPr>
          <w:rFonts w:cstheme="minorHAnsi"/>
          <w:i/>
          <w:iCs/>
          <w:sz w:val="28"/>
          <w:szCs w:val="28"/>
          <w:lang w:bidi="ar-IQ"/>
        </w:rPr>
        <w:t>thyroglobulin,</w:t>
      </w:r>
      <w:r w:rsidRPr="0009126E">
        <w:rPr>
          <w:rFonts w:cstheme="minorHAnsi"/>
          <w:sz w:val="28"/>
          <w:szCs w:val="28"/>
          <w:lang w:bidi="ar-IQ"/>
        </w:rPr>
        <w:t xml:space="preserve"> which contains the thyroid hormones</w:t>
      </w:r>
      <w:r w:rsidR="006B076F">
        <w:rPr>
          <w:rFonts w:cstheme="minorHAnsi"/>
          <w:sz w:val="28"/>
          <w:szCs w:val="28"/>
          <w:lang w:bidi="ar-IQ"/>
        </w:rPr>
        <w:t xml:space="preserve"> </w:t>
      </w:r>
      <w:r w:rsidR="006B076F" w:rsidRPr="006B076F">
        <w:rPr>
          <w:rFonts w:cstheme="minorHAnsi"/>
          <w:sz w:val="28"/>
          <w:szCs w:val="28"/>
          <w:lang w:bidi="ar-IQ"/>
        </w:rPr>
        <w:t>(</w:t>
      </w:r>
      <w:r w:rsidR="006B076F" w:rsidRPr="006B076F">
        <w:rPr>
          <w:rFonts w:cstheme="minorHAnsi"/>
          <w:i/>
          <w:iCs/>
          <w:sz w:val="28"/>
          <w:szCs w:val="28"/>
        </w:rPr>
        <w:t>thyroxin</w:t>
      </w:r>
      <w:r w:rsidR="006B076F" w:rsidRPr="006B076F">
        <w:rPr>
          <w:rFonts w:cstheme="minorHAnsi"/>
          <w:sz w:val="28"/>
          <w:szCs w:val="28"/>
        </w:rPr>
        <w:t xml:space="preserve"> (T4) and </w:t>
      </w:r>
      <w:r w:rsidR="006B076F" w:rsidRPr="006B076F">
        <w:rPr>
          <w:rFonts w:cstheme="minorHAnsi"/>
          <w:i/>
          <w:iCs/>
          <w:sz w:val="28"/>
          <w:szCs w:val="28"/>
        </w:rPr>
        <w:t>Triiodothyronine  (T3)</w:t>
      </w:r>
      <w:r w:rsidR="006B076F" w:rsidRPr="006B076F">
        <w:rPr>
          <w:rFonts w:cstheme="minorHAnsi"/>
          <w:sz w:val="28"/>
          <w:szCs w:val="28"/>
          <w:lang w:bidi="ar-IQ"/>
        </w:rPr>
        <w:t>. )</w:t>
      </w:r>
      <w:r w:rsidR="005578CC" w:rsidRPr="006B076F">
        <w:rPr>
          <w:rFonts w:cstheme="minorHAnsi"/>
          <w:sz w:val="28"/>
          <w:szCs w:val="28"/>
          <w:lang w:bidi="ar-IQ"/>
        </w:rPr>
        <w:t xml:space="preserve"> </w:t>
      </w:r>
      <w:r w:rsidRPr="006B076F">
        <w:rPr>
          <w:rFonts w:cstheme="minorHAnsi"/>
          <w:sz w:val="28"/>
          <w:szCs w:val="28"/>
          <w:lang w:bidi="ar-IQ"/>
        </w:rPr>
        <w:t>.In</w:t>
      </w:r>
      <w:r w:rsidRPr="0009126E">
        <w:rPr>
          <w:rFonts w:cstheme="minorHAnsi"/>
          <w:sz w:val="28"/>
          <w:szCs w:val="28"/>
          <w:lang w:bidi="ar-IQ"/>
        </w:rPr>
        <w:t xml:space="preserve"> addition to Follicular cells, the thyroid contain small number of </w:t>
      </w:r>
      <w:r w:rsidR="00B07951" w:rsidRPr="0009126E">
        <w:rPr>
          <w:rFonts w:cstheme="minorHAnsi"/>
          <w:sz w:val="28"/>
          <w:szCs w:val="28"/>
          <w:lang w:bidi="ar-IQ"/>
        </w:rPr>
        <w:t xml:space="preserve">parafollicular cells (also called C-cell), embedded inside the basal </w:t>
      </w:r>
      <w:r w:rsidR="00BC4A93" w:rsidRPr="0009126E">
        <w:rPr>
          <w:rFonts w:cstheme="minorHAnsi"/>
          <w:sz w:val="28"/>
          <w:szCs w:val="28"/>
          <w:lang w:bidi="ar-IQ"/>
        </w:rPr>
        <w:t xml:space="preserve">lamina surrounding the follicle which </w:t>
      </w:r>
      <w:r w:rsidR="00BC4A93" w:rsidRPr="006B076F">
        <w:rPr>
          <w:rFonts w:cstheme="minorHAnsi"/>
          <w:sz w:val="28"/>
          <w:szCs w:val="28"/>
          <w:lang w:bidi="ar-IQ"/>
        </w:rPr>
        <w:t>secrete calcitonin.</w:t>
      </w:r>
      <w:r w:rsidR="006B076F">
        <w:rPr>
          <w:rFonts w:cstheme="minorHAnsi"/>
          <w:sz w:val="28"/>
          <w:szCs w:val="28"/>
          <w:lang w:bidi="ar-IQ"/>
        </w:rPr>
        <w:t xml:space="preserve"> </w:t>
      </w:r>
      <w:r w:rsidRPr="0009126E">
        <w:rPr>
          <w:rFonts w:cstheme="minorHAnsi"/>
          <w:sz w:val="28"/>
          <w:szCs w:val="28"/>
          <w:lang w:bidi="ar-IQ"/>
        </w:rPr>
        <w:t>The thyroid gland has a blood flow about five times the</w:t>
      </w:r>
      <w:r w:rsidR="00EA4EC6">
        <w:rPr>
          <w:rFonts w:cstheme="minorHAnsi"/>
          <w:sz w:val="28"/>
          <w:szCs w:val="28"/>
          <w:lang w:bidi="ar-IQ"/>
        </w:rPr>
        <w:t xml:space="preserve"> weight of the gland each minute.</w:t>
      </w:r>
      <w:r w:rsidR="006B076F">
        <w:rPr>
          <w:rFonts w:cstheme="minorHAnsi"/>
          <w:sz w:val="28"/>
          <w:szCs w:val="28"/>
          <w:lang w:bidi="ar-IQ"/>
        </w:rPr>
        <w:t xml:space="preserve">  </w:t>
      </w:r>
      <w:r w:rsidR="00EA4EC6">
        <w:rPr>
          <w:rFonts w:cstheme="minorHAnsi"/>
          <w:sz w:val="28"/>
          <w:szCs w:val="28"/>
          <w:lang w:bidi="ar-IQ"/>
        </w:rPr>
        <w:t xml:space="preserve">   </w:t>
      </w:r>
      <w:r w:rsidR="001D3E9A" w:rsidRPr="0009126E">
        <w:rPr>
          <w:rFonts w:cstheme="minorHAnsi"/>
          <w:noProof/>
          <w:sz w:val="28"/>
          <w:szCs w:val="28"/>
        </w:rPr>
        <w:drawing>
          <wp:inline distT="0" distB="0" distL="0" distR="0">
            <wp:extent cx="5243150" cy="2746435"/>
            <wp:effectExtent l="38100" t="57150" r="109900" b="92015"/>
            <wp:docPr id="8" name="صورة 1"/>
            <wp:cNvGraphicFramePr/>
            <a:graphic xmlns:a="http://schemas.openxmlformats.org/drawingml/2006/main">
              <a:graphicData uri="http://schemas.openxmlformats.org/drawingml/2006/picture">
                <pic:pic xmlns:pic="http://schemas.openxmlformats.org/drawingml/2006/picture">
                  <pic:nvPicPr>
                    <pic:cNvPr id="16387" name="Picture 3"/>
                    <pic:cNvPicPr>
                      <a:picLocks noChangeAspect="1" noChangeArrowheads="1"/>
                    </pic:cNvPicPr>
                  </pic:nvPicPr>
                  <pic:blipFill>
                    <a:blip r:embed="rId9" cstate="print"/>
                    <a:srcRect t="42477" r="40550" b="3281"/>
                    <a:stretch>
                      <a:fillRect/>
                    </a:stretch>
                  </pic:blipFill>
                  <pic:spPr bwMode="auto">
                    <a:xfrm>
                      <a:off x="0" y="0"/>
                      <a:ext cx="5258902" cy="2754686"/>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tbl>
      <w:tblPr>
        <w:tblpPr w:leftFromText="180" w:rightFromText="180" w:tblpY="-462"/>
        <w:tblW w:w="5000" w:type="pct"/>
        <w:tblCellSpacing w:w="0" w:type="dxa"/>
        <w:tblCellMar>
          <w:left w:w="0" w:type="dxa"/>
          <w:right w:w="0" w:type="dxa"/>
        </w:tblCellMar>
        <w:tblLook w:val="04A0" w:firstRow="1" w:lastRow="0" w:firstColumn="1" w:lastColumn="0" w:noHBand="0" w:noVBand="1"/>
      </w:tblPr>
      <w:tblGrid>
        <w:gridCol w:w="8306"/>
      </w:tblGrid>
      <w:tr w:rsidR="005B6AE1" w:rsidRPr="0009126E" w:rsidTr="0009126E">
        <w:trPr>
          <w:tblCellSpacing w:w="0" w:type="dxa"/>
        </w:trPr>
        <w:tc>
          <w:tcPr>
            <w:tcW w:w="5000" w:type="pct"/>
            <w:shd w:val="clear" w:color="auto" w:fill="FFFFFF"/>
            <w:vAlign w:val="center"/>
            <w:hideMark/>
          </w:tcPr>
          <w:p w:rsidR="005B6AE1" w:rsidRPr="0009126E" w:rsidRDefault="005B6AE1" w:rsidP="00D10DDB">
            <w:pPr>
              <w:bidi w:val="0"/>
              <w:spacing w:line="240" w:lineRule="auto"/>
              <w:jc w:val="both"/>
              <w:rPr>
                <w:rFonts w:cstheme="minorHAnsi"/>
                <w:b/>
                <w:bCs/>
                <w:sz w:val="28"/>
                <w:szCs w:val="28"/>
                <w:lang w:bidi="ar-IQ"/>
              </w:rPr>
            </w:pPr>
            <w:bookmarkStart w:id="1" w:name="HC076001"/>
            <w:bookmarkEnd w:id="1"/>
          </w:p>
        </w:tc>
      </w:tr>
    </w:tbl>
    <w:p w:rsidR="005B6AE1" w:rsidRPr="0009126E" w:rsidRDefault="005B6AE1" w:rsidP="00D10DDB">
      <w:pPr>
        <w:bidi w:val="0"/>
        <w:spacing w:line="240" w:lineRule="auto"/>
        <w:jc w:val="both"/>
        <w:rPr>
          <w:rFonts w:cstheme="minorHAnsi"/>
          <w:b/>
          <w:bCs/>
          <w:vanish/>
          <w:sz w:val="28"/>
          <w:szCs w:val="28"/>
          <w:lang w:bidi="ar-IQ"/>
        </w:rPr>
      </w:pPr>
    </w:p>
    <w:tbl>
      <w:tblPr>
        <w:tblW w:w="5000" w:type="pct"/>
        <w:tblCellSpacing w:w="0" w:type="dxa"/>
        <w:tblCellMar>
          <w:left w:w="0" w:type="dxa"/>
          <w:right w:w="0" w:type="dxa"/>
        </w:tblCellMar>
        <w:tblLook w:val="04A0" w:firstRow="1" w:lastRow="0" w:firstColumn="1" w:lastColumn="0" w:noHBand="0" w:noVBand="1"/>
      </w:tblPr>
      <w:tblGrid>
        <w:gridCol w:w="8306"/>
      </w:tblGrid>
      <w:tr w:rsidR="005B6AE1" w:rsidRPr="0009126E">
        <w:trPr>
          <w:tblCellSpacing w:w="0" w:type="dxa"/>
        </w:trPr>
        <w:tc>
          <w:tcPr>
            <w:tcW w:w="5000" w:type="pct"/>
            <w:shd w:val="clear" w:color="auto" w:fill="FFFFFF"/>
            <w:vAlign w:val="center"/>
            <w:hideMark/>
          </w:tcPr>
          <w:p w:rsidR="00D10DDB" w:rsidRDefault="00D10DDB" w:rsidP="00D10DDB">
            <w:pPr>
              <w:bidi w:val="0"/>
              <w:spacing w:line="240" w:lineRule="auto"/>
              <w:jc w:val="center"/>
              <w:rPr>
                <w:rFonts w:cstheme="minorHAnsi"/>
                <w:sz w:val="28"/>
                <w:szCs w:val="28"/>
              </w:rPr>
            </w:pPr>
            <w:bookmarkStart w:id="2" w:name="P076005"/>
            <w:bookmarkEnd w:id="2"/>
            <w:r>
              <w:rPr>
                <w:rFonts w:cstheme="minorHAnsi"/>
                <w:sz w:val="28"/>
                <w:szCs w:val="28"/>
              </w:rPr>
              <w:t>Figure 1 Histology of thyroid gland</w:t>
            </w:r>
          </w:p>
          <w:p w:rsidR="008C7AFD" w:rsidRDefault="008C7AFD" w:rsidP="00D10DDB">
            <w:pPr>
              <w:bidi w:val="0"/>
              <w:spacing w:line="360" w:lineRule="auto"/>
              <w:jc w:val="both"/>
              <w:rPr>
                <w:rFonts w:cstheme="minorHAnsi"/>
                <w:sz w:val="28"/>
                <w:szCs w:val="28"/>
              </w:rPr>
            </w:pPr>
            <w:r w:rsidRPr="0009126E">
              <w:rPr>
                <w:rFonts w:cstheme="minorHAnsi"/>
                <w:b/>
                <w:bCs/>
                <w:sz w:val="28"/>
                <w:szCs w:val="28"/>
                <w:lang w:bidi="ar-IQ"/>
              </w:rPr>
              <w:lastRenderedPageBreak/>
              <w:t>Synthesis and Secretion of the Thyroid Metabolic Hormones</w:t>
            </w:r>
          </w:p>
          <w:p w:rsidR="005B6AE1" w:rsidRPr="0009126E" w:rsidRDefault="005B6AE1" w:rsidP="008C7AFD">
            <w:pPr>
              <w:bidi w:val="0"/>
              <w:spacing w:line="360" w:lineRule="auto"/>
              <w:jc w:val="both"/>
              <w:rPr>
                <w:rFonts w:cstheme="minorHAnsi"/>
                <w:sz w:val="28"/>
                <w:szCs w:val="28"/>
                <w:lang w:bidi="ar-IQ"/>
              </w:rPr>
            </w:pPr>
            <w:r w:rsidRPr="0009126E">
              <w:rPr>
                <w:rFonts w:cstheme="minorHAnsi"/>
                <w:sz w:val="28"/>
                <w:szCs w:val="28"/>
              </w:rPr>
              <w:t xml:space="preserve">About 93 </w:t>
            </w:r>
            <w:r w:rsidR="00BC4A93" w:rsidRPr="0009126E">
              <w:rPr>
                <w:rFonts w:cstheme="minorHAnsi"/>
                <w:sz w:val="28"/>
                <w:szCs w:val="28"/>
              </w:rPr>
              <w:t>%</w:t>
            </w:r>
            <w:r w:rsidRPr="0009126E">
              <w:rPr>
                <w:rFonts w:cstheme="minorHAnsi"/>
                <w:sz w:val="28"/>
                <w:szCs w:val="28"/>
              </w:rPr>
              <w:t xml:space="preserve"> of the metabolically active hormones secreted by the thyroid gland is </w:t>
            </w:r>
            <w:r w:rsidR="00BC4A93" w:rsidRPr="0009126E">
              <w:rPr>
                <w:rFonts w:cstheme="minorHAnsi"/>
                <w:sz w:val="28"/>
                <w:szCs w:val="28"/>
              </w:rPr>
              <w:t>T4</w:t>
            </w:r>
            <w:r w:rsidRPr="0009126E">
              <w:rPr>
                <w:rFonts w:cstheme="minorHAnsi"/>
                <w:sz w:val="28"/>
                <w:szCs w:val="28"/>
              </w:rPr>
              <w:t xml:space="preserve">, and 7 </w:t>
            </w:r>
            <w:r w:rsidR="00BC4A93" w:rsidRPr="0009126E">
              <w:rPr>
                <w:rFonts w:cstheme="minorHAnsi"/>
                <w:sz w:val="28"/>
                <w:szCs w:val="28"/>
              </w:rPr>
              <w:t xml:space="preserve">% T3 </w:t>
            </w:r>
            <w:r w:rsidRPr="0009126E">
              <w:rPr>
                <w:rFonts w:cstheme="minorHAnsi"/>
                <w:sz w:val="28"/>
                <w:szCs w:val="28"/>
              </w:rPr>
              <w:t xml:space="preserve">. However, almost all the </w:t>
            </w:r>
            <w:r w:rsidR="00BC4A93" w:rsidRPr="0009126E">
              <w:rPr>
                <w:rFonts w:cstheme="minorHAnsi"/>
                <w:sz w:val="28"/>
                <w:szCs w:val="28"/>
              </w:rPr>
              <w:t>T4</w:t>
            </w:r>
            <w:r w:rsidRPr="0009126E">
              <w:rPr>
                <w:rFonts w:cstheme="minorHAnsi"/>
                <w:sz w:val="28"/>
                <w:szCs w:val="28"/>
              </w:rPr>
              <w:t xml:space="preserve"> is eventually converted to </w:t>
            </w:r>
            <w:r w:rsidR="00BC4A93" w:rsidRPr="0009126E">
              <w:rPr>
                <w:rFonts w:cstheme="minorHAnsi"/>
                <w:sz w:val="28"/>
                <w:szCs w:val="28"/>
              </w:rPr>
              <w:t>T3</w:t>
            </w:r>
            <w:r w:rsidRPr="0009126E">
              <w:rPr>
                <w:rFonts w:cstheme="minorHAnsi"/>
                <w:sz w:val="28"/>
                <w:szCs w:val="28"/>
              </w:rPr>
              <w:t xml:space="preserve"> in the tissues, so both are functionally important. The functions of these two hormones are qualitatively the same, but they differ in rapidity and intensity of action. T</w:t>
            </w:r>
            <w:r w:rsidR="00BC4A93" w:rsidRPr="0009126E">
              <w:rPr>
                <w:rFonts w:cstheme="minorHAnsi"/>
                <w:sz w:val="28"/>
                <w:szCs w:val="28"/>
              </w:rPr>
              <w:t>3</w:t>
            </w:r>
            <w:r w:rsidRPr="0009126E">
              <w:rPr>
                <w:rFonts w:cstheme="minorHAnsi"/>
                <w:sz w:val="28"/>
                <w:szCs w:val="28"/>
              </w:rPr>
              <w:t xml:space="preserve"> is about four times as potent as </w:t>
            </w:r>
            <w:r w:rsidR="00BC4A93" w:rsidRPr="0009126E">
              <w:rPr>
                <w:rFonts w:cstheme="minorHAnsi"/>
                <w:sz w:val="28"/>
                <w:szCs w:val="28"/>
              </w:rPr>
              <w:t>T4</w:t>
            </w:r>
            <w:r w:rsidRPr="0009126E">
              <w:rPr>
                <w:rFonts w:cstheme="minorHAnsi"/>
                <w:sz w:val="28"/>
                <w:szCs w:val="28"/>
              </w:rPr>
              <w:t xml:space="preserve">, but it is present in the blood in much smaller quantities and persists for a much shorter time than does </w:t>
            </w:r>
            <w:r w:rsidR="004A42E7">
              <w:rPr>
                <w:rFonts w:cstheme="minorHAnsi"/>
                <w:sz w:val="28"/>
                <w:szCs w:val="28"/>
              </w:rPr>
              <w:t>T4</w:t>
            </w:r>
            <w:r w:rsidRPr="0009126E">
              <w:rPr>
                <w:rFonts w:cstheme="minorHAnsi"/>
                <w:sz w:val="28"/>
                <w:szCs w:val="28"/>
              </w:rPr>
              <w:t>.</w:t>
            </w:r>
            <w:r w:rsidR="00D371BE" w:rsidRPr="0009126E">
              <w:rPr>
                <w:rFonts w:cstheme="minorHAnsi"/>
                <w:sz w:val="28"/>
                <w:szCs w:val="28"/>
              </w:rPr>
              <w:t xml:space="preserve"> why?</w:t>
            </w:r>
            <w:r w:rsidR="00BC4A93" w:rsidRPr="0009126E">
              <w:rPr>
                <w:rFonts w:cstheme="minorHAnsi"/>
                <w:sz w:val="28"/>
                <w:szCs w:val="28"/>
              </w:rPr>
              <w:t>?</w:t>
            </w:r>
          </w:p>
        </w:tc>
      </w:tr>
    </w:tbl>
    <w:p w:rsidR="006C05F1" w:rsidRPr="00A912E6" w:rsidRDefault="006C05F1" w:rsidP="00A912E6">
      <w:pPr>
        <w:pStyle w:val="a4"/>
        <w:numPr>
          <w:ilvl w:val="0"/>
          <w:numId w:val="28"/>
        </w:numPr>
        <w:bidi w:val="0"/>
        <w:spacing w:line="360" w:lineRule="auto"/>
        <w:jc w:val="both"/>
        <w:rPr>
          <w:rFonts w:cstheme="minorHAnsi"/>
          <w:b/>
          <w:bCs/>
          <w:sz w:val="28"/>
          <w:szCs w:val="28"/>
          <w:lang w:bidi="ar-IQ"/>
        </w:rPr>
      </w:pPr>
      <w:r w:rsidRPr="00A912E6">
        <w:rPr>
          <w:rFonts w:cstheme="minorHAnsi"/>
          <w:b/>
          <w:bCs/>
          <w:sz w:val="28"/>
          <w:szCs w:val="28"/>
          <w:lang w:bidi="ar-IQ"/>
        </w:rPr>
        <w:lastRenderedPageBreak/>
        <w:t>Synthesis of thyroid hormones</w:t>
      </w:r>
    </w:p>
    <w:p w:rsidR="005B6AE1" w:rsidRPr="003D65C8" w:rsidRDefault="005B6AE1" w:rsidP="00A6026C">
      <w:pPr>
        <w:bidi w:val="0"/>
        <w:spacing w:line="360" w:lineRule="auto"/>
        <w:jc w:val="both"/>
        <w:rPr>
          <w:rFonts w:cstheme="minorHAnsi"/>
          <w:sz w:val="28"/>
          <w:szCs w:val="28"/>
          <w:lang w:bidi="ar-IQ"/>
        </w:rPr>
      </w:pPr>
      <w:r w:rsidRPr="003D65C8">
        <w:rPr>
          <w:rFonts w:cstheme="minorHAnsi"/>
          <w:sz w:val="28"/>
          <w:szCs w:val="28"/>
          <w:lang w:bidi="ar-IQ"/>
        </w:rPr>
        <w:t>The steps involved in synthesis of thyroid hormones</w:t>
      </w:r>
      <w:r w:rsidR="00D10DDB">
        <w:rPr>
          <w:rFonts w:cstheme="minorHAnsi"/>
          <w:sz w:val="28"/>
          <w:szCs w:val="28"/>
          <w:lang w:bidi="ar-IQ"/>
        </w:rPr>
        <w:t>(figure 2)</w:t>
      </w:r>
      <w:r w:rsidRPr="003D65C8">
        <w:rPr>
          <w:rFonts w:cstheme="minorHAnsi"/>
          <w:sz w:val="28"/>
          <w:szCs w:val="28"/>
          <w:lang w:bidi="ar-IQ"/>
        </w:rPr>
        <w:t xml:space="preserve"> are:</w:t>
      </w:r>
    </w:p>
    <w:p w:rsidR="005B6AE1" w:rsidRPr="0009126E" w:rsidRDefault="005B6AE1" w:rsidP="00A6026C">
      <w:pPr>
        <w:pStyle w:val="a4"/>
        <w:numPr>
          <w:ilvl w:val="0"/>
          <w:numId w:val="1"/>
        </w:numPr>
        <w:bidi w:val="0"/>
        <w:spacing w:line="360" w:lineRule="auto"/>
        <w:ind w:left="0" w:firstLine="0"/>
        <w:jc w:val="both"/>
        <w:rPr>
          <w:rFonts w:cstheme="minorHAnsi"/>
          <w:b/>
          <w:bCs/>
          <w:sz w:val="28"/>
          <w:szCs w:val="28"/>
          <w:lang w:bidi="ar-IQ"/>
        </w:rPr>
      </w:pPr>
      <w:r w:rsidRPr="0009126E">
        <w:rPr>
          <w:rFonts w:cstheme="minorHAnsi"/>
          <w:b/>
          <w:bCs/>
          <w:sz w:val="28"/>
          <w:szCs w:val="28"/>
          <w:lang w:bidi="ar-IQ"/>
        </w:rPr>
        <w:t>Synthesis and secretion of thyroglobulin precursor.</w:t>
      </w:r>
    </w:p>
    <w:tbl>
      <w:tblPr>
        <w:tblW w:w="5000" w:type="pct"/>
        <w:tblCellSpacing w:w="0" w:type="dxa"/>
        <w:tblCellMar>
          <w:left w:w="0" w:type="dxa"/>
          <w:right w:w="0" w:type="dxa"/>
        </w:tblCellMar>
        <w:tblLook w:val="04A0" w:firstRow="1" w:lastRow="0" w:firstColumn="1" w:lastColumn="0" w:noHBand="0" w:noVBand="1"/>
      </w:tblPr>
      <w:tblGrid>
        <w:gridCol w:w="8306"/>
      </w:tblGrid>
      <w:tr w:rsidR="006457BF" w:rsidRPr="0009126E">
        <w:trPr>
          <w:tblCellSpacing w:w="0" w:type="dxa"/>
        </w:trPr>
        <w:tc>
          <w:tcPr>
            <w:tcW w:w="5000" w:type="pct"/>
            <w:shd w:val="clear" w:color="auto" w:fill="FFFFFF"/>
            <w:vAlign w:val="center"/>
            <w:hideMark/>
          </w:tcPr>
          <w:p w:rsidR="006457BF" w:rsidRPr="0009126E" w:rsidRDefault="006457BF" w:rsidP="00A6026C">
            <w:pPr>
              <w:bidi w:val="0"/>
              <w:spacing w:after="0" w:line="360" w:lineRule="auto"/>
              <w:jc w:val="both"/>
              <w:rPr>
                <w:rFonts w:cstheme="minorHAnsi"/>
                <w:sz w:val="28"/>
                <w:szCs w:val="28"/>
                <w:lang w:bidi="ar-IQ"/>
              </w:rPr>
            </w:pPr>
            <w:bookmarkStart w:id="3" w:name="P076013"/>
            <w:bookmarkEnd w:id="3"/>
            <w:r w:rsidRPr="0009126E">
              <w:rPr>
                <w:rFonts w:cstheme="minorHAnsi"/>
                <w:sz w:val="28"/>
                <w:szCs w:val="28"/>
              </w:rPr>
              <w:t>The thyroid cells are typical protein</w:t>
            </w:r>
            <w:r w:rsidR="00872B5A" w:rsidRPr="0009126E">
              <w:rPr>
                <w:rFonts w:cstheme="minorHAnsi"/>
                <w:sz w:val="28"/>
                <w:szCs w:val="28"/>
              </w:rPr>
              <w:t xml:space="preserve"> </w:t>
            </w:r>
            <w:r w:rsidRPr="0009126E">
              <w:rPr>
                <w:rFonts w:cstheme="minorHAnsi"/>
                <w:sz w:val="28"/>
                <w:szCs w:val="28"/>
              </w:rPr>
              <w:t>secreting glandular cells. The endoplasmic reticulum and Golgi apparatus synthesize and secrete into the follicles a large glycoprotein molecule called thyroglobulin. Each molecule of thyroglobulin contains about 70 tyrosine amino acids, and they are the major substrates that combine with iodine to form the thyroid hormones.</w:t>
            </w:r>
          </w:p>
        </w:tc>
      </w:tr>
      <w:tr w:rsidR="006457BF" w:rsidRPr="0009126E">
        <w:trPr>
          <w:tblCellSpacing w:w="0" w:type="dxa"/>
        </w:trPr>
        <w:tc>
          <w:tcPr>
            <w:tcW w:w="5000" w:type="pct"/>
            <w:shd w:val="clear" w:color="auto" w:fill="FFFFFF"/>
            <w:vAlign w:val="center"/>
            <w:hideMark/>
          </w:tcPr>
          <w:p w:rsidR="006457BF" w:rsidRPr="0009126E" w:rsidRDefault="006457BF" w:rsidP="00A6026C">
            <w:pPr>
              <w:bidi w:val="0"/>
              <w:spacing w:after="0" w:line="360" w:lineRule="auto"/>
              <w:jc w:val="both"/>
              <w:rPr>
                <w:rFonts w:cstheme="minorHAnsi"/>
                <w:sz w:val="28"/>
                <w:szCs w:val="28"/>
                <w:lang w:bidi="ar-IQ"/>
              </w:rPr>
            </w:pPr>
            <w:bookmarkStart w:id="4" w:name="P076015"/>
            <w:bookmarkEnd w:id="4"/>
          </w:p>
        </w:tc>
      </w:tr>
    </w:tbl>
    <w:p w:rsidR="005B6AE1" w:rsidRPr="0009126E" w:rsidRDefault="005B6AE1" w:rsidP="00A6026C">
      <w:pPr>
        <w:pStyle w:val="a4"/>
        <w:numPr>
          <w:ilvl w:val="0"/>
          <w:numId w:val="1"/>
        </w:numPr>
        <w:bidi w:val="0"/>
        <w:spacing w:line="360" w:lineRule="auto"/>
        <w:ind w:left="0" w:firstLine="0"/>
        <w:jc w:val="both"/>
        <w:rPr>
          <w:rFonts w:cstheme="minorHAnsi"/>
          <w:b/>
          <w:bCs/>
          <w:sz w:val="28"/>
          <w:szCs w:val="28"/>
          <w:lang w:bidi="ar-IQ"/>
        </w:rPr>
      </w:pPr>
      <w:r w:rsidRPr="0009126E">
        <w:rPr>
          <w:rFonts w:cstheme="minorHAnsi"/>
          <w:b/>
          <w:bCs/>
          <w:sz w:val="28"/>
          <w:szCs w:val="28"/>
          <w:lang w:bidi="ar-IQ"/>
        </w:rPr>
        <w:t>Iodide Trapping</w:t>
      </w:r>
    </w:p>
    <w:p w:rsidR="00CB3F2A" w:rsidRPr="0009126E" w:rsidRDefault="00CB3F2A" w:rsidP="00A6026C">
      <w:pPr>
        <w:pStyle w:val="a4"/>
        <w:bidi w:val="0"/>
        <w:spacing w:line="360" w:lineRule="auto"/>
        <w:ind w:left="0"/>
        <w:jc w:val="both"/>
        <w:rPr>
          <w:rFonts w:cstheme="minorHAnsi"/>
          <w:sz w:val="28"/>
          <w:szCs w:val="28"/>
        </w:rPr>
      </w:pPr>
      <w:r w:rsidRPr="0009126E">
        <w:rPr>
          <w:rFonts w:cstheme="minorHAnsi"/>
          <w:sz w:val="28"/>
          <w:szCs w:val="28"/>
        </w:rPr>
        <w:t>Iodides ingested orally are absorbed from the gastrointestinal tract into the blood, most of the iodides are rapidly excreted by the kidneys, but only about one fifth are selectively removed from the circulating blood by the cells of the thyroid gland .</w:t>
      </w:r>
    </w:p>
    <w:tbl>
      <w:tblPr>
        <w:tblW w:w="5000" w:type="pct"/>
        <w:tblCellSpacing w:w="0" w:type="dxa"/>
        <w:tblCellMar>
          <w:left w:w="0" w:type="dxa"/>
          <w:right w:w="0" w:type="dxa"/>
        </w:tblCellMar>
        <w:tblLook w:val="04A0" w:firstRow="1" w:lastRow="0" w:firstColumn="1" w:lastColumn="0" w:noHBand="0" w:noVBand="1"/>
      </w:tblPr>
      <w:tblGrid>
        <w:gridCol w:w="8306"/>
      </w:tblGrid>
      <w:tr w:rsidR="00CB3F2A" w:rsidRPr="0009126E">
        <w:trPr>
          <w:tblCellSpacing w:w="0" w:type="dxa"/>
        </w:trPr>
        <w:tc>
          <w:tcPr>
            <w:tcW w:w="5000" w:type="pct"/>
            <w:shd w:val="clear" w:color="auto" w:fill="FFFFFF"/>
            <w:vAlign w:val="center"/>
            <w:hideMark/>
          </w:tcPr>
          <w:p w:rsidR="00CB3F2A" w:rsidRPr="0009126E" w:rsidRDefault="00CB3F2A" w:rsidP="00A6026C">
            <w:pPr>
              <w:pStyle w:val="a4"/>
              <w:bidi w:val="0"/>
              <w:spacing w:line="360" w:lineRule="auto"/>
              <w:ind w:left="0"/>
              <w:jc w:val="both"/>
              <w:rPr>
                <w:rFonts w:cstheme="minorHAnsi"/>
                <w:sz w:val="28"/>
                <w:szCs w:val="28"/>
                <w:lang w:bidi="ar-IQ"/>
              </w:rPr>
            </w:pPr>
            <w:r w:rsidRPr="0009126E">
              <w:rPr>
                <w:rFonts w:cstheme="minorHAnsi"/>
                <w:sz w:val="28"/>
                <w:szCs w:val="28"/>
              </w:rPr>
              <w:t>The basal membrane of the thyroid cell has the specific ability to pump the iodide actively to the interior of the cell. This is achieved by the action of a sodium-iodide symporter</w:t>
            </w:r>
            <w:r w:rsidR="00A52DD9" w:rsidRPr="0009126E">
              <w:rPr>
                <w:rFonts w:cstheme="minorHAnsi"/>
                <w:sz w:val="28"/>
                <w:szCs w:val="28"/>
              </w:rPr>
              <w:t>.</w:t>
            </w:r>
            <w:r w:rsidRPr="0009126E">
              <w:rPr>
                <w:rFonts w:cstheme="minorHAnsi"/>
                <w:sz w:val="28"/>
                <w:szCs w:val="28"/>
              </w:rPr>
              <w:t xml:space="preserve"> The energy for transporting iodide </w:t>
            </w:r>
            <w:r w:rsidRPr="0009126E">
              <w:rPr>
                <w:rFonts w:cstheme="minorHAnsi"/>
                <w:sz w:val="28"/>
                <w:szCs w:val="28"/>
              </w:rPr>
              <w:lastRenderedPageBreak/>
              <w:t xml:space="preserve">against a concentration gradient comes from </w:t>
            </w:r>
            <w:r w:rsidR="00A52DD9" w:rsidRPr="0009126E">
              <w:rPr>
                <w:rFonts w:cstheme="minorHAnsi"/>
                <w:sz w:val="28"/>
                <w:szCs w:val="28"/>
              </w:rPr>
              <w:t>…….?????</w:t>
            </w:r>
          </w:p>
        </w:tc>
      </w:tr>
    </w:tbl>
    <w:p w:rsidR="00CB3F2A" w:rsidRPr="0009126E" w:rsidRDefault="00CB3F2A" w:rsidP="00A6026C">
      <w:pPr>
        <w:pStyle w:val="a4"/>
        <w:spacing w:line="360" w:lineRule="auto"/>
        <w:ind w:left="0"/>
        <w:jc w:val="both"/>
        <w:rPr>
          <w:rFonts w:cstheme="minorHAnsi"/>
          <w:vanish/>
          <w:sz w:val="28"/>
          <w:szCs w:val="28"/>
          <w:lang w:bidi="ar-IQ"/>
        </w:rPr>
      </w:pPr>
    </w:p>
    <w:tbl>
      <w:tblPr>
        <w:tblW w:w="5341" w:type="pct"/>
        <w:tblCellSpacing w:w="0" w:type="dxa"/>
        <w:tblInd w:w="-567" w:type="dxa"/>
        <w:tblCellMar>
          <w:left w:w="0" w:type="dxa"/>
          <w:right w:w="0" w:type="dxa"/>
        </w:tblCellMar>
        <w:tblLook w:val="04A0" w:firstRow="1" w:lastRow="0" w:firstColumn="1" w:lastColumn="0" w:noHBand="0" w:noVBand="1"/>
      </w:tblPr>
      <w:tblGrid>
        <w:gridCol w:w="8872"/>
      </w:tblGrid>
      <w:tr w:rsidR="00CB3F2A" w:rsidRPr="0009126E" w:rsidTr="006E1A16">
        <w:trPr>
          <w:tblCellSpacing w:w="0" w:type="dxa"/>
        </w:trPr>
        <w:tc>
          <w:tcPr>
            <w:tcW w:w="5000" w:type="pct"/>
            <w:shd w:val="clear" w:color="auto" w:fill="FFFFFF"/>
            <w:vAlign w:val="center"/>
            <w:hideMark/>
          </w:tcPr>
          <w:p w:rsidR="00CB3F2A" w:rsidRPr="0009126E" w:rsidRDefault="00CB3F2A" w:rsidP="00A6026C">
            <w:pPr>
              <w:pStyle w:val="a4"/>
              <w:bidi w:val="0"/>
              <w:spacing w:line="360" w:lineRule="auto"/>
              <w:ind w:left="0"/>
              <w:jc w:val="both"/>
              <w:rPr>
                <w:rFonts w:cstheme="minorHAnsi"/>
                <w:sz w:val="28"/>
                <w:szCs w:val="28"/>
                <w:lang w:bidi="ar-IQ"/>
              </w:rPr>
            </w:pPr>
            <w:bookmarkStart w:id="5" w:name="P076011"/>
            <w:bookmarkEnd w:id="5"/>
            <w:r w:rsidRPr="0009126E">
              <w:rPr>
                <w:rFonts w:cstheme="minorHAnsi"/>
                <w:sz w:val="28"/>
                <w:szCs w:val="28"/>
              </w:rPr>
              <w:t xml:space="preserve">This process of concentrating the iodide in the cell is called iodide trapping. </w:t>
            </w:r>
            <w:r w:rsidR="00FE1C98" w:rsidRPr="0009126E">
              <w:rPr>
                <w:rFonts w:cstheme="minorHAnsi"/>
                <w:sz w:val="28"/>
                <w:szCs w:val="28"/>
              </w:rPr>
              <w:t>Iodide is transported out of the thyroid cells across the apical membrane into the follicle by a chloride-iodide ion counter-transporter molecule called pendrin</w:t>
            </w:r>
            <w:r w:rsidR="00FE1C98" w:rsidRPr="0009126E">
              <w:rPr>
                <w:rFonts w:cstheme="minorHAnsi"/>
                <w:color w:val="FF0000"/>
                <w:sz w:val="28"/>
                <w:szCs w:val="28"/>
                <w:lang w:bidi="ar-IQ"/>
              </w:rPr>
              <w:t>.</w:t>
            </w:r>
          </w:p>
          <w:tbl>
            <w:tblPr>
              <w:tblW w:w="5000" w:type="pct"/>
              <w:tblCellSpacing w:w="0" w:type="dxa"/>
              <w:tblCellMar>
                <w:left w:w="0" w:type="dxa"/>
                <w:right w:w="0" w:type="dxa"/>
              </w:tblCellMar>
              <w:tblLook w:val="04A0" w:firstRow="1" w:lastRow="0" w:firstColumn="1" w:lastColumn="0" w:noHBand="0" w:noVBand="1"/>
            </w:tblPr>
            <w:tblGrid>
              <w:gridCol w:w="8872"/>
            </w:tblGrid>
            <w:tr w:rsidR="001D5EBC" w:rsidRPr="0009126E">
              <w:trPr>
                <w:tblCellSpacing w:w="0" w:type="dxa"/>
              </w:trPr>
              <w:tc>
                <w:tcPr>
                  <w:tcW w:w="5000" w:type="pct"/>
                  <w:shd w:val="clear" w:color="auto" w:fill="FFFFFF"/>
                  <w:vAlign w:val="center"/>
                  <w:hideMark/>
                </w:tcPr>
                <w:p w:rsidR="001D5EBC" w:rsidRPr="001E0F08" w:rsidRDefault="001D5EBC" w:rsidP="00A6026C">
                  <w:pPr>
                    <w:pStyle w:val="a4"/>
                    <w:numPr>
                      <w:ilvl w:val="0"/>
                      <w:numId w:val="1"/>
                    </w:numPr>
                    <w:bidi w:val="0"/>
                    <w:spacing w:line="360" w:lineRule="auto"/>
                    <w:ind w:left="0" w:firstLine="0"/>
                    <w:jc w:val="both"/>
                    <w:rPr>
                      <w:rFonts w:cstheme="minorHAnsi"/>
                      <w:b/>
                      <w:bCs/>
                      <w:sz w:val="28"/>
                      <w:szCs w:val="28"/>
                      <w:lang w:bidi="ar-IQ"/>
                    </w:rPr>
                  </w:pPr>
                  <w:bookmarkStart w:id="6" w:name="HC076016"/>
                  <w:bookmarkEnd w:id="6"/>
                  <w:r w:rsidRPr="001E0F08">
                    <w:rPr>
                      <w:rFonts w:cstheme="minorHAnsi"/>
                      <w:b/>
                      <w:bCs/>
                      <w:sz w:val="28"/>
                      <w:szCs w:val="28"/>
                      <w:lang w:bidi="ar-IQ"/>
                    </w:rPr>
                    <w:t xml:space="preserve">Oxidation of the Iodide Ion </w:t>
                  </w:r>
                </w:p>
              </w:tc>
            </w:tr>
          </w:tbl>
          <w:p w:rsidR="001D5EBC" w:rsidRPr="0009126E" w:rsidRDefault="001D5EBC" w:rsidP="00A6026C">
            <w:pPr>
              <w:pStyle w:val="a4"/>
              <w:numPr>
                <w:ilvl w:val="0"/>
                <w:numId w:val="1"/>
              </w:numPr>
              <w:bidi w:val="0"/>
              <w:spacing w:line="360" w:lineRule="auto"/>
              <w:ind w:left="0" w:firstLine="0"/>
              <w:jc w:val="both"/>
              <w:rPr>
                <w:rFonts w:cstheme="minorHAnsi"/>
                <w:vanish/>
                <w:sz w:val="28"/>
                <w:szCs w:val="28"/>
                <w:lang w:bidi="ar-IQ"/>
              </w:rPr>
            </w:pPr>
          </w:p>
          <w:tbl>
            <w:tblPr>
              <w:tblW w:w="5000" w:type="pct"/>
              <w:tblCellSpacing w:w="0" w:type="dxa"/>
              <w:tblCellMar>
                <w:left w:w="0" w:type="dxa"/>
                <w:right w:w="0" w:type="dxa"/>
              </w:tblCellMar>
              <w:tblLook w:val="04A0" w:firstRow="1" w:lastRow="0" w:firstColumn="1" w:lastColumn="0" w:noHBand="0" w:noVBand="1"/>
            </w:tblPr>
            <w:tblGrid>
              <w:gridCol w:w="8872"/>
            </w:tblGrid>
            <w:tr w:rsidR="001D5EBC" w:rsidRPr="0009126E">
              <w:trPr>
                <w:tblCellSpacing w:w="0" w:type="dxa"/>
              </w:trPr>
              <w:tc>
                <w:tcPr>
                  <w:tcW w:w="5000" w:type="pct"/>
                  <w:shd w:val="clear" w:color="auto" w:fill="FFFFFF"/>
                  <w:vAlign w:val="center"/>
                  <w:hideMark/>
                </w:tcPr>
                <w:p w:rsidR="00485786" w:rsidRPr="0009126E" w:rsidRDefault="001D5EBC" w:rsidP="001E0F08">
                  <w:pPr>
                    <w:bidi w:val="0"/>
                    <w:spacing w:line="360" w:lineRule="auto"/>
                    <w:jc w:val="both"/>
                    <w:rPr>
                      <w:rFonts w:cstheme="minorHAnsi"/>
                      <w:sz w:val="28"/>
                      <w:szCs w:val="28"/>
                      <w:lang w:bidi="ar-IQ"/>
                    </w:rPr>
                  </w:pPr>
                  <w:bookmarkStart w:id="7" w:name="P076016"/>
                  <w:bookmarkEnd w:id="7"/>
                  <w:r w:rsidRPr="0009126E">
                    <w:rPr>
                      <w:rFonts w:cstheme="minorHAnsi"/>
                      <w:sz w:val="28"/>
                      <w:szCs w:val="28"/>
                      <w:lang w:bidi="ar-IQ"/>
                    </w:rPr>
                    <w:t xml:space="preserve">The first essential step in the formation of the thyroid hormones is conversion of the iodide ions to an </w:t>
                  </w:r>
                  <w:r w:rsidRPr="0009126E">
                    <w:rPr>
                      <w:rFonts w:cstheme="minorHAnsi"/>
                      <w:i/>
                      <w:iCs/>
                      <w:sz w:val="28"/>
                      <w:szCs w:val="28"/>
                      <w:lang w:bidi="ar-IQ"/>
                    </w:rPr>
                    <w:t>oxidized form of iodine</w:t>
                  </w:r>
                  <w:r w:rsidRPr="0009126E">
                    <w:rPr>
                      <w:rFonts w:cstheme="minorHAnsi"/>
                      <w:sz w:val="28"/>
                      <w:szCs w:val="28"/>
                      <w:lang w:bidi="ar-IQ"/>
                    </w:rPr>
                    <w:t xml:space="preserve"> that is then capable of combining directly with the amino acid tyrosine. This oxidation of iodine is promoted by the enzyme </w:t>
                  </w:r>
                  <w:r w:rsidRPr="0009126E">
                    <w:rPr>
                      <w:rFonts w:cstheme="minorHAnsi"/>
                      <w:i/>
                      <w:iCs/>
                      <w:sz w:val="28"/>
                      <w:szCs w:val="28"/>
                      <w:lang w:bidi="ar-IQ"/>
                    </w:rPr>
                    <w:t>peroxidase</w:t>
                  </w:r>
                  <w:r w:rsidRPr="0009126E">
                    <w:rPr>
                      <w:rFonts w:cstheme="minorHAnsi"/>
                      <w:sz w:val="28"/>
                      <w:szCs w:val="28"/>
                      <w:lang w:bidi="ar-IQ"/>
                    </w:rPr>
                    <w:t xml:space="preserve">. </w:t>
                  </w:r>
                  <w:r w:rsidRPr="0009126E">
                    <w:rPr>
                      <w:rFonts w:cstheme="minorHAnsi"/>
                      <w:sz w:val="28"/>
                      <w:szCs w:val="28"/>
                      <w:u w:val="single"/>
                      <w:lang w:bidi="ar-IQ"/>
                    </w:rPr>
                    <w:t>When the peroxidase system is blocked or hereditarily absent from the cells, the rate of formation of thyroid hormones falls to zero.</w:t>
                  </w:r>
                </w:p>
                <w:tbl>
                  <w:tblPr>
                    <w:tblW w:w="5000" w:type="pct"/>
                    <w:tblCellSpacing w:w="0" w:type="dxa"/>
                    <w:tblCellMar>
                      <w:left w:w="0" w:type="dxa"/>
                      <w:right w:w="0" w:type="dxa"/>
                    </w:tblCellMar>
                    <w:tblLook w:val="04A0" w:firstRow="1" w:lastRow="0" w:firstColumn="1" w:lastColumn="0" w:noHBand="0" w:noVBand="1"/>
                  </w:tblPr>
                  <w:tblGrid>
                    <w:gridCol w:w="8872"/>
                  </w:tblGrid>
                  <w:tr w:rsidR="00485786" w:rsidRPr="0009126E">
                    <w:trPr>
                      <w:tblCellSpacing w:w="0" w:type="dxa"/>
                    </w:trPr>
                    <w:tc>
                      <w:tcPr>
                        <w:tcW w:w="5000" w:type="pct"/>
                        <w:shd w:val="clear" w:color="auto" w:fill="FFFFFF"/>
                        <w:vAlign w:val="center"/>
                        <w:hideMark/>
                      </w:tcPr>
                      <w:p w:rsidR="00485786" w:rsidRPr="0009126E" w:rsidRDefault="000979FA" w:rsidP="00A6026C">
                        <w:pPr>
                          <w:bidi w:val="0"/>
                          <w:spacing w:line="360" w:lineRule="auto"/>
                          <w:jc w:val="both"/>
                          <w:rPr>
                            <w:rFonts w:cstheme="minorHAnsi"/>
                            <w:sz w:val="28"/>
                            <w:szCs w:val="28"/>
                            <w:lang w:bidi="ar-IQ"/>
                          </w:rPr>
                        </w:pPr>
                        <w:bookmarkStart w:id="8" w:name="HC076017"/>
                        <w:bookmarkEnd w:id="8"/>
                        <w:r w:rsidRPr="0009126E">
                          <w:rPr>
                            <w:rFonts w:cstheme="minorHAnsi"/>
                            <w:sz w:val="28"/>
                            <w:szCs w:val="28"/>
                            <w:lang w:bidi="ar-IQ"/>
                          </w:rPr>
                          <w:t xml:space="preserve">4.  </w:t>
                        </w:r>
                        <w:r w:rsidR="00485786" w:rsidRPr="001E0F08">
                          <w:rPr>
                            <w:rFonts w:cstheme="minorHAnsi"/>
                            <w:b/>
                            <w:bCs/>
                            <w:sz w:val="28"/>
                            <w:szCs w:val="28"/>
                            <w:lang w:bidi="ar-IQ"/>
                          </w:rPr>
                          <w:t>Organification" of Thyroglobulin</w:t>
                        </w:r>
                        <w:r w:rsidR="00485786" w:rsidRPr="0009126E">
                          <w:rPr>
                            <w:rFonts w:cstheme="minorHAnsi"/>
                            <w:sz w:val="28"/>
                            <w:szCs w:val="28"/>
                            <w:lang w:bidi="ar-IQ"/>
                          </w:rPr>
                          <w:t xml:space="preserve"> </w:t>
                        </w:r>
                      </w:p>
                    </w:tc>
                  </w:tr>
                </w:tbl>
                <w:p w:rsidR="00485786" w:rsidRPr="0009126E" w:rsidRDefault="00485786" w:rsidP="00A6026C">
                  <w:pPr>
                    <w:bidi w:val="0"/>
                    <w:spacing w:line="360" w:lineRule="auto"/>
                    <w:jc w:val="both"/>
                    <w:rPr>
                      <w:rFonts w:cstheme="minorHAnsi"/>
                      <w:vanish/>
                      <w:sz w:val="28"/>
                      <w:szCs w:val="28"/>
                      <w:lang w:bidi="ar-IQ"/>
                    </w:rPr>
                  </w:pPr>
                </w:p>
                <w:tbl>
                  <w:tblPr>
                    <w:tblW w:w="5000" w:type="pct"/>
                    <w:tblCellSpacing w:w="0" w:type="dxa"/>
                    <w:tblCellMar>
                      <w:left w:w="0" w:type="dxa"/>
                      <w:right w:w="0" w:type="dxa"/>
                    </w:tblCellMar>
                    <w:tblLook w:val="04A0" w:firstRow="1" w:lastRow="0" w:firstColumn="1" w:lastColumn="0" w:noHBand="0" w:noVBand="1"/>
                  </w:tblPr>
                  <w:tblGrid>
                    <w:gridCol w:w="8872"/>
                  </w:tblGrid>
                  <w:tr w:rsidR="00485786" w:rsidRPr="0009126E">
                    <w:trPr>
                      <w:tblCellSpacing w:w="0" w:type="dxa"/>
                    </w:trPr>
                    <w:tc>
                      <w:tcPr>
                        <w:tcW w:w="5000" w:type="pct"/>
                        <w:vAlign w:val="center"/>
                        <w:hideMark/>
                      </w:tcPr>
                      <w:p w:rsidR="00485786" w:rsidRPr="0009126E" w:rsidRDefault="00485786" w:rsidP="00A6026C">
                        <w:pPr>
                          <w:bidi w:val="0"/>
                          <w:spacing w:line="360" w:lineRule="auto"/>
                          <w:jc w:val="both"/>
                          <w:rPr>
                            <w:rFonts w:cstheme="minorHAnsi"/>
                            <w:sz w:val="28"/>
                            <w:szCs w:val="28"/>
                            <w:lang w:bidi="ar-IQ"/>
                          </w:rPr>
                        </w:pPr>
                      </w:p>
                    </w:tc>
                  </w:tr>
                </w:tbl>
                <w:p w:rsidR="00485786" w:rsidRPr="0009126E" w:rsidRDefault="00485786" w:rsidP="00A6026C">
                  <w:pPr>
                    <w:bidi w:val="0"/>
                    <w:spacing w:line="360" w:lineRule="auto"/>
                    <w:jc w:val="both"/>
                    <w:rPr>
                      <w:rFonts w:cstheme="minorHAnsi"/>
                      <w:vanish/>
                      <w:sz w:val="28"/>
                      <w:szCs w:val="28"/>
                      <w:lang w:bidi="ar-IQ"/>
                    </w:rPr>
                  </w:pPr>
                  <w:bookmarkStart w:id="9" w:name="P0909"/>
                  <w:bookmarkEnd w:id="9"/>
                </w:p>
                <w:tbl>
                  <w:tblPr>
                    <w:tblW w:w="5000" w:type="pct"/>
                    <w:tblCellSpacing w:w="0" w:type="dxa"/>
                    <w:tblCellMar>
                      <w:left w:w="0" w:type="dxa"/>
                      <w:right w:w="0" w:type="dxa"/>
                    </w:tblCellMar>
                    <w:tblLook w:val="04A0" w:firstRow="1" w:lastRow="0" w:firstColumn="1" w:lastColumn="0" w:noHBand="0" w:noVBand="1"/>
                  </w:tblPr>
                  <w:tblGrid>
                    <w:gridCol w:w="8872"/>
                  </w:tblGrid>
                  <w:tr w:rsidR="00485786" w:rsidRPr="0009126E">
                    <w:trPr>
                      <w:tblCellSpacing w:w="0" w:type="dxa"/>
                    </w:trPr>
                    <w:tc>
                      <w:tcPr>
                        <w:tcW w:w="5000" w:type="pct"/>
                        <w:shd w:val="clear" w:color="auto" w:fill="FFFFFF"/>
                        <w:vAlign w:val="center"/>
                        <w:hideMark/>
                      </w:tcPr>
                      <w:p w:rsidR="006817CF" w:rsidRPr="0009126E" w:rsidRDefault="00485786" w:rsidP="001E0F08">
                        <w:pPr>
                          <w:bidi w:val="0"/>
                          <w:spacing w:line="360" w:lineRule="auto"/>
                          <w:jc w:val="both"/>
                          <w:rPr>
                            <w:rFonts w:cstheme="minorHAnsi"/>
                            <w:sz w:val="28"/>
                            <w:szCs w:val="28"/>
                            <w:lang w:bidi="ar-IQ"/>
                          </w:rPr>
                        </w:pPr>
                        <w:bookmarkStart w:id="10" w:name="P076017"/>
                        <w:bookmarkEnd w:id="10"/>
                        <w:r w:rsidRPr="0009126E">
                          <w:rPr>
                            <w:rFonts w:cstheme="minorHAnsi"/>
                            <w:sz w:val="28"/>
                            <w:szCs w:val="28"/>
                            <w:lang w:bidi="ar-IQ"/>
                          </w:rPr>
                          <w:t xml:space="preserve">The binding of iodine with the thyroglobulin molecule is called </w:t>
                        </w:r>
                        <w:r w:rsidRPr="0009126E">
                          <w:rPr>
                            <w:rFonts w:cstheme="minorHAnsi"/>
                            <w:i/>
                            <w:iCs/>
                            <w:sz w:val="28"/>
                            <w:szCs w:val="28"/>
                            <w:lang w:bidi="ar-IQ"/>
                          </w:rPr>
                          <w:t>organification</w:t>
                        </w:r>
                        <w:r w:rsidRPr="0009126E">
                          <w:rPr>
                            <w:rFonts w:cstheme="minorHAnsi"/>
                            <w:sz w:val="28"/>
                            <w:szCs w:val="28"/>
                            <w:lang w:bidi="ar-IQ"/>
                          </w:rPr>
                          <w:t xml:space="preserve"> of the thyroglobulin. Oxidized iodine will bind directly but slowly with the amino acid tyrosine.</w:t>
                        </w:r>
                        <w:r w:rsidR="000017EC" w:rsidRPr="0009126E">
                          <w:rPr>
                            <w:rFonts w:cstheme="minorHAnsi"/>
                            <w:sz w:val="28"/>
                            <w:szCs w:val="28"/>
                            <w:lang w:bidi="ar-IQ"/>
                          </w:rPr>
                          <w:t xml:space="preserve"> Tyrosine is first iodized to </w:t>
                        </w:r>
                        <w:r w:rsidR="000017EC" w:rsidRPr="0009126E">
                          <w:rPr>
                            <w:rFonts w:cstheme="minorHAnsi"/>
                            <w:i/>
                            <w:iCs/>
                            <w:sz w:val="28"/>
                            <w:szCs w:val="28"/>
                            <w:lang w:bidi="ar-IQ"/>
                          </w:rPr>
                          <w:t>monoiodotyrosine</w:t>
                        </w:r>
                        <w:r w:rsidR="000017EC" w:rsidRPr="0009126E">
                          <w:rPr>
                            <w:rFonts w:cstheme="minorHAnsi"/>
                            <w:sz w:val="28"/>
                            <w:szCs w:val="28"/>
                            <w:lang w:bidi="ar-IQ"/>
                          </w:rPr>
                          <w:t xml:space="preserve"> </w:t>
                        </w:r>
                        <w:r w:rsidR="0009126E">
                          <w:rPr>
                            <w:rFonts w:cstheme="minorHAnsi"/>
                            <w:sz w:val="28"/>
                            <w:szCs w:val="28"/>
                            <w:lang w:bidi="ar-IQ"/>
                          </w:rPr>
                          <w:t>(MIT)</w:t>
                        </w:r>
                        <w:r w:rsidR="000017EC" w:rsidRPr="0009126E">
                          <w:rPr>
                            <w:rFonts w:cstheme="minorHAnsi"/>
                            <w:sz w:val="28"/>
                            <w:szCs w:val="28"/>
                            <w:lang w:bidi="ar-IQ"/>
                          </w:rPr>
                          <w:t xml:space="preserve">and then to </w:t>
                        </w:r>
                        <w:r w:rsidR="000017EC" w:rsidRPr="0009126E">
                          <w:rPr>
                            <w:rFonts w:cstheme="minorHAnsi"/>
                            <w:i/>
                            <w:iCs/>
                            <w:sz w:val="28"/>
                            <w:szCs w:val="28"/>
                            <w:lang w:bidi="ar-IQ"/>
                          </w:rPr>
                          <w:t>diiodotyrosine</w:t>
                        </w:r>
                        <w:r w:rsidR="0009126E">
                          <w:rPr>
                            <w:rFonts w:cstheme="minorHAnsi"/>
                            <w:i/>
                            <w:iCs/>
                            <w:sz w:val="28"/>
                            <w:szCs w:val="28"/>
                            <w:lang w:bidi="ar-IQ"/>
                          </w:rPr>
                          <w:t>(DIT)</w:t>
                        </w:r>
                        <w:r w:rsidR="000017EC" w:rsidRPr="0009126E">
                          <w:rPr>
                            <w:rFonts w:cstheme="minorHAnsi"/>
                            <w:i/>
                            <w:iCs/>
                            <w:sz w:val="28"/>
                            <w:szCs w:val="28"/>
                            <w:lang w:bidi="ar-IQ"/>
                          </w:rPr>
                          <w:t>.</w:t>
                        </w:r>
                        <w:r w:rsidR="000017EC" w:rsidRPr="0009126E">
                          <w:rPr>
                            <w:rFonts w:cstheme="minorHAnsi"/>
                            <w:sz w:val="28"/>
                            <w:szCs w:val="28"/>
                            <w:lang w:bidi="ar-IQ"/>
                          </w:rPr>
                          <w:t xml:space="preserve"> </w:t>
                        </w:r>
                      </w:p>
                      <w:p w:rsidR="006817CF" w:rsidRPr="0009126E" w:rsidRDefault="006817CF" w:rsidP="00A6026C">
                        <w:pPr>
                          <w:pStyle w:val="a4"/>
                          <w:numPr>
                            <w:ilvl w:val="0"/>
                            <w:numId w:val="1"/>
                          </w:numPr>
                          <w:bidi w:val="0"/>
                          <w:spacing w:line="360" w:lineRule="auto"/>
                          <w:ind w:left="0" w:firstLine="0"/>
                          <w:jc w:val="both"/>
                          <w:rPr>
                            <w:rFonts w:cstheme="minorHAnsi"/>
                            <w:sz w:val="28"/>
                            <w:szCs w:val="28"/>
                            <w:lang w:bidi="ar-IQ"/>
                          </w:rPr>
                        </w:pPr>
                        <w:r w:rsidRPr="0009126E">
                          <w:rPr>
                            <w:rFonts w:cstheme="minorHAnsi"/>
                            <w:sz w:val="28"/>
                            <w:szCs w:val="28"/>
                            <w:lang w:bidi="ar-IQ"/>
                          </w:rPr>
                          <w:t xml:space="preserve">Coupling reaction </w:t>
                        </w:r>
                      </w:p>
                      <w:p w:rsidR="007C6BA5" w:rsidRPr="0009126E" w:rsidRDefault="006817CF" w:rsidP="00A6026C">
                        <w:pPr>
                          <w:bidi w:val="0"/>
                          <w:spacing w:line="360" w:lineRule="auto"/>
                          <w:jc w:val="both"/>
                          <w:rPr>
                            <w:rFonts w:cstheme="minorHAnsi"/>
                            <w:sz w:val="28"/>
                            <w:szCs w:val="28"/>
                            <w:lang w:bidi="ar-IQ"/>
                          </w:rPr>
                        </w:pPr>
                        <w:r w:rsidRPr="0009126E">
                          <w:rPr>
                            <w:rFonts w:cstheme="minorHAnsi"/>
                            <w:sz w:val="28"/>
                            <w:szCs w:val="28"/>
                            <w:lang w:bidi="ar-IQ"/>
                          </w:rPr>
                          <w:t>T</w:t>
                        </w:r>
                        <w:r w:rsidR="000017EC" w:rsidRPr="0009126E">
                          <w:rPr>
                            <w:rFonts w:cstheme="minorHAnsi"/>
                            <w:sz w:val="28"/>
                            <w:szCs w:val="28"/>
                            <w:lang w:bidi="ar-IQ"/>
                          </w:rPr>
                          <w:t xml:space="preserve">he iodotyrosine residues become </w:t>
                        </w:r>
                        <w:r w:rsidR="000017EC" w:rsidRPr="0009126E">
                          <w:rPr>
                            <w:rFonts w:cstheme="minorHAnsi"/>
                            <w:i/>
                            <w:iCs/>
                            <w:sz w:val="28"/>
                            <w:szCs w:val="28"/>
                            <w:lang w:bidi="ar-IQ"/>
                          </w:rPr>
                          <w:t>coupled</w:t>
                        </w:r>
                        <w:r w:rsidR="000017EC" w:rsidRPr="0009126E">
                          <w:rPr>
                            <w:rFonts w:cstheme="minorHAnsi"/>
                            <w:sz w:val="28"/>
                            <w:szCs w:val="28"/>
                            <w:lang w:bidi="ar-IQ"/>
                          </w:rPr>
                          <w:t xml:space="preserve"> with one another. The major hormonal product of the coupling reaction is </w:t>
                        </w:r>
                        <w:r w:rsidR="000017EC" w:rsidRPr="0009126E">
                          <w:rPr>
                            <w:rFonts w:cstheme="minorHAnsi"/>
                            <w:i/>
                            <w:iCs/>
                            <w:sz w:val="28"/>
                            <w:szCs w:val="28"/>
                            <w:lang w:bidi="ar-IQ"/>
                          </w:rPr>
                          <w:t>T</w:t>
                        </w:r>
                        <w:r w:rsidR="000017EC" w:rsidRPr="0009126E">
                          <w:rPr>
                            <w:rFonts w:cstheme="minorHAnsi"/>
                            <w:i/>
                            <w:iCs/>
                            <w:sz w:val="28"/>
                            <w:szCs w:val="28"/>
                            <w:vertAlign w:val="subscript"/>
                            <w:lang w:bidi="ar-IQ"/>
                          </w:rPr>
                          <w:t>4</w:t>
                        </w:r>
                        <w:r w:rsidR="0009126E">
                          <w:rPr>
                            <w:rFonts w:cstheme="minorHAnsi"/>
                            <w:i/>
                            <w:iCs/>
                            <w:sz w:val="28"/>
                            <w:szCs w:val="28"/>
                            <w:lang w:bidi="ar-IQ"/>
                          </w:rPr>
                          <w:t xml:space="preserve"> </w:t>
                        </w:r>
                        <w:r w:rsidR="000017EC" w:rsidRPr="0009126E">
                          <w:rPr>
                            <w:rFonts w:cstheme="minorHAnsi"/>
                            <w:i/>
                            <w:iCs/>
                            <w:sz w:val="28"/>
                            <w:szCs w:val="28"/>
                            <w:lang w:bidi="ar-IQ"/>
                          </w:rPr>
                          <w:t>,</w:t>
                        </w:r>
                        <w:r w:rsidR="000017EC" w:rsidRPr="0009126E">
                          <w:rPr>
                            <w:rFonts w:cstheme="minorHAnsi"/>
                            <w:sz w:val="28"/>
                            <w:szCs w:val="28"/>
                            <w:lang w:bidi="ar-IQ"/>
                          </w:rPr>
                          <w:t xml:space="preserve"> which is formed when two molecules of </w:t>
                        </w:r>
                        <w:r w:rsidR="0009126E">
                          <w:rPr>
                            <w:rFonts w:cstheme="minorHAnsi"/>
                            <w:sz w:val="28"/>
                            <w:szCs w:val="28"/>
                            <w:lang w:bidi="ar-IQ"/>
                          </w:rPr>
                          <w:t>DIT</w:t>
                        </w:r>
                        <w:r w:rsidR="000017EC" w:rsidRPr="0009126E">
                          <w:rPr>
                            <w:rFonts w:cstheme="minorHAnsi"/>
                            <w:sz w:val="28"/>
                            <w:szCs w:val="28"/>
                            <w:lang w:bidi="ar-IQ"/>
                          </w:rPr>
                          <w:t xml:space="preserve"> are joined togeth</w:t>
                        </w:r>
                        <w:r w:rsidR="00A52DD9" w:rsidRPr="0009126E">
                          <w:rPr>
                            <w:rFonts w:cstheme="minorHAnsi"/>
                            <w:sz w:val="28"/>
                            <w:szCs w:val="28"/>
                            <w:lang w:bidi="ar-IQ"/>
                          </w:rPr>
                          <w:t xml:space="preserve">er. </w:t>
                        </w:r>
                        <w:r w:rsidR="000017EC" w:rsidRPr="0009126E">
                          <w:rPr>
                            <w:rFonts w:cstheme="minorHAnsi"/>
                            <w:sz w:val="28"/>
                            <w:szCs w:val="28"/>
                            <w:lang w:bidi="ar-IQ"/>
                          </w:rPr>
                          <w:t xml:space="preserve">Or one molecule of </w:t>
                        </w:r>
                        <w:r w:rsidR="0009126E">
                          <w:rPr>
                            <w:rFonts w:cstheme="minorHAnsi"/>
                            <w:sz w:val="28"/>
                            <w:szCs w:val="28"/>
                            <w:lang w:bidi="ar-IQ"/>
                          </w:rPr>
                          <w:t>MIT</w:t>
                        </w:r>
                        <w:r w:rsidR="000017EC" w:rsidRPr="0009126E">
                          <w:rPr>
                            <w:rFonts w:cstheme="minorHAnsi"/>
                            <w:sz w:val="28"/>
                            <w:szCs w:val="28"/>
                            <w:lang w:bidi="ar-IQ"/>
                          </w:rPr>
                          <w:t xml:space="preserve"> couples with one molecule of </w:t>
                        </w:r>
                        <w:r w:rsidR="0009126E">
                          <w:rPr>
                            <w:rFonts w:cstheme="minorHAnsi"/>
                            <w:sz w:val="28"/>
                            <w:szCs w:val="28"/>
                            <w:lang w:bidi="ar-IQ"/>
                          </w:rPr>
                          <w:t>DIT</w:t>
                        </w:r>
                        <w:r w:rsidR="000017EC" w:rsidRPr="0009126E">
                          <w:rPr>
                            <w:rFonts w:cstheme="minorHAnsi"/>
                            <w:sz w:val="28"/>
                            <w:szCs w:val="28"/>
                            <w:lang w:bidi="ar-IQ"/>
                          </w:rPr>
                          <w:t xml:space="preserve"> to form </w:t>
                        </w:r>
                        <w:r w:rsidR="000017EC" w:rsidRPr="0009126E">
                          <w:rPr>
                            <w:rFonts w:cstheme="minorHAnsi"/>
                            <w:i/>
                            <w:iCs/>
                            <w:sz w:val="28"/>
                            <w:szCs w:val="28"/>
                            <w:lang w:bidi="ar-IQ"/>
                          </w:rPr>
                          <w:t>T</w:t>
                        </w:r>
                        <w:r w:rsidR="000017EC" w:rsidRPr="0009126E">
                          <w:rPr>
                            <w:rFonts w:cstheme="minorHAnsi"/>
                            <w:i/>
                            <w:iCs/>
                            <w:sz w:val="28"/>
                            <w:szCs w:val="28"/>
                            <w:vertAlign w:val="subscript"/>
                            <w:lang w:bidi="ar-IQ"/>
                          </w:rPr>
                          <w:t>3</w:t>
                        </w:r>
                        <w:r w:rsidR="000017EC" w:rsidRPr="0009126E">
                          <w:rPr>
                            <w:rFonts w:cstheme="minorHAnsi"/>
                            <w:sz w:val="28"/>
                            <w:szCs w:val="28"/>
                            <w:lang w:bidi="ar-IQ"/>
                          </w:rPr>
                          <w:t xml:space="preserve">. Small amounts of </w:t>
                        </w:r>
                        <w:r w:rsidR="000017EC" w:rsidRPr="0009126E">
                          <w:rPr>
                            <w:rFonts w:cstheme="minorHAnsi"/>
                            <w:i/>
                            <w:iCs/>
                            <w:sz w:val="28"/>
                            <w:szCs w:val="28"/>
                            <w:lang w:bidi="ar-IQ"/>
                          </w:rPr>
                          <w:t>reverse T</w:t>
                        </w:r>
                        <w:r w:rsidR="000017EC" w:rsidRPr="0009126E">
                          <w:rPr>
                            <w:rFonts w:cstheme="minorHAnsi"/>
                            <w:i/>
                            <w:iCs/>
                            <w:sz w:val="28"/>
                            <w:szCs w:val="28"/>
                            <w:vertAlign w:val="subscript"/>
                            <w:lang w:bidi="ar-IQ"/>
                          </w:rPr>
                          <w:t>3</w:t>
                        </w:r>
                        <w:r w:rsidR="000017EC" w:rsidRPr="0009126E">
                          <w:rPr>
                            <w:rFonts w:cstheme="minorHAnsi"/>
                            <w:i/>
                            <w:iCs/>
                            <w:sz w:val="28"/>
                            <w:szCs w:val="28"/>
                            <w:lang w:bidi="ar-IQ"/>
                          </w:rPr>
                          <w:t xml:space="preserve"> (RT</w:t>
                        </w:r>
                        <w:r w:rsidR="000017EC" w:rsidRPr="0009126E">
                          <w:rPr>
                            <w:rFonts w:cstheme="minorHAnsi"/>
                            <w:i/>
                            <w:iCs/>
                            <w:sz w:val="28"/>
                            <w:szCs w:val="28"/>
                            <w:vertAlign w:val="subscript"/>
                            <w:lang w:bidi="ar-IQ"/>
                          </w:rPr>
                          <w:t>3</w:t>
                        </w:r>
                        <w:r w:rsidR="000017EC" w:rsidRPr="0009126E">
                          <w:rPr>
                            <w:rFonts w:cstheme="minorHAnsi"/>
                            <w:i/>
                            <w:iCs/>
                            <w:sz w:val="28"/>
                            <w:szCs w:val="28"/>
                            <w:lang w:bidi="ar-IQ"/>
                          </w:rPr>
                          <w:t>)</w:t>
                        </w:r>
                        <w:r w:rsidR="000017EC" w:rsidRPr="0009126E">
                          <w:rPr>
                            <w:rFonts w:cstheme="minorHAnsi"/>
                            <w:sz w:val="28"/>
                            <w:szCs w:val="28"/>
                            <w:lang w:bidi="ar-IQ"/>
                          </w:rPr>
                          <w:t xml:space="preserve"> are formed by coupling of </w:t>
                        </w:r>
                        <w:r w:rsidR="0009126E">
                          <w:rPr>
                            <w:rFonts w:cstheme="minorHAnsi"/>
                            <w:sz w:val="28"/>
                            <w:szCs w:val="28"/>
                            <w:lang w:bidi="ar-IQ"/>
                          </w:rPr>
                          <w:t>DIT</w:t>
                        </w:r>
                        <w:r w:rsidR="000017EC" w:rsidRPr="0009126E">
                          <w:rPr>
                            <w:rFonts w:cstheme="minorHAnsi"/>
                            <w:sz w:val="28"/>
                            <w:szCs w:val="28"/>
                            <w:lang w:bidi="ar-IQ"/>
                          </w:rPr>
                          <w:t xml:space="preserve"> with </w:t>
                        </w:r>
                        <w:r w:rsidR="0009126E">
                          <w:rPr>
                            <w:rFonts w:cstheme="minorHAnsi"/>
                            <w:sz w:val="28"/>
                            <w:szCs w:val="28"/>
                            <w:lang w:bidi="ar-IQ"/>
                          </w:rPr>
                          <w:t>MIT</w:t>
                        </w:r>
                        <w:r w:rsidR="000017EC" w:rsidRPr="0009126E">
                          <w:rPr>
                            <w:rFonts w:cstheme="minorHAnsi"/>
                            <w:sz w:val="28"/>
                            <w:szCs w:val="28"/>
                            <w:lang w:bidi="ar-IQ"/>
                          </w:rPr>
                          <w:t>, but RT</w:t>
                        </w:r>
                        <w:r w:rsidR="000017EC" w:rsidRPr="0009126E">
                          <w:rPr>
                            <w:rFonts w:cstheme="minorHAnsi"/>
                            <w:sz w:val="28"/>
                            <w:szCs w:val="28"/>
                            <w:vertAlign w:val="subscript"/>
                            <w:lang w:bidi="ar-IQ"/>
                          </w:rPr>
                          <w:t>3</w:t>
                        </w:r>
                        <w:r w:rsidR="000017EC" w:rsidRPr="0009126E">
                          <w:rPr>
                            <w:rFonts w:cstheme="minorHAnsi"/>
                            <w:sz w:val="28"/>
                            <w:szCs w:val="28"/>
                            <w:lang w:bidi="ar-IQ"/>
                          </w:rPr>
                          <w:t xml:space="preserve"> does not appear to be of functional significance in humans</w:t>
                        </w:r>
                        <w:r w:rsidR="007C6BA5" w:rsidRPr="0009126E">
                          <w:rPr>
                            <w:rFonts w:cstheme="minorHAnsi"/>
                            <w:sz w:val="28"/>
                            <w:szCs w:val="28"/>
                            <w:lang w:bidi="ar-IQ"/>
                          </w:rPr>
                          <w:t>.</w:t>
                        </w:r>
                      </w:p>
                      <w:tbl>
                        <w:tblPr>
                          <w:tblW w:w="5000" w:type="pct"/>
                          <w:tblCellSpacing w:w="0" w:type="dxa"/>
                          <w:tblCellMar>
                            <w:left w:w="0" w:type="dxa"/>
                            <w:right w:w="0" w:type="dxa"/>
                          </w:tblCellMar>
                          <w:tblLook w:val="04A0" w:firstRow="1" w:lastRow="0" w:firstColumn="1" w:lastColumn="0" w:noHBand="0" w:noVBand="1"/>
                        </w:tblPr>
                        <w:tblGrid>
                          <w:gridCol w:w="8872"/>
                        </w:tblGrid>
                        <w:tr w:rsidR="007C6BA5" w:rsidRPr="0009126E">
                          <w:trPr>
                            <w:tblCellSpacing w:w="0" w:type="dxa"/>
                          </w:trPr>
                          <w:tc>
                            <w:tcPr>
                              <w:tcW w:w="5000" w:type="pct"/>
                              <w:shd w:val="clear" w:color="auto" w:fill="FFFFFF"/>
                              <w:vAlign w:val="center"/>
                              <w:hideMark/>
                            </w:tcPr>
                            <w:p w:rsidR="007C6BA5" w:rsidRPr="00A912E6" w:rsidRDefault="007C6BA5" w:rsidP="00A912E6">
                              <w:pPr>
                                <w:pStyle w:val="a4"/>
                                <w:numPr>
                                  <w:ilvl w:val="0"/>
                                  <w:numId w:val="28"/>
                                </w:numPr>
                                <w:bidi w:val="0"/>
                                <w:spacing w:line="360" w:lineRule="auto"/>
                                <w:jc w:val="both"/>
                                <w:rPr>
                                  <w:rFonts w:cstheme="minorHAnsi"/>
                                  <w:b/>
                                  <w:bCs/>
                                  <w:sz w:val="28"/>
                                  <w:szCs w:val="28"/>
                                  <w:lang w:bidi="ar-IQ"/>
                                </w:rPr>
                              </w:pPr>
                              <w:bookmarkStart w:id="11" w:name="HC076018"/>
                              <w:bookmarkEnd w:id="11"/>
                              <w:r w:rsidRPr="00A912E6">
                                <w:rPr>
                                  <w:rFonts w:cstheme="minorHAnsi"/>
                                  <w:b/>
                                  <w:bCs/>
                                  <w:sz w:val="28"/>
                                  <w:szCs w:val="28"/>
                                  <w:lang w:bidi="ar-IQ"/>
                                </w:rPr>
                                <w:lastRenderedPageBreak/>
                                <w:t xml:space="preserve">Storage of Thyroglobulin </w:t>
                              </w:r>
                            </w:p>
                          </w:tc>
                        </w:tr>
                      </w:tbl>
                      <w:p w:rsidR="007C6BA5" w:rsidRPr="0009126E" w:rsidRDefault="007C6BA5" w:rsidP="00A6026C">
                        <w:pPr>
                          <w:bidi w:val="0"/>
                          <w:spacing w:line="360" w:lineRule="auto"/>
                          <w:jc w:val="both"/>
                          <w:rPr>
                            <w:rFonts w:cstheme="minorHAnsi"/>
                            <w:vanish/>
                            <w:sz w:val="28"/>
                            <w:szCs w:val="28"/>
                            <w:lang w:bidi="ar-IQ"/>
                          </w:rPr>
                        </w:pPr>
                      </w:p>
                      <w:tbl>
                        <w:tblPr>
                          <w:tblW w:w="5000" w:type="pct"/>
                          <w:tblCellSpacing w:w="0" w:type="dxa"/>
                          <w:tblCellMar>
                            <w:left w:w="0" w:type="dxa"/>
                            <w:right w:w="0" w:type="dxa"/>
                          </w:tblCellMar>
                          <w:tblLook w:val="04A0" w:firstRow="1" w:lastRow="0" w:firstColumn="1" w:lastColumn="0" w:noHBand="0" w:noVBand="1"/>
                        </w:tblPr>
                        <w:tblGrid>
                          <w:gridCol w:w="8872"/>
                        </w:tblGrid>
                        <w:tr w:rsidR="007C6BA5" w:rsidRPr="0009126E">
                          <w:trPr>
                            <w:tblCellSpacing w:w="0" w:type="dxa"/>
                          </w:trPr>
                          <w:tc>
                            <w:tcPr>
                              <w:tcW w:w="5000" w:type="pct"/>
                              <w:shd w:val="clear" w:color="auto" w:fill="FFFFFF"/>
                              <w:vAlign w:val="center"/>
                              <w:hideMark/>
                            </w:tcPr>
                            <w:p w:rsidR="007C6BA5" w:rsidRPr="0009126E" w:rsidRDefault="007C6BA5" w:rsidP="00A6026C">
                              <w:pPr>
                                <w:bidi w:val="0"/>
                                <w:spacing w:line="360" w:lineRule="auto"/>
                                <w:jc w:val="both"/>
                                <w:rPr>
                                  <w:rFonts w:cstheme="minorHAnsi"/>
                                  <w:sz w:val="28"/>
                                  <w:szCs w:val="28"/>
                                  <w:lang w:bidi="ar-IQ"/>
                                </w:rPr>
                              </w:pPr>
                              <w:bookmarkStart w:id="12" w:name="P076021"/>
                              <w:bookmarkEnd w:id="12"/>
                              <w:r w:rsidRPr="0009126E">
                                <w:rPr>
                                  <w:rFonts w:cstheme="minorHAnsi"/>
                                  <w:sz w:val="28"/>
                                  <w:szCs w:val="28"/>
                                  <w:lang w:bidi="ar-IQ"/>
                                </w:rPr>
                                <w:t xml:space="preserve">The thyroid gland is </w:t>
                              </w:r>
                              <w:r w:rsidR="0009126E" w:rsidRPr="0009126E">
                                <w:rPr>
                                  <w:rFonts w:cstheme="minorHAnsi"/>
                                  <w:sz w:val="28"/>
                                  <w:szCs w:val="28"/>
                                  <w:lang w:bidi="ar-IQ"/>
                                </w:rPr>
                                <w:t>able</w:t>
                              </w:r>
                              <w:r w:rsidRPr="0009126E">
                                <w:rPr>
                                  <w:rFonts w:cstheme="minorHAnsi"/>
                                  <w:sz w:val="28"/>
                                  <w:szCs w:val="28"/>
                                  <w:lang w:bidi="ar-IQ"/>
                                </w:rPr>
                                <w:t xml:space="preserve"> to store large amounts of hormone as  thyroglobulin molecule which contain up to 30 </w:t>
                              </w:r>
                              <w:r w:rsidR="0009126E">
                                <w:rPr>
                                  <w:rFonts w:cstheme="minorHAnsi"/>
                                  <w:sz w:val="28"/>
                                  <w:szCs w:val="28"/>
                                  <w:lang w:bidi="ar-IQ"/>
                                </w:rPr>
                                <w:t xml:space="preserve"> T4</w:t>
                              </w:r>
                              <w:r w:rsidRPr="0009126E">
                                <w:rPr>
                                  <w:rFonts w:cstheme="minorHAnsi"/>
                                  <w:sz w:val="28"/>
                                  <w:szCs w:val="28"/>
                                  <w:lang w:bidi="ar-IQ"/>
                                </w:rPr>
                                <w:t xml:space="preserve"> molecules and a few </w:t>
                              </w:r>
                              <w:r w:rsidR="0009126E">
                                <w:rPr>
                                  <w:rFonts w:cstheme="minorHAnsi"/>
                                  <w:sz w:val="28"/>
                                  <w:szCs w:val="28"/>
                                  <w:lang w:bidi="ar-IQ"/>
                                </w:rPr>
                                <w:t>T3</w:t>
                              </w:r>
                              <w:r w:rsidRPr="0009126E">
                                <w:rPr>
                                  <w:rFonts w:cstheme="minorHAnsi"/>
                                  <w:sz w:val="28"/>
                                  <w:szCs w:val="28"/>
                                  <w:lang w:bidi="ar-IQ"/>
                                </w:rPr>
                                <w:t xml:space="preserve"> molecules Which is sufficient to supply the body with its normal requirements of thyroid hormones for 2 to 3 months. </w:t>
                              </w:r>
                            </w:p>
                          </w:tc>
                        </w:tr>
                      </w:tbl>
                      <w:p w:rsidR="007C6BA5" w:rsidRPr="0009126E" w:rsidRDefault="007C6BA5" w:rsidP="00A6026C">
                        <w:pPr>
                          <w:bidi w:val="0"/>
                          <w:spacing w:line="360" w:lineRule="auto"/>
                          <w:jc w:val="both"/>
                          <w:rPr>
                            <w:rFonts w:cstheme="minorHAnsi"/>
                            <w:vanish/>
                            <w:sz w:val="28"/>
                            <w:szCs w:val="28"/>
                            <w:lang w:bidi="ar-IQ"/>
                          </w:rPr>
                        </w:pPr>
                      </w:p>
                      <w:tbl>
                        <w:tblPr>
                          <w:tblW w:w="5000" w:type="pct"/>
                          <w:tblCellSpacing w:w="0" w:type="dxa"/>
                          <w:tblCellMar>
                            <w:left w:w="0" w:type="dxa"/>
                            <w:right w:w="0" w:type="dxa"/>
                          </w:tblCellMar>
                          <w:tblLook w:val="04A0" w:firstRow="1" w:lastRow="0" w:firstColumn="1" w:lastColumn="0" w:noHBand="0" w:noVBand="1"/>
                        </w:tblPr>
                        <w:tblGrid>
                          <w:gridCol w:w="8872"/>
                        </w:tblGrid>
                        <w:tr w:rsidR="007C6BA5" w:rsidRPr="0009126E">
                          <w:trPr>
                            <w:tblCellSpacing w:w="0" w:type="dxa"/>
                          </w:trPr>
                          <w:tc>
                            <w:tcPr>
                              <w:tcW w:w="5000" w:type="pct"/>
                              <w:shd w:val="clear" w:color="auto" w:fill="FFFFFF"/>
                              <w:vAlign w:val="center"/>
                              <w:hideMark/>
                            </w:tcPr>
                            <w:p w:rsidR="007C6BA5" w:rsidRPr="0009126E" w:rsidRDefault="007C6BA5" w:rsidP="00A6026C">
                              <w:pPr>
                                <w:bidi w:val="0"/>
                                <w:spacing w:line="360" w:lineRule="auto"/>
                                <w:jc w:val="both"/>
                                <w:rPr>
                                  <w:rFonts w:cstheme="minorHAnsi"/>
                                  <w:sz w:val="28"/>
                                  <w:szCs w:val="28"/>
                                  <w:lang w:bidi="ar-IQ"/>
                                </w:rPr>
                              </w:pPr>
                              <w:bookmarkStart w:id="13" w:name="HC076019"/>
                              <w:bookmarkEnd w:id="13"/>
                            </w:p>
                          </w:tc>
                        </w:tr>
                      </w:tbl>
                      <w:p w:rsidR="007C6BA5" w:rsidRPr="0009126E" w:rsidRDefault="007C6BA5" w:rsidP="00A6026C">
                        <w:pPr>
                          <w:bidi w:val="0"/>
                          <w:spacing w:line="360" w:lineRule="auto"/>
                          <w:jc w:val="both"/>
                          <w:rPr>
                            <w:rFonts w:cstheme="minorHAnsi"/>
                            <w:vanish/>
                            <w:sz w:val="28"/>
                            <w:szCs w:val="28"/>
                            <w:lang w:bidi="ar-IQ"/>
                          </w:rPr>
                        </w:pPr>
                      </w:p>
                      <w:tbl>
                        <w:tblPr>
                          <w:tblW w:w="5000" w:type="pct"/>
                          <w:tblCellSpacing w:w="0" w:type="dxa"/>
                          <w:tblCellMar>
                            <w:left w:w="0" w:type="dxa"/>
                            <w:right w:w="0" w:type="dxa"/>
                          </w:tblCellMar>
                          <w:tblLook w:val="04A0" w:firstRow="1" w:lastRow="0" w:firstColumn="1" w:lastColumn="0" w:noHBand="0" w:noVBand="1"/>
                        </w:tblPr>
                        <w:tblGrid>
                          <w:gridCol w:w="8872"/>
                        </w:tblGrid>
                        <w:tr w:rsidR="007C6BA5" w:rsidRPr="0009126E">
                          <w:trPr>
                            <w:tblCellSpacing w:w="0" w:type="dxa"/>
                          </w:trPr>
                          <w:tc>
                            <w:tcPr>
                              <w:tcW w:w="5000" w:type="pct"/>
                              <w:shd w:val="clear" w:color="auto" w:fill="FFFFFF"/>
                              <w:vAlign w:val="center"/>
                              <w:hideMark/>
                            </w:tcPr>
                            <w:p w:rsidR="00014066" w:rsidRPr="00A912E6" w:rsidRDefault="00014066" w:rsidP="00A912E6">
                              <w:pPr>
                                <w:pStyle w:val="a4"/>
                                <w:numPr>
                                  <w:ilvl w:val="0"/>
                                  <w:numId w:val="28"/>
                                </w:numPr>
                                <w:bidi w:val="0"/>
                                <w:spacing w:line="360" w:lineRule="auto"/>
                                <w:jc w:val="both"/>
                                <w:rPr>
                                  <w:rFonts w:cstheme="minorHAnsi"/>
                                  <w:b/>
                                  <w:bCs/>
                                  <w:sz w:val="28"/>
                                  <w:szCs w:val="28"/>
                                  <w:lang w:bidi="ar-IQ"/>
                                </w:rPr>
                              </w:pPr>
                              <w:bookmarkStart w:id="14" w:name="P076022"/>
                              <w:bookmarkEnd w:id="14"/>
                              <w:r w:rsidRPr="00A912E6">
                                <w:rPr>
                                  <w:rFonts w:cstheme="minorHAnsi"/>
                                  <w:b/>
                                  <w:bCs/>
                                  <w:sz w:val="28"/>
                                  <w:szCs w:val="28"/>
                                  <w:lang w:bidi="ar-IQ"/>
                                </w:rPr>
                                <w:t>Secretion of thyroid hormone</w:t>
                              </w:r>
                            </w:p>
                            <w:p w:rsidR="007C6BA5" w:rsidRPr="0009126E" w:rsidRDefault="007C6BA5" w:rsidP="00DF59F6">
                              <w:pPr>
                                <w:bidi w:val="0"/>
                                <w:spacing w:line="360" w:lineRule="auto"/>
                                <w:jc w:val="both"/>
                                <w:rPr>
                                  <w:rFonts w:cstheme="minorHAnsi"/>
                                  <w:sz w:val="28"/>
                                  <w:szCs w:val="28"/>
                                  <w:lang w:bidi="ar-IQ"/>
                                </w:rPr>
                              </w:pPr>
                              <w:r w:rsidRPr="0009126E">
                                <w:rPr>
                                  <w:rFonts w:cstheme="minorHAnsi"/>
                                  <w:sz w:val="28"/>
                                  <w:szCs w:val="28"/>
                                  <w:lang w:bidi="ar-IQ"/>
                                </w:rPr>
                                <w:t xml:space="preserve"> </w:t>
                              </w:r>
                              <w:r w:rsidR="00014066" w:rsidRPr="0009126E">
                                <w:rPr>
                                  <w:rFonts w:cstheme="minorHAnsi"/>
                                  <w:sz w:val="28"/>
                                  <w:szCs w:val="28"/>
                                  <w:lang w:bidi="ar-IQ"/>
                                </w:rPr>
                                <w:t xml:space="preserve">The </w:t>
                              </w:r>
                              <w:r w:rsidRPr="0009126E">
                                <w:rPr>
                                  <w:rFonts w:cstheme="minorHAnsi"/>
                                  <w:sz w:val="28"/>
                                  <w:szCs w:val="28"/>
                                  <w:lang w:bidi="ar-IQ"/>
                                </w:rPr>
                                <w:t xml:space="preserve">thyroid cells sends out pseudopod extensions that close around small portions of the colloid to form </w:t>
                              </w:r>
                              <w:r w:rsidRPr="0009126E">
                                <w:rPr>
                                  <w:rFonts w:cstheme="minorHAnsi"/>
                                  <w:i/>
                                  <w:iCs/>
                                  <w:sz w:val="28"/>
                                  <w:szCs w:val="28"/>
                                  <w:lang w:bidi="ar-IQ"/>
                                </w:rPr>
                                <w:t xml:space="preserve">pinocytic </w:t>
                              </w:r>
                              <w:r w:rsidR="00DF59F6">
                                <w:rPr>
                                  <w:rFonts w:cstheme="minorHAnsi"/>
                                  <w:i/>
                                  <w:iCs/>
                                  <w:sz w:val="28"/>
                                  <w:szCs w:val="28"/>
                                  <w:lang w:bidi="ar-IQ"/>
                                </w:rPr>
                                <w:t>.</w:t>
                              </w:r>
                              <w:r w:rsidRPr="0009126E">
                                <w:rPr>
                                  <w:rFonts w:cstheme="minorHAnsi"/>
                                  <w:sz w:val="28"/>
                                  <w:szCs w:val="28"/>
                                  <w:lang w:bidi="ar-IQ"/>
                                </w:rPr>
                                <w:t xml:space="preserve">Then </w:t>
                              </w:r>
                              <w:r w:rsidRPr="0009126E">
                                <w:rPr>
                                  <w:rFonts w:cstheme="minorHAnsi"/>
                                  <w:i/>
                                  <w:iCs/>
                                  <w:sz w:val="28"/>
                                  <w:szCs w:val="28"/>
                                  <w:lang w:bidi="ar-IQ"/>
                                </w:rPr>
                                <w:t>lysosomes</w:t>
                              </w:r>
                              <w:r w:rsidRPr="0009126E">
                                <w:rPr>
                                  <w:rFonts w:cstheme="minorHAnsi"/>
                                  <w:sz w:val="28"/>
                                  <w:szCs w:val="28"/>
                                  <w:lang w:bidi="ar-IQ"/>
                                </w:rPr>
                                <w:t xml:space="preserve"> in the cell cytoplasm immediately fuse with these vesicles to form digestive vesicles. Multiple </w:t>
                              </w:r>
                              <w:r w:rsidRPr="0009126E">
                                <w:rPr>
                                  <w:rFonts w:cstheme="minorHAnsi"/>
                                  <w:i/>
                                  <w:iCs/>
                                  <w:sz w:val="28"/>
                                  <w:szCs w:val="28"/>
                                  <w:u w:val="single"/>
                                  <w:lang w:bidi="ar-IQ"/>
                                </w:rPr>
                                <w:t>proteases</w:t>
                              </w:r>
                              <w:r w:rsidRPr="0009126E">
                                <w:rPr>
                                  <w:rFonts w:cstheme="minorHAnsi"/>
                                  <w:sz w:val="28"/>
                                  <w:szCs w:val="28"/>
                                  <w:lang w:bidi="ar-IQ"/>
                                </w:rPr>
                                <w:t xml:space="preserve"> enzymes digest the thyroglobulin molecules and release </w:t>
                              </w:r>
                              <w:r w:rsidR="004A42E7">
                                <w:rPr>
                                  <w:rFonts w:cstheme="minorHAnsi"/>
                                  <w:sz w:val="28"/>
                                  <w:szCs w:val="28"/>
                                  <w:lang w:bidi="ar-IQ"/>
                                </w:rPr>
                                <w:t>T4</w:t>
                              </w:r>
                              <w:r w:rsidRPr="0009126E">
                                <w:rPr>
                                  <w:rFonts w:cstheme="minorHAnsi"/>
                                  <w:sz w:val="28"/>
                                  <w:szCs w:val="28"/>
                                  <w:lang w:bidi="ar-IQ"/>
                                </w:rPr>
                                <w:t xml:space="preserve"> and </w:t>
                              </w:r>
                              <w:r w:rsidR="004A42E7">
                                <w:rPr>
                                  <w:rFonts w:cstheme="minorHAnsi"/>
                                  <w:sz w:val="28"/>
                                  <w:szCs w:val="28"/>
                                  <w:lang w:bidi="ar-IQ"/>
                                </w:rPr>
                                <w:t>T3</w:t>
                              </w:r>
                              <w:r w:rsidRPr="0009126E">
                                <w:rPr>
                                  <w:rFonts w:cstheme="minorHAnsi"/>
                                  <w:sz w:val="28"/>
                                  <w:szCs w:val="28"/>
                                  <w:lang w:bidi="ar-IQ"/>
                                </w:rPr>
                                <w:t xml:space="preserve"> in free form. These then diffuse through the base of the thyroid cell into the surrounding capillaries. </w:t>
                              </w:r>
                            </w:p>
                          </w:tc>
                        </w:tr>
                      </w:tbl>
                      <w:p w:rsidR="007C6BA5" w:rsidRPr="0009126E" w:rsidRDefault="007C6BA5" w:rsidP="00A6026C">
                        <w:pPr>
                          <w:bidi w:val="0"/>
                          <w:spacing w:line="360" w:lineRule="auto"/>
                          <w:jc w:val="both"/>
                          <w:rPr>
                            <w:rFonts w:cstheme="minorHAnsi"/>
                            <w:vanish/>
                            <w:sz w:val="28"/>
                            <w:szCs w:val="28"/>
                            <w:lang w:bidi="ar-IQ"/>
                          </w:rPr>
                        </w:pPr>
                      </w:p>
                      <w:tbl>
                        <w:tblPr>
                          <w:tblW w:w="5000" w:type="pct"/>
                          <w:tblCellSpacing w:w="0" w:type="dxa"/>
                          <w:tblCellMar>
                            <w:left w:w="0" w:type="dxa"/>
                            <w:right w:w="0" w:type="dxa"/>
                          </w:tblCellMar>
                          <w:tblLook w:val="04A0" w:firstRow="1" w:lastRow="0" w:firstColumn="1" w:lastColumn="0" w:noHBand="0" w:noVBand="1"/>
                        </w:tblPr>
                        <w:tblGrid>
                          <w:gridCol w:w="8872"/>
                        </w:tblGrid>
                        <w:tr w:rsidR="007C6BA5" w:rsidRPr="0009126E">
                          <w:trPr>
                            <w:tblCellSpacing w:w="0" w:type="dxa"/>
                          </w:trPr>
                          <w:tc>
                            <w:tcPr>
                              <w:tcW w:w="5000" w:type="pct"/>
                              <w:shd w:val="clear" w:color="auto" w:fill="FFFFFF"/>
                              <w:vAlign w:val="center"/>
                              <w:hideMark/>
                            </w:tcPr>
                            <w:p w:rsidR="00014066" w:rsidRPr="0009126E" w:rsidRDefault="009F3331" w:rsidP="00DF59F6">
                              <w:pPr>
                                <w:bidi w:val="0"/>
                                <w:spacing w:line="360" w:lineRule="auto"/>
                                <w:jc w:val="both"/>
                                <w:rPr>
                                  <w:rFonts w:cstheme="minorHAnsi"/>
                                  <w:sz w:val="28"/>
                                  <w:szCs w:val="28"/>
                                  <w:lang w:bidi="ar-IQ"/>
                                </w:rPr>
                              </w:pPr>
                              <w:bookmarkStart w:id="15" w:name="P076023"/>
                              <w:bookmarkEnd w:id="15"/>
                              <w:r>
                                <w:rPr>
                                  <w:rFonts w:cstheme="minorHAnsi"/>
                                  <w:sz w:val="28"/>
                                  <w:szCs w:val="28"/>
                                  <w:lang w:bidi="ar-IQ"/>
                                </w:rPr>
                                <w:t>Some</w:t>
                              </w:r>
                              <w:r w:rsidR="007C6BA5" w:rsidRPr="0009126E">
                                <w:rPr>
                                  <w:rFonts w:cstheme="minorHAnsi"/>
                                  <w:sz w:val="28"/>
                                  <w:szCs w:val="28"/>
                                  <w:lang w:bidi="ar-IQ"/>
                                </w:rPr>
                                <w:t xml:space="preserve"> of the iodinated tyrosine in the thyroglobulin never become thyroid hormones but remain </w:t>
                              </w:r>
                              <w:r w:rsidR="00DF59F6">
                                <w:rPr>
                                  <w:rFonts w:cstheme="minorHAnsi"/>
                                  <w:sz w:val="28"/>
                                  <w:szCs w:val="28"/>
                                  <w:lang w:bidi="ar-IQ"/>
                                </w:rPr>
                                <w:t>MIT</w:t>
                              </w:r>
                              <w:r w:rsidR="007C6BA5" w:rsidRPr="0009126E">
                                <w:rPr>
                                  <w:rFonts w:cstheme="minorHAnsi"/>
                                  <w:sz w:val="28"/>
                                  <w:szCs w:val="28"/>
                                  <w:lang w:bidi="ar-IQ"/>
                                </w:rPr>
                                <w:t xml:space="preserve"> and </w:t>
                              </w:r>
                              <w:r w:rsidR="00DF59F6">
                                <w:rPr>
                                  <w:rFonts w:cstheme="minorHAnsi"/>
                                  <w:sz w:val="28"/>
                                  <w:szCs w:val="28"/>
                                  <w:lang w:bidi="ar-IQ"/>
                                </w:rPr>
                                <w:t>DIT</w:t>
                              </w:r>
                              <w:r w:rsidR="00CB3895" w:rsidRPr="0009126E">
                                <w:rPr>
                                  <w:rFonts w:cstheme="minorHAnsi"/>
                                  <w:sz w:val="28"/>
                                  <w:szCs w:val="28"/>
                                  <w:lang w:bidi="ar-IQ"/>
                                </w:rPr>
                                <w:t xml:space="preserve"> which</w:t>
                              </w:r>
                              <w:r w:rsidR="007C6BA5" w:rsidRPr="0009126E">
                                <w:rPr>
                                  <w:rFonts w:cstheme="minorHAnsi"/>
                                  <w:sz w:val="28"/>
                                  <w:szCs w:val="28"/>
                                  <w:lang w:bidi="ar-IQ"/>
                                </w:rPr>
                                <w:t xml:space="preserve"> not secreted into the blood. Instead, their iodine is cleaved from them by a </w:t>
                              </w:r>
                              <w:r w:rsidR="007C6BA5" w:rsidRPr="0009126E">
                                <w:rPr>
                                  <w:rFonts w:cstheme="minorHAnsi"/>
                                  <w:i/>
                                  <w:iCs/>
                                  <w:sz w:val="28"/>
                                  <w:szCs w:val="28"/>
                                  <w:lang w:bidi="ar-IQ"/>
                                </w:rPr>
                                <w:t>deiodinase enzyme</w:t>
                              </w:r>
                              <w:r w:rsidR="007C6BA5" w:rsidRPr="0009126E">
                                <w:rPr>
                                  <w:rFonts w:cstheme="minorHAnsi"/>
                                  <w:sz w:val="28"/>
                                  <w:szCs w:val="28"/>
                                  <w:lang w:bidi="ar-IQ"/>
                                </w:rPr>
                                <w:t xml:space="preserve"> that makes all this iodine available again for recycling within the gland for forming additional thyroid hormones.</w:t>
                              </w:r>
                            </w:p>
                            <w:p w:rsidR="007C6BA5" w:rsidRPr="0009126E" w:rsidRDefault="00014066" w:rsidP="00A6026C">
                              <w:pPr>
                                <w:bidi w:val="0"/>
                                <w:spacing w:line="360" w:lineRule="auto"/>
                                <w:jc w:val="both"/>
                                <w:rPr>
                                  <w:rFonts w:cstheme="minorHAnsi"/>
                                  <w:sz w:val="28"/>
                                  <w:szCs w:val="28"/>
                                  <w:lang w:bidi="ar-IQ"/>
                                </w:rPr>
                              </w:pPr>
                              <w:r w:rsidRPr="0009126E">
                                <w:rPr>
                                  <w:rFonts w:cstheme="minorHAnsi"/>
                                  <w:sz w:val="28"/>
                                  <w:szCs w:val="28"/>
                                  <w:lang w:bidi="ar-IQ"/>
                                </w:rPr>
                                <w:t xml:space="preserve">About one half of the </w:t>
                              </w:r>
                              <w:r w:rsidR="004A42E7">
                                <w:rPr>
                                  <w:rFonts w:cstheme="minorHAnsi"/>
                                  <w:sz w:val="28"/>
                                  <w:szCs w:val="28"/>
                                  <w:lang w:bidi="ar-IQ"/>
                                </w:rPr>
                                <w:t>T4</w:t>
                              </w:r>
                              <w:r w:rsidRPr="0009126E">
                                <w:rPr>
                                  <w:rFonts w:cstheme="minorHAnsi"/>
                                  <w:sz w:val="28"/>
                                  <w:szCs w:val="28"/>
                                  <w:lang w:bidi="ar-IQ"/>
                                </w:rPr>
                                <w:t xml:space="preserve"> is slowly deiodinated by 5'deiodinase enzyme to form additional </w:t>
                              </w:r>
                              <w:r w:rsidR="004A42E7">
                                <w:rPr>
                                  <w:rFonts w:cstheme="minorHAnsi"/>
                                  <w:sz w:val="28"/>
                                  <w:szCs w:val="28"/>
                                  <w:lang w:bidi="ar-IQ"/>
                                </w:rPr>
                                <w:t>T3</w:t>
                              </w:r>
                              <w:r w:rsidRPr="0009126E">
                                <w:rPr>
                                  <w:rFonts w:cstheme="minorHAnsi"/>
                                  <w:sz w:val="28"/>
                                  <w:szCs w:val="28"/>
                                  <w:lang w:bidi="ar-IQ"/>
                                </w:rPr>
                                <w:t xml:space="preserve">. Therefore, the hormone finally delivered to and used by the tissues is mainly </w:t>
                              </w:r>
                              <w:r w:rsidR="004A42E7">
                                <w:rPr>
                                  <w:rFonts w:cstheme="minorHAnsi"/>
                                  <w:sz w:val="28"/>
                                  <w:szCs w:val="28"/>
                                  <w:lang w:bidi="ar-IQ"/>
                                </w:rPr>
                                <w:t>T3</w:t>
                              </w:r>
                              <w:r w:rsidRPr="0009126E">
                                <w:rPr>
                                  <w:rFonts w:cstheme="minorHAnsi"/>
                                  <w:sz w:val="28"/>
                                  <w:szCs w:val="28"/>
                                  <w:lang w:bidi="ar-IQ"/>
                                </w:rPr>
                                <w:t xml:space="preserve">, a total of about 35 micrograms of </w:t>
                              </w:r>
                              <w:r w:rsidR="004A42E7">
                                <w:rPr>
                                  <w:rFonts w:cstheme="minorHAnsi"/>
                                  <w:sz w:val="28"/>
                                  <w:szCs w:val="28"/>
                                  <w:lang w:bidi="ar-IQ"/>
                                </w:rPr>
                                <w:t>T3</w:t>
                              </w:r>
                              <w:r w:rsidRPr="0009126E">
                                <w:rPr>
                                  <w:rFonts w:cstheme="minorHAnsi"/>
                                  <w:sz w:val="28"/>
                                  <w:szCs w:val="28"/>
                                  <w:lang w:bidi="ar-IQ"/>
                                </w:rPr>
                                <w:t xml:space="preserve"> per day. At the end , the remaining hormone are conjugated in the liver and released with bile.</w:t>
                              </w:r>
                            </w:p>
                            <w:p w:rsidR="006B12DF" w:rsidRPr="0009126E" w:rsidRDefault="004F6191" w:rsidP="00A6026C">
                              <w:pPr>
                                <w:bidi w:val="0"/>
                                <w:spacing w:line="360" w:lineRule="auto"/>
                                <w:jc w:val="center"/>
                                <w:rPr>
                                  <w:rFonts w:cstheme="minorHAnsi"/>
                                  <w:sz w:val="28"/>
                                  <w:szCs w:val="28"/>
                                  <w:lang w:bidi="ar-IQ"/>
                                </w:rPr>
                              </w:pPr>
                              <w:r w:rsidRPr="0009126E">
                                <w:rPr>
                                  <w:rFonts w:cstheme="minorHAnsi"/>
                                  <w:noProof/>
                                  <w:sz w:val="28"/>
                                  <w:szCs w:val="28"/>
                                </w:rPr>
                                <w:lastRenderedPageBreak/>
                                <w:drawing>
                                  <wp:inline distT="0" distB="0" distL="0" distR="0">
                                    <wp:extent cx="4992118" cy="3177756"/>
                                    <wp:effectExtent l="38100" t="57150" r="113282" b="98844"/>
                                    <wp:docPr id="3" name="صورة 1" descr="C:\WINDOWS\Desktop\Smaller\Untitled-30.jpg"/>
                                    <wp:cNvGraphicFramePr/>
                                    <a:graphic xmlns:a="http://schemas.openxmlformats.org/drawingml/2006/main">
                                      <a:graphicData uri="http://schemas.openxmlformats.org/drawingml/2006/picture">
                                        <pic:pic xmlns:pic="http://schemas.openxmlformats.org/drawingml/2006/picture">
                                          <pic:nvPicPr>
                                            <pic:cNvPr id="36866" name="Picture 2" descr="C:\WINDOWS\Desktop\Smaller\Untitled-30.jpg"/>
                                            <pic:cNvPicPr>
                                              <a:picLocks noChangeAspect="1" noChangeArrowheads="1"/>
                                            </pic:cNvPicPr>
                                          </pic:nvPicPr>
                                          <pic:blipFill>
                                            <a:blip r:embed="rId10" cstate="print"/>
                                            <a:srcRect/>
                                            <a:stretch>
                                              <a:fillRect/>
                                            </a:stretch>
                                          </pic:blipFill>
                                          <pic:spPr bwMode="auto">
                                            <a:xfrm>
                                              <a:off x="0" y="0"/>
                                              <a:ext cx="4999421" cy="318240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tc>
                        </w:tr>
                      </w:tbl>
                      <w:p w:rsidR="007C6BA5" w:rsidRPr="0009126E" w:rsidRDefault="007C6BA5" w:rsidP="00A6026C">
                        <w:pPr>
                          <w:bidi w:val="0"/>
                          <w:spacing w:line="360" w:lineRule="auto"/>
                          <w:jc w:val="both"/>
                          <w:rPr>
                            <w:rFonts w:cstheme="minorHAnsi"/>
                            <w:vanish/>
                            <w:sz w:val="28"/>
                            <w:szCs w:val="28"/>
                            <w:lang w:bidi="ar-IQ"/>
                          </w:rPr>
                        </w:pPr>
                      </w:p>
                      <w:tbl>
                        <w:tblPr>
                          <w:tblW w:w="5000" w:type="pct"/>
                          <w:tblCellSpacing w:w="0" w:type="dxa"/>
                          <w:tblCellMar>
                            <w:left w:w="0" w:type="dxa"/>
                            <w:right w:w="0" w:type="dxa"/>
                          </w:tblCellMar>
                          <w:tblLook w:val="04A0" w:firstRow="1" w:lastRow="0" w:firstColumn="1" w:lastColumn="0" w:noHBand="0" w:noVBand="1"/>
                        </w:tblPr>
                        <w:tblGrid>
                          <w:gridCol w:w="8872"/>
                        </w:tblGrid>
                        <w:tr w:rsidR="007C6BA5" w:rsidRPr="0009126E">
                          <w:trPr>
                            <w:tblCellSpacing w:w="0" w:type="dxa"/>
                          </w:trPr>
                          <w:tc>
                            <w:tcPr>
                              <w:tcW w:w="5000" w:type="pct"/>
                              <w:shd w:val="clear" w:color="auto" w:fill="FFFFFF"/>
                              <w:vAlign w:val="center"/>
                              <w:hideMark/>
                            </w:tcPr>
                            <w:p w:rsidR="007C6BA5" w:rsidRPr="0009126E" w:rsidRDefault="007C6BA5" w:rsidP="00A6026C">
                              <w:pPr>
                                <w:bidi w:val="0"/>
                                <w:spacing w:line="360" w:lineRule="auto"/>
                                <w:jc w:val="both"/>
                                <w:rPr>
                                  <w:rFonts w:cstheme="minorHAnsi"/>
                                  <w:sz w:val="28"/>
                                  <w:szCs w:val="28"/>
                                  <w:lang w:bidi="ar-IQ"/>
                                </w:rPr>
                              </w:pPr>
                              <w:bookmarkStart w:id="16" w:name="HC076023"/>
                              <w:bookmarkEnd w:id="16"/>
                            </w:p>
                          </w:tc>
                        </w:tr>
                      </w:tbl>
                      <w:p w:rsidR="007C6BA5" w:rsidRPr="0009126E" w:rsidRDefault="007C6BA5" w:rsidP="00A6026C">
                        <w:pPr>
                          <w:bidi w:val="0"/>
                          <w:spacing w:line="360" w:lineRule="auto"/>
                          <w:jc w:val="both"/>
                          <w:rPr>
                            <w:rFonts w:cstheme="minorHAnsi"/>
                            <w:vanish/>
                            <w:sz w:val="28"/>
                            <w:szCs w:val="28"/>
                            <w:lang w:bidi="ar-IQ"/>
                          </w:rPr>
                        </w:pPr>
                      </w:p>
                      <w:tbl>
                        <w:tblPr>
                          <w:tblW w:w="5000" w:type="pct"/>
                          <w:tblCellSpacing w:w="0" w:type="dxa"/>
                          <w:tblCellMar>
                            <w:left w:w="0" w:type="dxa"/>
                            <w:right w:w="0" w:type="dxa"/>
                          </w:tblCellMar>
                          <w:tblLook w:val="04A0" w:firstRow="1" w:lastRow="0" w:firstColumn="1" w:lastColumn="0" w:noHBand="0" w:noVBand="1"/>
                        </w:tblPr>
                        <w:tblGrid>
                          <w:gridCol w:w="8872"/>
                        </w:tblGrid>
                        <w:tr w:rsidR="007C6BA5" w:rsidRPr="0009126E">
                          <w:trPr>
                            <w:tblCellSpacing w:w="0" w:type="dxa"/>
                          </w:trPr>
                          <w:tc>
                            <w:tcPr>
                              <w:tcW w:w="5000" w:type="pct"/>
                              <w:shd w:val="clear" w:color="auto" w:fill="FFFFFF"/>
                              <w:vAlign w:val="center"/>
                              <w:hideMark/>
                            </w:tcPr>
                            <w:p w:rsidR="007C6BA5" w:rsidRPr="0009126E" w:rsidRDefault="007C6BA5" w:rsidP="00A6026C">
                              <w:pPr>
                                <w:bidi w:val="0"/>
                                <w:spacing w:line="360" w:lineRule="auto"/>
                                <w:jc w:val="both"/>
                                <w:rPr>
                                  <w:rFonts w:cstheme="minorHAnsi"/>
                                  <w:sz w:val="28"/>
                                  <w:szCs w:val="28"/>
                                  <w:lang w:bidi="ar-IQ"/>
                                </w:rPr>
                              </w:pPr>
                              <w:bookmarkStart w:id="17" w:name="P076024"/>
                              <w:bookmarkEnd w:id="17"/>
                            </w:p>
                          </w:tc>
                        </w:tr>
                      </w:tbl>
                      <w:p w:rsidR="007C6BA5" w:rsidRPr="0009126E" w:rsidRDefault="007C6BA5" w:rsidP="00A6026C">
                        <w:pPr>
                          <w:bidi w:val="0"/>
                          <w:spacing w:line="360" w:lineRule="auto"/>
                          <w:jc w:val="both"/>
                          <w:rPr>
                            <w:rFonts w:cstheme="minorHAnsi"/>
                            <w:vanish/>
                            <w:sz w:val="28"/>
                            <w:szCs w:val="28"/>
                            <w:lang w:bidi="ar-IQ"/>
                          </w:rPr>
                        </w:pPr>
                      </w:p>
                      <w:tbl>
                        <w:tblPr>
                          <w:tblW w:w="5000" w:type="pct"/>
                          <w:tblCellSpacing w:w="0" w:type="dxa"/>
                          <w:tblCellMar>
                            <w:left w:w="0" w:type="dxa"/>
                            <w:right w:w="0" w:type="dxa"/>
                          </w:tblCellMar>
                          <w:tblLook w:val="04A0" w:firstRow="1" w:lastRow="0" w:firstColumn="1" w:lastColumn="0" w:noHBand="0" w:noVBand="1"/>
                        </w:tblPr>
                        <w:tblGrid>
                          <w:gridCol w:w="8872"/>
                        </w:tblGrid>
                        <w:tr w:rsidR="007C6BA5" w:rsidRPr="0009126E">
                          <w:trPr>
                            <w:tblCellSpacing w:w="0" w:type="dxa"/>
                          </w:trPr>
                          <w:tc>
                            <w:tcPr>
                              <w:tcW w:w="5000" w:type="pct"/>
                              <w:shd w:val="clear" w:color="auto" w:fill="FFFFFF"/>
                              <w:vAlign w:val="center"/>
                              <w:hideMark/>
                            </w:tcPr>
                            <w:p w:rsidR="00D10DDB" w:rsidRDefault="00D10DDB" w:rsidP="00D10DDB">
                              <w:pPr>
                                <w:bidi w:val="0"/>
                                <w:spacing w:line="360" w:lineRule="auto"/>
                                <w:jc w:val="center"/>
                                <w:rPr>
                                  <w:rFonts w:cstheme="minorHAnsi"/>
                                  <w:b/>
                                  <w:bCs/>
                                  <w:sz w:val="28"/>
                                  <w:szCs w:val="28"/>
                                  <w:lang w:bidi="ar-IQ"/>
                                </w:rPr>
                              </w:pPr>
                              <w:bookmarkStart w:id="18" w:name="HC076024"/>
                              <w:bookmarkEnd w:id="18"/>
                              <w:r>
                                <w:rPr>
                                  <w:rFonts w:cstheme="minorHAnsi"/>
                                  <w:sz w:val="28"/>
                                  <w:szCs w:val="28"/>
                                  <w:lang w:bidi="ar-IQ"/>
                                </w:rPr>
                                <w:t>(Figure 2):</w:t>
                              </w:r>
                              <w:r w:rsidRPr="003D65C8">
                                <w:rPr>
                                  <w:rFonts w:cstheme="minorHAnsi"/>
                                  <w:sz w:val="28"/>
                                  <w:szCs w:val="28"/>
                                  <w:lang w:bidi="ar-IQ"/>
                                </w:rPr>
                                <w:t>The steps involved in synthesis of thyroid hormones</w:t>
                              </w:r>
                            </w:p>
                            <w:p w:rsidR="007C6BA5" w:rsidRPr="0009126E" w:rsidRDefault="007C6BA5" w:rsidP="00D10DDB">
                              <w:pPr>
                                <w:bidi w:val="0"/>
                                <w:spacing w:line="360" w:lineRule="auto"/>
                                <w:jc w:val="both"/>
                                <w:rPr>
                                  <w:rFonts w:cstheme="minorHAnsi"/>
                                  <w:b/>
                                  <w:bCs/>
                                  <w:sz w:val="28"/>
                                  <w:szCs w:val="28"/>
                                  <w:lang w:bidi="ar-IQ"/>
                                </w:rPr>
                              </w:pPr>
                              <w:r w:rsidRPr="0009126E">
                                <w:rPr>
                                  <w:rFonts w:cstheme="minorHAnsi"/>
                                  <w:b/>
                                  <w:bCs/>
                                  <w:sz w:val="28"/>
                                  <w:szCs w:val="28"/>
                                  <w:lang w:bidi="ar-IQ"/>
                                </w:rPr>
                                <w:t xml:space="preserve">Transport of </w:t>
                              </w:r>
                              <w:r w:rsidR="004A42E7">
                                <w:rPr>
                                  <w:rFonts w:cstheme="minorHAnsi"/>
                                  <w:b/>
                                  <w:bCs/>
                                  <w:sz w:val="28"/>
                                  <w:szCs w:val="28"/>
                                  <w:lang w:bidi="ar-IQ"/>
                                </w:rPr>
                                <w:t>T4</w:t>
                              </w:r>
                              <w:r w:rsidRPr="0009126E">
                                <w:rPr>
                                  <w:rFonts w:cstheme="minorHAnsi"/>
                                  <w:b/>
                                  <w:bCs/>
                                  <w:sz w:val="28"/>
                                  <w:szCs w:val="28"/>
                                  <w:lang w:bidi="ar-IQ"/>
                                </w:rPr>
                                <w:t xml:space="preserve"> and </w:t>
                              </w:r>
                              <w:r w:rsidR="004A42E7">
                                <w:rPr>
                                  <w:rFonts w:cstheme="minorHAnsi"/>
                                  <w:b/>
                                  <w:bCs/>
                                  <w:sz w:val="28"/>
                                  <w:szCs w:val="28"/>
                                  <w:lang w:bidi="ar-IQ"/>
                                </w:rPr>
                                <w:t>T3</w:t>
                              </w:r>
                              <w:r w:rsidRPr="0009126E">
                                <w:rPr>
                                  <w:rFonts w:cstheme="minorHAnsi"/>
                                  <w:b/>
                                  <w:bCs/>
                                  <w:sz w:val="28"/>
                                  <w:szCs w:val="28"/>
                                  <w:lang w:bidi="ar-IQ"/>
                                </w:rPr>
                                <w:t xml:space="preserve"> to Tissues </w:t>
                              </w:r>
                            </w:p>
                          </w:tc>
                        </w:tr>
                      </w:tbl>
                      <w:p w:rsidR="007C6BA5" w:rsidRPr="0009126E" w:rsidRDefault="007C6BA5" w:rsidP="00A6026C">
                        <w:pPr>
                          <w:bidi w:val="0"/>
                          <w:spacing w:line="360" w:lineRule="auto"/>
                          <w:jc w:val="both"/>
                          <w:rPr>
                            <w:rFonts w:cstheme="minorHAnsi"/>
                            <w:vanish/>
                            <w:sz w:val="28"/>
                            <w:szCs w:val="28"/>
                            <w:lang w:bidi="ar-IQ"/>
                          </w:rPr>
                        </w:pPr>
                      </w:p>
                      <w:p w:rsidR="007C6BA5" w:rsidRPr="0009126E" w:rsidRDefault="007C6BA5" w:rsidP="00A6026C">
                        <w:pPr>
                          <w:bidi w:val="0"/>
                          <w:spacing w:line="360" w:lineRule="auto"/>
                          <w:jc w:val="both"/>
                          <w:rPr>
                            <w:rFonts w:cstheme="minorHAnsi"/>
                            <w:vanish/>
                            <w:sz w:val="28"/>
                            <w:szCs w:val="28"/>
                            <w:lang w:bidi="ar-IQ"/>
                          </w:rPr>
                        </w:pPr>
                        <w:bookmarkStart w:id="19" w:name="HC076028"/>
                        <w:bookmarkEnd w:id="19"/>
                      </w:p>
                      <w:p w:rsidR="007C6BA5" w:rsidRPr="0009126E" w:rsidRDefault="007C6BA5" w:rsidP="00A6026C">
                        <w:pPr>
                          <w:bidi w:val="0"/>
                          <w:spacing w:line="360" w:lineRule="auto"/>
                          <w:jc w:val="both"/>
                          <w:rPr>
                            <w:rFonts w:cstheme="minorHAnsi"/>
                            <w:vanish/>
                            <w:sz w:val="28"/>
                            <w:szCs w:val="28"/>
                            <w:lang w:bidi="ar-IQ"/>
                          </w:rPr>
                        </w:pPr>
                      </w:p>
                      <w:tbl>
                        <w:tblPr>
                          <w:tblW w:w="5000" w:type="pct"/>
                          <w:tblCellSpacing w:w="0" w:type="dxa"/>
                          <w:tblCellMar>
                            <w:left w:w="0" w:type="dxa"/>
                            <w:right w:w="0" w:type="dxa"/>
                          </w:tblCellMar>
                          <w:tblLook w:val="04A0" w:firstRow="1" w:lastRow="0" w:firstColumn="1" w:lastColumn="0" w:noHBand="0" w:noVBand="1"/>
                        </w:tblPr>
                        <w:tblGrid>
                          <w:gridCol w:w="8872"/>
                        </w:tblGrid>
                        <w:tr w:rsidR="007C6BA5" w:rsidRPr="0009126E">
                          <w:trPr>
                            <w:tblCellSpacing w:w="0" w:type="dxa"/>
                          </w:trPr>
                          <w:tc>
                            <w:tcPr>
                              <w:tcW w:w="5000" w:type="pct"/>
                              <w:shd w:val="clear" w:color="auto" w:fill="FFFFFF"/>
                              <w:vAlign w:val="center"/>
                              <w:hideMark/>
                            </w:tcPr>
                            <w:p w:rsidR="007C6BA5" w:rsidRPr="0009126E" w:rsidRDefault="007C6BA5" w:rsidP="00A912E6">
                              <w:pPr>
                                <w:bidi w:val="0"/>
                                <w:spacing w:line="360" w:lineRule="auto"/>
                                <w:jc w:val="both"/>
                                <w:rPr>
                                  <w:rFonts w:cstheme="minorHAnsi"/>
                                  <w:sz w:val="28"/>
                                  <w:szCs w:val="28"/>
                                  <w:lang w:bidi="ar-IQ"/>
                                </w:rPr>
                              </w:pPr>
                              <w:bookmarkStart w:id="20" w:name="P076025"/>
                              <w:bookmarkEnd w:id="20"/>
                              <w:r w:rsidRPr="0009126E">
                                <w:rPr>
                                  <w:rFonts w:cstheme="minorHAnsi"/>
                                  <w:sz w:val="28"/>
                                  <w:szCs w:val="28"/>
                                  <w:lang w:bidi="ar-IQ"/>
                                </w:rPr>
                                <w:t xml:space="preserve">On entering the blood, more than 99 </w:t>
                              </w:r>
                              <w:r w:rsidR="004A42E7">
                                <w:rPr>
                                  <w:rFonts w:cstheme="minorHAnsi"/>
                                  <w:sz w:val="28"/>
                                  <w:szCs w:val="28"/>
                                  <w:lang w:bidi="ar-IQ"/>
                                </w:rPr>
                                <w:t>%</w:t>
                              </w:r>
                              <w:r w:rsidRPr="0009126E">
                                <w:rPr>
                                  <w:rFonts w:cstheme="minorHAnsi"/>
                                  <w:sz w:val="28"/>
                                  <w:szCs w:val="28"/>
                                  <w:lang w:bidi="ar-IQ"/>
                                </w:rPr>
                                <w:t xml:space="preserve"> of the </w:t>
                              </w:r>
                              <w:r w:rsidR="004A42E7">
                                <w:rPr>
                                  <w:rFonts w:cstheme="minorHAnsi"/>
                                  <w:sz w:val="28"/>
                                  <w:szCs w:val="28"/>
                                  <w:lang w:bidi="ar-IQ"/>
                                </w:rPr>
                                <w:t>T4</w:t>
                              </w:r>
                              <w:r w:rsidRPr="0009126E">
                                <w:rPr>
                                  <w:rFonts w:cstheme="minorHAnsi"/>
                                  <w:sz w:val="28"/>
                                  <w:szCs w:val="28"/>
                                  <w:lang w:bidi="ar-IQ"/>
                                </w:rPr>
                                <w:t xml:space="preserve"> and </w:t>
                              </w:r>
                              <w:r w:rsidR="004A42E7">
                                <w:rPr>
                                  <w:rFonts w:cstheme="minorHAnsi"/>
                                  <w:sz w:val="28"/>
                                  <w:szCs w:val="28"/>
                                  <w:lang w:bidi="ar-IQ"/>
                                </w:rPr>
                                <w:t>T3</w:t>
                              </w:r>
                              <w:r w:rsidRPr="0009126E">
                                <w:rPr>
                                  <w:rFonts w:cstheme="minorHAnsi"/>
                                  <w:sz w:val="28"/>
                                  <w:szCs w:val="28"/>
                                  <w:lang w:bidi="ar-IQ"/>
                                </w:rPr>
                                <w:t xml:space="preserve"> combines immediately with several of the plasma proteins, all of which are synthesized by the liver. They combine mainly with </w:t>
                              </w:r>
                              <w:r w:rsidR="004A42E7">
                                <w:rPr>
                                  <w:rFonts w:cstheme="minorHAnsi"/>
                                  <w:i/>
                                  <w:iCs/>
                                  <w:sz w:val="28"/>
                                  <w:szCs w:val="28"/>
                                  <w:lang w:bidi="ar-IQ"/>
                                </w:rPr>
                                <w:t>thyroxin</w:t>
                              </w:r>
                              <w:r w:rsidRPr="0009126E">
                                <w:rPr>
                                  <w:rFonts w:cstheme="minorHAnsi"/>
                                  <w:i/>
                                  <w:iCs/>
                                  <w:sz w:val="28"/>
                                  <w:szCs w:val="28"/>
                                  <w:lang w:bidi="ar-IQ"/>
                                </w:rPr>
                                <w:t>-binding globulin</w:t>
                              </w:r>
                              <w:r w:rsidRPr="0009126E">
                                <w:rPr>
                                  <w:rFonts w:cstheme="minorHAnsi"/>
                                  <w:sz w:val="28"/>
                                  <w:szCs w:val="28"/>
                                  <w:lang w:bidi="ar-IQ"/>
                                </w:rPr>
                                <w:t xml:space="preserve"> and much less with </w:t>
                              </w:r>
                              <w:r w:rsidR="004A42E7">
                                <w:rPr>
                                  <w:rFonts w:cstheme="minorHAnsi"/>
                                  <w:i/>
                                  <w:iCs/>
                                  <w:sz w:val="28"/>
                                  <w:szCs w:val="28"/>
                                  <w:lang w:bidi="ar-IQ"/>
                                </w:rPr>
                                <w:t>thyroxin</w:t>
                              </w:r>
                              <w:r w:rsidRPr="0009126E">
                                <w:rPr>
                                  <w:rFonts w:cstheme="minorHAnsi"/>
                                  <w:i/>
                                  <w:iCs/>
                                  <w:sz w:val="28"/>
                                  <w:szCs w:val="28"/>
                                  <w:lang w:bidi="ar-IQ"/>
                                </w:rPr>
                                <w:t>-binding prealbumin</w:t>
                              </w:r>
                              <w:r w:rsidRPr="0009126E">
                                <w:rPr>
                                  <w:rFonts w:cstheme="minorHAnsi"/>
                                  <w:sz w:val="28"/>
                                  <w:szCs w:val="28"/>
                                  <w:lang w:bidi="ar-IQ"/>
                                </w:rPr>
                                <w:t xml:space="preserve"> and </w:t>
                              </w:r>
                              <w:r w:rsidRPr="0009126E">
                                <w:rPr>
                                  <w:rFonts w:cstheme="minorHAnsi"/>
                                  <w:i/>
                                  <w:iCs/>
                                  <w:sz w:val="28"/>
                                  <w:szCs w:val="28"/>
                                  <w:lang w:bidi="ar-IQ"/>
                                </w:rPr>
                                <w:t>albumin</w:t>
                              </w:r>
                              <w:r w:rsidRPr="0009126E">
                                <w:rPr>
                                  <w:rFonts w:cstheme="minorHAnsi"/>
                                  <w:sz w:val="28"/>
                                  <w:szCs w:val="28"/>
                                  <w:lang w:bidi="ar-IQ"/>
                                </w:rPr>
                                <w:t>.</w:t>
                              </w:r>
                              <w:r w:rsidR="00A912E6">
                                <w:rPr>
                                  <w:rFonts w:cstheme="minorHAnsi"/>
                                  <w:sz w:val="28"/>
                                  <w:szCs w:val="28"/>
                                  <w:lang w:bidi="ar-IQ"/>
                                </w:rPr>
                                <w:t xml:space="preserve"> </w:t>
                              </w:r>
                              <w:r w:rsidR="00647813" w:rsidRPr="0009126E">
                                <w:rPr>
                                  <w:rFonts w:cstheme="minorHAnsi"/>
                                  <w:sz w:val="28"/>
                                  <w:szCs w:val="28"/>
                                  <w:lang w:bidi="ar-IQ"/>
                                </w:rPr>
                                <w:t>Only free and albumin-bound thyroid hormone is biologically available to tissues.</w:t>
                              </w:r>
                            </w:p>
                          </w:tc>
                        </w:tr>
                      </w:tbl>
                      <w:p w:rsidR="007C6BA5" w:rsidRPr="0009126E" w:rsidRDefault="007C6BA5" w:rsidP="00A6026C">
                        <w:pPr>
                          <w:bidi w:val="0"/>
                          <w:spacing w:line="360" w:lineRule="auto"/>
                          <w:jc w:val="both"/>
                          <w:rPr>
                            <w:rFonts w:cstheme="minorHAnsi"/>
                            <w:vanish/>
                            <w:sz w:val="28"/>
                            <w:szCs w:val="28"/>
                            <w:lang w:bidi="ar-IQ"/>
                          </w:rPr>
                        </w:pPr>
                      </w:p>
                      <w:p w:rsidR="007C6BA5" w:rsidRPr="0009126E" w:rsidRDefault="007C6BA5" w:rsidP="00A6026C">
                        <w:pPr>
                          <w:bidi w:val="0"/>
                          <w:spacing w:line="360" w:lineRule="auto"/>
                          <w:jc w:val="both"/>
                          <w:rPr>
                            <w:rFonts w:cstheme="minorHAnsi"/>
                            <w:vanish/>
                            <w:sz w:val="28"/>
                            <w:szCs w:val="28"/>
                            <w:lang w:bidi="ar-IQ"/>
                          </w:rPr>
                        </w:pPr>
                        <w:bookmarkStart w:id="21" w:name="HC076029"/>
                        <w:bookmarkEnd w:id="21"/>
                      </w:p>
                      <w:p w:rsidR="007C6BA5" w:rsidRPr="0009126E" w:rsidRDefault="007C6BA5" w:rsidP="00A6026C">
                        <w:pPr>
                          <w:bidi w:val="0"/>
                          <w:spacing w:line="360" w:lineRule="auto"/>
                          <w:jc w:val="both"/>
                          <w:rPr>
                            <w:rFonts w:cstheme="minorHAnsi"/>
                            <w:vanish/>
                            <w:sz w:val="28"/>
                            <w:szCs w:val="28"/>
                            <w:lang w:bidi="ar-IQ"/>
                          </w:rPr>
                        </w:pPr>
                        <w:bookmarkStart w:id="22" w:name="P076026"/>
                        <w:bookmarkEnd w:id="22"/>
                      </w:p>
                      <w:p w:rsidR="007C6BA5" w:rsidRPr="0009126E" w:rsidRDefault="007C6BA5" w:rsidP="00A6026C">
                        <w:pPr>
                          <w:bidi w:val="0"/>
                          <w:spacing w:line="360" w:lineRule="auto"/>
                          <w:jc w:val="both"/>
                          <w:rPr>
                            <w:rFonts w:cstheme="minorHAnsi"/>
                            <w:vanish/>
                            <w:sz w:val="28"/>
                            <w:szCs w:val="28"/>
                            <w:lang w:bidi="ar-IQ"/>
                          </w:rPr>
                        </w:pPr>
                        <w:bookmarkStart w:id="23" w:name="P076027"/>
                        <w:bookmarkEnd w:id="23"/>
                      </w:p>
                      <w:p w:rsidR="007C6BA5" w:rsidRPr="0009126E" w:rsidRDefault="007C6BA5" w:rsidP="00A6026C">
                        <w:pPr>
                          <w:bidi w:val="0"/>
                          <w:spacing w:line="360" w:lineRule="auto"/>
                          <w:jc w:val="both"/>
                          <w:rPr>
                            <w:rFonts w:cstheme="minorHAnsi"/>
                            <w:vanish/>
                            <w:sz w:val="28"/>
                            <w:szCs w:val="28"/>
                            <w:lang w:bidi="ar-IQ"/>
                          </w:rPr>
                        </w:pPr>
                        <w:bookmarkStart w:id="24" w:name="HC076030"/>
                        <w:bookmarkEnd w:id="24"/>
                      </w:p>
                      <w:tbl>
                        <w:tblPr>
                          <w:tblW w:w="5000" w:type="pct"/>
                          <w:tblCellSpacing w:w="0" w:type="dxa"/>
                          <w:tblCellMar>
                            <w:left w:w="0" w:type="dxa"/>
                            <w:right w:w="0" w:type="dxa"/>
                          </w:tblCellMar>
                          <w:tblLook w:val="04A0" w:firstRow="1" w:lastRow="0" w:firstColumn="1" w:lastColumn="0" w:noHBand="0" w:noVBand="1"/>
                        </w:tblPr>
                        <w:tblGrid>
                          <w:gridCol w:w="8872"/>
                        </w:tblGrid>
                        <w:tr w:rsidR="007C6BA5" w:rsidRPr="0009126E">
                          <w:trPr>
                            <w:tblCellSpacing w:w="0" w:type="dxa"/>
                          </w:trPr>
                          <w:tc>
                            <w:tcPr>
                              <w:tcW w:w="5000" w:type="pct"/>
                              <w:shd w:val="clear" w:color="auto" w:fill="FFFFFF"/>
                              <w:vAlign w:val="center"/>
                              <w:hideMark/>
                            </w:tcPr>
                            <w:p w:rsidR="007C6BA5" w:rsidRPr="0009126E" w:rsidRDefault="007C6BA5" w:rsidP="00A6026C">
                              <w:pPr>
                                <w:bidi w:val="0"/>
                                <w:spacing w:line="360" w:lineRule="auto"/>
                                <w:jc w:val="both"/>
                                <w:rPr>
                                  <w:rFonts w:cstheme="minorHAnsi"/>
                                  <w:sz w:val="28"/>
                                  <w:szCs w:val="28"/>
                                  <w:lang w:bidi="ar-IQ"/>
                                </w:rPr>
                              </w:pPr>
                              <w:bookmarkStart w:id="25" w:name="P076029"/>
                              <w:bookmarkEnd w:id="25"/>
                            </w:p>
                          </w:tc>
                        </w:tr>
                      </w:tbl>
                      <w:p w:rsidR="007C6BA5" w:rsidRPr="0009126E" w:rsidRDefault="007C6BA5" w:rsidP="00A6026C">
                        <w:pPr>
                          <w:bidi w:val="0"/>
                          <w:spacing w:line="360" w:lineRule="auto"/>
                          <w:jc w:val="both"/>
                          <w:rPr>
                            <w:rFonts w:cstheme="minorHAnsi"/>
                            <w:vanish/>
                            <w:sz w:val="28"/>
                            <w:szCs w:val="28"/>
                            <w:lang w:bidi="ar-IQ"/>
                          </w:rPr>
                        </w:pPr>
                      </w:p>
                      <w:tbl>
                        <w:tblPr>
                          <w:tblW w:w="5000" w:type="pct"/>
                          <w:tblCellSpacing w:w="0" w:type="dxa"/>
                          <w:tblCellMar>
                            <w:left w:w="0" w:type="dxa"/>
                            <w:right w:w="0" w:type="dxa"/>
                          </w:tblCellMar>
                          <w:tblLook w:val="04A0" w:firstRow="1" w:lastRow="0" w:firstColumn="1" w:lastColumn="0" w:noHBand="0" w:noVBand="1"/>
                        </w:tblPr>
                        <w:tblGrid>
                          <w:gridCol w:w="8872"/>
                        </w:tblGrid>
                        <w:tr w:rsidR="007C6BA5" w:rsidRPr="0009126E">
                          <w:trPr>
                            <w:tblCellSpacing w:w="0" w:type="dxa"/>
                          </w:trPr>
                          <w:tc>
                            <w:tcPr>
                              <w:tcW w:w="5000" w:type="pct"/>
                              <w:shd w:val="clear" w:color="auto" w:fill="FFFFFF"/>
                              <w:vAlign w:val="center"/>
                              <w:hideMark/>
                            </w:tcPr>
                            <w:p w:rsidR="007C6BA5" w:rsidRPr="0009126E" w:rsidRDefault="007C6BA5" w:rsidP="00A6026C">
                              <w:pPr>
                                <w:bidi w:val="0"/>
                                <w:spacing w:line="360" w:lineRule="auto"/>
                                <w:jc w:val="both"/>
                                <w:rPr>
                                  <w:rFonts w:cstheme="minorHAnsi"/>
                                  <w:sz w:val="28"/>
                                  <w:szCs w:val="28"/>
                                  <w:lang w:bidi="ar-IQ"/>
                                </w:rPr>
                              </w:pPr>
                              <w:bookmarkStart w:id="26" w:name="P076030"/>
                              <w:bookmarkEnd w:id="26"/>
                            </w:p>
                          </w:tc>
                        </w:tr>
                      </w:tbl>
                      <w:p w:rsidR="007C6BA5" w:rsidRPr="0009126E" w:rsidRDefault="007C6BA5" w:rsidP="00A6026C">
                        <w:pPr>
                          <w:bidi w:val="0"/>
                          <w:spacing w:line="360" w:lineRule="auto"/>
                          <w:jc w:val="both"/>
                          <w:rPr>
                            <w:rFonts w:cstheme="minorHAnsi"/>
                            <w:sz w:val="28"/>
                            <w:szCs w:val="28"/>
                            <w:lang w:bidi="ar-IQ"/>
                          </w:rPr>
                        </w:pPr>
                      </w:p>
                    </w:tc>
                  </w:tr>
                </w:tbl>
                <w:p w:rsidR="00485786" w:rsidRPr="0009126E" w:rsidRDefault="00485786" w:rsidP="00A6026C">
                  <w:pPr>
                    <w:bidi w:val="0"/>
                    <w:spacing w:line="360" w:lineRule="auto"/>
                    <w:jc w:val="both"/>
                    <w:rPr>
                      <w:rFonts w:cstheme="minorHAnsi"/>
                      <w:vanish/>
                      <w:sz w:val="28"/>
                      <w:szCs w:val="28"/>
                      <w:lang w:bidi="ar-IQ"/>
                    </w:rPr>
                  </w:pPr>
                </w:p>
                <w:tbl>
                  <w:tblPr>
                    <w:tblW w:w="5000" w:type="pct"/>
                    <w:tblCellSpacing w:w="0" w:type="dxa"/>
                    <w:tblCellMar>
                      <w:left w:w="0" w:type="dxa"/>
                      <w:right w:w="0" w:type="dxa"/>
                    </w:tblCellMar>
                    <w:tblLook w:val="04A0" w:firstRow="1" w:lastRow="0" w:firstColumn="1" w:lastColumn="0" w:noHBand="0" w:noVBand="1"/>
                  </w:tblPr>
                  <w:tblGrid>
                    <w:gridCol w:w="8872"/>
                  </w:tblGrid>
                  <w:tr w:rsidR="00485786" w:rsidRPr="0009126E">
                    <w:trPr>
                      <w:tblCellSpacing w:w="0" w:type="dxa"/>
                    </w:trPr>
                    <w:tc>
                      <w:tcPr>
                        <w:tcW w:w="5000" w:type="pct"/>
                        <w:shd w:val="clear" w:color="auto" w:fill="FFFFFF"/>
                        <w:vAlign w:val="center"/>
                        <w:hideMark/>
                      </w:tcPr>
                      <w:p w:rsidR="00485786" w:rsidRPr="0009126E" w:rsidRDefault="00485786" w:rsidP="00A6026C">
                        <w:pPr>
                          <w:bidi w:val="0"/>
                          <w:spacing w:line="360" w:lineRule="auto"/>
                          <w:jc w:val="both"/>
                          <w:rPr>
                            <w:rFonts w:cstheme="minorHAnsi"/>
                            <w:sz w:val="28"/>
                            <w:szCs w:val="28"/>
                            <w:lang w:bidi="ar-IQ"/>
                          </w:rPr>
                        </w:pPr>
                        <w:bookmarkStart w:id="27" w:name="P076018"/>
                        <w:bookmarkEnd w:id="27"/>
                      </w:p>
                    </w:tc>
                  </w:tr>
                </w:tbl>
                <w:p w:rsidR="00485786" w:rsidRPr="0009126E" w:rsidRDefault="00485786" w:rsidP="00A6026C">
                  <w:pPr>
                    <w:bidi w:val="0"/>
                    <w:spacing w:line="360" w:lineRule="auto"/>
                    <w:jc w:val="both"/>
                    <w:rPr>
                      <w:rFonts w:cstheme="minorHAnsi"/>
                      <w:vanish/>
                      <w:sz w:val="28"/>
                      <w:szCs w:val="28"/>
                      <w:lang w:bidi="ar-IQ"/>
                    </w:rPr>
                  </w:pPr>
                </w:p>
                <w:p w:rsidR="0020525D" w:rsidRPr="0009126E" w:rsidRDefault="004F64A0" w:rsidP="00A6026C">
                  <w:pPr>
                    <w:bidi w:val="0"/>
                    <w:spacing w:line="360" w:lineRule="auto"/>
                    <w:jc w:val="both"/>
                    <w:rPr>
                      <w:rFonts w:cstheme="minorHAnsi"/>
                      <w:b/>
                      <w:bCs/>
                      <w:sz w:val="28"/>
                      <w:szCs w:val="28"/>
                      <w:lang w:bidi="ar-IQ"/>
                    </w:rPr>
                  </w:pPr>
                  <w:bookmarkStart w:id="28" w:name="P076019"/>
                  <w:bookmarkEnd w:id="28"/>
                  <w:r w:rsidRPr="0009126E">
                    <w:rPr>
                      <w:rFonts w:cstheme="minorHAnsi"/>
                      <w:b/>
                      <w:bCs/>
                      <w:sz w:val="28"/>
                      <w:szCs w:val="28"/>
                      <w:lang w:bidi="ar-IQ"/>
                    </w:rPr>
                    <w:t>Mechanism of action</w:t>
                  </w:r>
                </w:p>
                <w:p w:rsidR="00D470B6" w:rsidRPr="0009126E" w:rsidRDefault="00102FBE" w:rsidP="00AF27A0">
                  <w:pPr>
                    <w:tabs>
                      <w:tab w:val="num" w:pos="720"/>
                    </w:tabs>
                    <w:bidi w:val="0"/>
                    <w:spacing w:line="360" w:lineRule="auto"/>
                    <w:jc w:val="both"/>
                    <w:rPr>
                      <w:rFonts w:cstheme="minorHAnsi"/>
                      <w:sz w:val="28"/>
                      <w:szCs w:val="28"/>
                      <w:lang w:val="cs-CZ" w:bidi="ar-IQ"/>
                    </w:rPr>
                  </w:pPr>
                  <w:r w:rsidRPr="0009126E">
                    <w:rPr>
                      <w:rFonts w:cstheme="minorHAnsi"/>
                      <w:sz w:val="28"/>
                      <w:szCs w:val="28"/>
                      <w:lang w:val="cs-CZ" w:bidi="ar-IQ"/>
                    </w:rPr>
                    <w:t xml:space="preserve">Receptors for thyroid hormones are nuclear </w:t>
                  </w:r>
                  <w:r w:rsidR="00014066" w:rsidRPr="0009126E">
                    <w:rPr>
                      <w:rFonts w:cstheme="minorHAnsi"/>
                      <w:sz w:val="28"/>
                      <w:szCs w:val="28"/>
                      <w:lang w:val="cs-CZ" w:bidi="ar-IQ"/>
                    </w:rPr>
                    <w:t xml:space="preserve">type </w:t>
                  </w:r>
                  <w:r w:rsidRPr="0009126E">
                    <w:rPr>
                      <w:rFonts w:cstheme="minorHAnsi"/>
                      <w:sz w:val="28"/>
                      <w:szCs w:val="28"/>
                      <w:lang w:val="cs-CZ" w:bidi="ar-IQ"/>
                    </w:rPr>
                    <w:t>and its affinity is ten times higher for T</w:t>
                  </w:r>
                  <w:r w:rsidRPr="0009126E">
                    <w:rPr>
                      <w:rFonts w:cstheme="minorHAnsi"/>
                      <w:sz w:val="28"/>
                      <w:szCs w:val="28"/>
                      <w:vertAlign w:val="subscript"/>
                      <w:lang w:val="cs-CZ" w:bidi="ar-IQ"/>
                    </w:rPr>
                    <w:t>3</w:t>
                  </w:r>
                  <w:r w:rsidRPr="0009126E">
                    <w:rPr>
                      <w:rFonts w:cstheme="minorHAnsi"/>
                      <w:sz w:val="28"/>
                      <w:szCs w:val="28"/>
                      <w:lang w:val="cs-CZ" w:bidi="ar-IQ"/>
                    </w:rPr>
                    <w:t xml:space="preserve"> than T</w:t>
                  </w:r>
                  <w:r w:rsidRPr="0009126E">
                    <w:rPr>
                      <w:rFonts w:cstheme="minorHAnsi"/>
                      <w:sz w:val="28"/>
                      <w:szCs w:val="28"/>
                      <w:vertAlign w:val="subscript"/>
                      <w:lang w:val="cs-CZ" w:bidi="ar-IQ"/>
                    </w:rPr>
                    <w:t>4</w:t>
                  </w:r>
                  <w:r w:rsidRPr="0009126E">
                    <w:rPr>
                      <w:rFonts w:cstheme="minorHAnsi"/>
                      <w:sz w:val="28"/>
                      <w:szCs w:val="28"/>
                      <w:lang w:val="cs-CZ" w:bidi="ar-IQ"/>
                    </w:rPr>
                    <w:t xml:space="preserve"> </w:t>
                  </w:r>
                  <w:r w:rsidR="00AF27A0">
                    <w:rPr>
                      <w:rFonts w:cstheme="minorHAnsi"/>
                      <w:sz w:val="28"/>
                      <w:szCs w:val="28"/>
                      <w:lang w:bidi="ar-IQ"/>
                    </w:rPr>
                    <w:t>.</w:t>
                  </w:r>
                  <w:r w:rsidRPr="0009126E">
                    <w:rPr>
                      <w:rFonts w:cstheme="minorHAnsi"/>
                      <w:sz w:val="28"/>
                      <w:szCs w:val="28"/>
                      <w:lang w:val="cs-CZ" w:bidi="ar-IQ"/>
                    </w:rPr>
                    <w:t xml:space="preserve"> Free thyroid hormone receptor (TR) without bound hormone is bound to hormone response element of DNA (HRE) and corepressor (CoR)</w:t>
                  </w:r>
                  <w:r w:rsidRPr="0009126E">
                    <w:rPr>
                      <w:rFonts w:cstheme="minorHAnsi"/>
                      <w:sz w:val="28"/>
                      <w:szCs w:val="28"/>
                      <w:lang w:bidi="ar-IQ"/>
                    </w:rPr>
                    <w:t>.</w:t>
                  </w:r>
                  <w:r w:rsidR="00D470B6" w:rsidRPr="0009126E">
                    <w:rPr>
                      <w:rFonts w:cstheme="minorHAnsi"/>
                      <w:sz w:val="28"/>
                      <w:szCs w:val="28"/>
                      <w:lang w:val="cs-CZ" w:bidi="ar-IQ"/>
                    </w:rPr>
                    <w:t>After binding T</w:t>
                  </w:r>
                  <w:r w:rsidR="00D470B6" w:rsidRPr="0009126E">
                    <w:rPr>
                      <w:rFonts w:cstheme="minorHAnsi"/>
                      <w:sz w:val="28"/>
                      <w:szCs w:val="28"/>
                      <w:vertAlign w:val="subscript"/>
                      <w:lang w:val="cs-CZ" w:bidi="ar-IQ"/>
                    </w:rPr>
                    <w:t>3</w:t>
                  </w:r>
                  <w:r w:rsidR="00D470B6" w:rsidRPr="0009126E">
                    <w:rPr>
                      <w:rFonts w:cstheme="minorHAnsi"/>
                      <w:sz w:val="28"/>
                      <w:szCs w:val="28"/>
                      <w:lang w:val="cs-CZ" w:bidi="ar-IQ"/>
                    </w:rPr>
                    <w:t xml:space="preserve"> to receptor - CoR is liberated and coactivators (CoA) is bound and the transcription to mRNA begins</w:t>
                  </w:r>
                  <w:r w:rsidR="00D82BB8">
                    <w:rPr>
                      <w:rFonts w:cstheme="minorHAnsi"/>
                      <w:sz w:val="28"/>
                      <w:szCs w:val="28"/>
                      <w:lang w:val="cs-CZ" w:bidi="ar-IQ"/>
                    </w:rPr>
                    <w:t>(figure 3)</w:t>
                  </w:r>
                  <w:r w:rsidR="00B2447B" w:rsidRPr="0009126E">
                    <w:rPr>
                      <w:rFonts w:cstheme="minorHAnsi"/>
                      <w:sz w:val="28"/>
                      <w:szCs w:val="28"/>
                      <w:lang w:val="cs-CZ" w:bidi="ar-IQ"/>
                    </w:rPr>
                    <w:t>.</w:t>
                  </w:r>
                </w:p>
                <w:p w:rsidR="00B2447B" w:rsidRPr="0009126E" w:rsidRDefault="00B2447B" w:rsidP="00A6026C">
                  <w:pPr>
                    <w:bidi w:val="0"/>
                    <w:spacing w:line="360" w:lineRule="auto"/>
                    <w:jc w:val="both"/>
                    <w:rPr>
                      <w:rFonts w:cstheme="minorHAnsi"/>
                      <w:sz w:val="28"/>
                      <w:szCs w:val="28"/>
                      <w:lang w:val="cs-CZ" w:bidi="ar-IQ"/>
                    </w:rPr>
                  </w:pPr>
                  <w:bookmarkStart w:id="29" w:name="P076035"/>
                  <w:bookmarkEnd w:id="29"/>
                  <w:r w:rsidRPr="0009126E">
                    <w:rPr>
                      <w:rFonts w:cstheme="minorHAnsi"/>
                      <w:sz w:val="28"/>
                      <w:szCs w:val="28"/>
                      <w:lang w:val="cs-CZ" w:bidi="ar-IQ"/>
                    </w:rPr>
                    <w:t xml:space="preserve">Thyroid hormones also appear to have nongenomic cellular effects that are </w:t>
                  </w:r>
                  <w:r w:rsidRPr="0009126E">
                    <w:rPr>
                      <w:rFonts w:cstheme="minorHAnsi"/>
                      <w:sz w:val="28"/>
                      <w:szCs w:val="28"/>
                      <w:lang w:val="cs-CZ" w:bidi="ar-IQ"/>
                    </w:rPr>
                    <w:lastRenderedPageBreak/>
                    <w:t>independent of thei</w:t>
                  </w:r>
                  <w:r w:rsidR="00014066" w:rsidRPr="0009126E">
                    <w:rPr>
                      <w:rFonts w:cstheme="minorHAnsi"/>
                      <w:sz w:val="28"/>
                      <w:szCs w:val="28"/>
                      <w:lang w:val="cs-CZ" w:bidi="ar-IQ"/>
                    </w:rPr>
                    <w:t>r effects on gene transcription</w:t>
                  </w:r>
                  <w:r w:rsidRPr="0009126E">
                    <w:rPr>
                      <w:rFonts w:cstheme="minorHAnsi"/>
                      <w:sz w:val="28"/>
                      <w:szCs w:val="28"/>
                      <w:lang w:val="cs-CZ" w:bidi="ar-IQ"/>
                    </w:rPr>
                    <w:t xml:space="preserve">. Nongenomic actions of thyroid hormone include the regulation of ion channels and oxidative phosphorylation and appear to involve the activation of intracellular secondary messengers such as cyclic AMP. </w:t>
                  </w:r>
                </w:p>
                <w:p w:rsidR="0020525D" w:rsidRPr="0009126E" w:rsidRDefault="0013630A" w:rsidP="000F23E1">
                  <w:pPr>
                    <w:bidi w:val="0"/>
                    <w:spacing w:line="360" w:lineRule="auto"/>
                    <w:jc w:val="center"/>
                    <w:rPr>
                      <w:rFonts w:cstheme="minorHAnsi"/>
                      <w:sz w:val="28"/>
                      <w:szCs w:val="28"/>
                      <w:lang w:bidi="ar-IQ"/>
                    </w:rPr>
                  </w:pPr>
                  <w:r w:rsidRPr="0009126E">
                    <w:rPr>
                      <w:rFonts w:cstheme="minorHAnsi"/>
                      <w:noProof/>
                      <w:sz w:val="28"/>
                      <w:szCs w:val="28"/>
                    </w:rPr>
                    <w:drawing>
                      <wp:inline distT="0" distB="0" distL="0" distR="0">
                        <wp:extent cx="4974762" cy="2795929"/>
                        <wp:effectExtent l="38100" t="57150" r="111588" b="99671"/>
                        <wp:docPr id="2" name="صورة 2" descr="C:\WINDOWS\Desktop\Smaller\Untitled-35.jpg"/>
                        <wp:cNvGraphicFramePr/>
                        <a:graphic xmlns:a="http://schemas.openxmlformats.org/drawingml/2006/main">
                          <a:graphicData uri="http://schemas.openxmlformats.org/drawingml/2006/picture">
                            <pic:pic xmlns:pic="http://schemas.openxmlformats.org/drawingml/2006/picture">
                              <pic:nvPicPr>
                                <pic:cNvPr id="86018" name="Picture 2" descr="C:\WINDOWS\Desktop\Smaller\Untitled-35.jpg"/>
                                <pic:cNvPicPr>
                                  <a:picLocks noChangeAspect="1" noChangeArrowheads="1"/>
                                </pic:cNvPicPr>
                              </pic:nvPicPr>
                              <pic:blipFill>
                                <a:blip r:embed="rId11" cstate="print"/>
                                <a:srcRect/>
                                <a:stretch>
                                  <a:fillRect/>
                                </a:stretch>
                              </pic:blipFill>
                              <pic:spPr bwMode="auto">
                                <a:xfrm>
                                  <a:off x="0" y="0"/>
                                  <a:ext cx="5012342" cy="281705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B2447B" w:rsidRPr="0009126E" w:rsidRDefault="00B2447B" w:rsidP="00A6026C">
                  <w:pPr>
                    <w:bidi w:val="0"/>
                    <w:spacing w:line="360" w:lineRule="auto"/>
                    <w:jc w:val="both"/>
                    <w:rPr>
                      <w:rFonts w:cstheme="minorHAnsi"/>
                      <w:vanish/>
                      <w:sz w:val="28"/>
                      <w:szCs w:val="28"/>
                      <w:lang w:bidi="ar-IQ"/>
                    </w:rPr>
                  </w:pPr>
                  <w:bookmarkStart w:id="30" w:name="HC076044"/>
                  <w:bookmarkEnd w:id="30"/>
                </w:p>
                <w:p w:rsidR="00B2447B" w:rsidRPr="0009126E" w:rsidRDefault="00B2447B" w:rsidP="00A6026C">
                  <w:pPr>
                    <w:bidi w:val="0"/>
                    <w:spacing w:line="360" w:lineRule="auto"/>
                    <w:jc w:val="both"/>
                    <w:rPr>
                      <w:rFonts w:cstheme="minorHAnsi"/>
                      <w:vanish/>
                      <w:sz w:val="28"/>
                      <w:szCs w:val="28"/>
                      <w:lang w:bidi="ar-IQ"/>
                    </w:rPr>
                  </w:pPr>
                  <w:bookmarkStart w:id="31" w:name="HC076054"/>
                  <w:bookmarkStart w:id="32" w:name="HC076055"/>
                  <w:bookmarkEnd w:id="31"/>
                  <w:bookmarkEnd w:id="32"/>
                </w:p>
                <w:p w:rsidR="00B2447B" w:rsidRPr="0009126E" w:rsidRDefault="00B2447B" w:rsidP="00A6026C">
                  <w:pPr>
                    <w:bidi w:val="0"/>
                    <w:spacing w:line="360" w:lineRule="auto"/>
                    <w:jc w:val="both"/>
                    <w:rPr>
                      <w:rFonts w:cstheme="minorHAnsi"/>
                      <w:vanish/>
                      <w:sz w:val="28"/>
                      <w:szCs w:val="28"/>
                      <w:lang w:bidi="ar-IQ"/>
                    </w:rPr>
                  </w:pPr>
                  <w:bookmarkStart w:id="33" w:name="HC076056"/>
                  <w:bookmarkEnd w:id="33"/>
                </w:p>
                <w:p w:rsidR="00B2447B" w:rsidRPr="0009126E" w:rsidRDefault="00B2447B" w:rsidP="00A6026C">
                  <w:pPr>
                    <w:bidi w:val="0"/>
                    <w:spacing w:line="360" w:lineRule="auto"/>
                    <w:jc w:val="both"/>
                    <w:rPr>
                      <w:rFonts w:cstheme="minorHAnsi"/>
                      <w:vanish/>
                      <w:sz w:val="28"/>
                      <w:szCs w:val="28"/>
                      <w:lang w:bidi="ar-IQ"/>
                    </w:rPr>
                  </w:pPr>
                  <w:bookmarkStart w:id="34" w:name="HC076057"/>
                  <w:bookmarkEnd w:id="34"/>
                </w:p>
                <w:p w:rsidR="00B2447B" w:rsidRPr="0009126E" w:rsidRDefault="00B2447B" w:rsidP="00A6026C">
                  <w:pPr>
                    <w:bidi w:val="0"/>
                    <w:spacing w:line="360" w:lineRule="auto"/>
                    <w:jc w:val="both"/>
                    <w:rPr>
                      <w:rFonts w:cstheme="minorHAnsi"/>
                      <w:vanish/>
                      <w:sz w:val="28"/>
                      <w:szCs w:val="28"/>
                      <w:lang w:bidi="ar-IQ"/>
                    </w:rPr>
                  </w:pPr>
                  <w:bookmarkStart w:id="35" w:name="P076052"/>
                  <w:bookmarkEnd w:id="35"/>
                </w:p>
                <w:p w:rsidR="00B2447B" w:rsidRPr="0009126E" w:rsidRDefault="00B2447B" w:rsidP="00A6026C">
                  <w:pPr>
                    <w:bidi w:val="0"/>
                    <w:spacing w:line="360" w:lineRule="auto"/>
                    <w:jc w:val="both"/>
                    <w:rPr>
                      <w:rFonts w:cstheme="minorHAnsi"/>
                      <w:vanish/>
                      <w:sz w:val="28"/>
                      <w:szCs w:val="28"/>
                      <w:lang w:bidi="ar-IQ"/>
                    </w:rPr>
                  </w:pPr>
                  <w:bookmarkStart w:id="36" w:name="HC076058"/>
                  <w:bookmarkEnd w:id="36"/>
                </w:p>
                <w:p w:rsidR="00B2447B" w:rsidRPr="0009126E" w:rsidRDefault="00B2447B" w:rsidP="00A6026C">
                  <w:pPr>
                    <w:bidi w:val="0"/>
                    <w:spacing w:line="360" w:lineRule="auto"/>
                    <w:jc w:val="both"/>
                    <w:rPr>
                      <w:rFonts w:cstheme="minorHAnsi"/>
                      <w:vanish/>
                      <w:sz w:val="28"/>
                      <w:szCs w:val="28"/>
                      <w:lang w:bidi="ar-IQ"/>
                    </w:rPr>
                  </w:pPr>
                  <w:bookmarkStart w:id="37" w:name="P076053"/>
                  <w:bookmarkEnd w:id="37"/>
                </w:p>
                <w:p w:rsidR="00B2447B" w:rsidRPr="0009126E" w:rsidRDefault="00B2447B" w:rsidP="00A6026C">
                  <w:pPr>
                    <w:bidi w:val="0"/>
                    <w:spacing w:line="360" w:lineRule="auto"/>
                    <w:jc w:val="both"/>
                    <w:rPr>
                      <w:rFonts w:cstheme="minorHAnsi"/>
                      <w:vanish/>
                      <w:sz w:val="28"/>
                      <w:szCs w:val="28"/>
                      <w:lang w:bidi="ar-IQ"/>
                    </w:rPr>
                  </w:pPr>
                  <w:bookmarkStart w:id="38" w:name="HC076059"/>
                  <w:bookmarkEnd w:id="38"/>
                </w:p>
                <w:tbl>
                  <w:tblPr>
                    <w:tblW w:w="5000" w:type="pct"/>
                    <w:tblCellSpacing w:w="0" w:type="dxa"/>
                    <w:tblCellMar>
                      <w:left w:w="0" w:type="dxa"/>
                      <w:right w:w="0" w:type="dxa"/>
                    </w:tblCellMar>
                    <w:tblLook w:val="04A0" w:firstRow="1" w:lastRow="0" w:firstColumn="1" w:lastColumn="0" w:noHBand="0" w:noVBand="1"/>
                  </w:tblPr>
                  <w:tblGrid>
                    <w:gridCol w:w="8872"/>
                  </w:tblGrid>
                  <w:tr w:rsidR="00B2447B" w:rsidRPr="0009126E">
                    <w:trPr>
                      <w:tblCellSpacing w:w="0" w:type="dxa"/>
                    </w:trPr>
                    <w:tc>
                      <w:tcPr>
                        <w:tcW w:w="5000" w:type="pct"/>
                        <w:shd w:val="clear" w:color="auto" w:fill="FFFFFF"/>
                        <w:vAlign w:val="center"/>
                        <w:hideMark/>
                      </w:tcPr>
                      <w:p w:rsidR="00D82BB8" w:rsidRPr="00D82BB8" w:rsidRDefault="00D82BB8" w:rsidP="00D82BB8">
                        <w:pPr>
                          <w:bidi w:val="0"/>
                          <w:spacing w:line="240" w:lineRule="auto"/>
                          <w:jc w:val="center"/>
                          <w:rPr>
                            <w:rFonts w:cstheme="minorHAnsi"/>
                            <w:b/>
                            <w:bCs/>
                            <w:sz w:val="28"/>
                            <w:szCs w:val="28"/>
                            <w:lang w:bidi="ar-IQ"/>
                          </w:rPr>
                        </w:pPr>
                        <w:r>
                          <w:rPr>
                            <w:rFonts w:cstheme="minorHAnsi"/>
                            <w:b/>
                            <w:bCs/>
                            <w:sz w:val="28"/>
                            <w:szCs w:val="28"/>
                            <w:lang w:bidi="ar-IQ"/>
                          </w:rPr>
                          <w:t xml:space="preserve">Figure 3: </w:t>
                        </w:r>
                        <w:r w:rsidRPr="00D82BB8">
                          <w:rPr>
                            <w:rFonts w:cstheme="minorHAnsi"/>
                            <w:sz w:val="28"/>
                            <w:szCs w:val="28"/>
                            <w:lang w:bidi="ar-IQ"/>
                          </w:rPr>
                          <w:t>Mechanism of action of thyroid hormone</w:t>
                        </w:r>
                      </w:p>
                      <w:tbl>
                        <w:tblPr>
                          <w:tblW w:w="5000" w:type="pct"/>
                          <w:tblCellSpacing w:w="0" w:type="dxa"/>
                          <w:tblCellMar>
                            <w:left w:w="0" w:type="dxa"/>
                            <w:right w:w="0" w:type="dxa"/>
                          </w:tblCellMar>
                          <w:tblLook w:val="04A0" w:firstRow="1" w:lastRow="0" w:firstColumn="1" w:lastColumn="0" w:noHBand="0" w:noVBand="1"/>
                        </w:tblPr>
                        <w:tblGrid>
                          <w:gridCol w:w="8872"/>
                        </w:tblGrid>
                        <w:tr w:rsidR="00A912E6" w:rsidRPr="00E06A42" w:rsidTr="00C55FE6">
                          <w:trPr>
                            <w:tblCellSpacing w:w="0" w:type="dxa"/>
                          </w:trPr>
                          <w:tc>
                            <w:tcPr>
                              <w:tcW w:w="5000" w:type="pct"/>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8872"/>
                              </w:tblGrid>
                              <w:tr w:rsidR="000F23E1" w:rsidRPr="0009126E" w:rsidTr="00C06F51">
                                <w:trPr>
                                  <w:tblCellSpacing w:w="0" w:type="dxa"/>
                                </w:trPr>
                                <w:tc>
                                  <w:tcPr>
                                    <w:tcW w:w="5000" w:type="pct"/>
                                    <w:shd w:val="clear" w:color="auto" w:fill="FFFFFF"/>
                                    <w:vAlign w:val="center"/>
                                    <w:hideMark/>
                                  </w:tcPr>
                                  <w:p w:rsidR="000F23E1" w:rsidRDefault="000F23E1" w:rsidP="000F23E1">
                                    <w:pPr>
                                      <w:bidi w:val="0"/>
                                      <w:spacing w:line="360" w:lineRule="auto"/>
                                      <w:jc w:val="both"/>
                                      <w:rPr>
                                        <w:rFonts w:cstheme="minorHAnsi"/>
                                        <w:sz w:val="28"/>
                                        <w:szCs w:val="28"/>
                                        <w:lang w:bidi="ar-IQ"/>
                                      </w:rPr>
                                    </w:pPr>
                                    <w:bookmarkStart w:id="39" w:name="P076064"/>
                                    <w:bookmarkEnd w:id="39"/>
                                  </w:p>
                                  <w:p w:rsidR="000F23E1" w:rsidRPr="0009126E" w:rsidRDefault="000F23E1" w:rsidP="000F23E1">
                                    <w:pPr>
                                      <w:bidi w:val="0"/>
                                      <w:spacing w:line="360" w:lineRule="auto"/>
                                      <w:jc w:val="both"/>
                                      <w:rPr>
                                        <w:rFonts w:cstheme="minorHAnsi"/>
                                        <w:b/>
                                        <w:bCs/>
                                        <w:sz w:val="28"/>
                                        <w:szCs w:val="28"/>
                                        <w:lang w:bidi="ar-IQ"/>
                                      </w:rPr>
                                    </w:pPr>
                                    <w:r w:rsidRPr="0009126E">
                                      <w:rPr>
                                        <w:rFonts w:cstheme="minorHAnsi"/>
                                        <w:b/>
                                        <w:bCs/>
                                        <w:sz w:val="28"/>
                                        <w:szCs w:val="28"/>
                                        <w:lang w:bidi="ar-IQ"/>
                                      </w:rPr>
                                      <w:t>Regulation of thyroid hormone</w:t>
                                    </w:r>
                                  </w:p>
                                  <w:p w:rsidR="000F23E1" w:rsidRPr="00DC047B" w:rsidRDefault="000F23E1" w:rsidP="000F23E1">
                                    <w:pPr>
                                      <w:bidi w:val="0"/>
                                      <w:spacing w:line="360" w:lineRule="auto"/>
                                      <w:jc w:val="both"/>
                                      <w:rPr>
                                        <w:rFonts w:cstheme="minorHAnsi"/>
                                        <w:color w:val="FF0000"/>
                                        <w:sz w:val="24"/>
                                        <w:szCs w:val="24"/>
                                        <w:lang w:bidi="ar-IQ"/>
                                      </w:rPr>
                                    </w:pPr>
                                    <w:r w:rsidRPr="0009126E">
                                      <w:rPr>
                                        <w:rFonts w:cstheme="minorHAnsi"/>
                                        <w:sz w:val="28"/>
                                        <w:szCs w:val="28"/>
                                        <w:lang w:bidi="ar-IQ"/>
                                      </w:rPr>
                                      <w:t>The thyroid gland is part of the hypothalamic-pituitary-thyroid axis</w:t>
                                    </w:r>
                                    <w:r>
                                      <w:rPr>
                                        <w:rFonts w:cstheme="minorHAnsi"/>
                                        <w:sz w:val="28"/>
                                        <w:szCs w:val="28"/>
                                        <w:lang w:bidi="ar-IQ"/>
                                      </w:rPr>
                                      <w:t>(figure 4).</w:t>
                                    </w:r>
                                    <w:r w:rsidRPr="0009126E">
                                      <w:rPr>
                                        <w:rFonts w:cstheme="minorHAnsi"/>
                                        <w:sz w:val="28"/>
                                        <w:szCs w:val="28"/>
                                        <w:lang w:bidi="ar-IQ"/>
                                      </w:rPr>
                                      <w:t xml:space="preserve"> </w:t>
                                    </w:r>
                                    <w:r w:rsidRPr="00A05B13">
                                      <w:rPr>
                                        <w:rFonts w:cstheme="minorHAnsi"/>
                                        <w:b/>
                                        <w:bCs/>
                                        <w:sz w:val="28"/>
                                        <w:szCs w:val="28"/>
                                        <w:lang w:bidi="ar-IQ"/>
                                      </w:rPr>
                                      <w:t>Thyroid-releasing hormone (TRH)</w:t>
                                    </w:r>
                                    <w:r w:rsidRPr="0009126E">
                                      <w:rPr>
                                        <w:rFonts w:cstheme="minorHAnsi"/>
                                        <w:sz w:val="28"/>
                                        <w:szCs w:val="28"/>
                                        <w:lang w:bidi="ar-IQ"/>
                                      </w:rPr>
                                      <w:t xml:space="preserve"> from the hypothalamus stimulates  </w:t>
                                    </w:r>
                                    <w:hyperlink r:id="rId12" w:history="1">
                                      <w:r w:rsidRPr="00A05B13">
                                        <w:rPr>
                                          <w:rStyle w:val="Hyperlink"/>
                                          <w:rFonts w:cstheme="minorHAnsi"/>
                                          <w:b/>
                                          <w:bCs/>
                                          <w:color w:val="auto"/>
                                          <w:sz w:val="28"/>
                                          <w:szCs w:val="28"/>
                                          <w:u w:val="none"/>
                                          <w:lang w:bidi="ar-IQ"/>
                                        </w:rPr>
                                        <w:t>thyroid-stimulating hormone</w:t>
                                      </w:r>
                                    </w:hyperlink>
                                    <w:r w:rsidRPr="00A05B13">
                                      <w:rPr>
                                        <w:rFonts w:cstheme="minorHAnsi"/>
                                        <w:b/>
                                        <w:bCs/>
                                        <w:sz w:val="28"/>
                                        <w:szCs w:val="28"/>
                                        <w:lang w:bidi="ar-IQ"/>
                                      </w:rPr>
                                      <w:t xml:space="preserve"> (TSH)</w:t>
                                    </w:r>
                                    <w:r w:rsidRPr="0009126E">
                                      <w:rPr>
                                        <w:rFonts w:cstheme="minorHAnsi"/>
                                        <w:sz w:val="28"/>
                                        <w:szCs w:val="28"/>
                                        <w:lang w:bidi="ar-IQ"/>
                                      </w:rPr>
                                      <w:t xml:space="preserve"> from the anterior pituitary gland, which stimulates thyroid hormone release. </w:t>
                                    </w:r>
                                    <w:r>
                                      <w:rPr>
                                        <w:rFonts w:cstheme="minorHAnsi"/>
                                        <w:sz w:val="24"/>
                                        <w:szCs w:val="24"/>
                                        <w:lang w:bidi="ar-IQ"/>
                                      </w:rPr>
                                      <w:t>(</w:t>
                                    </w:r>
                                    <w:r w:rsidRPr="00BC568E">
                                      <w:rPr>
                                        <w:rFonts w:cstheme="minorHAnsi"/>
                                        <w:sz w:val="24"/>
                                        <w:szCs w:val="24"/>
                                        <w:lang w:bidi="ar-IQ"/>
                                      </w:rPr>
                                      <w:t>TRH is also a potent stimulator of other Hormone release from the pituitary?)</w:t>
                                    </w:r>
                                    <w:r w:rsidRPr="00BC568E">
                                      <w:rPr>
                                        <w:rFonts w:cstheme="minorHAnsi"/>
                                        <w:sz w:val="28"/>
                                        <w:szCs w:val="28"/>
                                        <w:lang w:bidi="ar-IQ"/>
                                      </w:rPr>
                                      <w:t>.</w:t>
                                    </w:r>
                                    <w:r w:rsidRPr="0009126E">
                                      <w:rPr>
                                        <w:rFonts w:cstheme="minorHAnsi"/>
                                        <w:sz w:val="28"/>
                                        <w:szCs w:val="28"/>
                                        <w:lang w:bidi="ar-IQ"/>
                                      </w:rPr>
                                      <w:t xml:space="preserve"> </w:t>
                                    </w:r>
                                  </w:p>
                                  <w:p w:rsidR="000F23E1" w:rsidRDefault="000F23E1" w:rsidP="000F23E1">
                                    <w:pPr>
                                      <w:bidi w:val="0"/>
                                      <w:spacing w:line="360" w:lineRule="auto"/>
                                      <w:jc w:val="both"/>
                                      <w:rPr>
                                        <w:rFonts w:cstheme="minorHAnsi"/>
                                        <w:sz w:val="28"/>
                                        <w:szCs w:val="28"/>
                                        <w:lang w:bidi="ar-IQ"/>
                                      </w:rPr>
                                    </w:pPr>
                                    <w:r w:rsidRPr="00A27E63">
                                      <w:rPr>
                                        <w:rFonts w:eastAsia="Calibri" w:cstheme="minorHAnsi"/>
                                        <w:sz w:val="28"/>
                                        <w:szCs w:val="28"/>
                                      </w:rPr>
                                      <w:t>Thyroid-stimulating hormone is a peptide hormone with</w:t>
                                    </w:r>
                                    <w:r w:rsidRPr="00DC047B">
                                      <w:rPr>
                                        <w:rFonts w:eastAsia="Calibri" w:cstheme="minorHAnsi"/>
                                        <w:sz w:val="28"/>
                                        <w:szCs w:val="28"/>
                                      </w:rPr>
                                      <w:t xml:space="preserve"> </w:t>
                                    </w:r>
                                    <w:r w:rsidRPr="00A27E63">
                                      <w:rPr>
                                        <w:rFonts w:eastAsia="Calibri" w:cstheme="minorHAnsi"/>
                                        <w:sz w:val="28"/>
                                        <w:szCs w:val="28"/>
                                      </w:rPr>
                                      <w:t>one α-chain and one β-chain.TSH acts through cyclic AMP mechanism.</w:t>
                                    </w:r>
                                    <w:r>
                                      <w:rPr>
                                        <w:rFonts w:cstheme="minorHAnsi"/>
                                        <w:sz w:val="28"/>
                                        <w:szCs w:val="28"/>
                                        <w:lang w:bidi="ar-IQ"/>
                                      </w:rPr>
                                      <w:t xml:space="preserve"> </w:t>
                                    </w:r>
                                  </w:p>
                                  <w:p w:rsidR="000F23E1" w:rsidRDefault="000F23E1" w:rsidP="000F23E1">
                                    <w:pPr>
                                      <w:bidi w:val="0"/>
                                      <w:spacing w:line="360" w:lineRule="auto"/>
                                      <w:jc w:val="both"/>
                                      <w:rPr>
                                        <w:rFonts w:cstheme="minorHAnsi"/>
                                        <w:sz w:val="28"/>
                                        <w:szCs w:val="28"/>
                                        <w:lang w:bidi="ar-IQ"/>
                                      </w:rPr>
                                    </w:pPr>
                                  </w:p>
                                  <w:p w:rsidR="000F23E1" w:rsidRPr="0009126E" w:rsidRDefault="000F23E1" w:rsidP="000F23E1">
                                    <w:pPr>
                                      <w:bidi w:val="0"/>
                                      <w:spacing w:line="360" w:lineRule="auto"/>
                                      <w:jc w:val="both"/>
                                      <w:rPr>
                                        <w:rFonts w:cstheme="minorHAnsi"/>
                                        <w:sz w:val="28"/>
                                        <w:szCs w:val="28"/>
                                        <w:lang w:bidi="ar-IQ"/>
                                      </w:rPr>
                                    </w:pPr>
                                    <w:r w:rsidRPr="0009126E">
                                      <w:rPr>
                                        <w:rFonts w:cstheme="minorHAnsi"/>
                                        <w:sz w:val="28"/>
                                        <w:szCs w:val="28"/>
                                        <w:lang w:bidi="ar-IQ"/>
                                      </w:rPr>
                                      <w:lastRenderedPageBreak/>
                                      <w:t>Binding of TSH to receptors on the membrane of thyroid epithelial cells seems to</w:t>
                                    </w:r>
                                    <w:r>
                                      <w:rPr>
                                        <w:rFonts w:cstheme="minorHAnsi"/>
                                        <w:sz w:val="28"/>
                                        <w:szCs w:val="28"/>
                                        <w:lang w:bidi="ar-IQ"/>
                                      </w:rPr>
                                      <w:t>:</w:t>
                                    </w:r>
                                    <w:r w:rsidRPr="0009126E">
                                      <w:rPr>
                                        <w:rFonts w:cstheme="minorHAnsi"/>
                                        <w:sz w:val="28"/>
                                        <w:szCs w:val="28"/>
                                        <w:lang w:bidi="ar-IQ"/>
                                      </w:rPr>
                                      <w:t xml:space="preserve"> </w:t>
                                    </w:r>
                                  </w:p>
                                  <w:p w:rsidR="000F23E1" w:rsidRPr="0009126E" w:rsidRDefault="000F23E1" w:rsidP="000F23E1">
                                    <w:pPr>
                                      <w:pStyle w:val="a4"/>
                                      <w:numPr>
                                        <w:ilvl w:val="0"/>
                                        <w:numId w:val="11"/>
                                      </w:numPr>
                                      <w:bidi w:val="0"/>
                                      <w:spacing w:line="360" w:lineRule="auto"/>
                                      <w:ind w:left="0" w:firstLine="0"/>
                                      <w:jc w:val="both"/>
                                      <w:rPr>
                                        <w:rFonts w:cstheme="minorHAnsi"/>
                                        <w:sz w:val="28"/>
                                        <w:szCs w:val="28"/>
                                        <w:rtl/>
                                        <w:lang w:bidi="ar-IQ"/>
                                      </w:rPr>
                                    </w:pPr>
                                    <w:r w:rsidRPr="0009126E">
                                      <w:rPr>
                                        <w:rFonts w:cstheme="minorHAnsi"/>
                                        <w:sz w:val="28"/>
                                        <w:szCs w:val="28"/>
                                        <w:lang w:bidi="ar-IQ"/>
                                      </w:rPr>
                                      <w:t>stimulate all steps of thyroid hormone synthesis &amp; release.</w:t>
                                    </w:r>
                                  </w:p>
                                  <w:p w:rsidR="000F23E1" w:rsidRDefault="000F23E1" w:rsidP="000F23E1">
                                    <w:pPr>
                                      <w:pStyle w:val="a4"/>
                                      <w:numPr>
                                        <w:ilvl w:val="0"/>
                                        <w:numId w:val="11"/>
                                      </w:numPr>
                                      <w:bidi w:val="0"/>
                                      <w:spacing w:line="360" w:lineRule="auto"/>
                                      <w:ind w:left="0" w:firstLine="0"/>
                                      <w:jc w:val="both"/>
                                      <w:rPr>
                                        <w:rFonts w:cstheme="minorHAnsi"/>
                                        <w:sz w:val="28"/>
                                        <w:szCs w:val="28"/>
                                        <w:lang w:bidi="ar-IQ"/>
                                      </w:rPr>
                                    </w:pPr>
                                    <w:r w:rsidRPr="00DC047B">
                                      <w:rPr>
                                        <w:rFonts w:cstheme="minorHAnsi"/>
                                        <w:sz w:val="28"/>
                                        <w:szCs w:val="28"/>
                                        <w:lang w:bidi="ar-IQ"/>
                                      </w:rPr>
                                      <w:t>increase the size &amp; vascularity of  thyroid gland. Follicular cells becomes columnar &amp; active.</w:t>
                                    </w:r>
                                    <w:r>
                                      <w:rPr>
                                        <w:rFonts w:cstheme="minorHAnsi"/>
                                        <w:sz w:val="28"/>
                                        <w:szCs w:val="28"/>
                                        <w:lang w:bidi="ar-IQ"/>
                                      </w:rPr>
                                      <w:t xml:space="preserve"> </w:t>
                                    </w:r>
                                  </w:p>
                                  <w:p w:rsidR="000F23E1" w:rsidRPr="00BC568E" w:rsidRDefault="000F23E1" w:rsidP="000F23E1">
                                    <w:pPr>
                                      <w:pStyle w:val="a4"/>
                                      <w:bidi w:val="0"/>
                                      <w:spacing w:line="360" w:lineRule="auto"/>
                                      <w:ind w:left="0"/>
                                      <w:jc w:val="both"/>
                                      <w:rPr>
                                        <w:rFonts w:cstheme="minorHAnsi"/>
                                        <w:sz w:val="26"/>
                                        <w:szCs w:val="26"/>
                                        <w:rtl/>
                                        <w:lang w:bidi="ar-IQ"/>
                                      </w:rPr>
                                    </w:pPr>
                                    <w:r w:rsidRPr="00BC568E">
                                      <w:rPr>
                                        <w:rFonts w:cstheme="minorHAnsi"/>
                                        <w:sz w:val="26"/>
                                        <w:szCs w:val="26"/>
                                        <w:lang w:bidi="ar-IQ"/>
                                      </w:rPr>
                                      <w:t xml:space="preserve">Prolonged stimulation of the gland by TSH------&gt;↑ size (hypertrophy) &amp; number (hyperplasia) of follicular cells -------&gt; enlargement of thyroid gland </w:t>
                                    </w:r>
                                    <w:r w:rsidRPr="00BC568E">
                                      <w:rPr>
                                        <w:rFonts w:cstheme="minorHAnsi"/>
                                        <w:i/>
                                        <w:iCs/>
                                        <w:sz w:val="26"/>
                                        <w:szCs w:val="26"/>
                                        <w:lang w:bidi="ar-IQ"/>
                                      </w:rPr>
                                      <w:t>(goiter).</w:t>
                                    </w:r>
                                  </w:p>
                                  <w:p w:rsidR="000F23E1" w:rsidRPr="0009126E" w:rsidRDefault="000F23E1" w:rsidP="000F23E1">
                                    <w:pPr>
                                      <w:bidi w:val="0"/>
                                      <w:spacing w:line="360" w:lineRule="auto"/>
                                      <w:jc w:val="both"/>
                                      <w:rPr>
                                        <w:rFonts w:cstheme="minorHAnsi"/>
                                        <w:sz w:val="28"/>
                                        <w:szCs w:val="28"/>
                                        <w:lang w:bidi="ar-IQ"/>
                                      </w:rPr>
                                    </w:pPr>
                                    <w:r w:rsidRPr="0009126E">
                                      <w:rPr>
                                        <w:rFonts w:cstheme="minorHAnsi"/>
                                        <w:sz w:val="28"/>
                                        <w:szCs w:val="28"/>
                                        <w:lang w:bidi="ar-IQ"/>
                                      </w:rPr>
                                      <w:t xml:space="preserve">As blood concentrations of thyroid hormones increase, they inhibit both TSH and TRH, leading to </w:t>
                                    </w:r>
                                    <w:r>
                                      <w:rPr>
                                        <w:rFonts w:cstheme="minorHAnsi"/>
                                        <w:sz w:val="28"/>
                                        <w:szCs w:val="28"/>
                                        <w:lang w:bidi="ar-IQ"/>
                                      </w:rPr>
                                      <w:t>inhibit</w:t>
                                    </w:r>
                                    <w:r w:rsidRPr="0009126E">
                                      <w:rPr>
                                        <w:rFonts w:cstheme="minorHAnsi"/>
                                        <w:sz w:val="28"/>
                                        <w:szCs w:val="28"/>
                                        <w:lang w:bidi="ar-IQ"/>
                                      </w:rPr>
                                      <w:t xml:space="preserve"> of thyroid epithelial cells. Later, when blood levels of thyroid hormone have decayed, the negative feedback signal fades, and the system wakes up again. </w:t>
                                    </w:r>
                                  </w:p>
                                  <w:p w:rsidR="000F23E1" w:rsidRDefault="000F23E1" w:rsidP="000F23E1">
                                    <w:pPr>
                                      <w:bidi w:val="0"/>
                                      <w:spacing w:line="360" w:lineRule="auto"/>
                                      <w:jc w:val="both"/>
                                      <w:rPr>
                                        <w:rFonts w:cstheme="minorHAnsi"/>
                                        <w:noProof/>
                                        <w:sz w:val="28"/>
                                        <w:szCs w:val="28"/>
                                      </w:rPr>
                                    </w:pPr>
                                    <w:r w:rsidRPr="0009126E">
                                      <w:rPr>
                                        <w:rFonts w:cstheme="minorHAnsi"/>
                                        <w:sz w:val="28"/>
                                        <w:szCs w:val="28"/>
                                        <w:lang w:bidi="ar-IQ"/>
                                      </w:rPr>
                                      <w:t xml:space="preserve">A number of other factors have been shown to influence thyroid hormone secretion , </w:t>
                                    </w:r>
                                    <w:r w:rsidRPr="0009126E">
                                      <w:rPr>
                                        <w:rFonts w:cstheme="minorHAnsi"/>
                                        <w:b/>
                                        <w:bCs/>
                                        <w:sz w:val="28"/>
                                        <w:szCs w:val="28"/>
                                        <w:u w:val="single"/>
                                        <w:lang w:bidi="ar-IQ"/>
                                      </w:rPr>
                                      <w:t>Excess iodide intake, Stress, Somatostatin ,Glucocorticoids and Dopamine inhibits it</w:t>
                                    </w:r>
                                    <w:r w:rsidRPr="0009126E">
                                      <w:rPr>
                                        <w:rFonts w:cstheme="minorHAnsi"/>
                                        <w:sz w:val="28"/>
                                        <w:szCs w:val="28"/>
                                        <w:lang w:bidi="ar-IQ"/>
                                      </w:rPr>
                                      <w:t xml:space="preserve"> </w:t>
                                    </w:r>
                                    <w:r>
                                      <w:rPr>
                                        <w:rFonts w:cstheme="minorHAnsi"/>
                                        <w:sz w:val="28"/>
                                        <w:szCs w:val="28"/>
                                        <w:lang w:bidi="ar-IQ"/>
                                      </w:rPr>
                                      <w:t xml:space="preserve">while </w:t>
                                    </w:r>
                                    <w:r w:rsidRPr="0009126E">
                                      <w:rPr>
                                        <w:rFonts w:cstheme="minorHAnsi"/>
                                        <w:b/>
                                        <w:bCs/>
                                        <w:sz w:val="28"/>
                                        <w:szCs w:val="28"/>
                                        <w:u w:val="single"/>
                                        <w:lang w:bidi="ar-IQ"/>
                                      </w:rPr>
                                      <w:t xml:space="preserve">exposure to a cold environment increase </w:t>
                                    </w:r>
                                    <w:r>
                                      <w:rPr>
                                        <w:rFonts w:cstheme="minorHAnsi"/>
                                        <w:b/>
                                        <w:bCs/>
                                        <w:sz w:val="28"/>
                                        <w:szCs w:val="28"/>
                                        <w:u w:val="single"/>
                                        <w:lang w:bidi="ar-IQ"/>
                                      </w:rPr>
                                      <w:t>its</w:t>
                                    </w:r>
                                    <w:r w:rsidRPr="0009126E">
                                      <w:rPr>
                                        <w:rFonts w:cstheme="minorHAnsi"/>
                                        <w:b/>
                                        <w:bCs/>
                                        <w:sz w:val="28"/>
                                        <w:szCs w:val="28"/>
                                        <w:u w:val="single"/>
                                        <w:lang w:bidi="ar-IQ"/>
                                      </w:rPr>
                                      <w:t xml:space="preserve"> secretion</w:t>
                                    </w:r>
                                    <w:r>
                                      <w:rPr>
                                        <w:rFonts w:cstheme="minorHAnsi"/>
                                        <w:color w:val="FF0000"/>
                                        <w:sz w:val="28"/>
                                        <w:szCs w:val="28"/>
                                        <w:lang w:bidi="ar-IQ"/>
                                      </w:rPr>
                                      <w:t xml:space="preserve"> </w:t>
                                    </w:r>
                                    <w:r w:rsidRPr="00082937">
                                      <w:rPr>
                                        <w:rFonts w:cstheme="minorHAnsi"/>
                                        <w:sz w:val="28"/>
                                        <w:szCs w:val="28"/>
                                        <w:lang w:bidi="ar-IQ"/>
                                      </w:rPr>
                                      <w:t xml:space="preserve">through </w:t>
                                    </w:r>
                                    <w:r>
                                      <w:rPr>
                                        <w:rFonts w:cstheme="minorHAnsi"/>
                                        <w:sz w:val="28"/>
                                        <w:szCs w:val="28"/>
                                        <w:lang w:bidi="ar-IQ"/>
                                      </w:rPr>
                                      <w:t xml:space="preserve">their </w:t>
                                    </w:r>
                                    <w:r w:rsidRPr="00082937">
                                      <w:rPr>
                                        <w:rFonts w:cstheme="minorHAnsi"/>
                                        <w:sz w:val="28"/>
                                        <w:szCs w:val="28"/>
                                        <w:lang w:bidi="ar-IQ"/>
                                      </w:rPr>
                                      <w:t>effect on TRH</w:t>
                                    </w:r>
                                    <w:r>
                                      <w:rPr>
                                        <w:rFonts w:cstheme="minorHAnsi"/>
                                        <w:sz w:val="28"/>
                                        <w:szCs w:val="28"/>
                                        <w:lang w:bidi="ar-IQ"/>
                                      </w:rPr>
                                      <w:t xml:space="preserve"> secretion</w:t>
                                    </w:r>
                                    <w:r w:rsidRPr="006238A9">
                                      <w:rPr>
                                        <w:rFonts w:cstheme="minorHAnsi"/>
                                        <w:sz w:val="28"/>
                                        <w:szCs w:val="28"/>
                                        <w:lang w:bidi="ar-IQ"/>
                                      </w:rPr>
                                      <w:t xml:space="preserve"> from hypothalamus.</w:t>
                                    </w:r>
                                  </w:p>
                                  <w:p w:rsidR="000F23E1" w:rsidRDefault="000F23E1" w:rsidP="000F23E1">
                                    <w:pPr>
                                      <w:bidi w:val="0"/>
                                      <w:spacing w:line="360" w:lineRule="auto"/>
                                      <w:jc w:val="both"/>
                                      <w:rPr>
                                        <w:rFonts w:cstheme="minorHAnsi"/>
                                        <w:sz w:val="28"/>
                                        <w:szCs w:val="28"/>
                                        <w:lang w:bidi="ar-IQ"/>
                                      </w:rPr>
                                    </w:pPr>
                                    <w:r w:rsidRPr="0009126E">
                                      <w:rPr>
                                        <w:rFonts w:cstheme="minorHAnsi"/>
                                        <w:noProof/>
                                        <w:sz w:val="28"/>
                                        <w:szCs w:val="28"/>
                                      </w:rPr>
                                      <w:t xml:space="preserve"> </w:t>
                                    </w:r>
                                  </w:p>
                                  <w:p w:rsidR="000F23E1" w:rsidRDefault="000F23E1" w:rsidP="000F23E1">
                                    <w:pPr>
                                      <w:bidi w:val="0"/>
                                      <w:spacing w:line="360" w:lineRule="auto"/>
                                      <w:jc w:val="both"/>
                                      <w:rPr>
                                        <w:rFonts w:cstheme="minorHAnsi"/>
                                        <w:sz w:val="28"/>
                                        <w:szCs w:val="28"/>
                                        <w:lang w:bidi="ar-IQ"/>
                                      </w:rPr>
                                    </w:pPr>
                                  </w:p>
                                  <w:p w:rsidR="000F23E1" w:rsidRDefault="000F23E1" w:rsidP="000F23E1">
                                    <w:pPr>
                                      <w:bidi w:val="0"/>
                                      <w:spacing w:line="360" w:lineRule="auto"/>
                                      <w:jc w:val="both"/>
                                      <w:rPr>
                                        <w:rFonts w:cstheme="minorHAnsi"/>
                                        <w:sz w:val="28"/>
                                        <w:szCs w:val="28"/>
                                        <w:lang w:bidi="ar-IQ"/>
                                      </w:rPr>
                                    </w:pPr>
                                  </w:p>
                                  <w:p w:rsidR="000F23E1" w:rsidRDefault="000F23E1" w:rsidP="000F23E1">
                                    <w:pPr>
                                      <w:bidi w:val="0"/>
                                      <w:spacing w:line="360" w:lineRule="auto"/>
                                      <w:jc w:val="both"/>
                                      <w:rPr>
                                        <w:rFonts w:cstheme="minorHAnsi"/>
                                        <w:sz w:val="28"/>
                                        <w:szCs w:val="28"/>
                                        <w:lang w:bidi="ar-IQ"/>
                                      </w:rPr>
                                    </w:pPr>
                                  </w:p>
                                  <w:p w:rsidR="000F23E1" w:rsidRPr="0009126E" w:rsidRDefault="000F23E1" w:rsidP="000F23E1">
                                    <w:pPr>
                                      <w:bidi w:val="0"/>
                                      <w:spacing w:line="360" w:lineRule="auto"/>
                                      <w:jc w:val="both"/>
                                      <w:rPr>
                                        <w:rFonts w:cstheme="minorHAnsi"/>
                                        <w:sz w:val="28"/>
                                        <w:szCs w:val="28"/>
                                        <w:lang w:bidi="ar-IQ"/>
                                      </w:rPr>
                                    </w:pPr>
                                    <w:r>
                                      <w:rPr>
                                        <w:rFonts w:cstheme="minorHAnsi"/>
                                        <w:noProof/>
                                        <w:sz w:val="28"/>
                                        <w:szCs w:val="28"/>
                                      </w:rPr>
                                      <w:drawing>
                                        <wp:anchor distT="0" distB="0" distL="0" distR="0" simplePos="0" relativeHeight="251659264" behindDoc="0" locked="0" layoutInCell="1" allowOverlap="0">
                                          <wp:simplePos x="0" y="0"/>
                                          <wp:positionH relativeFrom="column">
                                            <wp:posOffset>1318895</wp:posOffset>
                                          </wp:positionH>
                                          <wp:positionV relativeFrom="line">
                                            <wp:posOffset>-1660525</wp:posOffset>
                                          </wp:positionV>
                                          <wp:extent cx="3522345" cy="2599690"/>
                                          <wp:effectExtent l="38100" t="57150" r="116205" b="86360"/>
                                          <wp:wrapSquare wrapText="bothSides"/>
                                          <wp:docPr id="7" name="صورة 3" descr="http://www.vivo.colostate.edu/hbooks/pathphys/endocrine/thyroid/contr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vivo.colostate.edu/hbooks/pathphys/endocrine/thyroid/control.gif"/>
                                                  <pic:cNvPicPr>
                                                    <a:picLocks noChangeAspect="1" noChangeArrowheads="1"/>
                                                  </pic:cNvPicPr>
                                                </pic:nvPicPr>
                                                <pic:blipFill>
                                                  <a:blip r:embed="rId13" cstate="print"/>
                                                  <a:srcRect/>
                                                  <a:stretch>
                                                    <a:fillRect/>
                                                  </a:stretch>
                                                </pic:blipFill>
                                                <pic:spPr bwMode="auto">
                                                  <a:xfrm>
                                                    <a:off x="0" y="0"/>
                                                    <a:ext cx="3522345" cy="259969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tc>
                              </w:tr>
                            </w:tbl>
                            <w:p w:rsidR="000F23E1" w:rsidRPr="00E06A42" w:rsidRDefault="000F23E1" w:rsidP="000F23E1">
                              <w:pPr>
                                <w:bidi w:val="0"/>
                                <w:spacing w:line="360" w:lineRule="auto"/>
                                <w:jc w:val="both"/>
                                <w:rPr>
                                  <w:rFonts w:cstheme="minorHAnsi"/>
                                  <w:b/>
                                  <w:bCs/>
                                  <w:sz w:val="28"/>
                                  <w:szCs w:val="28"/>
                                  <w:highlight w:val="yellow"/>
                                  <w:lang w:bidi="ar-IQ"/>
                                </w:rPr>
                              </w:pPr>
                            </w:p>
                          </w:tc>
                        </w:tr>
                      </w:tbl>
                      <w:p w:rsidR="00A912E6" w:rsidRPr="00E06A42" w:rsidRDefault="00A912E6" w:rsidP="00A912E6">
                        <w:pPr>
                          <w:bidi w:val="0"/>
                          <w:spacing w:line="360" w:lineRule="auto"/>
                          <w:jc w:val="both"/>
                          <w:rPr>
                            <w:rFonts w:cstheme="minorHAnsi"/>
                            <w:vanish/>
                            <w:sz w:val="28"/>
                            <w:szCs w:val="28"/>
                            <w:highlight w:val="yellow"/>
                            <w:lang w:bidi="ar-IQ"/>
                          </w:rPr>
                        </w:pPr>
                      </w:p>
                      <w:tbl>
                        <w:tblPr>
                          <w:tblW w:w="5000" w:type="pct"/>
                          <w:tblCellSpacing w:w="0" w:type="dxa"/>
                          <w:tblCellMar>
                            <w:left w:w="0" w:type="dxa"/>
                            <w:right w:w="0" w:type="dxa"/>
                          </w:tblCellMar>
                          <w:tblLook w:val="04A0" w:firstRow="1" w:lastRow="0" w:firstColumn="1" w:lastColumn="0" w:noHBand="0" w:noVBand="1"/>
                        </w:tblPr>
                        <w:tblGrid>
                          <w:gridCol w:w="8872"/>
                        </w:tblGrid>
                        <w:tr w:rsidR="00A912E6" w:rsidRPr="0009126E" w:rsidTr="00C55FE6">
                          <w:trPr>
                            <w:tblCellSpacing w:w="0" w:type="dxa"/>
                          </w:trPr>
                          <w:tc>
                            <w:tcPr>
                              <w:tcW w:w="5000" w:type="pct"/>
                              <w:shd w:val="clear" w:color="auto" w:fill="FFFFFF"/>
                              <w:vAlign w:val="center"/>
                              <w:hideMark/>
                            </w:tcPr>
                            <w:p w:rsidR="00A912E6" w:rsidRPr="0009126E" w:rsidRDefault="00A912E6" w:rsidP="00C55FE6">
                              <w:pPr>
                                <w:bidi w:val="0"/>
                                <w:spacing w:line="360" w:lineRule="auto"/>
                                <w:jc w:val="both"/>
                                <w:rPr>
                                  <w:rFonts w:cstheme="minorHAnsi"/>
                                  <w:sz w:val="28"/>
                                  <w:szCs w:val="28"/>
                                  <w:lang w:bidi="ar-IQ"/>
                                </w:rPr>
                              </w:pPr>
                              <w:bookmarkStart w:id="40" w:name="P076028"/>
                              <w:bookmarkEnd w:id="40"/>
                            </w:p>
                          </w:tc>
                        </w:tr>
                      </w:tbl>
                      <w:p w:rsidR="000F23E1" w:rsidRPr="0009126E" w:rsidRDefault="000F23E1" w:rsidP="000F23E1">
                        <w:pPr>
                          <w:bidi w:val="0"/>
                          <w:spacing w:line="360" w:lineRule="auto"/>
                          <w:jc w:val="center"/>
                          <w:rPr>
                            <w:rFonts w:cstheme="minorHAnsi"/>
                            <w:b/>
                            <w:bCs/>
                            <w:sz w:val="28"/>
                            <w:szCs w:val="28"/>
                            <w:lang w:bidi="ar-IQ"/>
                          </w:rPr>
                        </w:pPr>
                        <w:r>
                          <w:rPr>
                            <w:rFonts w:cstheme="minorHAnsi"/>
                            <w:b/>
                            <w:bCs/>
                            <w:sz w:val="28"/>
                            <w:szCs w:val="28"/>
                            <w:lang w:bidi="ar-IQ"/>
                          </w:rPr>
                          <w:t>Figure 4 :</w:t>
                        </w:r>
                        <w:r w:rsidRPr="0009126E">
                          <w:rPr>
                            <w:rFonts w:cstheme="minorHAnsi"/>
                            <w:b/>
                            <w:bCs/>
                            <w:sz w:val="28"/>
                            <w:szCs w:val="28"/>
                            <w:lang w:bidi="ar-IQ"/>
                          </w:rPr>
                          <w:t>Regulation of thyroid hormone</w:t>
                        </w:r>
                      </w:p>
                      <w:p w:rsidR="000F23E1" w:rsidRDefault="000F23E1" w:rsidP="00472677">
                        <w:pPr>
                          <w:bidi w:val="0"/>
                          <w:jc w:val="both"/>
                          <w:rPr>
                            <w:rFonts w:cstheme="minorHAnsi"/>
                            <w:b/>
                            <w:bCs/>
                            <w:sz w:val="28"/>
                            <w:szCs w:val="28"/>
                            <w:lang w:bidi="ar-IQ"/>
                          </w:rPr>
                        </w:pPr>
                      </w:p>
                      <w:p w:rsidR="00660D33" w:rsidRPr="0009126E" w:rsidRDefault="00A87832" w:rsidP="000F23E1">
                        <w:pPr>
                          <w:bidi w:val="0"/>
                          <w:jc w:val="both"/>
                          <w:rPr>
                            <w:rFonts w:cstheme="minorHAnsi"/>
                            <w:sz w:val="28"/>
                            <w:szCs w:val="28"/>
                            <w:lang w:bidi="ar-IQ"/>
                          </w:rPr>
                        </w:pPr>
                        <w:r w:rsidRPr="0009126E">
                          <w:rPr>
                            <w:rFonts w:cstheme="minorHAnsi"/>
                            <w:b/>
                            <w:bCs/>
                            <w:sz w:val="28"/>
                            <w:szCs w:val="28"/>
                            <w:lang w:bidi="ar-IQ"/>
                          </w:rPr>
                          <w:lastRenderedPageBreak/>
                          <w:t>Physiological Actions of the Thyroid Hormones</w:t>
                        </w:r>
                      </w:p>
                      <w:p w:rsidR="00011858" w:rsidRPr="0009126E" w:rsidRDefault="00011858" w:rsidP="0065049B">
                        <w:pPr>
                          <w:bidi w:val="0"/>
                          <w:jc w:val="both"/>
                          <w:rPr>
                            <w:rFonts w:cstheme="minorHAnsi"/>
                            <w:sz w:val="28"/>
                            <w:szCs w:val="28"/>
                            <w:lang w:bidi="ar-IQ"/>
                          </w:rPr>
                        </w:pPr>
                        <w:r w:rsidRPr="0009126E">
                          <w:rPr>
                            <w:rFonts w:cstheme="minorHAnsi"/>
                            <w:sz w:val="28"/>
                            <w:szCs w:val="28"/>
                            <w:lang w:bidi="ar-IQ"/>
                          </w:rPr>
                          <w:t>The physiological functions of thyroid hormone are summarized in following table:</w:t>
                        </w:r>
                      </w:p>
                      <w:tbl>
                        <w:tblPr>
                          <w:tblStyle w:val="a7"/>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1697"/>
                          <w:gridCol w:w="2592"/>
                          <w:gridCol w:w="3787"/>
                        </w:tblGrid>
                        <w:tr w:rsidR="00660D33" w:rsidRPr="0009126E" w:rsidTr="0091341A">
                          <w:tc>
                            <w:tcPr>
                              <w:tcW w:w="1697" w:type="dxa"/>
                              <w:shd w:val="clear" w:color="auto" w:fill="D9D9D9" w:themeFill="background1" w:themeFillShade="D9"/>
                              <w:vAlign w:val="center"/>
                            </w:tcPr>
                            <w:p w:rsidR="00660D33" w:rsidRPr="00DD48E7" w:rsidRDefault="0091341A" w:rsidP="00A6026C">
                              <w:pPr>
                                <w:bidi w:val="0"/>
                                <w:jc w:val="center"/>
                                <w:rPr>
                                  <w:rFonts w:cstheme="minorHAnsi"/>
                                  <w:b/>
                                  <w:bCs/>
                                  <w:sz w:val="28"/>
                                  <w:szCs w:val="28"/>
                                  <w:lang w:bidi="ar-IQ"/>
                                </w:rPr>
                              </w:pPr>
                              <w:r w:rsidRPr="00DD48E7">
                                <w:rPr>
                                  <w:rFonts w:cstheme="minorHAnsi"/>
                                  <w:b/>
                                  <w:bCs/>
                                  <w:sz w:val="28"/>
                                  <w:szCs w:val="28"/>
                                  <w:lang w:bidi="ar-IQ"/>
                                </w:rPr>
                                <w:t xml:space="preserve">Target </w:t>
                              </w:r>
                            </w:p>
                          </w:tc>
                          <w:tc>
                            <w:tcPr>
                              <w:tcW w:w="2592" w:type="dxa"/>
                              <w:shd w:val="clear" w:color="auto" w:fill="D9D9D9" w:themeFill="background1" w:themeFillShade="D9"/>
                              <w:vAlign w:val="center"/>
                            </w:tcPr>
                            <w:p w:rsidR="00660D33" w:rsidRPr="00DD48E7" w:rsidRDefault="0091341A" w:rsidP="00A6026C">
                              <w:pPr>
                                <w:bidi w:val="0"/>
                                <w:jc w:val="center"/>
                                <w:rPr>
                                  <w:rFonts w:cstheme="minorHAnsi"/>
                                  <w:b/>
                                  <w:bCs/>
                                  <w:sz w:val="28"/>
                                  <w:szCs w:val="28"/>
                                  <w:lang w:bidi="ar-IQ"/>
                                </w:rPr>
                              </w:pPr>
                              <w:r w:rsidRPr="00DD48E7">
                                <w:rPr>
                                  <w:rFonts w:cstheme="minorHAnsi"/>
                                  <w:b/>
                                  <w:bCs/>
                                  <w:sz w:val="28"/>
                                  <w:szCs w:val="28"/>
                                  <w:lang w:bidi="ar-IQ"/>
                                </w:rPr>
                                <w:t xml:space="preserve">Effect </w:t>
                              </w:r>
                            </w:p>
                          </w:tc>
                          <w:tc>
                            <w:tcPr>
                              <w:tcW w:w="3787" w:type="dxa"/>
                              <w:shd w:val="clear" w:color="auto" w:fill="D9D9D9" w:themeFill="background1" w:themeFillShade="D9"/>
                              <w:vAlign w:val="center"/>
                            </w:tcPr>
                            <w:p w:rsidR="00660D33" w:rsidRPr="00DD48E7" w:rsidRDefault="0091341A" w:rsidP="00A6026C">
                              <w:pPr>
                                <w:bidi w:val="0"/>
                                <w:jc w:val="center"/>
                                <w:rPr>
                                  <w:rFonts w:cstheme="minorHAnsi"/>
                                  <w:b/>
                                  <w:bCs/>
                                  <w:sz w:val="28"/>
                                  <w:szCs w:val="28"/>
                                  <w:lang w:bidi="ar-IQ"/>
                                </w:rPr>
                              </w:pPr>
                              <w:r w:rsidRPr="00DD48E7">
                                <w:rPr>
                                  <w:rFonts w:cstheme="minorHAnsi"/>
                                  <w:b/>
                                  <w:bCs/>
                                  <w:sz w:val="28"/>
                                  <w:szCs w:val="28"/>
                                  <w:lang w:bidi="ar-IQ"/>
                                </w:rPr>
                                <w:t xml:space="preserve">Mechanism </w:t>
                              </w:r>
                            </w:p>
                          </w:tc>
                        </w:tr>
                        <w:tr w:rsidR="007E70DF" w:rsidRPr="0009126E" w:rsidTr="0091341A">
                          <w:tc>
                            <w:tcPr>
                              <w:tcW w:w="1697" w:type="dxa"/>
                              <w:vMerge w:val="restart"/>
                              <w:vAlign w:val="center"/>
                            </w:tcPr>
                            <w:p w:rsidR="007E70DF" w:rsidRPr="0009126E" w:rsidRDefault="007E70DF" w:rsidP="00A6026C">
                              <w:pPr>
                                <w:bidi w:val="0"/>
                                <w:jc w:val="center"/>
                                <w:rPr>
                                  <w:rFonts w:cstheme="minorHAnsi"/>
                                  <w:sz w:val="28"/>
                                  <w:szCs w:val="28"/>
                                  <w:lang w:bidi="ar-IQ"/>
                                </w:rPr>
                              </w:pPr>
                              <w:r w:rsidRPr="0009126E">
                                <w:rPr>
                                  <w:rFonts w:cstheme="minorHAnsi"/>
                                  <w:sz w:val="28"/>
                                  <w:szCs w:val="28"/>
                                  <w:lang w:bidi="ar-IQ"/>
                                </w:rPr>
                                <w:t>Heart</w:t>
                              </w:r>
                            </w:p>
                          </w:tc>
                          <w:tc>
                            <w:tcPr>
                              <w:tcW w:w="2592" w:type="dxa"/>
                              <w:vAlign w:val="center"/>
                            </w:tcPr>
                            <w:p w:rsidR="007E70DF" w:rsidRPr="0009126E" w:rsidRDefault="007E70DF" w:rsidP="00A6026C">
                              <w:pPr>
                                <w:bidi w:val="0"/>
                                <w:jc w:val="center"/>
                                <w:rPr>
                                  <w:rFonts w:cstheme="minorHAnsi"/>
                                  <w:sz w:val="28"/>
                                  <w:szCs w:val="28"/>
                                  <w:lang w:bidi="ar-IQ"/>
                                </w:rPr>
                              </w:pPr>
                              <w:r w:rsidRPr="0009126E">
                                <w:rPr>
                                  <w:rFonts w:cstheme="minorHAnsi"/>
                                  <w:sz w:val="28"/>
                                  <w:szCs w:val="28"/>
                                  <w:lang w:bidi="ar-IQ"/>
                                </w:rPr>
                                <w:t>Increase heart rate</w:t>
                              </w:r>
                            </w:p>
                          </w:tc>
                          <w:tc>
                            <w:tcPr>
                              <w:tcW w:w="3787" w:type="dxa"/>
                              <w:vAlign w:val="center"/>
                            </w:tcPr>
                            <w:p w:rsidR="007E70DF" w:rsidRPr="0009126E" w:rsidRDefault="007E70DF" w:rsidP="00A6026C">
                              <w:pPr>
                                <w:bidi w:val="0"/>
                                <w:jc w:val="center"/>
                                <w:rPr>
                                  <w:rFonts w:cstheme="minorHAnsi"/>
                                  <w:sz w:val="28"/>
                                  <w:szCs w:val="28"/>
                                  <w:lang w:bidi="ar-IQ"/>
                                </w:rPr>
                              </w:pPr>
                              <w:r w:rsidRPr="0009126E">
                                <w:rPr>
                                  <w:rFonts w:cstheme="minorHAnsi"/>
                                  <w:sz w:val="28"/>
                                  <w:szCs w:val="28"/>
                                  <w:lang w:bidi="ar-IQ"/>
                                </w:rPr>
                                <w:t>Increase number and affinity of B-adrenergic receptor</w:t>
                              </w:r>
                            </w:p>
                          </w:tc>
                        </w:tr>
                        <w:tr w:rsidR="007E70DF" w:rsidRPr="0009126E" w:rsidTr="0091341A">
                          <w:tc>
                            <w:tcPr>
                              <w:tcW w:w="1697" w:type="dxa"/>
                              <w:vMerge/>
                              <w:vAlign w:val="center"/>
                            </w:tcPr>
                            <w:p w:rsidR="007E70DF" w:rsidRPr="0009126E" w:rsidRDefault="007E70DF" w:rsidP="00A6026C">
                              <w:pPr>
                                <w:bidi w:val="0"/>
                                <w:jc w:val="center"/>
                                <w:rPr>
                                  <w:rFonts w:cstheme="minorHAnsi"/>
                                  <w:sz w:val="28"/>
                                  <w:szCs w:val="28"/>
                                  <w:lang w:bidi="ar-IQ"/>
                                </w:rPr>
                              </w:pPr>
                            </w:p>
                          </w:tc>
                          <w:tc>
                            <w:tcPr>
                              <w:tcW w:w="2592" w:type="dxa"/>
                              <w:vAlign w:val="center"/>
                            </w:tcPr>
                            <w:p w:rsidR="007E70DF" w:rsidRPr="0009126E" w:rsidRDefault="007E70DF" w:rsidP="00A6026C">
                              <w:pPr>
                                <w:bidi w:val="0"/>
                                <w:jc w:val="center"/>
                                <w:rPr>
                                  <w:rFonts w:cstheme="minorHAnsi"/>
                                  <w:sz w:val="28"/>
                                  <w:szCs w:val="28"/>
                                  <w:lang w:bidi="ar-IQ"/>
                                </w:rPr>
                              </w:pPr>
                              <w:r w:rsidRPr="0009126E">
                                <w:rPr>
                                  <w:rFonts w:cstheme="minorHAnsi"/>
                                  <w:sz w:val="28"/>
                                  <w:szCs w:val="28"/>
                                  <w:lang w:bidi="ar-IQ"/>
                                </w:rPr>
                                <w:t>Increase strength of contraction</w:t>
                              </w:r>
                            </w:p>
                          </w:tc>
                          <w:tc>
                            <w:tcPr>
                              <w:tcW w:w="3787" w:type="dxa"/>
                              <w:vAlign w:val="center"/>
                            </w:tcPr>
                            <w:p w:rsidR="007E70DF" w:rsidRPr="0009126E" w:rsidRDefault="007E70DF" w:rsidP="00A6026C">
                              <w:pPr>
                                <w:bidi w:val="0"/>
                                <w:jc w:val="center"/>
                                <w:rPr>
                                  <w:rFonts w:cstheme="minorHAnsi"/>
                                  <w:sz w:val="28"/>
                                  <w:szCs w:val="28"/>
                                  <w:lang w:bidi="ar-IQ"/>
                                </w:rPr>
                              </w:pPr>
                              <w:r w:rsidRPr="0009126E">
                                <w:rPr>
                                  <w:rFonts w:cstheme="minorHAnsi"/>
                                  <w:sz w:val="28"/>
                                  <w:szCs w:val="28"/>
                                  <w:lang w:bidi="ar-IQ"/>
                                </w:rPr>
                                <w:t>Increase response to catecholamine</w:t>
                              </w:r>
                            </w:p>
                            <w:p w:rsidR="007E70DF" w:rsidRPr="0009126E" w:rsidRDefault="007E70DF" w:rsidP="00A6026C">
                              <w:pPr>
                                <w:bidi w:val="0"/>
                                <w:jc w:val="center"/>
                                <w:rPr>
                                  <w:rFonts w:cstheme="minorHAnsi"/>
                                  <w:sz w:val="28"/>
                                  <w:szCs w:val="28"/>
                                  <w:lang w:bidi="ar-IQ"/>
                                </w:rPr>
                              </w:pPr>
                              <w:r w:rsidRPr="0009126E">
                                <w:rPr>
                                  <w:rFonts w:cstheme="minorHAnsi"/>
                                  <w:sz w:val="28"/>
                                  <w:szCs w:val="28"/>
                                  <w:lang w:bidi="ar-IQ"/>
                                </w:rPr>
                                <w:t>Increase myosin filaments</w:t>
                              </w:r>
                            </w:p>
                          </w:tc>
                        </w:tr>
                        <w:tr w:rsidR="00660D33" w:rsidRPr="0009126E" w:rsidTr="0091341A">
                          <w:tc>
                            <w:tcPr>
                              <w:tcW w:w="1697" w:type="dxa"/>
                              <w:vAlign w:val="center"/>
                            </w:tcPr>
                            <w:p w:rsidR="00660D33" w:rsidRPr="0009126E" w:rsidRDefault="007E70DF" w:rsidP="00A6026C">
                              <w:pPr>
                                <w:bidi w:val="0"/>
                                <w:jc w:val="center"/>
                                <w:rPr>
                                  <w:rFonts w:cstheme="minorHAnsi"/>
                                  <w:sz w:val="28"/>
                                  <w:szCs w:val="28"/>
                                  <w:lang w:bidi="ar-IQ"/>
                                </w:rPr>
                              </w:pPr>
                              <w:r w:rsidRPr="0009126E">
                                <w:rPr>
                                  <w:rFonts w:cstheme="minorHAnsi"/>
                                  <w:sz w:val="28"/>
                                  <w:szCs w:val="28"/>
                                  <w:lang w:bidi="ar-IQ"/>
                                </w:rPr>
                                <w:t xml:space="preserve">Blood vessels </w:t>
                              </w:r>
                            </w:p>
                          </w:tc>
                          <w:tc>
                            <w:tcPr>
                              <w:tcW w:w="2592" w:type="dxa"/>
                              <w:vAlign w:val="center"/>
                            </w:tcPr>
                            <w:p w:rsidR="00660D33" w:rsidRPr="0009126E" w:rsidRDefault="007E70DF" w:rsidP="00A6026C">
                              <w:pPr>
                                <w:bidi w:val="0"/>
                                <w:jc w:val="center"/>
                                <w:rPr>
                                  <w:rFonts w:cstheme="minorHAnsi"/>
                                  <w:sz w:val="28"/>
                                  <w:szCs w:val="28"/>
                                  <w:lang w:bidi="ar-IQ"/>
                                </w:rPr>
                              </w:pPr>
                              <w:r w:rsidRPr="0009126E">
                                <w:rPr>
                                  <w:rFonts w:cstheme="minorHAnsi"/>
                                  <w:sz w:val="28"/>
                                  <w:szCs w:val="28"/>
                                  <w:lang w:bidi="ar-IQ"/>
                                </w:rPr>
                                <w:t xml:space="preserve">Vasodilatation </w:t>
                              </w:r>
                            </w:p>
                            <w:p w:rsidR="007E70DF" w:rsidRPr="0009126E" w:rsidRDefault="007E70DF" w:rsidP="00A6026C">
                              <w:pPr>
                                <w:bidi w:val="0"/>
                                <w:jc w:val="center"/>
                                <w:rPr>
                                  <w:rFonts w:cstheme="minorHAnsi"/>
                                  <w:sz w:val="28"/>
                                  <w:szCs w:val="28"/>
                                  <w:lang w:bidi="ar-IQ"/>
                                </w:rPr>
                              </w:pPr>
                              <w:r w:rsidRPr="0009126E">
                                <w:rPr>
                                  <w:rFonts w:cstheme="minorHAnsi"/>
                                  <w:sz w:val="28"/>
                                  <w:szCs w:val="28"/>
                                  <w:lang w:bidi="ar-IQ"/>
                                </w:rPr>
                                <w:t>Increase blood flow</w:t>
                              </w:r>
                            </w:p>
                          </w:tc>
                          <w:tc>
                            <w:tcPr>
                              <w:tcW w:w="3787" w:type="dxa"/>
                              <w:vAlign w:val="center"/>
                            </w:tcPr>
                            <w:p w:rsidR="00660D33" w:rsidRPr="0009126E" w:rsidRDefault="007E70DF" w:rsidP="00A6026C">
                              <w:pPr>
                                <w:bidi w:val="0"/>
                                <w:jc w:val="center"/>
                                <w:rPr>
                                  <w:rFonts w:cstheme="minorHAnsi"/>
                                  <w:sz w:val="28"/>
                                  <w:szCs w:val="28"/>
                                  <w:lang w:bidi="ar-IQ"/>
                                </w:rPr>
                              </w:pPr>
                              <w:r w:rsidRPr="0009126E">
                                <w:rPr>
                                  <w:rFonts w:cstheme="minorHAnsi"/>
                                  <w:sz w:val="28"/>
                                  <w:szCs w:val="28"/>
                                  <w:lang w:bidi="ar-IQ"/>
                                </w:rPr>
                                <w:t xml:space="preserve">Accumulation of metabolite </w:t>
                              </w:r>
                            </w:p>
                          </w:tc>
                        </w:tr>
                        <w:tr w:rsidR="00660D33" w:rsidRPr="0009126E" w:rsidTr="0091341A">
                          <w:tc>
                            <w:tcPr>
                              <w:tcW w:w="1697" w:type="dxa"/>
                              <w:vAlign w:val="center"/>
                            </w:tcPr>
                            <w:p w:rsidR="00660D33" w:rsidRPr="0009126E" w:rsidRDefault="007E70DF" w:rsidP="00A6026C">
                              <w:pPr>
                                <w:bidi w:val="0"/>
                                <w:jc w:val="center"/>
                                <w:rPr>
                                  <w:rFonts w:cstheme="minorHAnsi"/>
                                  <w:sz w:val="28"/>
                                  <w:szCs w:val="28"/>
                                  <w:lang w:bidi="ar-IQ"/>
                                </w:rPr>
                              </w:pPr>
                              <w:r w:rsidRPr="0009126E">
                                <w:rPr>
                                  <w:rFonts w:cstheme="minorHAnsi"/>
                                  <w:sz w:val="28"/>
                                  <w:szCs w:val="28"/>
                                  <w:lang w:bidi="ar-IQ"/>
                                </w:rPr>
                                <w:t xml:space="preserve">Muscle </w:t>
                              </w:r>
                            </w:p>
                          </w:tc>
                          <w:tc>
                            <w:tcPr>
                              <w:tcW w:w="2592" w:type="dxa"/>
                              <w:vAlign w:val="center"/>
                            </w:tcPr>
                            <w:p w:rsidR="00660D33" w:rsidRPr="0009126E" w:rsidRDefault="007E70DF" w:rsidP="00A6026C">
                              <w:pPr>
                                <w:bidi w:val="0"/>
                                <w:jc w:val="center"/>
                                <w:rPr>
                                  <w:rFonts w:cstheme="minorHAnsi"/>
                                  <w:sz w:val="28"/>
                                  <w:szCs w:val="28"/>
                                  <w:lang w:bidi="ar-IQ"/>
                                </w:rPr>
                              </w:pPr>
                              <w:r w:rsidRPr="0009126E">
                                <w:rPr>
                                  <w:rFonts w:cstheme="minorHAnsi"/>
                                  <w:sz w:val="28"/>
                                  <w:szCs w:val="28"/>
                                  <w:lang w:bidi="ar-IQ"/>
                                </w:rPr>
                                <w:t xml:space="preserve">Catabolic </w:t>
                              </w:r>
                            </w:p>
                          </w:tc>
                          <w:tc>
                            <w:tcPr>
                              <w:tcW w:w="3787" w:type="dxa"/>
                              <w:vAlign w:val="center"/>
                            </w:tcPr>
                            <w:p w:rsidR="00660D33" w:rsidRPr="0009126E" w:rsidRDefault="007E70DF" w:rsidP="00A6026C">
                              <w:pPr>
                                <w:bidi w:val="0"/>
                                <w:jc w:val="center"/>
                                <w:rPr>
                                  <w:rFonts w:cstheme="minorHAnsi"/>
                                  <w:sz w:val="28"/>
                                  <w:szCs w:val="28"/>
                                  <w:lang w:bidi="ar-IQ"/>
                                </w:rPr>
                              </w:pPr>
                              <w:r w:rsidRPr="0009126E">
                                <w:rPr>
                                  <w:rFonts w:cstheme="minorHAnsi"/>
                                  <w:sz w:val="28"/>
                                  <w:szCs w:val="28"/>
                                  <w:lang w:bidi="ar-IQ"/>
                                </w:rPr>
                                <w:t>Increase protein catabolism</w:t>
                              </w:r>
                            </w:p>
                          </w:tc>
                        </w:tr>
                        <w:tr w:rsidR="00660D33" w:rsidRPr="0009126E" w:rsidTr="0091341A">
                          <w:tc>
                            <w:tcPr>
                              <w:tcW w:w="1697" w:type="dxa"/>
                              <w:vAlign w:val="center"/>
                            </w:tcPr>
                            <w:p w:rsidR="00660D33" w:rsidRPr="0009126E" w:rsidRDefault="007E70DF" w:rsidP="00A6026C">
                              <w:pPr>
                                <w:bidi w:val="0"/>
                                <w:jc w:val="center"/>
                                <w:rPr>
                                  <w:rFonts w:cstheme="minorHAnsi"/>
                                  <w:sz w:val="28"/>
                                  <w:szCs w:val="28"/>
                                  <w:lang w:bidi="ar-IQ"/>
                                </w:rPr>
                              </w:pPr>
                              <w:r w:rsidRPr="0009126E">
                                <w:rPr>
                                  <w:rFonts w:cstheme="minorHAnsi"/>
                                  <w:sz w:val="28"/>
                                  <w:szCs w:val="28"/>
                                  <w:lang w:bidi="ar-IQ"/>
                                </w:rPr>
                                <w:t xml:space="preserve">Bone </w:t>
                              </w:r>
                            </w:p>
                          </w:tc>
                          <w:tc>
                            <w:tcPr>
                              <w:tcW w:w="2592" w:type="dxa"/>
                              <w:vAlign w:val="center"/>
                            </w:tcPr>
                            <w:p w:rsidR="00660D33" w:rsidRPr="0009126E" w:rsidRDefault="007E70DF" w:rsidP="00A6026C">
                              <w:pPr>
                                <w:bidi w:val="0"/>
                                <w:jc w:val="center"/>
                                <w:rPr>
                                  <w:rFonts w:cstheme="minorHAnsi"/>
                                  <w:sz w:val="28"/>
                                  <w:szCs w:val="28"/>
                                  <w:lang w:bidi="ar-IQ"/>
                                </w:rPr>
                              </w:pPr>
                              <w:r w:rsidRPr="0009126E">
                                <w:rPr>
                                  <w:rFonts w:cstheme="minorHAnsi"/>
                                  <w:sz w:val="28"/>
                                  <w:szCs w:val="28"/>
                                  <w:lang w:bidi="ar-IQ"/>
                                </w:rPr>
                                <w:t>Developmental and metabolic</w:t>
                              </w:r>
                            </w:p>
                          </w:tc>
                          <w:tc>
                            <w:tcPr>
                              <w:tcW w:w="3787" w:type="dxa"/>
                              <w:vAlign w:val="center"/>
                            </w:tcPr>
                            <w:p w:rsidR="00660D33" w:rsidRPr="0009126E" w:rsidRDefault="007E70DF" w:rsidP="00A6026C">
                              <w:pPr>
                                <w:bidi w:val="0"/>
                                <w:jc w:val="center"/>
                                <w:rPr>
                                  <w:rFonts w:cstheme="minorHAnsi"/>
                                  <w:sz w:val="28"/>
                                  <w:szCs w:val="28"/>
                                  <w:lang w:bidi="ar-IQ"/>
                                </w:rPr>
                              </w:pPr>
                              <w:r w:rsidRPr="0009126E">
                                <w:rPr>
                                  <w:rFonts w:cstheme="minorHAnsi"/>
                                  <w:sz w:val="28"/>
                                  <w:szCs w:val="28"/>
                                  <w:lang w:bidi="ar-IQ"/>
                                </w:rPr>
                                <w:t>Promote normal growth and development</w:t>
                              </w:r>
                            </w:p>
                            <w:p w:rsidR="007E70DF" w:rsidRPr="0009126E" w:rsidRDefault="007E70DF" w:rsidP="00A6026C">
                              <w:pPr>
                                <w:bidi w:val="0"/>
                                <w:jc w:val="center"/>
                                <w:rPr>
                                  <w:rFonts w:cstheme="minorHAnsi"/>
                                  <w:sz w:val="28"/>
                                  <w:szCs w:val="28"/>
                                  <w:lang w:bidi="ar-IQ"/>
                                </w:rPr>
                              </w:pPr>
                              <w:r w:rsidRPr="0009126E">
                                <w:rPr>
                                  <w:rFonts w:cstheme="minorHAnsi"/>
                                  <w:sz w:val="28"/>
                                  <w:szCs w:val="28"/>
                                  <w:lang w:bidi="ar-IQ"/>
                                </w:rPr>
                                <w:t xml:space="preserve">Increase bone turnover </w:t>
                              </w:r>
                            </w:p>
                          </w:tc>
                        </w:tr>
                        <w:tr w:rsidR="00040C4D" w:rsidRPr="0009126E" w:rsidTr="0091341A">
                          <w:tc>
                            <w:tcPr>
                              <w:tcW w:w="1697" w:type="dxa"/>
                              <w:vAlign w:val="center"/>
                            </w:tcPr>
                            <w:p w:rsidR="00040C4D" w:rsidRPr="0009126E" w:rsidRDefault="00040C4D" w:rsidP="00A6026C">
                              <w:pPr>
                                <w:bidi w:val="0"/>
                                <w:jc w:val="center"/>
                                <w:rPr>
                                  <w:rFonts w:cstheme="minorHAnsi"/>
                                  <w:sz w:val="28"/>
                                  <w:szCs w:val="28"/>
                                  <w:lang w:bidi="ar-IQ"/>
                                </w:rPr>
                              </w:pPr>
                              <w:r w:rsidRPr="0009126E">
                                <w:rPr>
                                  <w:rFonts w:cstheme="minorHAnsi"/>
                                  <w:sz w:val="28"/>
                                  <w:szCs w:val="28"/>
                                  <w:lang w:bidi="ar-IQ"/>
                                </w:rPr>
                                <w:t xml:space="preserve">Blood </w:t>
                              </w:r>
                            </w:p>
                          </w:tc>
                          <w:tc>
                            <w:tcPr>
                              <w:tcW w:w="2592" w:type="dxa"/>
                              <w:vAlign w:val="center"/>
                            </w:tcPr>
                            <w:p w:rsidR="00040C4D" w:rsidRPr="0009126E" w:rsidRDefault="00040C4D" w:rsidP="00A6026C">
                              <w:pPr>
                                <w:bidi w:val="0"/>
                                <w:jc w:val="center"/>
                                <w:rPr>
                                  <w:rFonts w:cstheme="minorHAnsi"/>
                                  <w:sz w:val="28"/>
                                  <w:szCs w:val="28"/>
                                  <w:lang w:bidi="ar-IQ"/>
                                </w:rPr>
                              </w:pPr>
                              <w:r w:rsidRPr="00BD068C">
                                <w:rPr>
                                  <w:rFonts w:cstheme="minorHAnsi"/>
                                  <w:sz w:val="28"/>
                                  <w:szCs w:val="28"/>
                                  <w:lang w:bidi="ar-IQ"/>
                                </w:rPr>
                                <w:t>increase RBC and blood volume</w:t>
                              </w:r>
                            </w:p>
                          </w:tc>
                          <w:tc>
                            <w:tcPr>
                              <w:tcW w:w="3787" w:type="dxa"/>
                              <w:vAlign w:val="center"/>
                            </w:tcPr>
                            <w:p w:rsidR="00040C4D" w:rsidRPr="0009126E" w:rsidRDefault="00040C4D" w:rsidP="00A6026C">
                              <w:pPr>
                                <w:bidi w:val="0"/>
                                <w:jc w:val="center"/>
                                <w:rPr>
                                  <w:rFonts w:cstheme="minorHAnsi"/>
                                  <w:sz w:val="28"/>
                                  <w:szCs w:val="28"/>
                                  <w:lang w:bidi="ar-IQ"/>
                                </w:rPr>
                              </w:pPr>
                              <w:r w:rsidRPr="00BD068C">
                                <w:rPr>
                                  <w:rFonts w:cstheme="minorHAnsi"/>
                                  <w:sz w:val="28"/>
                                  <w:szCs w:val="28"/>
                                  <w:lang w:bidi="ar-IQ"/>
                                </w:rPr>
                                <w:t>Increase erythropoietic activity</w:t>
                              </w:r>
                            </w:p>
                          </w:tc>
                        </w:tr>
                        <w:tr w:rsidR="007E70DF" w:rsidRPr="0009126E" w:rsidTr="0091341A">
                          <w:tc>
                            <w:tcPr>
                              <w:tcW w:w="1697" w:type="dxa"/>
                              <w:vAlign w:val="center"/>
                            </w:tcPr>
                            <w:p w:rsidR="007E70DF" w:rsidRPr="0009126E" w:rsidRDefault="007E70DF" w:rsidP="00A6026C">
                              <w:pPr>
                                <w:bidi w:val="0"/>
                                <w:jc w:val="center"/>
                                <w:rPr>
                                  <w:rFonts w:cstheme="minorHAnsi"/>
                                  <w:sz w:val="28"/>
                                  <w:szCs w:val="28"/>
                                  <w:lang w:bidi="ar-IQ"/>
                                </w:rPr>
                              </w:pPr>
                              <w:r w:rsidRPr="0009126E">
                                <w:rPr>
                                  <w:rFonts w:cstheme="minorHAnsi"/>
                                  <w:sz w:val="28"/>
                                  <w:szCs w:val="28"/>
                                  <w:lang w:bidi="ar-IQ"/>
                                </w:rPr>
                                <w:t xml:space="preserve">Brain </w:t>
                              </w:r>
                            </w:p>
                          </w:tc>
                          <w:tc>
                            <w:tcPr>
                              <w:tcW w:w="2592" w:type="dxa"/>
                              <w:vAlign w:val="center"/>
                            </w:tcPr>
                            <w:p w:rsidR="007E70DF" w:rsidRPr="0009126E" w:rsidRDefault="007E70DF" w:rsidP="00A6026C">
                              <w:pPr>
                                <w:bidi w:val="0"/>
                                <w:jc w:val="center"/>
                                <w:rPr>
                                  <w:rFonts w:cstheme="minorHAnsi"/>
                                  <w:sz w:val="28"/>
                                  <w:szCs w:val="28"/>
                                  <w:lang w:bidi="ar-IQ"/>
                                </w:rPr>
                              </w:pPr>
                              <w:r w:rsidRPr="0009126E">
                                <w:rPr>
                                  <w:rFonts w:cstheme="minorHAnsi"/>
                                  <w:sz w:val="28"/>
                                  <w:szCs w:val="28"/>
                                  <w:lang w:bidi="ar-IQ"/>
                                </w:rPr>
                                <w:t>Developmental</w:t>
                              </w:r>
                            </w:p>
                          </w:tc>
                          <w:tc>
                            <w:tcPr>
                              <w:tcW w:w="3787" w:type="dxa"/>
                              <w:vAlign w:val="center"/>
                            </w:tcPr>
                            <w:p w:rsidR="007E70DF" w:rsidRPr="0009126E" w:rsidRDefault="007E70DF" w:rsidP="00BD068C">
                              <w:pPr>
                                <w:bidi w:val="0"/>
                                <w:jc w:val="center"/>
                                <w:rPr>
                                  <w:rFonts w:cstheme="minorHAnsi"/>
                                  <w:sz w:val="28"/>
                                  <w:szCs w:val="28"/>
                                  <w:lang w:bidi="ar-IQ"/>
                                </w:rPr>
                              </w:pPr>
                              <w:r w:rsidRPr="0009126E">
                                <w:rPr>
                                  <w:rFonts w:cstheme="minorHAnsi"/>
                                  <w:sz w:val="28"/>
                                  <w:szCs w:val="28"/>
                                  <w:lang w:bidi="ar-IQ"/>
                                </w:rPr>
                                <w:t>Promote normal development</w:t>
                              </w:r>
                            </w:p>
                          </w:tc>
                        </w:tr>
                        <w:tr w:rsidR="00851132" w:rsidRPr="0009126E" w:rsidTr="0091341A">
                          <w:tc>
                            <w:tcPr>
                              <w:tcW w:w="1697" w:type="dxa"/>
                              <w:vAlign w:val="center"/>
                            </w:tcPr>
                            <w:p w:rsidR="00851132" w:rsidRPr="0009126E" w:rsidRDefault="00851132" w:rsidP="00A6026C">
                              <w:pPr>
                                <w:bidi w:val="0"/>
                                <w:jc w:val="center"/>
                                <w:rPr>
                                  <w:rFonts w:cstheme="minorHAnsi"/>
                                  <w:sz w:val="28"/>
                                  <w:szCs w:val="28"/>
                                  <w:lang w:bidi="ar-IQ"/>
                                </w:rPr>
                              </w:pPr>
                              <w:r w:rsidRPr="0009126E">
                                <w:rPr>
                                  <w:rFonts w:cstheme="minorHAnsi"/>
                                  <w:sz w:val="28"/>
                                  <w:szCs w:val="28"/>
                                  <w:lang w:bidi="ar-IQ"/>
                                </w:rPr>
                                <w:t xml:space="preserve">Respiratory </w:t>
                              </w:r>
                            </w:p>
                          </w:tc>
                          <w:tc>
                            <w:tcPr>
                              <w:tcW w:w="2592" w:type="dxa"/>
                              <w:vAlign w:val="center"/>
                            </w:tcPr>
                            <w:p w:rsidR="00851132" w:rsidRPr="0009126E" w:rsidRDefault="00851132" w:rsidP="00A6026C">
                              <w:pPr>
                                <w:bidi w:val="0"/>
                                <w:jc w:val="center"/>
                                <w:rPr>
                                  <w:rFonts w:cstheme="minorHAnsi"/>
                                  <w:sz w:val="28"/>
                                  <w:szCs w:val="28"/>
                                  <w:lang w:bidi="ar-IQ"/>
                                </w:rPr>
                              </w:pPr>
                              <w:r w:rsidRPr="0009126E">
                                <w:rPr>
                                  <w:rFonts w:cstheme="minorHAnsi"/>
                                  <w:sz w:val="28"/>
                                  <w:szCs w:val="28"/>
                                  <w:lang w:bidi="ar-IQ"/>
                                </w:rPr>
                                <w:t>Increase the rate and depth of respiration</w:t>
                              </w:r>
                            </w:p>
                          </w:tc>
                          <w:tc>
                            <w:tcPr>
                              <w:tcW w:w="3787" w:type="dxa"/>
                              <w:vAlign w:val="center"/>
                            </w:tcPr>
                            <w:p w:rsidR="00851132" w:rsidRPr="0009126E" w:rsidRDefault="00851132" w:rsidP="00A6026C">
                              <w:pPr>
                                <w:bidi w:val="0"/>
                                <w:jc w:val="center"/>
                                <w:rPr>
                                  <w:rFonts w:cstheme="minorHAnsi"/>
                                  <w:sz w:val="28"/>
                                  <w:szCs w:val="28"/>
                                  <w:lang w:bidi="ar-IQ"/>
                                </w:rPr>
                              </w:pPr>
                              <w:r w:rsidRPr="0009126E">
                                <w:rPr>
                                  <w:rFonts w:cstheme="minorHAnsi"/>
                                  <w:sz w:val="28"/>
                                  <w:szCs w:val="28"/>
                                  <w:lang w:bidi="ar-IQ"/>
                                </w:rPr>
                                <w:t xml:space="preserve">Increase oxygen consumption and accumulation of metabolites </w:t>
                              </w:r>
                            </w:p>
                          </w:tc>
                        </w:tr>
                        <w:tr w:rsidR="00851132" w:rsidRPr="0009126E" w:rsidTr="0091341A">
                          <w:tc>
                            <w:tcPr>
                              <w:tcW w:w="1697" w:type="dxa"/>
                              <w:vAlign w:val="center"/>
                            </w:tcPr>
                            <w:p w:rsidR="00851132" w:rsidRPr="0009126E" w:rsidRDefault="00851132" w:rsidP="00A6026C">
                              <w:pPr>
                                <w:bidi w:val="0"/>
                                <w:jc w:val="center"/>
                                <w:rPr>
                                  <w:rFonts w:cstheme="minorHAnsi"/>
                                  <w:sz w:val="28"/>
                                  <w:szCs w:val="28"/>
                                  <w:lang w:bidi="ar-IQ"/>
                                </w:rPr>
                              </w:pPr>
                              <w:r w:rsidRPr="0009126E">
                                <w:rPr>
                                  <w:rFonts w:cstheme="minorHAnsi"/>
                                  <w:sz w:val="28"/>
                                  <w:szCs w:val="28"/>
                                  <w:lang w:bidi="ar-IQ"/>
                                </w:rPr>
                                <w:t xml:space="preserve">Gut </w:t>
                              </w:r>
                            </w:p>
                          </w:tc>
                          <w:tc>
                            <w:tcPr>
                              <w:tcW w:w="2592" w:type="dxa"/>
                              <w:vAlign w:val="center"/>
                            </w:tcPr>
                            <w:p w:rsidR="00851132" w:rsidRPr="0009126E" w:rsidRDefault="00851132" w:rsidP="00A6026C">
                              <w:pPr>
                                <w:bidi w:val="0"/>
                                <w:jc w:val="center"/>
                                <w:rPr>
                                  <w:rFonts w:cstheme="minorHAnsi"/>
                                  <w:sz w:val="28"/>
                                  <w:szCs w:val="28"/>
                                  <w:lang w:bidi="ar-IQ"/>
                                </w:rPr>
                              </w:pPr>
                              <w:r w:rsidRPr="0009126E">
                                <w:rPr>
                                  <w:rFonts w:cstheme="minorHAnsi"/>
                                  <w:sz w:val="28"/>
                                  <w:szCs w:val="28"/>
                                  <w:lang w:bidi="ar-IQ"/>
                                </w:rPr>
                                <w:t xml:space="preserve">Metabolic </w:t>
                              </w:r>
                            </w:p>
                          </w:tc>
                          <w:tc>
                            <w:tcPr>
                              <w:tcW w:w="3787" w:type="dxa"/>
                              <w:vAlign w:val="center"/>
                            </w:tcPr>
                            <w:p w:rsidR="00851132" w:rsidRPr="0009126E" w:rsidRDefault="00851132" w:rsidP="00A6026C">
                              <w:pPr>
                                <w:bidi w:val="0"/>
                                <w:jc w:val="center"/>
                                <w:rPr>
                                  <w:rFonts w:cstheme="minorHAnsi"/>
                                  <w:sz w:val="28"/>
                                  <w:szCs w:val="28"/>
                                  <w:lang w:bidi="ar-IQ"/>
                                </w:rPr>
                              </w:pPr>
                              <w:r w:rsidRPr="0009126E">
                                <w:rPr>
                                  <w:rFonts w:cstheme="minorHAnsi"/>
                                  <w:sz w:val="28"/>
                                  <w:szCs w:val="28"/>
                                  <w:lang w:bidi="ar-IQ"/>
                                </w:rPr>
                                <w:t xml:space="preserve">Increase carbohydrate absorption </w:t>
                              </w:r>
                            </w:p>
                          </w:tc>
                        </w:tr>
                        <w:tr w:rsidR="007E70DF" w:rsidRPr="0009126E" w:rsidTr="0091341A">
                          <w:tc>
                            <w:tcPr>
                              <w:tcW w:w="1697" w:type="dxa"/>
                              <w:vMerge w:val="restart"/>
                              <w:vAlign w:val="center"/>
                            </w:tcPr>
                            <w:p w:rsidR="007E70DF" w:rsidRPr="0009126E" w:rsidRDefault="007E70DF" w:rsidP="00A6026C">
                              <w:pPr>
                                <w:bidi w:val="0"/>
                                <w:jc w:val="center"/>
                                <w:rPr>
                                  <w:rFonts w:cstheme="minorHAnsi"/>
                                  <w:sz w:val="28"/>
                                  <w:szCs w:val="28"/>
                                  <w:lang w:bidi="ar-IQ"/>
                                </w:rPr>
                              </w:pPr>
                              <w:r w:rsidRPr="0009126E">
                                <w:rPr>
                                  <w:rFonts w:cstheme="minorHAnsi"/>
                                  <w:sz w:val="28"/>
                                  <w:szCs w:val="28"/>
                                  <w:lang w:bidi="ar-IQ"/>
                                </w:rPr>
                                <w:t>Metabolism</w:t>
                              </w:r>
                            </w:p>
                          </w:tc>
                          <w:tc>
                            <w:tcPr>
                              <w:tcW w:w="2592" w:type="dxa"/>
                              <w:vAlign w:val="center"/>
                            </w:tcPr>
                            <w:p w:rsidR="007E70DF" w:rsidRPr="0009126E" w:rsidRDefault="007E70DF" w:rsidP="00A6026C">
                              <w:pPr>
                                <w:bidi w:val="0"/>
                                <w:jc w:val="center"/>
                                <w:rPr>
                                  <w:rFonts w:cstheme="minorHAnsi"/>
                                  <w:sz w:val="28"/>
                                  <w:szCs w:val="28"/>
                                  <w:lang w:bidi="ar-IQ"/>
                                </w:rPr>
                              </w:pPr>
                              <w:r w:rsidRPr="0009126E">
                                <w:rPr>
                                  <w:rFonts w:cstheme="minorHAnsi"/>
                                  <w:sz w:val="28"/>
                                  <w:szCs w:val="28"/>
                                  <w:lang w:bidi="ar-IQ"/>
                                </w:rPr>
                                <w:t xml:space="preserve">Lipid </w:t>
                              </w:r>
                            </w:p>
                          </w:tc>
                          <w:tc>
                            <w:tcPr>
                              <w:tcW w:w="3787" w:type="dxa"/>
                              <w:vAlign w:val="center"/>
                            </w:tcPr>
                            <w:p w:rsidR="007E70DF" w:rsidRPr="0009126E" w:rsidRDefault="007E70DF" w:rsidP="00A6026C">
                              <w:pPr>
                                <w:bidi w:val="0"/>
                                <w:jc w:val="center"/>
                                <w:rPr>
                                  <w:rFonts w:cstheme="minorHAnsi"/>
                                  <w:sz w:val="28"/>
                                  <w:szCs w:val="28"/>
                                  <w:lang w:bidi="ar-IQ"/>
                                </w:rPr>
                              </w:pPr>
                              <w:r w:rsidRPr="0009126E">
                                <w:rPr>
                                  <w:rFonts w:cstheme="minorHAnsi"/>
                                  <w:sz w:val="28"/>
                                  <w:szCs w:val="28"/>
                                  <w:lang w:bidi="ar-IQ"/>
                                </w:rPr>
                                <w:t xml:space="preserve">Increase lipolysis </w:t>
                              </w:r>
                            </w:p>
                          </w:tc>
                        </w:tr>
                        <w:tr w:rsidR="007E70DF" w:rsidRPr="0009126E" w:rsidTr="0091341A">
                          <w:tc>
                            <w:tcPr>
                              <w:tcW w:w="1697" w:type="dxa"/>
                              <w:vMerge/>
                              <w:vAlign w:val="center"/>
                            </w:tcPr>
                            <w:p w:rsidR="007E70DF" w:rsidRPr="0009126E" w:rsidRDefault="007E70DF" w:rsidP="00A6026C">
                              <w:pPr>
                                <w:bidi w:val="0"/>
                                <w:jc w:val="center"/>
                                <w:rPr>
                                  <w:rFonts w:cstheme="minorHAnsi"/>
                                  <w:sz w:val="28"/>
                                  <w:szCs w:val="28"/>
                                  <w:lang w:bidi="ar-IQ"/>
                                </w:rPr>
                              </w:pPr>
                            </w:p>
                          </w:tc>
                          <w:tc>
                            <w:tcPr>
                              <w:tcW w:w="2592" w:type="dxa"/>
                              <w:vAlign w:val="center"/>
                            </w:tcPr>
                            <w:p w:rsidR="007E70DF" w:rsidRPr="0009126E" w:rsidRDefault="007E70DF" w:rsidP="00A6026C">
                              <w:pPr>
                                <w:bidi w:val="0"/>
                                <w:jc w:val="center"/>
                                <w:rPr>
                                  <w:rFonts w:cstheme="minorHAnsi"/>
                                  <w:sz w:val="28"/>
                                  <w:szCs w:val="28"/>
                                  <w:lang w:bidi="ar-IQ"/>
                                </w:rPr>
                              </w:pPr>
                              <w:r w:rsidRPr="0009126E">
                                <w:rPr>
                                  <w:rFonts w:cstheme="minorHAnsi"/>
                                  <w:sz w:val="28"/>
                                  <w:szCs w:val="28"/>
                                  <w:lang w:bidi="ar-IQ"/>
                                </w:rPr>
                                <w:t>carbohydrate</w:t>
                              </w:r>
                            </w:p>
                          </w:tc>
                          <w:tc>
                            <w:tcPr>
                              <w:tcW w:w="3787" w:type="dxa"/>
                              <w:vAlign w:val="center"/>
                            </w:tcPr>
                            <w:p w:rsidR="007E70DF" w:rsidRPr="0009126E" w:rsidRDefault="007E70DF" w:rsidP="00A6026C">
                              <w:pPr>
                                <w:bidi w:val="0"/>
                                <w:jc w:val="center"/>
                                <w:rPr>
                                  <w:rFonts w:cstheme="minorHAnsi"/>
                                  <w:sz w:val="28"/>
                                  <w:szCs w:val="28"/>
                                  <w:lang w:bidi="ar-IQ"/>
                                </w:rPr>
                              </w:pPr>
                              <w:r w:rsidRPr="0009126E">
                                <w:rPr>
                                  <w:rFonts w:cstheme="minorHAnsi"/>
                                  <w:sz w:val="28"/>
                                  <w:szCs w:val="28"/>
                                  <w:lang w:bidi="ar-IQ"/>
                                </w:rPr>
                                <w:t xml:space="preserve">Increase all aspect of metabolism </w:t>
                              </w:r>
                            </w:p>
                          </w:tc>
                        </w:tr>
                        <w:tr w:rsidR="007E70DF" w:rsidRPr="0009126E" w:rsidTr="0091341A">
                          <w:tc>
                            <w:tcPr>
                              <w:tcW w:w="1697" w:type="dxa"/>
                              <w:vMerge/>
                              <w:vAlign w:val="center"/>
                            </w:tcPr>
                            <w:p w:rsidR="007E70DF" w:rsidRPr="0009126E" w:rsidRDefault="007E70DF" w:rsidP="00A6026C">
                              <w:pPr>
                                <w:bidi w:val="0"/>
                                <w:jc w:val="center"/>
                                <w:rPr>
                                  <w:rFonts w:cstheme="minorHAnsi"/>
                                  <w:sz w:val="28"/>
                                  <w:szCs w:val="28"/>
                                  <w:lang w:bidi="ar-IQ"/>
                                </w:rPr>
                              </w:pPr>
                            </w:p>
                          </w:tc>
                          <w:tc>
                            <w:tcPr>
                              <w:tcW w:w="2592" w:type="dxa"/>
                              <w:vAlign w:val="center"/>
                            </w:tcPr>
                            <w:p w:rsidR="007E70DF" w:rsidRPr="0009126E" w:rsidRDefault="0065049B" w:rsidP="00A6026C">
                              <w:pPr>
                                <w:bidi w:val="0"/>
                                <w:jc w:val="center"/>
                                <w:rPr>
                                  <w:rFonts w:cstheme="minorHAnsi"/>
                                  <w:sz w:val="28"/>
                                  <w:szCs w:val="28"/>
                                  <w:lang w:bidi="ar-IQ"/>
                                </w:rPr>
                              </w:pPr>
                              <w:r>
                                <w:rPr>
                                  <w:rFonts w:cstheme="minorHAnsi"/>
                                  <w:sz w:val="28"/>
                                  <w:szCs w:val="28"/>
                                  <w:lang w:bidi="ar-IQ"/>
                                </w:rPr>
                                <w:t xml:space="preserve">Protein </w:t>
                              </w:r>
                            </w:p>
                          </w:tc>
                          <w:tc>
                            <w:tcPr>
                              <w:tcW w:w="3787" w:type="dxa"/>
                              <w:vAlign w:val="center"/>
                            </w:tcPr>
                            <w:p w:rsidR="007E70DF" w:rsidRPr="0009126E" w:rsidRDefault="007E70DF" w:rsidP="0065049B">
                              <w:pPr>
                                <w:bidi w:val="0"/>
                                <w:jc w:val="center"/>
                                <w:rPr>
                                  <w:rFonts w:cstheme="minorHAnsi"/>
                                  <w:sz w:val="28"/>
                                  <w:szCs w:val="28"/>
                                  <w:lang w:bidi="ar-IQ"/>
                                </w:rPr>
                              </w:pPr>
                              <w:r w:rsidRPr="0009126E">
                                <w:rPr>
                                  <w:rFonts w:cstheme="minorHAnsi"/>
                                  <w:sz w:val="28"/>
                                  <w:szCs w:val="28"/>
                                  <w:lang w:bidi="ar-IQ"/>
                                </w:rPr>
                                <w:t xml:space="preserve">Increase </w:t>
                              </w:r>
                              <w:r w:rsidR="0065049B">
                                <w:rPr>
                                  <w:rFonts w:cstheme="minorHAnsi"/>
                                  <w:sz w:val="28"/>
                                  <w:szCs w:val="28"/>
                                  <w:lang w:bidi="ar-IQ"/>
                                </w:rPr>
                                <w:t>protein synthesis</w:t>
                              </w:r>
                            </w:p>
                          </w:tc>
                        </w:tr>
                        <w:tr w:rsidR="00543E58" w:rsidRPr="0009126E" w:rsidTr="0091341A">
                          <w:trPr>
                            <w:trHeight w:val="654"/>
                          </w:trPr>
                          <w:tc>
                            <w:tcPr>
                              <w:tcW w:w="1697" w:type="dxa"/>
                              <w:vAlign w:val="center"/>
                            </w:tcPr>
                            <w:p w:rsidR="00543E58" w:rsidRPr="0009126E" w:rsidRDefault="00543E58" w:rsidP="00A6026C">
                              <w:pPr>
                                <w:bidi w:val="0"/>
                                <w:jc w:val="center"/>
                                <w:rPr>
                                  <w:rFonts w:cstheme="minorHAnsi"/>
                                  <w:sz w:val="28"/>
                                  <w:szCs w:val="28"/>
                                  <w:lang w:bidi="ar-IQ"/>
                                </w:rPr>
                              </w:pPr>
                              <w:r w:rsidRPr="0009126E">
                                <w:rPr>
                                  <w:rFonts w:cstheme="minorHAnsi"/>
                                  <w:sz w:val="28"/>
                                  <w:szCs w:val="28"/>
                                  <w:lang w:bidi="ar-IQ"/>
                                </w:rPr>
                                <w:t>sexual</w:t>
                              </w:r>
                            </w:p>
                          </w:tc>
                          <w:tc>
                            <w:tcPr>
                              <w:tcW w:w="2592" w:type="dxa"/>
                              <w:vAlign w:val="center"/>
                            </w:tcPr>
                            <w:p w:rsidR="00543E58" w:rsidRPr="0009126E" w:rsidRDefault="00543E58" w:rsidP="00A6026C">
                              <w:pPr>
                                <w:bidi w:val="0"/>
                                <w:jc w:val="center"/>
                                <w:rPr>
                                  <w:rFonts w:cstheme="minorHAnsi"/>
                                  <w:sz w:val="28"/>
                                  <w:szCs w:val="28"/>
                                  <w:lang w:bidi="ar-IQ"/>
                                </w:rPr>
                              </w:pPr>
                              <w:r w:rsidRPr="0009126E">
                                <w:rPr>
                                  <w:rFonts w:cstheme="minorHAnsi"/>
                                  <w:sz w:val="28"/>
                                  <w:szCs w:val="28"/>
                                  <w:lang w:bidi="ar-IQ"/>
                                </w:rPr>
                                <w:t xml:space="preserve">For normal sexual function (fertility and lipido) </w:t>
                              </w:r>
                            </w:p>
                          </w:tc>
                          <w:tc>
                            <w:tcPr>
                              <w:tcW w:w="3787" w:type="dxa"/>
                              <w:vAlign w:val="center"/>
                            </w:tcPr>
                            <w:p w:rsidR="00543E58" w:rsidRPr="0009126E" w:rsidRDefault="00543E58" w:rsidP="00A6026C">
                              <w:pPr>
                                <w:bidi w:val="0"/>
                                <w:jc w:val="center"/>
                                <w:rPr>
                                  <w:rFonts w:cstheme="minorHAnsi"/>
                                  <w:sz w:val="28"/>
                                  <w:szCs w:val="28"/>
                                  <w:lang w:bidi="ar-IQ"/>
                                </w:rPr>
                              </w:pPr>
                              <w:r w:rsidRPr="0009126E">
                                <w:rPr>
                                  <w:rFonts w:cstheme="minorHAnsi"/>
                                  <w:sz w:val="28"/>
                                  <w:szCs w:val="28"/>
                                  <w:lang w:bidi="ar-IQ"/>
                                </w:rPr>
                                <w:t xml:space="preserve">Impressive </w:t>
                              </w:r>
                            </w:p>
                          </w:tc>
                        </w:tr>
                        <w:tr w:rsidR="0065049B" w:rsidRPr="0009126E" w:rsidTr="0091341A">
                          <w:tc>
                            <w:tcPr>
                              <w:tcW w:w="1697" w:type="dxa"/>
                              <w:vMerge w:val="restart"/>
                              <w:vAlign w:val="center"/>
                            </w:tcPr>
                            <w:p w:rsidR="0065049B" w:rsidRPr="0009126E" w:rsidRDefault="0065049B" w:rsidP="00A6026C">
                              <w:pPr>
                                <w:bidi w:val="0"/>
                                <w:jc w:val="center"/>
                                <w:rPr>
                                  <w:rFonts w:cstheme="minorHAnsi"/>
                                  <w:sz w:val="28"/>
                                  <w:szCs w:val="28"/>
                                  <w:lang w:bidi="ar-IQ"/>
                                </w:rPr>
                              </w:pPr>
                              <w:r w:rsidRPr="0009126E">
                                <w:rPr>
                                  <w:rFonts w:cstheme="minorHAnsi"/>
                                  <w:sz w:val="28"/>
                                  <w:szCs w:val="28"/>
                                  <w:lang w:bidi="ar-IQ"/>
                                </w:rPr>
                                <w:t xml:space="preserve">Other </w:t>
                              </w:r>
                            </w:p>
                          </w:tc>
                          <w:tc>
                            <w:tcPr>
                              <w:tcW w:w="2592" w:type="dxa"/>
                              <w:vAlign w:val="center"/>
                            </w:tcPr>
                            <w:p w:rsidR="0065049B" w:rsidRPr="0009126E" w:rsidRDefault="0065049B" w:rsidP="00A6026C">
                              <w:pPr>
                                <w:bidi w:val="0"/>
                                <w:jc w:val="center"/>
                                <w:rPr>
                                  <w:rFonts w:cstheme="minorHAnsi"/>
                                  <w:sz w:val="28"/>
                                  <w:szCs w:val="28"/>
                                  <w:lang w:bidi="ar-IQ"/>
                                </w:rPr>
                              </w:pPr>
                              <w:r w:rsidRPr="0009126E">
                                <w:rPr>
                                  <w:rFonts w:cstheme="minorHAnsi"/>
                                  <w:sz w:val="28"/>
                                  <w:szCs w:val="28"/>
                                  <w:lang w:bidi="ar-IQ"/>
                                </w:rPr>
                                <w:t xml:space="preserve">Calorigenic </w:t>
                              </w:r>
                            </w:p>
                          </w:tc>
                          <w:tc>
                            <w:tcPr>
                              <w:tcW w:w="3787" w:type="dxa"/>
                              <w:vAlign w:val="center"/>
                            </w:tcPr>
                            <w:p w:rsidR="0065049B" w:rsidRPr="0009126E" w:rsidRDefault="0065049B" w:rsidP="00A6026C">
                              <w:pPr>
                                <w:bidi w:val="0"/>
                                <w:jc w:val="center"/>
                                <w:rPr>
                                  <w:rFonts w:cstheme="minorHAnsi"/>
                                  <w:sz w:val="28"/>
                                  <w:szCs w:val="28"/>
                                  <w:lang w:bidi="ar-IQ"/>
                                </w:rPr>
                              </w:pPr>
                              <w:r w:rsidRPr="0009126E">
                                <w:rPr>
                                  <w:rFonts w:cstheme="minorHAnsi"/>
                                  <w:sz w:val="28"/>
                                  <w:szCs w:val="28"/>
                                  <w:lang w:bidi="ar-IQ"/>
                                </w:rPr>
                                <w:t>Increase oxygen consumption by metabolic active tissue</w:t>
                              </w:r>
                            </w:p>
                          </w:tc>
                        </w:tr>
                        <w:tr w:rsidR="0065049B" w:rsidRPr="0009126E" w:rsidTr="0091341A">
                          <w:tc>
                            <w:tcPr>
                              <w:tcW w:w="1697" w:type="dxa"/>
                              <w:vMerge/>
                              <w:vAlign w:val="center"/>
                            </w:tcPr>
                            <w:p w:rsidR="0065049B" w:rsidRPr="0009126E" w:rsidRDefault="0065049B" w:rsidP="00A6026C">
                              <w:pPr>
                                <w:bidi w:val="0"/>
                                <w:jc w:val="center"/>
                                <w:rPr>
                                  <w:rFonts w:cstheme="minorHAnsi"/>
                                  <w:sz w:val="28"/>
                                  <w:szCs w:val="28"/>
                                  <w:lang w:bidi="ar-IQ"/>
                                </w:rPr>
                              </w:pPr>
                            </w:p>
                          </w:tc>
                          <w:tc>
                            <w:tcPr>
                              <w:tcW w:w="2592" w:type="dxa"/>
                              <w:vAlign w:val="center"/>
                            </w:tcPr>
                            <w:p w:rsidR="0065049B" w:rsidRPr="0009126E" w:rsidRDefault="0065049B" w:rsidP="00C55FE6">
                              <w:pPr>
                                <w:bidi w:val="0"/>
                                <w:jc w:val="center"/>
                                <w:rPr>
                                  <w:rFonts w:cstheme="minorHAnsi"/>
                                  <w:sz w:val="28"/>
                                  <w:szCs w:val="28"/>
                                  <w:lang w:bidi="ar-IQ"/>
                                </w:rPr>
                              </w:pPr>
                              <w:r w:rsidRPr="0009126E">
                                <w:rPr>
                                  <w:rFonts w:cstheme="minorHAnsi"/>
                                  <w:sz w:val="28"/>
                                  <w:szCs w:val="28"/>
                                  <w:lang w:bidi="ar-IQ"/>
                                </w:rPr>
                                <w:t>Basal  metabolic rate</w:t>
                              </w:r>
                            </w:p>
                          </w:tc>
                          <w:tc>
                            <w:tcPr>
                              <w:tcW w:w="3787" w:type="dxa"/>
                              <w:vAlign w:val="center"/>
                            </w:tcPr>
                            <w:p w:rsidR="0065049B" w:rsidRPr="0009126E" w:rsidRDefault="0065049B" w:rsidP="00C55FE6">
                              <w:pPr>
                                <w:bidi w:val="0"/>
                                <w:jc w:val="center"/>
                                <w:rPr>
                                  <w:rFonts w:cstheme="minorHAnsi"/>
                                  <w:sz w:val="28"/>
                                  <w:szCs w:val="28"/>
                                  <w:lang w:bidi="ar-IQ"/>
                                </w:rPr>
                              </w:pPr>
                              <w:r w:rsidRPr="0009126E">
                                <w:rPr>
                                  <w:rFonts w:cstheme="minorHAnsi"/>
                                  <w:sz w:val="28"/>
                                  <w:szCs w:val="28"/>
                                  <w:lang w:bidi="ar-IQ"/>
                                </w:rPr>
                                <w:t xml:space="preserve">Increase 100 % in hyperthyroidism </w:t>
                              </w:r>
                            </w:p>
                          </w:tc>
                        </w:tr>
                      </w:tbl>
                      <w:p w:rsidR="000F23E1" w:rsidRPr="0009126E" w:rsidRDefault="000F23E1" w:rsidP="000F23E1">
                        <w:pPr>
                          <w:bidi w:val="0"/>
                          <w:spacing w:line="360" w:lineRule="auto"/>
                          <w:jc w:val="both"/>
                          <w:rPr>
                            <w:rFonts w:cstheme="minorHAnsi"/>
                            <w:sz w:val="28"/>
                            <w:szCs w:val="28"/>
                            <w:lang w:bidi="ar-IQ"/>
                          </w:rPr>
                        </w:pPr>
                        <w:r w:rsidRPr="0009126E">
                          <w:rPr>
                            <w:rFonts w:cstheme="minorHAnsi"/>
                            <w:sz w:val="28"/>
                            <w:szCs w:val="28"/>
                            <w:lang w:bidi="ar-IQ"/>
                          </w:rPr>
                          <w:t xml:space="preserve">Normal Arterial Pressure </w:t>
                        </w:r>
                        <w:r>
                          <w:rPr>
                            <w:rFonts w:cstheme="minorHAnsi"/>
                            <w:sz w:val="28"/>
                            <w:szCs w:val="28"/>
                            <w:lang w:bidi="ar-IQ"/>
                          </w:rPr>
                          <w:t xml:space="preserve">..why </w:t>
                        </w:r>
                        <w:r w:rsidRPr="0009126E">
                          <w:rPr>
                            <w:rFonts w:cstheme="minorHAnsi"/>
                            <w:sz w:val="28"/>
                            <w:szCs w:val="28"/>
                            <w:lang w:bidi="ar-IQ"/>
                          </w:rPr>
                          <w:t>?????</w:t>
                        </w:r>
                      </w:p>
                      <w:p w:rsidR="00543E58" w:rsidRPr="0009126E" w:rsidRDefault="00543E58" w:rsidP="00D82BB8">
                        <w:pPr>
                          <w:bidi w:val="0"/>
                          <w:spacing w:line="360" w:lineRule="auto"/>
                          <w:jc w:val="center"/>
                          <w:rPr>
                            <w:rFonts w:cstheme="minorHAnsi"/>
                            <w:vanish/>
                            <w:sz w:val="28"/>
                            <w:szCs w:val="28"/>
                            <w:lang w:bidi="ar-IQ"/>
                          </w:rPr>
                        </w:pPr>
                      </w:p>
                      <w:p w:rsidR="00543E58" w:rsidRPr="0009126E" w:rsidRDefault="00543E58" w:rsidP="00A6026C">
                        <w:pPr>
                          <w:bidi w:val="0"/>
                          <w:spacing w:line="360" w:lineRule="auto"/>
                          <w:jc w:val="both"/>
                          <w:rPr>
                            <w:rFonts w:cstheme="minorHAnsi"/>
                            <w:vanish/>
                            <w:sz w:val="28"/>
                            <w:szCs w:val="28"/>
                            <w:lang w:bidi="ar-IQ"/>
                          </w:rPr>
                        </w:pPr>
                        <w:bookmarkStart w:id="41" w:name="P076054"/>
                        <w:bookmarkEnd w:id="41"/>
                      </w:p>
                      <w:p w:rsidR="00543E58" w:rsidRPr="0009126E" w:rsidRDefault="00543E58" w:rsidP="00A6026C">
                        <w:pPr>
                          <w:bidi w:val="0"/>
                          <w:spacing w:line="360" w:lineRule="auto"/>
                          <w:jc w:val="both"/>
                          <w:rPr>
                            <w:rFonts w:cstheme="minorHAnsi"/>
                            <w:vanish/>
                            <w:sz w:val="28"/>
                            <w:szCs w:val="28"/>
                            <w:lang w:bidi="ar-IQ"/>
                          </w:rPr>
                        </w:pPr>
                        <w:bookmarkStart w:id="42" w:name="HC076060"/>
                        <w:bookmarkEnd w:id="42"/>
                      </w:p>
                      <w:p w:rsidR="00543E58" w:rsidRPr="0009126E" w:rsidRDefault="00543E58" w:rsidP="00A6026C">
                        <w:pPr>
                          <w:bidi w:val="0"/>
                          <w:spacing w:line="360" w:lineRule="auto"/>
                          <w:jc w:val="both"/>
                          <w:rPr>
                            <w:rFonts w:cstheme="minorHAnsi"/>
                            <w:vanish/>
                            <w:sz w:val="28"/>
                            <w:szCs w:val="28"/>
                            <w:lang w:bidi="ar-IQ"/>
                          </w:rPr>
                        </w:pPr>
                        <w:bookmarkStart w:id="43" w:name="P076055"/>
                        <w:bookmarkEnd w:id="43"/>
                      </w:p>
                      <w:p w:rsidR="00543E58" w:rsidRPr="0009126E" w:rsidRDefault="00543E58" w:rsidP="00A6026C">
                        <w:pPr>
                          <w:bidi w:val="0"/>
                          <w:spacing w:line="360" w:lineRule="auto"/>
                          <w:jc w:val="both"/>
                          <w:rPr>
                            <w:rFonts w:cstheme="minorHAnsi"/>
                            <w:vanish/>
                            <w:sz w:val="28"/>
                            <w:szCs w:val="28"/>
                            <w:lang w:bidi="ar-IQ"/>
                          </w:rPr>
                        </w:pPr>
                        <w:bookmarkStart w:id="44" w:name="HC076061"/>
                        <w:bookmarkEnd w:id="44"/>
                      </w:p>
                      <w:p w:rsidR="00543E58" w:rsidRPr="0009126E" w:rsidRDefault="00543E58" w:rsidP="00A6026C">
                        <w:pPr>
                          <w:bidi w:val="0"/>
                          <w:spacing w:line="360" w:lineRule="auto"/>
                          <w:jc w:val="both"/>
                          <w:rPr>
                            <w:rFonts w:cstheme="minorHAnsi"/>
                            <w:vanish/>
                            <w:sz w:val="28"/>
                            <w:szCs w:val="28"/>
                            <w:lang w:bidi="ar-IQ"/>
                          </w:rPr>
                        </w:pPr>
                        <w:bookmarkStart w:id="45" w:name="P076056"/>
                        <w:bookmarkEnd w:id="45"/>
                      </w:p>
                      <w:p w:rsidR="00543E58" w:rsidRPr="0009126E" w:rsidRDefault="00543E58" w:rsidP="00A6026C">
                        <w:pPr>
                          <w:bidi w:val="0"/>
                          <w:spacing w:line="360" w:lineRule="auto"/>
                          <w:jc w:val="both"/>
                          <w:rPr>
                            <w:rFonts w:cstheme="minorHAnsi"/>
                            <w:vanish/>
                            <w:sz w:val="28"/>
                            <w:szCs w:val="28"/>
                            <w:lang w:bidi="ar-IQ"/>
                          </w:rPr>
                        </w:pPr>
                        <w:bookmarkStart w:id="46" w:name="HC076062"/>
                        <w:bookmarkEnd w:id="46"/>
                      </w:p>
                      <w:p w:rsidR="00543E58" w:rsidRPr="0009126E" w:rsidRDefault="00543E58" w:rsidP="00A6026C">
                        <w:pPr>
                          <w:bidi w:val="0"/>
                          <w:spacing w:line="360" w:lineRule="auto"/>
                          <w:jc w:val="both"/>
                          <w:rPr>
                            <w:rFonts w:cstheme="minorHAnsi"/>
                            <w:vanish/>
                            <w:sz w:val="28"/>
                            <w:szCs w:val="28"/>
                            <w:lang w:bidi="ar-IQ"/>
                          </w:rPr>
                        </w:pPr>
                        <w:bookmarkStart w:id="47" w:name="P076057"/>
                        <w:bookmarkEnd w:id="47"/>
                      </w:p>
                      <w:p w:rsidR="00543E58" w:rsidRPr="0009126E" w:rsidRDefault="00543E58" w:rsidP="00A6026C">
                        <w:pPr>
                          <w:bidi w:val="0"/>
                          <w:spacing w:line="360" w:lineRule="auto"/>
                          <w:jc w:val="both"/>
                          <w:rPr>
                            <w:rFonts w:cstheme="minorHAnsi"/>
                            <w:vanish/>
                            <w:sz w:val="28"/>
                            <w:szCs w:val="28"/>
                            <w:lang w:bidi="ar-IQ"/>
                          </w:rPr>
                        </w:pPr>
                        <w:bookmarkStart w:id="48" w:name="HC076063"/>
                        <w:bookmarkEnd w:id="48"/>
                      </w:p>
                      <w:p w:rsidR="00543E58" w:rsidRPr="0009126E" w:rsidRDefault="00543E58" w:rsidP="00A6026C">
                        <w:pPr>
                          <w:bidi w:val="0"/>
                          <w:spacing w:line="360" w:lineRule="auto"/>
                          <w:jc w:val="both"/>
                          <w:rPr>
                            <w:rFonts w:cstheme="minorHAnsi"/>
                            <w:vanish/>
                            <w:sz w:val="28"/>
                            <w:szCs w:val="28"/>
                            <w:lang w:bidi="ar-IQ"/>
                          </w:rPr>
                        </w:pPr>
                        <w:bookmarkStart w:id="49" w:name="HC076064"/>
                        <w:bookmarkEnd w:id="49"/>
                      </w:p>
                      <w:p w:rsidR="00543E58" w:rsidRPr="0009126E" w:rsidRDefault="00543E58" w:rsidP="00A6026C">
                        <w:pPr>
                          <w:bidi w:val="0"/>
                          <w:spacing w:line="360" w:lineRule="auto"/>
                          <w:jc w:val="both"/>
                          <w:rPr>
                            <w:rFonts w:cstheme="minorHAnsi"/>
                            <w:vanish/>
                            <w:sz w:val="28"/>
                            <w:szCs w:val="28"/>
                            <w:lang w:bidi="ar-IQ"/>
                          </w:rPr>
                        </w:pPr>
                        <w:bookmarkStart w:id="50" w:name="HC076065"/>
                        <w:bookmarkEnd w:id="50"/>
                      </w:p>
                      <w:p w:rsidR="00543E58" w:rsidRPr="0009126E" w:rsidRDefault="00543E58" w:rsidP="00A6026C">
                        <w:pPr>
                          <w:bidi w:val="0"/>
                          <w:spacing w:line="360" w:lineRule="auto"/>
                          <w:jc w:val="both"/>
                          <w:rPr>
                            <w:rFonts w:cstheme="minorHAnsi"/>
                            <w:vanish/>
                            <w:sz w:val="28"/>
                            <w:szCs w:val="28"/>
                            <w:lang w:bidi="ar-IQ"/>
                          </w:rPr>
                        </w:pPr>
                        <w:bookmarkStart w:id="51" w:name="HC076066"/>
                        <w:bookmarkEnd w:id="51"/>
                      </w:p>
                      <w:p w:rsidR="00543E58" w:rsidRPr="0009126E" w:rsidRDefault="00543E58" w:rsidP="00A6026C">
                        <w:pPr>
                          <w:bidi w:val="0"/>
                          <w:spacing w:line="360" w:lineRule="auto"/>
                          <w:jc w:val="both"/>
                          <w:rPr>
                            <w:rFonts w:cstheme="minorHAnsi"/>
                            <w:vanish/>
                            <w:sz w:val="28"/>
                            <w:szCs w:val="28"/>
                            <w:lang w:bidi="ar-IQ"/>
                          </w:rPr>
                        </w:pPr>
                        <w:bookmarkStart w:id="52" w:name="HC076067"/>
                        <w:bookmarkEnd w:id="52"/>
                      </w:p>
                      <w:p w:rsidR="00543E58" w:rsidRPr="0009126E" w:rsidRDefault="00543E58" w:rsidP="00A6026C">
                        <w:pPr>
                          <w:bidi w:val="0"/>
                          <w:spacing w:line="360" w:lineRule="auto"/>
                          <w:jc w:val="both"/>
                          <w:rPr>
                            <w:rFonts w:cstheme="minorHAnsi"/>
                            <w:vanish/>
                            <w:sz w:val="28"/>
                            <w:szCs w:val="28"/>
                            <w:lang w:bidi="ar-IQ"/>
                          </w:rPr>
                        </w:pPr>
                        <w:bookmarkStart w:id="53" w:name="P076062"/>
                        <w:bookmarkEnd w:id="53"/>
                      </w:p>
                      <w:p w:rsidR="00A87832" w:rsidRPr="0009126E" w:rsidRDefault="00A87832" w:rsidP="00A6026C">
                        <w:pPr>
                          <w:bidi w:val="0"/>
                          <w:spacing w:line="360" w:lineRule="auto"/>
                          <w:rPr>
                            <w:rFonts w:cstheme="minorHAnsi"/>
                            <w:sz w:val="28"/>
                            <w:szCs w:val="28"/>
                            <w:lang w:bidi="ar-IQ"/>
                          </w:rPr>
                        </w:pPr>
                        <w:bookmarkStart w:id="54" w:name="P076063"/>
                        <w:bookmarkEnd w:id="54"/>
                      </w:p>
                    </w:tc>
                  </w:tr>
                </w:tbl>
                <w:p w:rsidR="00A6026C" w:rsidRPr="00A6026C" w:rsidRDefault="00A6026C" w:rsidP="000F23E1">
                  <w:pPr>
                    <w:tabs>
                      <w:tab w:val="left" w:pos="951"/>
                    </w:tabs>
                    <w:bidi w:val="0"/>
                    <w:spacing w:line="324" w:lineRule="auto"/>
                    <w:jc w:val="both"/>
                    <w:rPr>
                      <w:rFonts w:cstheme="minorHAnsi"/>
                      <w:sz w:val="28"/>
                      <w:szCs w:val="28"/>
                      <w:lang w:bidi="ar-IQ"/>
                    </w:rPr>
                  </w:pPr>
                  <w:r w:rsidRPr="00A6026C">
                    <w:rPr>
                      <w:rFonts w:cstheme="minorHAnsi"/>
                      <w:b/>
                      <w:bCs/>
                      <w:sz w:val="28"/>
                      <w:szCs w:val="28"/>
                      <w:lang w:bidi="ar-IQ"/>
                    </w:rPr>
                    <w:lastRenderedPageBreak/>
                    <w:t>Thyroid function test (TFT)</w:t>
                  </w:r>
                </w:p>
                <w:p w:rsidR="006E1A16" w:rsidRDefault="006E1A16" w:rsidP="000F23E1">
                  <w:pPr>
                    <w:tabs>
                      <w:tab w:val="left" w:pos="951"/>
                    </w:tabs>
                    <w:bidi w:val="0"/>
                    <w:spacing w:line="324" w:lineRule="auto"/>
                    <w:jc w:val="both"/>
                    <w:rPr>
                      <w:rFonts w:cstheme="minorHAnsi"/>
                      <w:sz w:val="28"/>
                      <w:szCs w:val="28"/>
                      <w:lang w:bidi="ar-IQ"/>
                    </w:rPr>
                  </w:pPr>
                  <w:r w:rsidRPr="00A6026C">
                    <w:rPr>
                      <w:rFonts w:cstheme="minorHAnsi"/>
                      <w:b/>
                      <w:bCs/>
                      <w:sz w:val="28"/>
                      <w:szCs w:val="28"/>
                      <w:lang w:bidi="ar-IQ"/>
                    </w:rPr>
                    <w:t>Thyroid function test (TFT)</w:t>
                  </w:r>
                  <w:r w:rsidR="00292701" w:rsidRPr="00292701">
                    <w:rPr>
                      <w:rFonts w:cstheme="minorHAnsi"/>
                      <w:sz w:val="28"/>
                      <w:szCs w:val="28"/>
                      <w:lang w:bidi="ar-IQ"/>
                    </w:rPr>
                    <w:t xml:space="preserve"> include TSH , T3 and T4</w:t>
                  </w:r>
                  <w:r w:rsidR="00292701">
                    <w:rPr>
                      <w:rFonts w:cstheme="minorHAnsi"/>
                      <w:sz w:val="28"/>
                      <w:szCs w:val="28"/>
                      <w:lang w:bidi="ar-IQ"/>
                    </w:rPr>
                    <w:t xml:space="preserve"> but m</w:t>
                  </w:r>
                  <w:r w:rsidR="00A6026C" w:rsidRPr="002853D7">
                    <w:rPr>
                      <w:rFonts w:cstheme="minorHAnsi"/>
                      <w:sz w:val="28"/>
                      <w:szCs w:val="28"/>
                      <w:lang w:bidi="ar-IQ"/>
                    </w:rPr>
                    <w:t xml:space="preserve">easurement of TSH has become the principal test for the evaluation of thyroid function in most circumstances. </w:t>
                  </w:r>
                </w:p>
                <w:p w:rsidR="00A6026C" w:rsidRPr="002853D7" w:rsidRDefault="00A6026C" w:rsidP="000F23E1">
                  <w:pPr>
                    <w:tabs>
                      <w:tab w:val="left" w:pos="951"/>
                    </w:tabs>
                    <w:bidi w:val="0"/>
                    <w:spacing w:line="324" w:lineRule="auto"/>
                    <w:jc w:val="both"/>
                    <w:rPr>
                      <w:rFonts w:cstheme="minorHAnsi"/>
                      <w:sz w:val="28"/>
                      <w:szCs w:val="28"/>
                      <w:lang w:bidi="ar-IQ"/>
                    </w:rPr>
                  </w:pPr>
                  <w:r w:rsidRPr="002853D7">
                    <w:rPr>
                      <w:rFonts w:cstheme="minorHAnsi"/>
                      <w:sz w:val="28"/>
                      <w:szCs w:val="28"/>
                      <w:lang w:bidi="ar-IQ"/>
                    </w:rPr>
                    <w:t xml:space="preserve">A TSH value within the reference interval excludes the majority of cases of primary overt thyroid disease. If TSH is abnormal, confirm the diagnosis with free thyroxine (fT4). </w:t>
                  </w:r>
                </w:p>
                <w:p w:rsidR="006E1A16" w:rsidRDefault="00A6026C" w:rsidP="000F23E1">
                  <w:pPr>
                    <w:pStyle w:val="a6"/>
                    <w:spacing w:line="324" w:lineRule="auto"/>
                    <w:jc w:val="both"/>
                    <w:rPr>
                      <w:rFonts w:asciiTheme="minorHAnsi" w:hAnsiTheme="minorHAnsi" w:cstheme="minorHAnsi"/>
                      <w:sz w:val="28"/>
                      <w:szCs w:val="28"/>
                    </w:rPr>
                  </w:pPr>
                  <w:r>
                    <w:rPr>
                      <w:rFonts w:asciiTheme="minorHAnsi" w:hAnsiTheme="minorHAnsi" w:cstheme="minorHAnsi"/>
                      <w:sz w:val="28"/>
                      <w:szCs w:val="28"/>
                    </w:rPr>
                    <w:t>So</w:t>
                  </w:r>
                  <w:r>
                    <w:rPr>
                      <w:rStyle w:val="a8"/>
                      <w:rFonts w:asciiTheme="minorHAnsi" w:hAnsiTheme="minorHAnsi" w:cstheme="minorHAnsi"/>
                      <w:b w:val="0"/>
                      <w:bCs w:val="0"/>
                      <w:sz w:val="28"/>
                      <w:szCs w:val="28"/>
                    </w:rPr>
                    <w:t xml:space="preserve"> i</w:t>
                  </w:r>
                  <w:r w:rsidRPr="002853D7">
                    <w:rPr>
                      <w:rStyle w:val="a8"/>
                      <w:rFonts w:asciiTheme="minorHAnsi" w:hAnsiTheme="minorHAnsi" w:cstheme="minorHAnsi"/>
                      <w:b w:val="0"/>
                      <w:bCs w:val="0"/>
                      <w:sz w:val="28"/>
                      <w:szCs w:val="28"/>
                    </w:rPr>
                    <w:t xml:space="preserve">f  </w:t>
                  </w:r>
                  <w:r w:rsidRPr="002853D7">
                    <w:rPr>
                      <w:rFonts w:asciiTheme="minorHAnsi" w:hAnsiTheme="minorHAnsi" w:cstheme="minorHAnsi"/>
                      <w:sz w:val="28"/>
                      <w:szCs w:val="28"/>
                    </w:rPr>
                    <w:t xml:space="preserve">TSH above the </w:t>
                  </w:r>
                  <w:r w:rsidRPr="002853D7">
                    <w:rPr>
                      <w:rStyle w:val="a8"/>
                      <w:rFonts w:asciiTheme="minorHAnsi" w:hAnsiTheme="minorHAnsi" w:cstheme="minorHAnsi"/>
                      <w:b w:val="0"/>
                      <w:bCs w:val="0"/>
                      <w:sz w:val="28"/>
                      <w:szCs w:val="28"/>
                    </w:rPr>
                    <w:t>reference range</w:t>
                  </w:r>
                  <w:r w:rsidRPr="002853D7">
                    <w:rPr>
                      <w:rFonts w:asciiTheme="minorHAnsi" w:hAnsiTheme="minorHAnsi" w:cstheme="minorHAnsi"/>
                      <w:sz w:val="28"/>
                      <w:szCs w:val="28"/>
                    </w:rPr>
                    <w:t xml:space="preserve"> , the condition is hypothyroidism </w:t>
                  </w:r>
                </w:p>
                <w:p w:rsidR="006E1A16" w:rsidRDefault="00A6026C" w:rsidP="000F23E1">
                  <w:pPr>
                    <w:pStyle w:val="a6"/>
                    <w:spacing w:line="324" w:lineRule="auto"/>
                    <w:jc w:val="both"/>
                    <w:rPr>
                      <w:rFonts w:asciiTheme="minorHAnsi" w:hAnsiTheme="minorHAnsi" w:cstheme="minorHAnsi"/>
                      <w:sz w:val="28"/>
                      <w:szCs w:val="28"/>
                    </w:rPr>
                  </w:pPr>
                  <w:r w:rsidRPr="002853D7">
                    <w:rPr>
                      <w:rFonts w:asciiTheme="minorHAnsi" w:hAnsiTheme="minorHAnsi" w:cstheme="minorHAnsi"/>
                      <w:sz w:val="28"/>
                      <w:szCs w:val="28"/>
                    </w:rPr>
                    <w:t>and if TSH  below the</w:t>
                  </w:r>
                  <w:r w:rsidRPr="002853D7">
                    <w:rPr>
                      <w:rStyle w:val="a8"/>
                      <w:rFonts w:asciiTheme="minorHAnsi" w:hAnsiTheme="minorHAnsi" w:cstheme="minorHAnsi"/>
                      <w:b w:val="0"/>
                      <w:bCs w:val="0"/>
                      <w:sz w:val="28"/>
                      <w:szCs w:val="28"/>
                    </w:rPr>
                    <w:t xml:space="preserve"> reference range</w:t>
                  </w:r>
                  <w:r w:rsidRPr="002853D7">
                    <w:rPr>
                      <w:rFonts w:asciiTheme="minorHAnsi" w:hAnsiTheme="minorHAnsi" w:cstheme="minorHAnsi"/>
                      <w:sz w:val="28"/>
                      <w:szCs w:val="28"/>
                    </w:rPr>
                    <w:t xml:space="preserve"> , the condition is hyperthyroidism.</w:t>
                  </w:r>
                </w:p>
                <w:p w:rsidR="00A6026C" w:rsidRPr="002853D7" w:rsidRDefault="00A6026C" w:rsidP="000F23E1">
                  <w:pPr>
                    <w:pStyle w:val="a6"/>
                    <w:spacing w:line="324" w:lineRule="auto"/>
                    <w:jc w:val="both"/>
                    <w:rPr>
                      <w:rFonts w:asciiTheme="minorHAnsi" w:hAnsiTheme="minorHAnsi" w:cstheme="minorHAnsi"/>
                      <w:sz w:val="28"/>
                      <w:szCs w:val="28"/>
                    </w:rPr>
                  </w:pPr>
                  <w:r w:rsidRPr="002853D7">
                    <w:rPr>
                      <w:rFonts w:asciiTheme="minorHAnsi" w:hAnsiTheme="minorHAnsi" w:cstheme="minorHAnsi"/>
                      <w:sz w:val="28"/>
                      <w:szCs w:val="28"/>
                    </w:rPr>
                    <w:t xml:space="preserve"> </w:t>
                  </w:r>
                  <w:hyperlink r:id="rId14" w:history="1">
                    <w:r w:rsidRPr="002853D7">
                      <w:rPr>
                        <w:rStyle w:val="Hyperlink"/>
                        <w:rFonts w:asciiTheme="minorHAnsi" w:hAnsiTheme="minorHAnsi" w:cstheme="minorHAnsi"/>
                        <w:sz w:val="28"/>
                        <w:szCs w:val="28"/>
                      </w:rPr>
                      <w:t>"Normal" TSH levels</w:t>
                    </w:r>
                  </w:hyperlink>
                  <w:r w:rsidRPr="002853D7">
                    <w:rPr>
                      <w:rFonts w:asciiTheme="minorHAnsi" w:hAnsiTheme="minorHAnsi" w:cstheme="minorHAnsi"/>
                      <w:sz w:val="28"/>
                      <w:szCs w:val="28"/>
                    </w:rPr>
                    <w:t xml:space="preserve"> are considered to exclude hypothyroidism or hyperthyroidism.</w:t>
                  </w:r>
                </w:p>
                <w:p w:rsidR="00021812" w:rsidRDefault="00A6026C" w:rsidP="000F23E1">
                  <w:pPr>
                    <w:tabs>
                      <w:tab w:val="left" w:pos="951"/>
                    </w:tabs>
                    <w:bidi w:val="0"/>
                    <w:spacing w:line="324" w:lineRule="auto"/>
                    <w:jc w:val="both"/>
                    <w:rPr>
                      <w:rFonts w:eastAsia="Times New Roman" w:cstheme="minorHAnsi"/>
                      <w:sz w:val="28"/>
                      <w:szCs w:val="28"/>
                    </w:rPr>
                  </w:pPr>
                  <w:r w:rsidRPr="00BC11CD">
                    <w:rPr>
                      <w:rFonts w:cstheme="minorHAnsi"/>
                      <w:sz w:val="28"/>
                      <w:szCs w:val="28"/>
                      <w:lang w:bidi="ar-IQ"/>
                    </w:rPr>
                    <w:t xml:space="preserve">Measurements of </w:t>
                  </w:r>
                  <w:r>
                    <w:rPr>
                      <w:rFonts w:cstheme="minorHAnsi"/>
                      <w:sz w:val="28"/>
                      <w:szCs w:val="28"/>
                      <w:lang w:bidi="ar-IQ"/>
                    </w:rPr>
                    <w:t xml:space="preserve">free </w:t>
                  </w:r>
                  <w:r w:rsidRPr="00BC11CD">
                    <w:rPr>
                      <w:rFonts w:cstheme="minorHAnsi"/>
                      <w:sz w:val="28"/>
                      <w:szCs w:val="28"/>
                      <w:lang w:bidi="ar-IQ"/>
                    </w:rPr>
                    <w:t>T4 and f</w:t>
                  </w:r>
                  <w:r>
                    <w:rPr>
                      <w:rFonts w:cstheme="minorHAnsi"/>
                      <w:sz w:val="28"/>
                      <w:szCs w:val="28"/>
                      <w:lang w:bidi="ar-IQ"/>
                    </w:rPr>
                    <w:t xml:space="preserve">ree </w:t>
                  </w:r>
                  <w:r w:rsidRPr="00BC11CD">
                    <w:rPr>
                      <w:rFonts w:cstheme="minorHAnsi"/>
                      <w:sz w:val="28"/>
                      <w:szCs w:val="28"/>
                      <w:lang w:bidi="ar-IQ"/>
                    </w:rPr>
                    <w:t xml:space="preserve">T3 have replaced measurements of total T4 and total T3 levels. </w:t>
                  </w:r>
                  <w:r w:rsidRPr="00472677">
                    <w:rPr>
                      <w:rFonts w:cstheme="minorHAnsi"/>
                      <w:sz w:val="28"/>
                      <w:szCs w:val="28"/>
                    </w:rPr>
                    <w:t>Many conventional physicians do not test Total T4 or Free T4. However, i</w:t>
                  </w:r>
                  <w:r w:rsidRPr="00BC11CD">
                    <w:rPr>
                      <w:rFonts w:cstheme="minorHAnsi"/>
                      <w:sz w:val="28"/>
                      <w:szCs w:val="28"/>
                    </w:rPr>
                    <w:t>n some cases, along with elevated TSH, Total T4 or Free T4 levels that are below the reference range are considered evidence of hypothyroidism.</w:t>
                  </w:r>
                  <w:r w:rsidR="00BA19DA">
                    <w:rPr>
                      <w:rFonts w:cstheme="minorHAnsi"/>
                      <w:sz w:val="28"/>
                      <w:szCs w:val="28"/>
                    </w:rPr>
                    <w:t xml:space="preserve"> </w:t>
                  </w:r>
                  <w:r w:rsidRPr="00BC11CD">
                    <w:rPr>
                      <w:rFonts w:cstheme="minorHAnsi"/>
                      <w:sz w:val="28"/>
                      <w:szCs w:val="28"/>
                    </w:rPr>
                    <w:t xml:space="preserve">Along with low/suppressed levels of TSH, Total T4 or Free T4 levels that are above the reference range are considered evidence of </w:t>
                  </w:r>
                  <w:hyperlink r:id="rId15" w:history="1">
                    <w:r w:rsidRPr="000F23E1">
                      <w:rPr>
                        <w:rStyle w:val="Hyperlink"/>
                        <w:rFonts w:cstheme="minorHAnsi"/>
                        <w:color w:val="auto"/>
                        <w:sz w:val="28"/>
                        <w:szCs w:val="28"/>
                        <w:u w:val="none"/>
                      </w:rPr>
                      <w:t>hyperthyroidism</w:t>
                    </w:r>
                  </w:hyperlink>
                  <w:r w:rsidRPr="000F23E1">
                    <w:rPr>
                      <w:rFonts w:cstheme="minorHAnsi"/>
                      <w:sz w:val="28"/>
                      <w:szCs w:val="28"/>
                    </w:rPr>
                    <w:t>.</w:t>
                  </w:r>
                  <w:r w:rsidR="001F6CD8" w:rsidRPr="000F23E1">
                    <w:rPr>
                      <w:rFonts w:eastAsia="Times New Roman" w:cstheme="minorHAnsi"/>
                      <w:sz w:val="28"/>
                      <w:szCs w:val="28"/>
                    </w:rPr>
                    <w:t xml:space="preserve"> </w:t>
                  </w:r>
                  <w:r w:rsidRPr="004A0D3C">
                    <w:rPr>
                      <w:rFonts w:eastAsia="Times New Roman" w:cstheme="minorHAnsi"/>
                      <w:sz w:val="28"/>
                      <w:szCs w:val="28"/>
                    </w:rPr>
                    <w:t>Measurement of f</w:t>
                  </w:r>
                  <w:r w:rsidR="001F6CD8">
                    <w:rPr>
                      <w:rFonts w:eastAsia="Times New Roman" w:cstheme="minorHAnsi"/>
                      <w:sz w:val="28"/>
                      <w:szCs w:val="28"/>
                    </w:rPr>
                    <w:t xml:space="preserve">ree </w:t>
                  </w:r>
                  <w:r w:rsidRPr="004A0D3C">
                    <w:rPr>
                      <w:rFonts w:eastAsia="Times New Roman" w:cstheme="minorHAnsi"/>
                      <w:sz w:val="28"/>
                      <w:szCs w:val="28"/>
                    </w:rPr>
                    <w:t>T3 in patients with suspected hyperthyroidism is rarely indicated. This is reserved for situations where hyperthyroidism is suspected clinically and TSH is suppressed, but the fT4 is not elevated. Measurement of fT3 is not indicated in hypothyroidism</w:t>
                  </w:r>
                </w:p>
                <w:tbl>
                  <w:tblPr>
                    <w:tblStyle w:val="a7"/>
                    <w:tblW w:w="0" w:type="auto"/>
                    <w:jc w:val="center"/>
                    <w:tblLook w:val="04A0" w:firstRow="1" w:lastRow="0" w:firstColumn="1" w:lastColumn="0" w:noHBand="0" w:noVBand="1"/>
                  </w:tblPr>
                  <w:tblGrid>
                    <w:gridCol w:w="2859"/>
                    <w:gridCol w:w="2860"/>
                  </w:tblGrid>
                  <w:tr w:rsidR="009B04DA" w:rsidTr="00622CD7">
                    <w:trPr>
                      <w:jc w:val="center"/>
                    </w:trPr>
                    <w:tc>
                      <w:tcPr>
                        <w:tcW w:w="2859" w:type="dxa"/>
                        <w:shd w:val="clear" w:color="auto" w:fill="D9D9D9" w:themeFill="background1" w:themeFillShade="D9"/>
                        <w:vAlign w:val="center"/>
                      </w:tcPr>
                      <w:p w:rsidR="009B04DA" w:rsidRPr="00622CD7" w:rsidRDefault="00622CD7" w:rsidP="000F23E1">
                        <w:pPr>
                          <w:tabs>
                            <w:tab w:val="left" w:pos="951"/>
                          </w:tabs>
                          <w:bidi w:val="0"/>
                          <w:jc w:val="center"/>
                          <w:rPr>
                            <w:rFonts w:eastAsia="Times New Roman" w:cstheme="minorHAnsi"/>
                            <w:b/>
                            <w:bCs/>
                            <w:sz w:val="28"/>
                            <w:szCs w:val="28"/>
                          </w:rPr>
                        </w:pPr>
                        <w:r w:rsidRPr="00622CD7">
                          <w:rPr>
                            <w:rFonts w:eastAsia="Times New Roman" w:cstheme="minorHAnsi"/>
                            <w:b/>
                            <w:bCs/>
                            <w:sz w:val="28"/>
                            <w:szCs w:val="28"/>
                          </w:rPr>
                          <w:t>Hormone</w:t>
                        </w:r>
                      </w:p>
                    </w:tc>
                    <w:tc>
                      <w:tcPr>
                        <w:tcW w:w="2860" w:type="dxa"/>
                        <w:shd w:val="clear" w:color="auto" w:fill="D9D9D9" w:themeFill="background1" w:themeFillShade="D9"/>
                        <w:vAlign w:val="center"/>
                      </w:tcPr>
                      <w:p w:rsidR="009B04DA" w:rsidRPr="00622CD7" w:rsidRDefault="009B04DA" w:rsidP="000F23E1">
                        <w:pPr>
                          <w:tabs>
                            <w:tab w:val="left" w:pos="951"/>
                          </w:tabs>
                          <w:bidi w:val="0"/>
                          <w:jc w:val="center"/>
                          <w:rPr>
                            <w:rFonts w:eastAsia="Times New Roman" w:cstheme="minorHAnsi"/>
                            <w:b/>
                            <w:bCs/>
                            <w:sz w:val="28"/>
                            <w:szCs w:val="28"/>
                          </w:rPr>
                        </w:pPr>
                        <w:r w:rsidRPr="00622CD7">
                          <w:rPr>
                            <w:rFonts w:cstheme="minorHAnsi"/>
                            <w:b/>
                            <w:bCs/>
                            <w:sz w:val="28"/>
                            <w:szCs w:val="28"/>
                          </w:rPr>
                          <w:t>Reference Range</w:t>
                        </w:r>
                      </w:p>
                    </w:tc>
                  </w:tr>
                  <w:tr w:rsidR="009B04DA" w:rsidTr="00622CD7">
                    <w:trPr>
                      <w:jc w:val="center"/>
                    </w:trPr>
                    <w:tc>
                      <w:tcPr>
                        <w:tcW w:w="2859" w:type="dxa"/>
                        <w:vAlign w:val="center"/>
                      </w:tcPr>
                      <w:p w:rsidR="009B04DA" w:rsidRDefault="009B04DA" w:rsidP="000F23E1">
                        <w:pPr>
                          <w:tabs>
                            <w:tab w:val="left" w:pos="951"/>
                          </w:tabs>
                          <w:bidi w:val="0"/>
                          <w:jc w:val="center"/>
                          <w:rPr>
                            <w:rFonts w:eastAsia="Times New Roman" w:cstheme="minorHAnsi"/>
                            <w:sz w:val="28"/>
                            <w:szCs w:val="28"/>
                          </w:rPr>
                        </w:pPr>
                        <w:r w:rsidRPr="002853D7">
                          <w:rPr>
                            <w:rFonts w:cstheme="minorHAnsi"/>
                            <w:sz w:val="28"/>
                            <w:szCs w:val="28"/>
                          </w:rPr>
                          <w:t>TSH</w:t>
                        </w:r>
                      </w:p>
                    </w:tc>
                    <w:tc>
                      <w:tcPr>
                        <w:tcW w:w="2860" w:type="dxa"/>
                        <w:vAlign w:val="center"/>
                      </w:tcPr>
                      <w:p w:rsidR="009B04DA" w:rsidRDefault="009B04DA" w:rsidP="000F23E1">
                        <w:pPr>
                          <w:tabs>
                            <w:tab w:val="left" w:pos="951"/>
                          </w:tabs>
                          <w:bidi w:val="0"/>
                          <w:jc w:val="center"/>
                          <w:rPr>
                            <w:rFonts w:eastAsia="Times New Roman" w:cstheme="minorHAnsi"/>
                            <w:sz w:val="28"/>
                            <w:szCs w:val="28"/>
                          </w:rPr>
                        </w:pPr>
                        <w:r w:rsidRPr="000859B6">
                          <w:rPr>
                            <w:rFonts w:cstheme="minorHAnsi"/>
                            <w:sz w:val="28"/>
                            <w:szCs w:val="28"/>
                          </w:rPr>
                          <w:t>0.25 - 5 µIU/mL</w:t>
                        </w:r>
                      </w:p>
                    </w:tc>
                  </w:tr>
                  <w:tr w:rsidR="009B04DA" w:rsidTr="00622CD7">
                    <w:trPr>
                      <w:jc w:val="center"/>
                    </w:trPr>
                    <w:tc>
                      <w:tcPr>
                        <w:tcW w:w="2859" w:type="dxa"/>
                        <w:vAlign w:val="center"/>
                      </w:tcPr>
                      <w:p w:rsidR="009B04DA" w:rsidRDefault="009B04DA" w:rsidP="000F23E1">
                        <w:pPr>
                          <w:tabs>
                            <w:tab w:val="left" w:pos="951"/>
                          </w:tabs>
                          <w:bidi w:val="0"/>
                          <w:jc w:val="center"/>
                          <w:rPr>
                            <w:rFonts w:eastAsia="Times New Roman" w:cstheme="minorHAnsi"/>
                            <w:sz w:val="28"/>
                            <w:szCs w:val="28"/>
                          </w:rPr>
                        </w:pPr>
                        <w:r w:rsidRPr="00BC11CD">
                          <w:rPr>
                            <w:rFonts w:cstheme="minorHAnsi"/>
                            <w:sz w:val="28"/>
                            <w:szCs w:val="28"/>
                          </w:rPr>
                          <w:t>Total T4</w:t>
                        </w:r>
                      </w:p>
                    </w:tc>
                    <w:tc>
                      <w:tcPr>
                        <w:tcW w:w="2860" w:type="dxa"/>
                        <w:vAlign w:val="center"/>
                      </w:tcPr>
                      <w:p w:rsidR="009B04DA" w:rsidRDefault="009B04DA" w:rsidP="000F23E1">
                        <w:pPr>
                          <w:tabs>
                            <w:tab w:val="left" w:pos="951"/>
                          </w:tabs>
                          <w:bidi w:val="0"/>
                          <w:jc w:val="center"/>
                          <w:rPr>
                            <w:rFonts w:eastAsia="Times New Roman" w:cstheme="minorHAnsi"/>
                            <w:sz w:val="28"/>
                            <w:szCs w:val="28"/>
                          </w:rPr>
                        </w:pPr>
                        <w:r w:rsidRPr="00BC11CD">
                          <w:rPr>
                            <w:rFonts w:cstheme="minorHAnsi"/>
                            <w:sz w:val="28"/>
                            <w:szCs w:val="28"/>
                          </w:rPr>
                          <w:t>60-120nmol/l</w:t>
                        </w:r>
                      </w:p>
                    </w:tc>
                  </w:tr>
                  <w:tr w:rsidR="009B04DA" w:rsidTr="00622CD7">
                    <w:trPr>
                      <w:jc w:val="center"/>
                    </w:trPr>
                    <w:tc>
                      <w:tcPr>
                        <w:tcW w:w="2859" w:type="dxa"/>
                        <w:vAlign w:val="center"/>
                      </w:tcPr>
                      <w:p w:rsidR="009B04DA" w:rsidRDefault="009B04DA" w:rsidP="000F23E1">
                        <w:pPr>
                          <w:tabs>
                            <w:tab w:val="left" w:pos="951"/>
                          </w:tabs>
                          <w:bidi w:val="0"/>
                          <w:jc w:val="center"/>
                          <w:rPr>
                            <w:rFonts w:eastAsia="Times New Roman" w:cstheme="minorHAnsi"/>
                            <w:sz w:val="28"/>
                            <w:szCs w:val="28"/>
                          </w:rPr>
                        </w:pPr>
                        <w:r w:rsidRPr="00BC11CD">
                          <w:rPr>
                            <w:rFonts w:cstheme="minorHAnsi"/>
                            <w:sz w:val="28"/>
                            <w:szCs w:val="28"/>
                          </w:rPr>
                          <w:t>Free T4</w:t>
                        </w:r>
                      </w:p>
                    </w:tc>
                    <w:tc>
                      <w:tcPr>
                        <w:tcW w:w="2860" w:type="dxa"/>
                        <w:vAlign w:val="center"/>
                      </w:tcPr>
                      <w:p w:rsidR="009B04DA" w:rsidRDefault="009B04DA" w:rsidP="000F23E1">
                        <w:pPr>
                          <w:tabs>
                            <w:tab w:val="left" w:pos="951"/>
                          </w:tabs>
                          <w:bidi w:val="0"/>
                          <w:jc w:val="center"/>
                          <w:rPr>
                            <w:rFonts w:eastAsia="Times New Roman" w:cstheme="minorHAnsi"/>
                            <w:sz w:val="28"/>
                            <w:szCs w:val="28"/>
                          </w:rPr>
                        </w:pPr>
                        <w:r w:rsidRPr="00BC11CD">
                          <w:rPr>
                            <w:rFonts w:cstheme="minorHAnsi"/>
                            <w:sz w:val="28"/>
                            <w:szCs w:val="28"/>
                          </w:rPr>
                          <w:t>10.6 – 19.4 pmol/l</w:t>
                        </w:r>
                      </w:p>
                    </w:tc>
                  </w:tr>
                  <w:tr w:rsidR="009B04DA" w:rsidTr="00622CD7">
                    <w:trPr>
                      <w:jc w:val="center"/>
                    </w:trPr>
                    <w:tc>
                      <w:tcPr>
                        <w:tcW w:w="2859" w:type="dxa"/>
                        <w:vAlign w:val="center"/>
                      </w:tcPr>
                      <w:p w:rsidR="009B04DA" w:rsidRPr="00BC11CD" w:rsidRDefault="009B04DA" w:rsidP="000F23E1">
                        <w:pPr>
                          <w:tabs>
                            <w:tab w:val="left" w:pos="951"/>
                          </w:tabs>
                          <w:bidi w:val="0"/>
                          <w:jc w:val="center"/>
                          <w:rPr>
                            <w:rFonts w:cstheme="minorHAnsi"/>
                            <w:sz w:val="28"/>
                            <w:szCs w:val="28"/>
                          </w:rPr>
                        </w:pPr>
                        <w:r>
                          <w:rPr>
                            <w:rFonts w:cstheme="minorHAnsi"/>
                            <w:sz w:val="28"/>
                            <w:szCs w:val="28"/>
                          </w:rPr>
                          <w:t xml:space="preserve">Total </w:t>
                        </w:r>
                        <w:r w:rsidRPr="004A0D3C">
                          <w:rPr>
                            <w:rFonts w:cstheme="minorHAnsi"/>
                            <w:sz w:val="28"/>
                            <w:szCs w:val="28"/>
                          </w:rPr>
                          <w:t xml:space="preserve"> T3</w:t>
                        </w:r>
                      </w:p>
                    </w:tc>
                    <w:tc>
                      <w:tcPr>
                        <w:tcW w:w="2860" w:type="dxa"/>
                        <w:vAlign w:val="center"/>
                      </w:tcPr>
                      <w:p w:rsidR="009B04DA" w:rsidRPr="00BC11CD" w:rsidRDefault="009B04DA" w:rsidP="000F23E1">
                        <w:pPr>
                          <w:tabs>
                            <w:tab w:val="left" w:pos="951"/>
                          </w:tabs>
                          <w:bidi w:val="0"/>
                          <w:jc w:val="center"/>
                          <w:rPr>
                            <w:rFonts w:cstheme="minorHAnsi"/>
                            <w:sz w:val="28"/>
                            <w:szCs w:val="28"/>
                          </w:rPr>
                        </w:pPr>
                        <w:r w:rsidRPr="004A0D3C">
                          <w:rPr>
                            <w:rFonts w:cstheme="minorHAnsi"/>
                            <w:sz w:val="28"/>
                            <w:szCs w:val="28"/>
                          </w:rPr>
                          <w:t>0.95 -2.5 nmol/l</w:t>
                        </w:r>
                      </w:p>
                    </w:tc>
                  </w:tr>
                  <w:tr w:rsidR="009B04DA" w:rsidTr="00622CD7">
                    <w:trPr>
                      <w:jc w:val="center"/>
                    </w:trPr>
                    <w:tc>
                      <w:tcPr>
                        <w:tcW w:w="2859" w:type="dxa"/>
                        <w:vAlign w:val="center"/>
                      </w:tcPr>
                      <w:p w:rsidR="009B04DA" w:rsidRPr="00BC11CD" w:rsidRDefault="009B04DA" w:rsidP="000F23E1">
                        <w:pPr>
                          <w:tabs>
                            <w:tab w:val="left" w:pos="951"/>
                          </w:tabs>
                          <w:bidi w:val="0"/>
                          <w:jc w:val="center"/>
                          <w:rPr>
                            <w:rFonts w:cstheme="minorHAnsi"/>
                            <w:sz w:val="28"/>
                            <w:szCs w:val="28"/>
                          </w:rPr>
                        </w:pPr>
                        <w:r w:rsidRPr="004A0D3C">
                          <w:rPr>
                            <w:rFonts w:cstheme="minorHAnsi"/>
                            <w:sz w:val="28"/>
                            <w:szCs w:val="28"/>
                          </w:rPr>
                          <w:t>Free T3</w:t>
                        </w:r>
                      </w:p>
                    </w:tc>
                    <w:tc>
                      <w:tcPr>
                        <w:tcW w:w="2860" w:type="dxa"/>
                        <w:vAlign w:val="center"/>
                      </w:tcPr>
                      <w:p w:rsidR="009B04DA" w:rsidRPr="00BC11CD" w:rsidRDefault="009B04DA" w:rsidP="000F23E1">
                        <w:pPr>
                          <w:tabs>
                            <w:tab w:val="left" w:pos="951"/>
                          </w:tabs>
                          <w:bidi w:val="0"/>
                          <w:jc w:val="center"/>
                          <w:rPr>
                            <w:rFonts w:cstheme="minorHAnsi"/>
                            <w:sz w:val="28"/>
                            <w:szCs w:val="28"/>
                          </w:rPr>
                        </w:pPr>
                        <w:r w:rsidRPr="004A0D3C">
                          <w:rPr>
                            <w:rFonts w:cstheme="minorHAnsi"/>
                            <w:sz w:val="28"/>
                            <w:szCs w:val="28"/>
                          </w:rPr>
                          <w:t>4-8.3 pmol/L</w:t>
                        </w:r>
                      </w:p>
                    </w:tc>
                  </w:tr>
                </w:tbl>
                <w:p w:rsidR="009B04DA" w:rsidRPr="00DE56D4" w:rsidRDefault="009B04DA" w:rsidP="009B04DA">
                  <w:pPr>
                    <w:tabs>
                      <w:tab w:val="left" w:pos="951"/>
                    </w:tabs>
                    <w:bidi w:val="0"/>
                    <w:spacing w:line="360" w:lineRule="auto"/>
                    <w:jc w:val="both"/>
                    <w:rPr>
                      <w:rFonts w:eastAsia="Times New Roman" w:cstheme="minorHAnsi"/>
                      <w:sz w:val="28"/>
                      <w:szCs w:val="28"/>
                    </w:rPr>
                  </w:pPr>
                </w:p>
              </w:tc>
            </w:tr>
          </w:tbl>
          <w:p w:rsidR="001D5EBC" w:rsidRPr="0009126E" w:rsidRDefault="001D5EBC" w:rsidP="00A6026C">
            <w:pPr>
              <w:pStyle w:val="a4"/>
              <w:bidi w:val="0"/>
              <w:spacing w:line="360" w:lineRule="auto"/>
              <w:ind w:left="0"/>
              <w:jc w:val="both"/>
              <w:rPr>
                <w:rFonts w:cstheme="minorHAnsi"/>
                <w:sz w:val="28"/>
                <w:szCs w:val="28"/>
                <w:rtl/>
                <w:lang w:bidi="ar-IQ"/>
              </w:rPr>
            </w:pPr>
          </w:p>
        </w:tc>
      </w:tr>
    </w:tbl>
    <w:p w:rsidR="00CB3F2A" w:rsidRPr="0009126E" w:rsidRDefault="00CB3F2A" w:rsidP="00A6026C">
      <w:pPr>
        <w:pStyle w:val="a4"/>
        <w:spacing w:line="360" w:lineRule="auto"/>
        <w:ind w:left="0"/>
        <w:jc w:val="both"/>
        <w:rPr>
          <w:rFonts w:cstheme="minorHAnsi"/>
          <w:vanish/>
          <w:sz w:val="28"/>
          <w:szCs w:val="28"/>
          <w:lang w:bidi="ar-IQ"/>
        </w:rPr>
      </w:pPr>
    </w:p>
    <w:tbl>
      <w:tblPr>
        <w:tblW w:w="5000" w:type="pct"/>
        <w:tblCellSpacing w:w="0" w:type="dxa"/>
        <w:tblCellMar>
          <w:left w:w="0" w:type="dxa"/>
          <w:right w:w="0" w:type="dxa"/>
        </w:tblCellMar>
        <w:tblLook w:val="04A0" w:firstRow="1" w:lastRow="0" w:firstColumn="1" w:lastColumn="0" w:noHBand="0" w:noVBand="1"/>
      </w:tblPr>
      <w:tblGrid>
        <w:gridCol w:w="8306"/>
      </w:tblGrid>
      <w:tr w:rsidR="00CB3F2A" w:rsidRPr="0009126E">
        <w:trPr>
          <w:tblCellSpacing w:w="0" w:type="dxa"/>
        </w:trPr>
        <w:tc>
          <w:tcPr>
            <w:tcW w:w="5000" w:type="pct"/>
            <w:shd w:val="clear" w:color="auto" w:fill="FFFFFF"/>
            <w:vAlign w:val="center"/>
            <w:hideMark/>
          </w:tcPr>
          <w:p w:rsidR="00CB3F2A" w:rsidRPr="0009126E" w:rsidRDefault="00CB3F2A" w:rsidP="00A6026C">
            <w:pPr>
              <w:spacing w:line="360" w:lineRule="auto"/>
              <w:jc w:val="both"/>
              <w:rPr>
                <w:rFonts w:cstheme="minorHAnsi"/>
                <w:sz w:val="28"/>
                <w:szCs w:val="28"/>
                <w:rtl/>
                <w:lang w:bidi="ar-IQ"/>
              </w:rPr>
            </w:pPr>
            <w:bookmarkStart w:id="55" w:name="P076012"/>
            <w:bookmarkEnd w:id="55"/>
          </w:p>
        </w:tc>
      </w:tr>
    </w:tbl>
    <w:p w:rsidR="00FF4A2E" w:rsidRPr="00472677" w:rsidRDefault="00FF4A2E" w:rsidP="009B04DA">
      <w:pPr>
        <w:bidi w:val="0"/>
        <w:spacing w:before="100" w:beforeAutospacing="1" w:after="100" w:afterAutospacing="1" w:line="360" w:lineRule="auto"/>
        <w:jc w:val="both"/>
        <w:outlineLvl w:val="2"/>
        <w:rPr>
          <w:rFonts w:cstheme="minorHAnsi"/>
          <w:b/>
          <w:bCs/>
          <w:sz w:val="30"/>
          <w:szCs w:val="30"/>
          <w:u w:val="single"/>
        </w:rPr>
      </w:pPr>
      <w:r w:rsidRPr="00472677">
        <w:rPr>
          <w:rFonts w:cstheme="minorHAnsi"/>
          <w:b/>
          <w:bCs/>
          <w:sz w:val="30"/>
          <w:szCs w:val="30"/>
          <w:u w:val="single"/>
        </w:rPr>
        <w:lastRenderedPageBreak/>
        <w:t>Thyroid Disease</w:t>
      </w:r>
      <w:r w:rsidR="00BA19DA" w:rsidRPr="00472677">
        <w:rPr>
          <w:rFonts w:cstheme="minorHAnsi"/>
          <w:b/>
          <w:bCs/>
          <w:sz w:val="30"/>
          <w:szCs w:val="30"/>
          <w:u w:val="single"/>
        </w:rPr>
        <w:t>s</w:t>
      </w:r>
      <w:r w:rsidRPr="00472677">
        <w:rPr>
          <w:rFonts w:cstheme="minorHAnsi"/>
          <w:b/>
          <w:bCs/>
          <w:sz w:val="30"/>
          <w:szCs w:val="30"/>
          <w:u w:val="single"/>
        </w:rPr>
        <w:t xml:space="preserve"> </w:t>
      </w:r>
    </w:p>
    <w:p w:rsidR="00FF4A2E" w:rsidRPr="001F4BC5" w:rsidRDefault="00FF4A2E" w:rsidP="00BA19DA">
      <w:pPr>
        <w:pStyle w:val="a6"/>
        <w:spacing w:line="360" w:lineRule="auto"/>
        <w:ind w:left="-142"/>
        <w:jc w:val="both"/>
        <w:rPr>
          <w:rFonts w:asciiTheme="minorHAnsi" w:hAnsiTheme="minorHAnsi" w:cstheme="minorHAnsi"/>
          <w:sz w:val="28"/>
          <w:szCs w:val="28"/>
        </w:rPr>
      </w:pPr>
      <w:r w:rsidRPr="001F4BC5">
        <w:rPr>
          <w:rFonts w:asciiTheme="minorHAnsi" w:hAnsiTheme="minorHAnsi" w:cstheme="minorHAnsi"/>
          <w:sz w:val="28"/>
          <w:szCs w:val="28"/>
        </w:rPr>
        <w:t xml:space="preserve">Disease is associated with both inadequate production and overproduction of thyroid hormones. </w:t>
      </w:r>
    </w:p>
    <w:p w:rsidR="00FF4A2E" w:rsidRPr="001F4BC5" w:rsidRDefault="00FF4A2E" w:rsidP="00BA19DA">
      <w:pPr>
        <w:pStyle w:val="a6"/>
        <w:spacing w:line="360" w:lineRule="auto"/>
        <w:ind w:left="-142"/>
        <w:jc w:val="both"/>
        <w:rPr>
          <w:rFonts w:asciiTheme="minorHAnsi" w:hAnsiTheme="minorHAnsi" w:cstheme="minorHAnsi"/>
          <w:sz w:val="28"/>
          <w:szCs w:val="28"/>
        </w:rPr>
      </w:pPr>
      <w:r w:rsidRPr="00577C49">
        <w:rPr>
          <w:rFonts w:asciiTheme="minorHAnsi" w:hAnsiTheme="minorHAnsi" w:cstheme="minorHAnsi"/>
          <w:b/>
          <w:bCs/>
          <w:sz w:val="28"/>
          <w:szCs w:val="28"/>
          <w:u w:val="single"/>
        </w:rPr>
        <w:t>Hypothyroidism</w:t>
      </w:r>
      <w:r w:rsidR="00577C49">
        <w:rPr>
          <w:rFonts w:asciiTheme="minorHAnsi" w:hAnsiTheme="minorHAnsi" w:cstheme="minorHAnsi"/>
          <w:sz w:val="28"/>
          <w:szCs w:val="28"/>
        </w:rPr>
        <w:t>:</w:t>
      </w:r>
      <w:r w:rsidRPr="00577C49">
        <w:rPr>
          <w:rFonts w:asciiTheme="minorHAnsi" w:hAnsiTheme="minorHAnsi" w:cstheme="minorHAnsi"/>
          <w:sz w:val="28"/>
          <w:szCs w:val="28"/>
        </w:rPr>
        <w:t xml:space="preserve"> </w:t>
      </w:r>
      <w:r w:rsidRPr="001F4BC5">
        <w:rPr>
          <w:rFonts w:asciiTheme="minorHAnsi" w:hAnsiTheme="minorHAnsi" w:cstheme="minorHAnsi"/>
          <w:sz w:val="28"/>
          <w:szCs w:val="28"/>
        </w:rPr>
        <w:t xml:space="preserve">is the result from any condition that results in thyroid hormone deficiency. Two well-known examples include: </w:t>
      </w:r>
    </w:p>
    <w:p w:rsidR="00FF4A2E" w:rsidRPr="001F4BC5" w:rsidRDefault="00FF4A2E" w:rsidP="00BA19DA">
      <w:pPr>
        <w:numPr>
          <w:ilvl w:val="0"/>
          <w:numId w:val="9"/>
        </w:numPr>
        <w:bidi w:val="0"/>
        <w:spacing w:before="100" w:beforeAutospacing="1" w:after="100" w:afterAutospacing="1" w:line="360" w:lineRule="auto"/>
        <w:ind w:left="-142" w:firstLine="0"/>
        <w:jc w:val="both"/>
        <w:rPr>
          <w:rFonts w:cstheme="minorHAnsi"/>
          <w:sz w:val="28"/>
          <w:szCs w:val="28"/>
        </w:rPr>
      </w:pPr>
      <w:r w:rsidRPr="001F4BC5">
        <w:rPr>
          <w:rFonts w:cstheme="minorHAnsi"/>
          <w:i/>
          <w:iCs/>
          <w:sz w:val="28"/>
          <w:szCs w:val="28"/>
        </w:rPr>
        <w:t>Iodine deficiency</w:t>
      </w:r>
      <w:r w:rsidRPr="001F4BC5">
        <w:rPr>
          <w:rFonts w:cstheme="minorHAnsi"/>
          <w:sz w:val="28"/>
          <w:szCs w:val="28"/>
        </w:rPr>
        <w:t xml:space="preserve">: Iodide is absolutely necessary for production of thyroid hormones; without adequate iodine intake, thyroid hormones cannot be synthesized. </w:t>
      </w:r>
      <w:r w:rsidR="00FB2882">
        <w:rPr>
          <w:rFonts w:cstheme="minorHAnsi"/>
          <w:sz w:val="28"/>
          <w:szCs w:val="28"/>
        </w:rPr>
        <w:t>T</w:t>
      </w:r>
      <w:r w:rsidRPr="001F4BC5">
        <w:rPr>
          <w:rFonts w:cstheme="minorHAnsi"/>
          <w:sz w:val="28"/>
          <w:szCs w:val="28"/>
        </w:rPr>
        <w:t>his problem was seen particularly in areas with iodine-deficient soils, and iodine deficiency has been eliminated by iodine supplementation of salt.</w:t>
      </w:r>
    </w:p>
    <w:p w:rsidR="00FF4A2E" w:rsidRPr="001F4BC5" w:rsidRDefault="00FF4A2E" w:rsidP="00BA19DA">
      <w:pPr>
        <w:numPr>
          <w:ilvl w:val="0"/>
          <w:numId w:val="9"/>
        </w:numPr>
        <w:bidi w:val="0"/>
        <w:spacing w:before="100" w:beforeAutospacing="1" w:after="100" w:afterAutospacing="1" w:line="360" w:lineRule="auto"/>
        <w:ind w:left="-142" w:firstLine="0"/>
        <w:jc w:val="both"/>
        <w:rPr>
          <w:rFonts w:cstheme="minorHAnsi"/>
          <w:sz w:val="28"/>
          <w:szCs w:val="28"/>
        </w:rPr>
      </w:pPr>
      <w:r w:rsidRPr="001F4BC5">
        <w:rPr>
          <w:rFonts w:cstheme="minorHAnsi"/>
          <w:i/>
          <w:iCs/>
          <w:sz w:val="28"/>
          <w:szCs w:val="28"/>
        </w:rPr>
        <w:t>Primary thyroid disease</w:t>
      </w:r>
      <w:r w:rsidRPr="001F4BC5">
        <w:rPr>
          <w:rFonts w:cstheme="minorHAnsi"/>
          <w:sz w:val="28"/>
          <w:szCs w:val="28"/>
        </w:rPr>
        <w:t>: Inflammatory diseases of the thyroid that destroy parts of the gland are clearly an important cause of hypothyroidism.</w:t>
      </w:r>
    </w:p>
    <w:p w:rsidR="00FF4A2E" w:rsidRPr="00577C49" w:rsidRDefault="00FF4A2E" w:rsidP="00BA19DA">
      <w:pPr>
        <w:pStyle w:val="a6"/>
        <w:spacing w:line="360" w:lineRule="auto"/>
        <w:ind w:left="-142"/>
        <w:jc w:val="both"/>
        <w:rPr>
          <w:rFonts w:asciiTheme="minorHAnsi" w:hAnsiTheme="minorHAnsi" w:cstheme="minorHAnsi"/>
          <w:sz w:val="28"/>
          <w:szCs w:val="28"/>
        </w:rPr>
      </w:pPr>
      <w:r w:rsidRPr="00577C49">
        <w:rPr>
          <w:rFonts w:asciiTheme="minorHAnsi" w:hAnsiTheme="minorHAnsi" w:cstheme="minorHAnsi"/>
          <w:sz w:val="28"/>
          <w:szCs w:val="28"/>
        </w:rPr>
        <w:t>Common symptoms of hypothyroidism arising after early childhood include lethargy, fatigue, cold-intolerance,</w:t>
      </w:r>
      <w:r w:rsidR="00577C49" w:rsidRPr="00577C49">
        <w:rPr>
          <w:rFonts w:cstheme="minorHAnsi"/>
          <w:lang w:bidi="ar-IQ"/>
        </w:rPr>
        <w:t xml:space="preserve"> </w:t>
      </w:r>
      <w:r w:rsidR="00577C49" w:rsidRPr="00577C49">
        <w:rPr>
          <w:rFonts w:cstheme="minorHAnsi"/>
          <w:sz w:val="28"/>
          <w:szCs w:val="28"/>
        </w:rPr>
        <w:t xml:space="preserve">Constipation Weight gain </w:t>
      </w:r>
      <w:r w:rsidR="00577C49">
        <w:rPr>
          <w:rFonts w:asciiTheme="minorHAnsi" w:hAnsiTheme="minorHAnsi" w:cstheme="minorHAnsi"/>
          <w:sz w:val="28"/>
          <w:szCs w:val="28"/>
        </w:rPr>
        <w:t>,</w:t>
      </w:r>
      <w:r w:rsidRPr="00577C49">
        <w:rPr>
          <w:rFonts w:asciiTheme="minorHAnsi" w:hAnsiTheme="minorHAnsi" w:cstheme="minorHAnsi"/>
          <w:sz w:val="28"/>
          <w:szCs w:val="28"/>
        </w:rPr>
        <w:t xml:space="preserve"> weakness, hair loss and reproductive failure. If these signs are severe, the clinical condition is called </w:t>
      </w:r>
      <w:r w:rsidRPr="00577C49">
        <w:rPr>
          <w:rFonts w:asciiTheme="minorHAnsi" w:hAnsiTheme="minorHAnsi" w:cstheme="minorHAnsi"/>
          <w:i/>
          <w:iCs/>
          <w:sz w:val="28"/>
          <w:szCs w:val="28"/>
        </w:rPr>
        <w:t>myxedema</w:t>
      </w:r>
      <w:r w:rsidRPr="00577C49">
        <w:rPr>
          <w:rFonts w:asciiTheme="minorHAnsi" w:hAnsiTheme="minorHAnsi" w:cstheme="minorHAnsi"/>
          <w:sz w:val="28"/>
          <w:szCs w:val="28"/>
        </w:rPr>
        <w:t xml:space="preserve">. In the case of iodide deficiency, the thyroid becomes inordinantly large and is called a </w:t>
      </w:r>
      <w:r w:rsidRPr="00577C49">
        <w:rPr>
          <w:rFonts w:asciiTheme="minorHAnsi" w:hAnsiTheme="minorHAnsi" w:cstheme="minorHAnsi"/>
          <w:i/>
          <w:iCs/>
          <w:sz w:val="28"/>
          <w:szCs w:val="28"/>
        </w:rPr>
        <w:t>goiter</w:t>
      </w:r>
      <w:r w:rsidRPr="00577C49">
        <w:rPr>
          <w:rFonts w:asciiTheme="minorHAnsi" w:hAnsiTheme="minorHAnsi" w:cstheme="minorHAnsi"/>
          <w:sz w:val="28"/>
          <w:szCs w:val="28"/>
        </w:rPr>
        <w:t xml:space="preserve">. </w:t>
      </w:r>
    </w:p>
    <w:p w:rsidR="00FF4A2E" w:rsidRDefault="00FF4A2E" w:rsidP="00BA19DA">
      <w:pPr>
        <w:pStyle w:val="a6"/>
        <w:spacing w:line="360" w:lineRule="auto"/>
        <w:ind w:left="-142"/>
        <w:jc w:val="both"/>
        <w:rPr>
          <w:rFonts w:asciiTheme="minorHAnsi" w:hAnsiTheme="minorHAnsi" w:cstheme="minorHAnsi"/>
          <w:sz w:val="28"/>
          <w:szCs w:val="28"/>
        </w:rPr>
      </w:pPr>
      <w:r w:rsidRPr="001F4BC5">
        <w:rPr>
          <w:rFonts w:asciiTheme="minorHAnsi" w:hAnsiTheme="minorHAnsi" w:cstheme="minorHAnsi"/>
          <w:i/>
          <w:iCs/>
          <w:sz w:val="28"/>
          <w:szCs w:val="28"/>
        </w:rPr>
        <w:t>The most severe form of hypothyroidism is seen in young children with congenital thyroid deficiency.</w:t>
      </w:r>
      <w:r w:rsidRPr="001F4BC5">
        <w:rPr>
          <w:rFonts w:asciiTheme="minorHAnsi" w:hAnsiTheme="minorHAnsi" w:cstheme="minorHAnsi"/>
          <w:sz w:val="28"/>
          <w:szCs w:val="28"/>
        </w:rPr>
        <w:t xml:space="preserve"> If that condition is not corrected by supplemental therapy soon after birth, the child will suffer from </w:t>
      </w:r>
      <w:hyperlink r:id="rId16" w:history="1">
        <w:r w:rsidRPr="001F4BC5">
          <w:rPr>
            <w:rStyle w:val="Hyperlink"/>
            <w:rFonts w:asciiTheme="minorHAnsi" w:hAnsiTheme="minorHAnsi" w:cstheme="minorHAnsi"/>
            <w:sz w:val="28"/>
            <w:szCs w:val="28"/>
          </w:rPr>
          <w:t>cretinism</w:t>
        </w:r>
      </w:hyperlink>
      <w:r w:rsidRPr="001F4BC5">
        <w:rPr>
          <w:rFonts w:asciiTheme="minorHAnsi" w:hAnsiTheme="minorHAnsi" w:cstheme="minorHAnsi"/>
          <w:sz w:val="28"/>
          <w:szCs w:val="28"/>
        </w:rPr>
        <w:t xml:space="preserve">, a form of irreversible growth and mental retardation. </w:t>
      </w:r>
    </w:p>
    <w:p w:rsidR="00622CD7" w:rsidRDefault="00622CD7" w:rsidP="00622CD7">
      <w:pPr>
        <w:pStyle w:val="a6"/>
        <w:spacing w:line="360" w:lineRule="auto"/>
        <w:ind w:left="-142"/>
        <w:jc w:val="both"/>
        <w:rPr>
          <w:rFonts w:asciiTheme="minorHAnsi" w:hAnsiTheme="minorHAnsi" w:cstheme="minorHAnsi"/>
          <w:sz w:val="28"/>
          <w:szCs w:val="28"/>
        </w:rPr>
      </w:pPr>
      <w:r w:rsidRPr="00622CD7">
        <w:rPr>
          <w:rFonts w:asciiTheme="minorHAnsi" w:hAnsiTheme="minorHAnsi" w:cstheme="minorHAnsi"/>
          <w:sz w:val="28"/>
          <w:szCs w:val="28"/>
        </w:rPr>
        <w:t>Diagnosis of hypothyroidism by sign and symptom , TFT in addition to imaging techniques</w:t>
      </w:r>
      <w:r>
        <w:rPr>
          <w:rFonts w:asciiTheme="minorHAnsi" w:hAnsiTheme="minorHAnsi" w:cstheme="minorHAnsi"/>
          <w:sz w:val="28"/>
          <w:szCs w:val="28"/>
        </w:rPr>
        <w:t>.</w:t>
      </w:r>
      <w:r w:rsidRPr="00622CD7">
        <w:rPr>
          <w:rFonts w:asciiTheme="minorHAnsi" w:hAnsiTheme="minorHAnsi" w:cstheme="minorHAnsi"/>
          <w:sz w:val="28"/>
          <w:szCs w:val="28"/>
        </w:rPr>
        <w:t xml:space="preserve">  </w:t>
      </w:r>
    </w:p>
    <w:tbl>
      <w:tblPr>
        <w:tblStyle w:val="a7"/>
        <w:tblW w:w="0" w:type="auto"/>
        <w:tblLook w:val="04A0" w:firstRow="1" w:lastRow="0" w:firstColumn="1" w:lastColumn="0" w:noHBand="0" w:noVBand="1"/>
      </w:tblPr>
      <w:tblGrid>
        <w:gridCol w:w="2034"/>
        <w:gridCol w:w="1674"/>
        <w:gridCol w:w="1611"/>
        <w:gridCol w:w="1601"/>
        <w:gridCol w:w="1602"/>
      </w:tblGrid>
      <w:tr w:rsidR="00622CD7" w:rsidTr="00622CD7">
        <w:tc>
          <w:tcPr>
            <w:tcW w:w="2034" w:type="dxa"/>
            <w:vMerge w:val="restart"/>
            <w:shd w:val="clear" w:color="auto" w:fill="D9D9D9" w:themeFill="background1" w:themeFillShade="D9"/>
            <w:vAlign w:val="center"/>
          </w:tcPr>
          <w:p w:rsidR="00622CD7" w:rsidRDefault="00622CD7" w:rsidP="00590486">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lastRenderedPageBreak/>
              <w:t>Disease</w:t>
            </w:r>
          </w:p>
        </w:tc>
        <w:tc>
          <w:tcPr>
            <w:tcW w:w="1674" w:type="dxa"/>
            <w:vMerge w:val="restart"/>
            <w:shd w:val="clear" w:color="auto" w:fill="D9D9D9" w:themeFill="background1" w:themeFillShade="D9"/>
            <w:vAlign w:val="center"/>
          </w:tcPr>
          <w:p w:rsidR="00622CD7" w:rsidRDefault="00622CD7" w:rsidP="00590486">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 xml:space="preserve">Types </w:t>
            </w:r>
          </w:p>
        </w:tc>
        <w:tc>
          <w:tcPr>
            <w:tcW w:w="4814" w:type="dxa"/>
            <w:gridSpan w:val="3"/>
            <w:shd w:val="clear" w:color="auto" w:fill="D9D9D9" w:themeFill="background1" w:themeFillShade="D9"/>
            <w:vAlign w:val="center"/>
          </w:tcPr>
          <w:p w:rsidR="00622CD7" w:rsidRDefault="00622CD7" w:rsidP="00590486">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TFT</w:t>
            </w:r>
          </w:p>
        </w:tc>
      </w:tr>
      <w:tr w:rsidR="00622CD7" w:rsidTr="00622CD7">
        <w:tc>
          <w:tcPr>
            <w:tcW w:w="2034" w:type="dxa"/>
            <w:vMerge/>
            <w:shd w:val="clear" w:color="auto" w:fill="D9D9D9" w:themeFill="background1" w:themeFillShade="D9"/>
            <w:vAlign w:val="center"/>
          </w:tcPr>
          <w:p w:rsidR="00622CD7" w:rsidRDefault="00622CD7" w:rsidP="00590486">
            <w:pPr>
              <w:pStyle w:val="a6"/>
              <w:spacing w:line="204" w:lineRule="auto"/>
              <w:jc w:val="center"/>
              <w:rPr>
                <w:rFonts w:asciiTheme="minorHAnsi" w:hAnsiTheme="minorHAnsi" w:cstheme="minorHAnsi"/>
                <w:sz w:val="28"/>
                <w:szCs w:val="28"/>
              </w:rPr>
            </w:pPr>
          </w:p>
        </w:tc>
        <w:tc>
          <w:tcPr>
            <w:tcW w:w="1674" w:type="dxa"/>
            <w:vMerge/>
            <w:shd w:val="clear" w:color="auto" w:fill="D9D9D9" w:themeFill="background1" w:themeFillShade="D9"/>
            <w:vAlign w:val="center"/>
          </w:tcPr>
          <w:p w:rsidR="00622CD7" w:rsidRDefault="00622CD7" w:rsidP="00590486">
            <w:pPr>
              <w:pStyle w:val="a6"/>
              <w:spacing w:line="204" w:lineRule="auto"/>
              <w:jc w:val="center"/>
              <w:rPr>
                <w:rFonts w:asciiTheme="minorHAnsi" w:hAnsiTheme="minorHAnsi" w:cstheme="minorHAnsi"/>
                <w:sz w:val="28"/>
                <w:szCs w:val="28"/>
              </w:rPr>
            </w:pPr>
          </w:p>
        </w:tc>
        <w:tc>
          <w:tcPr>
            <w:tcW w:w="1611" w:type="dxa"/>
            <w:shd w:val="clear" w:color="auto" w:fill="D9D9D9" w:themeFill="background1" w:themeFillShade="D9"/>
            <w:vAlign w:val="center"/>
          </w:tcPr>
          <w:p w:rsidR="00622CD7" w:rsidRDefault="00622CD7" w:rsidP="00590486">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TSH</w:t>
            </w:r>
          </w:p>
        </w:tc>
        <w:tc>
          <w:tcPr>
            <w:tcW w:w="1601" w:type="dxa"/>
            <w:shd w:val="clear" w:color="auto" w:fill="D9D9D9" w:themeFill="background1" w:themeFillShade="D9"/>
            <w:vAlign w:val="center"/>
          </w:tcPr>
          <w:p w:rsidR="00622CD7" w:rsidRDefault="00622CD7" w:rsidP="00590486">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T3</w:t>
            </w:r>
          </w:p>
        </w:tc>
        <w:tc>
          <w:tcPr>
            <w:tcW w:w="1602" w:type="dxa"/>
            <w:shd w:val="clear" w:color="auto" w:fill="D9D9D9" w:themeFill="background1" w:themeFillShade="D9"/>
            <w:vAlign w:val="center"/>
          </w:tcPr>
          <w:p w:rsidR="00622CD7" w:rsidRDefault="00622CD7" w:rsidP="00590486">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T4</w:t>
            </w:r>
          </w:p>
        </w:tc>
      </w:tr>
      <w:tr w:rsidR="00622CD7" w:rsidTr="00622CD7">
        <w:tc>
          <w:tcPr>
            <w:tcW w:w="2034" w:type="dxa"/>
            <w:vMerge w:val="restart"/>
            <w:shd w:val="clear" w:color="auto" w:fill="D9D9D9" w:themeFill="background1" w:themeFillShade="D9"/>
            <w:vAlign w:val="center"/>
          </w:tcPr>
          <w:p w:rsidR="00622CD7" w:rsidRDefault="00622CD7" w:rsidP="00590486">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Hypothyroidism</w:t>
            </w:r>
          </w:p>
        </w:tc>
        <w:tc>
          <w:tcPr>
            <w:tcW w:w="1674" w:type="dxa"/>
            <w:vAlign w:val="center"/>
          </w:tcPr>
          <w:p w:rsidR="00622CD7" w:rsidRDefault="00622CD7" w:rsidP="00590486">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Primary</w:t>
            </w:r>
          </w:p>
        </w:tc>
        <w:tc>
          <w:tcPr>
            <w:tcW w:w="1611" w:type="dxa"/>
            <w:vAlign w:val="center"/>
          </w:tcPr>
          <w:p w:rsidR="00622CD7" w:rsidRDefault="00622CD7" w:rsidP="00590486">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High</w:t>
            </w:r>
          </w:p>
        </w:tc>
        <w:tc>
          <w:tcPr>
            <w:tcW w:w="1601" w:type="dxa"/>
            <w:vAlign w:val="center"/>
          </w:tcPr>
          <w:p w:rsidR="00622CD7" w:rsidRDefault="00622CD7" w:rsidP="00590486">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low</w:t>
            </w:r>
          </w:p>
        </w:tc>
        <w:tc>
          <w:tcPr>
            <w:tcW w:w="1602" w:type="dxa"/>
            <w:vAlign w:val="center"/>
          </w:tcPr>
          <w:p w:rsidR="00622CD7" w:rsidRDefault="00622CD7" w:rsidP="00590486">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low</w:t>
            </w:r>
          </w:p>
        </w:tc>
      </w:tr>
      <w:tr w:rsidR="00622CD7" w:rsidTr="00622CD7">
        <w:tc>
          <w:tcPr>
            <w:tcW w:w="2034" w:type="dxa"/>
            <w:vMerge/>
            <w:shd w:val="clear" w:color="auto" w:fill="D9D9D9" w:themeFill="background1" w:themeFillShade="D9"/>
            <w:vAlign w:val="center"/>
          </w:tcPr>
          <w:p w:rsidR="00622CD7" w:rsidRDefault="00622CD7" w:rsidP="00590486">
            <w:pPr>
              <w:pStyle w:val="a6"/>
              <w:spacing w:line="204" w:lineRule="auto"/>
              <w:jc w:val="center"/>
              <w:rPr>
                <w:rFonts w:asciiTheme="minorHAnsi" w:hAnsiTheme="minorHAnsi" w:cstheme="minorHAnsi"/>
                <w:sz w:val="28"/>
                <w:szCs w:val="28"/>
              </w:rPr>
            </w:pPr>
          </w:p>
        </w:tc>
        <w:tc>
          <w:tcPr>
            <w:tcW w:w="1674" w:type="dxa"/>
            <w:vAlign w:val="center"/>
          </w:tcPr>
          <w:p w:rsidR="00622CD7" w:rsidRDefault="00622CD7" w:rsidP="00590486">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Secondary</w:t>
            </w:r>
          </w:p>
        </w:tc>
        <w:tc>
          <w:tcPr>
            <w:tcW w:w="1611" w:type="dxa"/>
            <w:vAlign w:val="center"/>
          </w:tcPr>
          <w:p w:rsidR="00622CD7" w:rsidRDefault="00622CD7" w:rsidP="00590486">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low</w:t>
            </w:r>
          </w:p>
        </w:tc>
        <w:tc>
          <w:tcPr>
            <w:tcW w:w="1601" w:type="dxa"/>
            <w:vAlign w:val="center"/>
          </w:tcPr>
          <w:p w:rsidR="00622CD7" w:rsidRDefault="00622CD7" w:rsidP="00590486">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low</w:t>
            </w:r>
          </w:p>
        </w:tc>
        <w:tc>
          <w:tcPr>
            <w:tcW w:w="1602" w:type="dxa"/>
            <w:vAlign w:val="center"/>
          </w:tcPr>
          <w:p w:rsidR="00622CD7" w:rsidRDefault="00622CD7" w:rsidP="00590486">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low</w:t>
            </w:r>
          </w:p>
        </w:tc>
      </w:tr>
      <w:tr w:rsidR="00622CD7" w:rsidTr="00622CD7">
        <w:tc>
          <w:tcPr>
            <w:tcW w:w="2034" w:type="dxa"/>
            <w:vMerge/>
            <w:shd w:val="clear" w:color="auto" w:fill="D9D9D9" w:themeFill="background1" w:themeFillShade="D9"/>
            <w:vAlign w:val="center"/>
          </w:tcPr>
          <w:p w:rsidR="00622CD7" w:rsidRDefault="00622CD7" w:rsidP="00590486">
            <w:pPr>
              <w:pStyle w:val="a6"/>
              <w:spacing w:line="204" w:lineRule="auto"/>
              <w:jc w:val="center"/>
              <w:rPr>
                <w:rFonts w:asciiTheme="minorHAnsi" w:hAnsiTheme="minorHAnsi" w:cstheme="minorHAnsi"/>
                <w:sz w:val="28"/>
                <w:szCs w:val="28"/>
              </w:rPr>
            </w:pPr>
          </w:p>
        </w:tc>
        <w:tc>
          <w:tcPr>
            <w:tcW w:w="1674" w:type="dxa"/>
            <w:vAlign w:val="center"/>
          </w:tcPr>
          <w:p w:rsidR="00622CD7" w:rsidRDefault="00622CD7" w:rsidP="00590486">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 xml:space="preserve">Subclinical </w:t>
            </w:r>
          </w:p>
        </w:tc>
        <w:tc>
          <w:tcPr>
            <w:tcW w:w="1611" w:type="dxa"/>
            <w:vAlign w:val="center"/>
          </w:tcPr>
          <w:p w:rsidR="00622CD7" w:rsidRDefault="00622CD7" w:rsidP="00590486">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 xml:space="preserve">High </w:t>
            </w:r>
          </w:p>
        </w:tc>
        <w:tc>
          <w:tcPr>
            <w:tcW w:w="1601" w:type="dxa"/>
            <w:vAlign w:val="center"/>
          </w:tcPr>
          <w:p w:rsidR="00622CD7" w:rsidRDefault="00622CD7" w:rsidP="00590486">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 xml:space="preserve">Normal </w:t>
            </w:r>
          </w:p>
        </w:tc>
        <w:tc>
          <w:tcPr>
            <w:tcW w:w="1602" w:type="dxa"/>
            <w:vAlign w:val="center"/>
          </w:tcPr>
          <w:p w:rsidR="00622CD7" w:rsidRDefault="00622CD7" w:rsidP="00590486">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 xml:space="preserve">Normal </w:t>
            </w:r>
          </w:p>
        </w:tc>
      </w:tr>
    </w:tbl>
    <w:p w:rsidR="00FF4A2E" w:rsidRPr="001F4BC5" w:rsidRDefault="00FF4A2E" w:rsidP="007A5B1C">
      <w:pPr>
        <w:pStyle w:val="a6"/>
        <w:spacing w:line="324" w:lineRule="auto"/>
        <w:ind w:left="-142"/>
        <w:jc w:val="both"/>
        <w:rPr>
          <w:rFonts w:asciiTheme="minorHAnsi" w:hAnsiTheme="minorHAnsi" w:cstheme="minorHAnsi"/>
          <w:sz w:val="28"/>
          <w:szCs w:val="28"/>
        </w:rPr>
      </w:pPr>
      <w:r w:rsidRPr="001F4BC5">
        <w:rPr>
          <w:rFonts w:asciiTheme="minorHAnsi" w:hAnsiTheme="minorHAnsi" w:cstheme="minorHAnsi"/>
          <w:sz w:val="28"/>
          <w:szCs w:val="28"/>
        </w:rPr>
        <w:t xml:space="preserve">Most cases of hypothyroidism are readily treated by oral administration of synthetic thyroid hormone. </w:t>
      </w:r>
    </w:p>
    <w:p w:rsidR="00BA19DA" w:rsidRDefault="00FF4A2E" w:rsidP="007A5B1C">
      <w:pPr>
        <w:tabs>
          <w:tab w:val="left" w:pos="951"/>
        </w:tabs>
        <w:bidi w:val="0"/>
        <w:spacing w:line="324" w:lineRule="auto"/>
        <w:ind w:left="-142"/>
        <w:jc w:val="both"/>
        <w:rPr>
          <w:rFonts w:eastAsia="Times New Roman" w:cstheme="minorHAnsi"/>
          <w:sz w:val="28"/>
          <w:szCs w:val="28"/>
        </w:rPr>
      </w:pPr>
      <w:r w:rsidRPr="00577C49">
        <w:rPr>
          <w:rFonts w:cstheme="minorHAnsi"/>
          <w:b/>
          <w:bCs/>
          <w:sz w:val="28"/>
          <w:szCs w:val="28"/>
          <w:u w:val="single"/>
        </w:rPr>
        <w:t>Hyperthyroidism</w:t>
      </w:r>
      <w:r w:rsidR="00577C49">
        <w:rPr>
          <w:rFonts w:cstheme="minorHAnsi"/>
          <w:sz w:val="28"/>
          <w:szCs w:val="28"/>
        </w:rPr>
        <w:t>:</w:t>
      </w:r>
      <w:r w:rsidRPr="001F4BC5">
        <w:rPr>
          <w:rFonts w:cstheme="minorHAnsi"/>
          <w:sz w:val="28"/>
          <w:szCs w:val="28"/>
        </w:rPr>
        <w:t xml:space="preserve"> results from</w:t>
      </w:r>
      <w:r w:rsidR="00577C49">
        <w:rPr>
          <w:rFonts w:cstheme="minorHAnsi"/>
          <w:sz w:val="28"/>
          <w:szCs w:val="28"/>
        </w:rPr>
        <w:t xml:space="preserve"> over</w:t>
      </w:r>
      <w:r w:rsidRPr="001F4BC5">
        <w:rPr>
          <w:rFonts w:cstheme="minorHAnsi"/>
          <w:sz w:val="28"/>
          <w:szCs w:val="28"/>
        </w:rPr>
        <w:t xml:space="preserve"> secretion of thyroid hormones. </w:t>
      </w:r>
      <w:r w:rsidR="00577C49">
        <w:rPr>
          <w:rFonts w:cstheme="minorHAnsi"/>
          <w:sz w:val="28"/>
          <w:szCs w:val="28"/>
        </w:rPr>
        <w:t xml:space="preserve">It </w:t>
      </w:r>
      <w:r w:rsidRPr="001F4BC5">
        <w:rPr>
          <w:rFonts w:cstheme="minorHAnsi"/>
          <w:sz w:val="28"/>
          <w:szCs w:val="28"/>
        </w:rPr>
        <w:t xml:space="preserve">is less common than hypothyroidism. </w:t>
      </w:r>
      <w:r w:rsidR="00577C49">
        <w:rPr>
          <w:rFonts w:cstheme="minorHAnsi"/>
          <w:sz w:val="28"/>
          <w:szCs w:val="28"/>
        </w:rPr>
        <w:t>T</w:t>
      </w:r>
      <w:r w:rsidRPr="001F4BC5">
        <w:rPr>
          <w:rFonts w:cstheme="minorHAnsi"/>
          <w:sz w:val="28"/>
          <w:szCs w:val="28"/>
        </w:rPr>
        <w:t xml:space="preserve">he most common form of hyperthyroidism is </w:t>
      </w:r>
      <w:r w:rsidRPr="001F4BC5">
        <w:rPr>
          <w:rFonts w:cstheme="minorHAnsi"/>
          <w:i/>
          <w:iCs/>
          <w:sz w:val="28"/>
          <w:szCs w:val="28"/>
        </w:rPr>
        <w:t>Graves disease</w:t>
      </w:r>
      <w:r w:rsidRPr="001F4BC5">
        <w:rPr>
          <w:rFonts w:cstheme="minorHAnsi"/>
          <w:sz w:val="28"/>
          <w:szCs w:val="28"/>
        </w:rPr>
        <w:t xml:space="preserve">, an immune disease in which autoantibodies bind to and activate the thyroid-stimulating hormone receptor, leading to continual stimulation of thyroid hormone synthesis. </w:t>
      </w:r>
      <w:r w:rsidR="00BA19DA" w:rsidRPr="00783C52">
        <w:rPr>
          <w:rFonts w:eastAsia="Times New Roman" w:cstheme="minorHAnsi"/>
          <w:sz w:val="28"/>
          <w:szCs w:val="28"/>
        </w:rPr>
        <w:t xml:space="preserve">Common signs of hyperthyroidism are basically the opposite of those seen in hypothyroidism, and include nervousness, tremor ,Weight loss ,insomnia, high heart rate, eye disease(exophtalmus) and anxiety. </w:t>
      </w:r>
    </w:p>
    <w:tbl>
      <w:tblPr>
        <w:tblStyle w:val="a7"/>
        <w:tblpPr w:leftFromText="180" w:rightFromText="180" w:vertAnchor="text" w:horzAnchor="margin" w:tblpY="1325"/>
        <w:tblW w:w="0" w:type="auto"/>
        <w:tblLook w:val="04A0" w:firstRow="1" w:lastRow="0" w:firstColumn="1" w:lastColumn="0" w:noHBand="0" w:noVBand="1"/>
      </w:tblPr>
      <w:tblGrid>
        <w:gridCol w:w="2123"/>
        <w:gridCol w:w="1664"/>
        <w:gridCol w:w="1576"/>
        <w:gridCol w:w="1579"/>
        <w:gridCol w:w="1580"/>
      </w:tblGrid>
      <w:tr w:rsidR="00472677" w:rsidTr="00472677">
        <w:tc>
          <w:tcPr>
            <w:tcW w:w="2123" w:type="dxa"/>
            <w:vMerge w:val="restart"/>
            <w:shd w:val="clear" w:color="auto" w:fill="D9D9D9" w:themeFill="background1" w:themeFillShade="D9"/>
            <w:vAlign w:val="center"/>
          </w:tcPr>
          <w:p w:rsidR="00472677" w:rsidRDefault="00472677" w:rsidP="00472677">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 xml:space="preserve">Diseases </w:t>
            </w:r>
          </w:p>
        </w:tc>
        <w:tc>
          <w:tcPr>
            <w:tcW w:w="1664" w:type="dxa"/>
            <w:vMerge w:val="restart"/>
            <w:shd w:val="clear" w:color="auto" w:fill="D9D9D9" w:themeFill="background1" w:themeFillShade="D9"/>
            <w:vAlign w:val="center"/>
          </w:tcPr>
          <w:p w:rsidR="00472677" w:rsidRDefault="00472677" w:rsidP="00472677">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 xml:space="preserve">Types </w:t>
            </w:r>
          </w:p>
        </w:tc>
        <w:tc>
          <w:tcPr>
            <w:tcW w:w="4735" w:type="dxa"/>
            <w:gridSpan w:val="3"/>
            <w:shd w:val="clear" w:color="auto" w:fill="D9D9D9" w:themeFill="background1" w:themeFillShade="D9"/>
            <w:vAlign w:val="center"/>
          </w:tcPr>
          <w:p w:rsidR="00472677" w:rsidRDefault="00472677" w:rsidP="00472677">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TFT</w:t>
            </w:r>
          </w:p>
        </w:tc>
      </w:tr>
      <w:tr w:rsidR="00472677" w:rsidTr="00472677">
        <w:tc>
          <w:tcPr>
            <w:tcW w:w="2123" w:type="dxa"/>
            <w:vMerge/>
            <w:shd w:val="clear" w:color="auto" w:fill="D9D9D9" w:themeFill="background1" w:themeFillShade="D9"/>
            <w:vAlign w:val="center"/>
          </w:tcPr>
          <w:p w:rsidR="00472677" w:rsidRDefault="00472677" w:rsidP="00472677">
            <w:pPr>
              <w:pStyle w:val="a6"/>
              <w:spacing w:line="204" w:lineRule="auto"/>
              <w:jc w:val="center"/>
              <w:rPr>
                <w:rFonts w:asciiTheme="minorHAnsi" w:hAnsiTheme="minorHAnsi" w:cstheme="minorHAnsi"/>
                <w:sz w:val="28"/>
                <w:szCs w:val="28"/>
              </w:rPr>
            </w:pPr>
          </w:p>
        </w:tc>
        <w:tc>
          <w:tcPr>
            <w:tcW w:w="1664" w:type="dxa"/>
            <w:vMerge/>
            <w:shd w:val="clear" w:color="auto" w:fill="D9D9D9" w:themeFill="background1" w:themeFillShade="D9"/>
            <w:vAlign w:val="center"/>
          </w:tcPr>
          <w:p w:rsidR="00472677" w:rsidRDefault="00472677" w:rsidP="00472677">
            <w:pPr>
              <w:pStyle w:val="a6"/>
              <w:spacing w:line="204" w:lineRule="auto"/>
              <w:jc w:val="center"/>
              <w:rPr>
                <w:rFonts w:asciiTheme="minorHAnsi" w:hAnsiTheme="minorHAnsi" w:cstheme="minorHAnsi"/>
                <w:sz w:val="28"/>
                <w:szCs w:val="28"/>
              </w:rPr>
            </w:pPr>
          </w:p>
        </w:tc>
        <w:tc>
          <w:tcPr>
            <w:tcW w:w="1576" w:type="dxa"/>
            <w:shd w:val="clear" w:color="auto" w:fill="D9D9D9" w:themeFill="background1" w:themeFillShade="D9"/>
            <w:vAlign w:val="center"/>
          </w:tcPr>
          <w:p w:rsidR="00472677" w:rsidRDefault="00472677" w:rsidP="00472677">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TSH</w:t>
            </w:r>
          </w:p>
        </w:tc>
        <w:tc>
          <w:tcPr>
            <w:tcW w:w="1579" w:type="dxa"/>
            <w:shd w:val="clear" w:color="auto" w:fill="D9D9D9" w:themeFill="background1" w:themeFillShade="D9"/>
            <w:vAlign w:val="center"/>
          </w:tcPr>
          <w:p w:rsidR="00472677" w:rsidRDefault="00472677" w:rsidP="00472677">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T3</w:t>
            </w:r>
          </w:p>
        </w:tc>
        <w:tc>
          <w:tcPr>
            <w:tcW w:w="1580" w:type="dxa"/>
            <w:shd w:val="clear" w:color="auto" w:fill="D9D9D9" w:themeFill="background1" w:themeFillShade="D9"/>
            <w:vAlign w:val="center"/>
          </w:tcPr>
          <w:p w:rsidR="00472677" w:rsidRDefault="00472677" w:rsidP="00472677">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T4</w:t>
            </w:r>
          </w:p>
        </w:tc>
      </w:tr>
      <w:tr w:rsidR="00472677" w:rsidTr="00472677">
        <w:tc>
          <w:tcPr>
            <w:tcW w:w="2123" w:type="dxa"/>
            <w:vMerge w:val="restart"/>
            <w:shd w:val="clear" w:color="auto" w:fill="D9D9D9" w:themeFill="background1" w:themeFillShade="D9"/>
            <w:vAlign w:val="center"/>
          </w:tcPr>
          <w:p w:rsidR="00472677" w:rsidRDefault="00472677" w:rsidP="00472677">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Hyperthyroidism</w:t>
            </w:r>
          </w:p>
        </w:tc>
        <w:tc>
          <w:tcPr>
            <w:tcW w:w="1664" w:type="dxa"/>
            <w:vAlign w:val="center"/>
          </w:tcPr>
          <w:p w:rsidR="00472677" w:rsidRDefault="00472677" w:rsidP="00472677">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Primary</w:t>
            </w:r>
          </w:p>
        </w:tc>
        <w:tc>
          <w:tcPr>
            <w:tcW w:w="1576" w:type="dxa"/>
            <w:vAlign w:val="center"/>
          </w:tcPr>
          <w:p w:rsidR="00472677" w:rsidRDefault="00472677" w:rsidP="00472677">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low</w:t>
            </w:r>
          </w:p>
        </w:tc>
        <w:tc>
          <w:tcPr>
            <w:tcW w:w="1579" w:type="dxa"/>
            <w:vAlign w:val="center"/>
          </w:tcPr>
          <w:p w:rsidR="00472677" w:rsidRDefault="00472677" w:rsidP="00472677">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High</w:t>
            </w:r>
          </w:p>
        </w:tc>
        <w:tc>
          <w:tcPr>
            <w:tcW w:w="1580" w:type="dxa"/>
            <w:vAlign w:val="center"/>
          </w:tcPr>
          <w:p w:rsidR="00472677" w:rsidRDefault="00472677" w:rsidP="00472677">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High</w:t>
            </w:r>
          </w:p>
        </w:tc>
      </w:tr>
      <w:tr w:rsidR="00472677" w:rsidTr="00472677">
        <w:tc>
          <w:tcPr>
            <w:tcW w:w="2123" w:type="dxa"/>
            <w:vMerge/>
            <w:shd w:val="clear" w:color="auto" w:fill="D9D9D9" w:themeFill="background1" w:themeFillShade="D9"/>
            <w:vAlign w:val="center"/>
          </w:tcPr>
          <w:p w:rsidR="00472677" w:rsidRDefault="00472677" w:rsidP="00472677">
            <w:pPr>
              <w:pStyle w:val="a6"/>
              <w:spacing w:line="204" w:lineRule="auto"/>
              <w:jc w:val="center"/>
              <w:rPr>
                <w:rFonts w:asciiTheme="minorHAnsi" w:hAnsiTheme="minorHAnsi" w:cstheme="minorHAnsi"/>
                <w:sz w:val="28"/>
                <w:szCs w:val="28"/>
              </w:rPr>
            </w:pPr>
          </w:p>
        </w:tc>
        <w:tc>
          <w:tcPr>
            <w:tcW w:w="1664" w:type="dxa"/>
            <w:vAlign w:val="center"/>
          </w:tcPr>
          <w:p w:rsidR="00472677" w:rsidRDefault="00472677" w:rsidP="00472677">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Secondary</w:t>
            </w:r>
          </w:p>
        </w:tc>
        <w:tc>
          <w:tcPr>
            <w:tcW w:w="1576" w:type="dxa"/>
            <w:vAlign w:val="center"/>
          </w:tcPr>
          <w:p w:rsidR="00472677" w:rsidRDefault="00472677" w:rsidP="00472677">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High</w:t>
            </w:r>
          </w:p>
        </w:tc>
        <w:tc>
          <w:tcPr>
            <w:tcW w:w="1579" w:type="dxa"/>
            <w:vAlign w:val="center"/>
          </w:tcPr>
          <w:p w:rsidR="00472677" w:rsidRDefault="00472677" w:rsidP="00472677">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High</w:t>
            </w:r>
          </w:p>
        </w:tc>
        <w:tc>
          <w:tcPr>
            <w:tcW w:w="1580" w:type="dxa"/>
            <w:vAlign w:val="center"/>
          </w:tcPr>
          <w:p w:rsidR="00472677" w:rsidRDefault="00472677" w:rsidP="00472677">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High</w:t>
            </w:r>
          </w:p>
        </w:tc>
      </w:tr>
      <w:tr w:rsidR="00472677" w:rsidTr="00472677">
        <w:tc>
          <w:tcPr>
            <w:tcW w:w="2123" w:type="dxa"/>
            <w:vMerge/>
            <w:shd w:val="clear" w:color="auto" w:fill="D9D9D9" w:themeFill="background1" w:themeFillShade="D9"/>
            <w:vAlign w:val="center"/>
          </w:tcPr>
          <w:p w:rsidR="00472677" w:rsidRDefault="00472677" w:rsidP="00472677">
            <w:pPr>
              <w:pStyle w:val="a6"/>
              <w:spacing w:line="204" w:lineRule="auto"/>
              <w:jc w:val="center"/>
              <w:rPr>
                <w:rFonts w:asciiTheme="minorHAnsi" w:hAnsiTheme="minorHAnsi" w:cstheme="minorHAnsi"/>
                <w:sz w:val="28"/>
                <w:szCs w:val="28"/>
              </w:rPr>
            </w:pPr>
          </w:p>
        </w:tc>
        <w:tc>
          <w:tcPr>
            <w:tcW w:w="1664" w:type="dxa"/>
            <w:vAlign w:val="center"/>
          </w:tcPr>
          <w:p w:rsidR="00472677" w:rsidRDefault="00472677" w:rsidP="00472677">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 xml:space="preserve">Subclinical </w:t>
            </w:r>
          </w:p>
        </w:tc>
        <w:tc>
          <w:tcPr>
            <w:tcW w:w="1576" w:type="dxa"/>
            <w:vAlign w:val="center"/>
          </w:tcPr>
          <w:p w:rsidR="00472677" w:rsidRDefault="00472677" w:rsidP="00472677">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 xml:space="preserve">Low </w:t>
            </w:r>
          </w:p>
        </w:tc>
        <w:tc>
          <w:tcPr>
            <w:tcW w:w="1579" w:type="dxa"/>
            <w:vAlign w:val="center"/>
          </w:tcPr>
          <w:p w:rsidR="00472677" w:rsidRDefault="00472677" w:rsidP="00472677">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 xml:space="preserve">Normal </w:t>
            </w:r>
          </w:p>
        </w:tc>
        <w:tc>
          <w:tcPr>
            <w:tcW w:w="1580" w:type="dxa"/>
            <w:vAlign w:val="center"/>
          </w:tcPr>
          <w:p w:rsidR="00472677" w:rsidRDefault="00472677" w:rsidP="00472677">
            <w:pPr>
              <w:pStyle w:val="a6"/>
              <w:spacing w:line="204" w:lineRule="auto"/>
              <w:jc w:val="center"/>
              <w:rPr>
                <w:rFonts w:asciiTheme="minorHAnsi" w:hAnsiTheme="minorHAnsi" w:cstheme="minorHAnsi"/>
                <w:sz w:val="28"/>
                <w:szCs w:val="28"/>
              </w:rPr>
            </w:pPr>
            <w:r>
              <w:rPr>
                <w:rFonts w:asciiTheme="minorHAnsi" w:hAnsiTheme="minorHAnsi" w:cstheme="minorHAnsi"/>
                <w:sz w:val="28"/>
                <w:szCs w:val="28"/>
              </w:rPr>
              <w:t xml:space="preserve">Normal </w:t>
            </w:r>
          </w:p>
        </w:tc>
      </w:tr>
    </w:tbl>
    <w:p w:rsidR="00923158" w:rsidRDefault="00497D21" w:rsidP="007A5B1C">
      <w:pPr>
        <w:pStyle w:val="a6"/>
        <w:spacing w:line="324" w:lineRule="auto"/>
        <w:ind w:left="-142"/>
        <w:jc w:val="both"/>
        <w:rPr>
          <w:rFonts w:asciiTheme="minorHAnsi" w:hAnsiTheme="minorHAnsi" w:cstheme="minorHAnsi"/>
          <w:sz w:val="28"/>
          <w:szCs w:val="28"/>
        </w:rPr>
      </w:pPr>
      <w:r w:rsidRPr="00622CD7">
        <w:rPr>
          <w:rFonts w:asciiTheme="minorHAnsi" w:hAnsiTheme="minorHAnsi" w:cstheme="minorHAnsi"/>
          <w:sz w:val="28"/>
          <w:szCs w:val="28"/>
        </w:rPr>
        <w:t>Diagnosis of hyp</w:t>
      </w:r>
      <w:r>
        <w:rPr>
          <w:rFonts w:asciiTheme="minorHAnsi" w:hAnsiTheme="minorHAnsi" w:cstheme="minorHAnsi"/>
          <w:sz w:val="28"/>
          <w:szCs w:val="28"/>
        </w:rPr>
        <w:t>er</w:t>
      </w:r>
      <w:r w:rsidRPr="00622CD7">
        <w:rPr>
          <w:rFonts w:asciiTheme="minorHAnsi" w:hAnsiTheme="minorHAnsi" w:cstheme="minorHAnsi"/>
          <w:sz w:val="28"/>
          <w:szCs w:val="28"/>
        </w:rPr>
        <w:t xml:space="preserve">thyroidism by sign and symptom , TFT </w:t>
      </w:r>
      <w:r>
        <w:rPr>
          <w:rFonts w:asciiTheme="minorHAnsi" w:hAnsiTheme="minorHAnsi" w:cstheme="minorHAnsi"/>
          <w:sz w:val="28"/>
          <w:szCs w:val="28"/>
        </w:rPr>
        <w:t xml:space="preserve">, TSH receptor antibody , </w:t>
      </w:r>
      <w:r w:rsidRPr="00622CD7">
        <w:rPr>
          <w:rFonts w:asciiTheme="minorHAnsi" w:hAnsiTheme="minorHAnsi" w:cstheme="minorHAnsi"/>
          <w:sz w:val="28"/>
          <w:szCs w:val="28"/>
        </w:rPr>
        <w:t>in addition to imaging techniques</w:t>
      </w:r>
      <w:r>
        <w:rPr>
          <w:rFonts w:asciiTheme="minorHAnsi" w:hAnsiTheme="minorHAnsi" w:cstheme="minorHAnsi"/>
          <w:sz w:val="28"/>
          <w:szCs w:val="28"/>
        </w:rPr>
        <w:t>.</w:t>
      </w:r>
    </w:p>
    <w:p w:rsidR="00472677" w:rsidRDefault="00472677" w:rsidP="00923158">
      <w:pPr>
        <w:tabs>
          <w:tab w:val="left" w:pos="951"/>
        </w:tabs>
        <w:bidi w:val="0"/>
        <w:ind w:left="-142"/>
        <w:rPr>
          <w:rFonts w:cstheme="minorHAnsi"/>
          <w:sz w:val="28"/>
          <w:szCs w:val="28"/>
          <w:lang w:bidi="ar-IQ"/>
        </w:rPr>
      </w:pPr>
    </w:p>
    <w:p w:rsidR="00B96E0D" w:rsidRPr="000F23E1" w:rsidRDefault="00B96E0D" w:rsidP="000F23E1">
      <w:pPr>
        <w:tabs>
          <w:tab w:val="left" w:pos="951"/>
        </w:tabs>
        <w:bidi w:val="0"/>
        <w:spacing w:line="360" w:lineRule="auto"/>
        <w:ind w:left="-142"/>
        <w:jc w:val="both"/>
        <w:rPr>
          <w:rFonts w:cstheme="minorHAnsi"/>
          <w:sz w:val="28"/>
          <w:szCs w:val="28"/>
          <w:lang w:bidi="ar-IQ"/>
        </w:rPr>
      </w:pPr>
      <w:r w:rsidRPr="000F23E1">
        <w:rPr>
          <w:rFonts w:cstheme="minorHAnsi"/>
          <w:sz w:val="28"/>
          <w:szCs w:val="28"/>
          <w:lang w:bidi="ar-IQ"/>
        </w:rPr>
        <w:t>Treatment For Hyperthyroidism</w:t>
      </w:r>
    </w:p>
    <w:p w:rsidR="00B96E0D" w:rsidRPr="00521BCC" w:rsidRDefault="00B96E0D" w:rsidP="000F23E1">
      <w:pPr>
        <w:tabs>
          <w:tab w:val="left" w:pos="951"/>
        </w:tabs>
        <w:bidi w:val="0"/>
        <w:spacing w:line="360" w:lineRule="auto"/>
        <w:ind w:left="-142"/>
        <w:jc w:val="both"/>
        <w:rPr>
          <w:rFonts w:cstheme="minorHAnsi"/>
          <w:i/>
          <w:iCs/>
          <w:sz w:val="28"/>
          <w:szCs w:val="28"/>
          <w:lang w:bidi="ar-IQ"/>
        </w:rPr>
      </w:pPr>
      <w:r>
        <w:rPr>
          <w:rFonts w:cstheme="minorHAnsi"/>
          <w:sz w:val="28"/>
          <w:szCs w:val="28"/>
          <w:lang w:bidi="ar-IQ"/>
        </w:rPr>
        <w:t>A</w:t>
      </w:r>
      <w:r w:rsidRPr="00521BCC">
        <w:rPr>
          <w:rFonts w:cstheme="minorHAnsi"/>
          <w:sz w:val="28"/>
          <w:szCs w:val="28"/>
          <w:lang w:bidi="ar-IQ"/>
        </w:rPr>
        <w:t xml:space="preserve">. </w:t>
      </w:r>
      <w:r w:rsidRPr="00521BCC">
        <w:rPr>
          <w:rFonts w:cstheme="minorHAnsi"/>
          <w:i/>
          <w:iCs/>
          <w:sz w:val="28"/>
          <w:szCs w:val="28"/>
          <w:lang w:bidi="ar-IQ"/>
        </w:rPr>
        <w:t>By using Antithyroid Substances</w:t>
      </w:r>
    </w:p>
    <w:p w:rsidR="00B96E0D" w:rsidRPr="00521BCC" w:rsidRDefault="00B96E0D" w:rsidP="000F23E1">
      <w:pPr>
        <w:tabs>
          <w:tab w:val="left" w:pos="951"/>
        </w:tabs>
        <w:bidi w:val="0"/>
        <w:spacing w:line="360" w:lineRule="auto"/>
        <w:ind w:left="-142"/>
        <w:jc w:val="both"/>
        <w:rPr>
          <w:rFonts w:cstheme="minorHAnsi"/>
          <w:sz w:val="28"/>
          <w:szCs w:val="28"/>
          <w:lang w:bidi="ar-IQ"/>
        </w:rPr>
      </w:pPr>
      <w:r w:rsidRPr="00521BCC">
        <w:rPr>
          <w:rFonts w:cstheme="minorHAnsi"/>
          <w:sz w:val="28"/>
          <w:szCs w:val="28"/>
          <w:lang w:bidi="ar-IQ"/>
        </w:rPr>
        <w:t>Antithyroid substances are the drugs which suppress</w:t>
      </w:r>
      <w:r>
        <w:rPr>
          <w:rFonts w:cstheme="minorHAnsi"/>
          <w:sz w:val="28"/>
          <w:szCs w:val="28"/>
          <w:lang w:bidi="ar-IQ"/>
        </w:rPr>
        <w:t xml:space="preserve"> </w:t>
      </w:r>
      <w:r w:rsidRPr="00521BCC">
        <w:rPr>
          <w:rFonts w:cstheme="minorHAnsi"/>
          <w:sz w:val="28"/>
          <w:szCs w:val="28"/>
          <w:lang w:bidi="ar-IQ"/>
        </w:rPr>
        <w:t>th</w:t>
      </w:r>
      <w:r w:rsidR="00146D39">
        <w:rPr>
          <w:rFonts w:cstheme="minorHAnsi"/>
          <w:sz w:val="28"/>
          <w:szCs w:val="28"/>
          <w:lang w:bidi="ar-IQ"/>
        </w:rPr>
        <w:t>e secretion of thyroid hormones</w:t>
      </w:r>
      <w:r w:rsidRPr="00521BCC">
        <w:rPr>
          <w:rFonts w:cstheme="minorHAnsi"/>
          <w:sz w:val="28"/>
          <w:szCs w:val="28"/>
          <w:lang w:bidi="ar-IQ"/>
        </w:rPr>
        <w:t>.</w:t>
      </w:r>
      <w:r w:rsidR="00923158">
        <w:rPr>
          <w:rFonts w:cstheme="minorHAnsi"/>
          <w:sz w:val="28"/>
          <w:szCs w:val="28"/>
          <w:lang w:bidi="ar-IQ"/>
        </w:rPr>
        <w:t xml:space="preserve"> </w:t>
      </w:r>
      <w:r w:rsidRPr="00521BCC">
        <w:rPr>
          <w:rFonts w:cstheme="minorHAnsi"/>
          <w:sz w:val="28"/>
          <w:szCs w:val="28"/>
          <w:lang w:bidi="ar-IQ"/>
        </w:rPr>
        <w:t>Three well-known antithyroid substances are:</w:t>
      </w:r>
    </w:p>
    <w:p w:rsidR="00B96E0D" w:rsidRPr="00B96E0D" w:rsidRDefault="00B96E0D" w:rsidP="000F23E1">
      <w:pPr>
        <w:pStyle w:val="a4"/>
        <w:numPr>
          <w:ilvl w:val="0"/>
          <w:numId w:val="27"/>
        </w:numPr>
        <w:tabs>
          <w:tab w:val="left" w:pos="284"/>
        </w:tabs>
        <w:bidi w:val="0"/>
        <w:spacing w:line="360" w:lineRule="auto"/>
        <w:ind w:left="-284" w:firstLine="142"/>
        <w:jc w:val="both"/>
        <w:rPr>
          <w:rFonts w:cstheme="minorHAnsi"/>
          <w:sz w:val="28"/>
          <w:szCs w:val="28"/>
          <w:lang w:bidi="ar-IQ"/>
        </w:rPr>
      </w:pPr>
      <w:r w:rsidRPr="00B96E0D">
        <w:rPr>
          <w:rFonts w:cstheme="minorHAnsi"/>
          <w:sz w:val="28"/>
          <w:szCs w:val="28"/>
          <w:lang w:bidi="ar-IQ"/>
        </w:rPr>
        <w:lastRenderedPageBreak/>
        <w:t xml:space="preserve">Thiocyanate: prevents thyroid hormone synthesis by inhibiting the </w:t>
      </w:r>
      <w:r w:rsidR="008F79DD">
        <w:rPr>
          <w:rFonts w:cstheme="minorHAnsi"/>
          <w:sz w:val="28"/>
          <w:szCs w:val="28"/>
          <w:lang w:bidi="ar-IQ"/>
        </w:rPr>
        <w:t>iodide trapping (it can cause competitive inhibition of iodide transport into the cell).</w:t>
      </w:r>
    </w:p>
    <w:tbl>
      <w:tblPr>
        <w:tblW w:w="5376" w:type="pct"/>
        <w:tblCellSpacing w:w="0" w:type="dxa"/>
        <w:tblInd w:w="-284" w:type="dxa"/>
        <w:tblCellMar>
          <w:left w:w="0" w:type="dxa"/>
          <w:right w:w="0" w:type="dxa"/>
        </w:tblCellMar>
        <w:tblLook w:val="04A0" w:firstRow="1" w:lastRow="0" w:firstColumn="1" w:lastColumn="0" w:noHBand="0" w:noVBand="1"/>
      </w:tblPr>
      <w:tblGrid>
        <w:gridCol w:w="8931"/>
      </w:tblGrid>
      <w:tr w:rsidR="006D2E61" w:rsidRPr="006D2E61" w:rsidTr="00945211">
        <w:trPr>
          <w:tblCellSpacing w:w="0" w:type="dxa"/>
        </w:trPr>
        <w:tc>
          <w:tcPr>
            <w:tcW w:w="5000" w:type="pct"/>
            <w:shd w:val="clear" w:color="auto" w:fill="FFFFFF"/>
            <w:vAlign w:val="center"/>
            <w:hideMark/>
          </w:tcPr>
          <w:p w:rsidR="006D2E61" w:rsidRPr="006D2E61" w:rsidRDefault="006D2E61" w:rsidP="000F23E1">
            <w:pPr>
              <w:pStyle w:val="a4"/>
              <w:tabs>
                <w:tab w:val="left" w:pos="284"/>
              </w:tabs>
              <w:bidi w:val="0"/>
              <w:spacing w:line="360" w:lineRule="auto"/>
              <w:ind w:left="-142"/>
              <w:jc w:val="both"/>
              <w:rPr>
                <w:rFonts w:cstheme="minorHAnsi"/>
                <w:sz w:val="28"/>
                <w:szCs w:val="28"/>
                <w:lang w:bidi="ar-IQ"/>
              </w:rPr>
            </w:pPr>
            <w:bookmarkStart w:id="56" w:name="HC076084"/>
            <w:bookmarkEnd w:id="56"/>
            <w:r>
              <w:rPr>
                <w:rFonts w:cstheme="minorHAnsi"/>
                <w:sz w:val="28"/>
                <w:szCs w:val="28"/>
                <w:lang w:bidi="ar-IQ"/>
              </w:rPr>
              <w:t xml:space="preserve">22. </w:t>
            </w:r>
            <w:r w:rsidRPr="006D2E61">
              <w:rPr>
                <w:rFonts w:cstheme="minorHAnsi"/>
                <w:sz w:val="28"/>
                <w:szCs w:val="28"/>
                <w:lang w:bidi="ar-IQ"/>
              </w:rPr>
              <w:t xml:space="preserve">Propylthiouracil Decreases Thyroid Hormone Formation </w:t>
            </w:r>
          </w:p>
        </w:tc>
      </w:tr>
      <w:tr w:rsidR="006D2E61" w:rsidRPr="006D2E61" w:rsidTr="00945211">
        <w:trPr>
          <w:tblCellSpacing w:w="0" w:type="dxa"/>
        </w:trPr>
        <w:tc>
          <w:tcPr>
            <w:tcW w:w="5000" w:type="pct"/>
            <w:shd w:val="clear" w:color="auto" w:fill="FFFFFF"/>
            <w:vAlign w:val="center"/>
            <w:hideMark/>
          </w:tcPr>
          <w:p w:rsidR="006D2E61" w:rsidRPr="006D2E61" w:rsidRDefault="006D2E61" w:rsidP="000F23E1">
            <w:pPr>
              <w:pStyle w:val="a4"/>
              <w:tabs>
                <w:tab w:val="left" w:pos="284"/>
              </w:tabs>
              <w:bidi w:val="0"/>
              <w:spacing w:line="360" w:lineRule="auto"/>
              <w:ind w:left="-142"/>
              <w:jc w:val="both"/>
              <w:rPr>
                <w:rFonts w:cstheme="minorHAnsi"/>
                <w:sz w:val="28"/>
                <w:szCs w:val="28"/>
                <w:lang w:bidi="ar-IQ"/>
              </w:rPr>
            </w:pPr>
            <w:bookmarkStart w:id="57" w:name="P076084"/>
            <w:bookmarkEnd w:id="57"/>
            <w:r>
              <w:rPr>
                <w:rFonts w:cstheme="minorHAnsi"/>
                <w:sz w:val="28"/>
                <w:szCs w:val="28"/>
                <w:lang w:bidi="ar-IQ"/>
              </w:rPr>
              <w:t>p</w:t>
            </w:r>
            <w:r w:rsidRPr="006D2E61">
              <w:rPr>
                <w:rFonts w:cstheme="minorHAnsi"/>
                <w:sz w:val="28"/>
                <w:szCs w:val="28"/>
                <w:lang w:bidi="ar-IQ"/>
              </w:rPr>
              <w:t>Propylthiouracil (and other, similar compounds, such as methimazole and c</w:t>
            </w:r>
            <w:r>
              <w:rPr>
                <w:rFonts w:cstheme="minorHAnsi"/>
                <w:sz w:val="28"/>
                <w:szCs w:val="28"/>
                <w:lang w:bidi="ar-IQ"/>
              </w:rPr>
              <w:t>c</w:t>
            </w:r>
            <w:r w:rsidRPr="006D2E61">
              <w:rPr>
                <w:rFonts w:cstheme="minorHAnsi"/>
                <w:sz w:val="28"/>
                <w:szCs w:val="28"/>
                <w:lang w:bidi="ar-IQ"/>
              </w:rPr>
              <w:t xml:space="preserve">arbimazole) prevents formation of thyroid hormone </w:t>
            </w:r>
            <w:r>
              <w:rPr>
                <w:rFonts w:cstheme="minorHAnsi"/>
                <w:sz w:val="28"/>
                <w:szCs w:val="28"/>
                <w:lang w:bidi="ar-IQ"/>
              </w:rPr>
              <w:t xml:space="preserve">by </w:t>
            </w:r>
            <w:r w:rsidRPr="006D2E61">
              <w:rPr>
                <w:rFonts w:cstheme="minorHAnsi"/>
                <w:sz w:val="28"/>
                <w:szCs w:val="28"/>
                <w:lang w:bidi="ar-IQ"/>
              </w:rPr>
              <w:t>block</w:t>
            </w:r>
            <w:r>
              <w:rPr>
                <w:rFonts w:cstheme="minorHAnsi"/>
                <w:sz w:val="28"/>
                <w:szCs w:val="28"/>
                <w:lang w:bidi="ar-IQ"/>
              </w:rPr>
              <w:t>ing</w:t>
            </w:r>
            <w:r w:rsidRPr="006D2E61">
              <w:rPr>
                <w:rFonts w:cstheme="minorHAnsi"/>
                <w:sz w:val="28"/>
                <w:szCs w:val="28"/>
                <w:lang w:bidi="ar-IQ"/>
              </w:rPr>
              <w:t xml:space="preserve"> the p</w:t>
            </w:r>
            <w:r>
              <w:rPr>
                <w:rFonts w:cstheme="minorHAnsi"/>
                <w:sz w:val="28"/>
                <w:szCs w:val="28"/>
                <w:lang w:bidi="ar-IQ"/>
              </w:rPr>
              <w:t>p</w:t>
            </w:r>
            <w:r w:rsidRPr="006D2E61">
              <w:rPr>
                <w:rFonts w:cstheme="minorHAnsi"/>
                <w:sz w:val="28"/>
                <w:szCs w:val="28"/>
                <w:lang w:bidi="ar-IQ"/>
              </w:rPr>
              <w:t xml:space="preserve">eroxidase enzyme and </w:t>
            </w:r>
            <w:r>
              <w:rPr>
                <w:rFonts w:cstheme="minorHAnsi"/>
                <w:sz w:val="28"/>
                <w:szCs w:val="28"/>
                <w:lang w:bidi="ar-IQ"/>
              </w:rPr>
              <w:t>by</w:t>
            </w:r>
            <w:r w:rsidRPr="006D2E61">
              <w:rPr>
                <w:rFonts w:cstheme="minorHAnsi"/>
                <w:sz w:val="28"/>
                <w:szCs w:val="28"/>
                <w:lang w:bidi="ar-IQ"/>
              </w:rPr>
              <w:t xml:space="preserve"> block</w:t>
            </w:r>
            <w:r>
              <w:rPr>
                <w:rFonts w:cstheme="minorHAnsi"/>
                <w:sz w:val="28"/>
                <w:szCs w:val="28"/>
                <w:lang w:bidi="ar-IQ"/>
              </w:rPr>
              <w:t xml:space="preserve">ing </w:t>
            </w:r>
            <w:r w:rsidRPr="006D2E61">
              <w:rPr>
                <w:rFonts w:cstheme="minorHAnsi"/>
                <w:sz w:val="28"/>
                <w:szCs w:val="28"/>
                <w:lang w:bidi="ar-IQ"/>
              </w:rPr>
              <w:t xml:space="preserve"> the coupling </w:t>
            </w:r>
            <w:r>
              <w:rPr>
                <w:rFonts w:cstheme="minorHAnsi"/>
                <w:sz w:val="28"/>
                <w:szCs w:val="28"/>
                <w:lang w:bidi="ar-IQ"/>
              </w:rPr>
              <w:t>reaction.</w:t>
            </w:r>
            <w:r w:rsidRPr="006D2E61">
              <w:rPr>
                <w:rFonts w:cstheme="minorHAnsi"/>
                <w:sz w:val="28"/>
                <w:szCs w:val="28"/>
                <w:lang w:bidi="ar-IQ"/>
              </w:rPr>
              <w:t xml:space="preserve"> Propylthiouracil, li</w:t>
            </w:r>
            <w:r>
              <w:rPr>
                <w:rFonts w:cstheme="minorHAnsi"/>
                <w:sz w:val="28"/>
                <w:szCs w:val="28"/>
                <w:lang w:bidi="ar-IQ"/>
              </w:rPr>
              <w:t>li</w:t>
            </w:r>
            <w:r w:rsidRPr="006D2E61">
              <w:rPr>
                <w:rFonts w:cstheme="minorHAnsi"/>
                <w:sz w:val="28"/>
                <w:szCs w:val="28"/>
                <w:lang w:bidi="ar-IQ"/>
              </w:rPr>
              <w:t xml:space="preserve">ke thiocyanate, does not prevent formation of thyroglobulin. The absence of </w:t>
            </w:r>
            <w:r>
              <w:rPr>
                <w:rFonts w:cstheme="minorHAnsi"/>
                <w:sz w:val="28"/>
                <w:szCs w:val="28"/>
                <w:lang w:bidi="ar-IQ"/>
              </w:rPr>
              <w:t xml:space="preserve"> I  T3 and T4 in</w:t>
            </w:r>
            <w:r w:rsidRPr="006D2E61">
              <w:rPr>
                <w:rFonts w:cstheme="minorHAnsi"/>
                <w:sz w:val="28"/>
                <w:szCs w:val="28"/>
                <w:lang w:bidi="ar-IQ"/>
              </w:rPr>
              <w:t xml:space="preserve"> the thyroglobulin can lead to tremendous feedback e</w:t>
            </w:r>
            <w:r>
              <w:rPr>
                <w:rFonts w:cstheme="minorHAnsi"/>
                <w:sz w:val="28"/>
                <w:szCs w:val="28"/>
                <w:lang w:bidi="ar-IQ"/>
              </w:rPr>
              <w:t>i</w:t>
            </w:r>
            <w:r w:rsidRPr="006D2E61">
              <w:rPr>
                <w:rFonts w:cstheme="minorHAnsi"/>
                <w:sz w:val="28"/>
                <w:szCs w:val="28"/>
                <w:lang w:bidi="ar-IQ"/>
              </w:rPr>
              <w:t>nhancement of TSH secretion, thus promoting growth of the glandular tissue a</w:t>
            </w:r>
            <w:r>
              <w:rPr>
                <w:rFonts w:cstheme="minorHAnsi"/>
                <w:sz w:val="28"/>
                <w:szCs w:val="28"/>
                <w:lang w:bidi="ar-IQ"/>
              </w:rPr>
              <w:t>a</w:t>
            </w:r>
            <w:r w:rsidRPr="006D2E61">
              <w:rPr>
                <w:rFonts w:cstheme="minorHAnsi"/>
                <w:sz w:val="28"/>
                <w:szCs w:val="28"/>
                <w:lang w:bidi="ar-IQ"/>
              </w:rPr>
              <w:t>nd forming a goiter.</w:t>
            </w:r>
          </w:p>
        </w:tc>
      </w:tr>
    </w:tbl>
    <w:tbl>
      <w:tblPr>
        <w:tblpPr w:leftFromText="180" w:rightFromText="180" w:vertAnchor="text" w:horzAnchor="margin" w:tblpX="-284" w:tblpY="170"/>
        <w:tblW w:w="5171" w:type="pct"/>
        <w:tblCellSpacing w:w="0" w:type="dxa"/>
        <w:tblCellMar>
          <w:left w:w="0" w:type="dxa"/>
          <w:right w:w="0" w:type="dxa"/>
        </w:tblCellMar>
        <w:tblLook w:val="04A0" w:firstRow="1" w:lastRow="0" w:firstColumn="1" w:lastColumn="0" w:noHBand="0" w:noVBand="1"/>
      </w:tblPr>
      <w:tblGrid>
        <w:gridCol w:w="8590"/>
      </w:tblGrid>
      <w:tr w:rsidR="00945211" w:rsidRPr="006D2E61" w:rsidTr="00945211">
        <w:trPr>
          <w:tblCellSpacing w:w="0" w:type="dxa"/>
        </w:trPr>
        <w:tc>
          <w:tcPr>
            <w:tcW w:w="5000" w:type="pct"/>
            <w:shd w:val="clear" w:color="auto" w:fill="FFFFFF"/>
            <w:vAlign w:val="center"/>
            <w:hideMark/>
          </w:tcPr>
          <w:p w:rsidR="007A5B1C" w:rsidRDefault="00495376" w:rsidP="000F23E1">
            <w:pPr>
              <w:tabs>
                <w:tab w:val="left" w:pos="284"/>
              </w:tabs>
              <w:bidi w:val="0"/>
              <w:spacing w:line="360" w:lineRule="auto"/>
              <w:jc w:val="both"/>
              <w:rPr>
                <w:rFonts w:cstheme="minorHAnsi"/>
                <w:sz w:val="28"/>
                <w:szCs w:val="28"/>
                <w:lang w:bidi="ar-IQ"/>
              </w:rPr>
            </w:pPr>
            <w:r>
              <w:rPr>
                <w:rFonts w:cstheme="minorHAnsi"/>
                <w:sz w:val="28"/>
                <w:szCs w:val="28"/>
                <w:lang w:bidi="ar-IQ"/>
              </w:rPr>
              <w:t>3.</w:t>
            </w:r>
            <w:r w:rsidR="00945211" w:rsidRPr="006D2E61">
              <w:rPr>
                <w:rFonts w:cstheme="minorHAnsi"/>
                <w:sz w:val="28"/>
                <w:szCs w:val="28"/>
                <w:lang w:bidi="ar-IQ"/>
              </w:rPr>
              <w:t xml:space="preserve">High Concentrations </w:t>
            </w:r>
            <w:r w:rsidR="007A5B1C" w:rsidRPr="006D2E61">
              <w:rPr>
                <w:rFonts w:cstheme="minorHAnsi"/>
                <w:sz w:val="28"/>
                <w:szCs w:val="28"/>
                <w:lang w:bidi="ar-IQ"/>
              </w:rPr>
              <w:t xml:space="preserve"> Iodides</w:t>
            </w:r>
            <w:r w:rsidR="00923158">
              <w:rPr>
                <w:rFonts w:cstheme="minorHAnsi"/>
                <w:sz w:val="28"/>
                <w:szCs w:val="28"/>
                <w:lang w:bidi="ar-IQ"/>
              </w:rPr>
              <w:t xml:space="preserve"> (</w:t>
            </w:r>
            <w:r w:rsidR="00923158">
              <w:t xml:space="preserve"> </w:t>
            </w:r>
            <w:r w:rsidR="00923158" w:rsidRPr="00923158">
              <w:rPr>
                <w:rFonts w:cstheme="minorHAnsi"/>
                <w:sz w:val="28"/>
                <w:szCs w:val="28"/>
                <w:lang w:bidi="ar-IQ"/>
              </w:rPr>
              <w:t>Decrease Thy</w:t>
            </w:r>
            <w:r>
              <w:rPr>
                <w:rFonts w:cstheme="minorHAnsi"/>
                <w:sz w:val="28"/>
                <w:szCs w:val="28"/>
                <w:lang w:bidi="ar-IQ"/>
              </w:rPr>
              <w:t>roid Activity and Thyroid Size</w:t>
            </w:r>
          </w:p>
          <w:p w:rsidR="00945211" w:rsidRDefault="00923158" w:rsidP="000F23E1">
            <w:pPr>
              <w:tabs>
                <w:tab w:val="left" w:pos="284"/>
              </w:tabs>
              <w:bidi w:val="0"/>
              <w:spacing w:line="360" w:lineRule="auto"/>
              <w:jc w:val="both"/>
              <w:rPr>
                <w:rFonts w:cstheme="minorHAnsi"/>
                <w:sz w:val="28"/>
                <w:szCs w:val="28"/>
                <w:lang w:bidi="ar-IQ"/>
              </w:rPr>
            </w:pPr>
            <w:r>
              <w:rPr>
                <w:rFonts w:cstheme="minorHAnsi"/>
                <w:sz w:val="28"/>
                <w:szCs w:val="28"/>
                <w:lang w:bidi="ar-IQ"/>
              </w:rPr>
              <w:t>H</w:t>
            </w:r>
            <w:r w:rsidR="00945211" w:rsidRPr="006D2E61">
              <w:rPr>
                <w:rFonts w:cstheme="minorHAnsi"/>
                <w:sz w:val="28"/>
                <w:szCs w:val="28"/>
                <w:lang w:bidi="ar-IQ"/>
              </w:rPr>
              <w:t>igh concentration</w:t>
            </w:r>
            <w:r>
              <w:rPr>
                <w:rFonts w:cstheme="minorHAnsi"/>
                <w:sz w:val="28"/>
                <w:szCs w:val="28"/>
                <w:lang w:bidi="ar-IQ"/>
              </w:rPr>
              <w:t xml:space="preserve"> iodide</w:t>
            </w:r>
            <w:r w:rsidR="00945211" w:rsidRPr="006D2E61">
              <w:rPr>
                <w:rFonts w:cstheme="minorHAnsi"/>
                <w:sz w:val="28"/>
                <w:szCs w:val="28"/>
                <w:lang w:bidi="ar-IQ"/>
              </w:rPr>
              <w:t xml:space="preserve"> (100 times the normal plasma level), most activities of the thyroid gland are decreased</w:t>
            </w:r>
            <w:r w:rsidR="007A5B1C">
              <w:rPr>
                <w:rFonts w:cstheme="minorHAnsi"/>
                <w:sz w:val="28"/>
                <w:szCs w:val="28"/>
                <w:lang w:bidi="ar-IQ"/>
              </w:rPr>
              <w:t>.</w:t>
            </w:r>
            <w:r w:rsidR="00945211" w:rsidRPr="006D2E61">
              <w:rPr>
                <w:rFonts w:cstheme="minorHAnsi"/>
                <w:sz w:val="28"/>
                <w:szCs w:val="28"/>
                <w:lang w:bidi="ar-IQ"/>
              </w:rPr>
              <w:t xml:space="preserve"> </w:t>
            </w:r>
            <w:r w:rsidR="007A5B1C">
              <w:rPr>
                <w:rFonts w:cstheme="minorHAnsi"/>
                <w:sz w:val="28"/>
                <w:szCs w:val="28"/>
                <w:lang w:bidi="ar-IQ"/>
              </w:rPr>
              <w:t>T</w:t>
            </w:r>
            <w:r w:rsidR="00945211" w:rsidRPr="006D2E61">
              <w:rPr>
                <w:rFonts w:cstheme="minorHAnsi"/>
                <w:sz w:val="28"/>
                <w:szCs w:val="28"/>
                <w:lang w:bidi="ar-IQ"/>
              </w:rPr>
              <w:t>he endocytosis of colloid is paralyzed</w:t>
            </w:r>
            <w:r w:rsidR="00945211">
              <w:rPr>
                <w:rFonts w:cstheme="minorHAnsi"/>
                <w:sz w:val="28"/>
                <w:szCs w:val="28"/>
                <w:lang w:bidi="ar-IQ"/>
              </w:rPr>
              <w:t xml:space="preserve"> , so  It has</w:t>
            </w:r>
            <w:r w:rsidR="00945211" w:rsidRPr="006D2E61">
              <w:rPr>
                <w:rFonts w:cstheme="minorHAnsi"/>
                <w:sz w:val="28"/>
                <w:szCs w:val="28"/>
                <w:lang w:bidi="ar-IQ"/>
              </w:rPr>
              <w:t xml:space="preserve"> almost immediate shutdown of thyroid hormone secretion into the blood.</w:t>
            </w:r>
            <w:r w:rsidRPr="006D2E61">
              <w:rPr>
                <w:rFonts w:cstheme="minorHAnsi"/>
                <w:sz w:val="28"/>
                <w:szCs w:val="28"/>
                <w:lang w:bidi="ar-IQ"/>
              </w:rPr>
              <w:t xml:space="preserve"> Because iodides in high concentrations decrease all phases of thyroid activity, they slightly decrease the size of the thyroid gland and especially decrease its blood supply, </w:t>
            </w:r>
            <w:r>
              <w:rPr>
                <w:rFonts w:cstheme="minorHAnsi"/>
                <w:sz w:val="28"/>
                <w:szCs w:val="28"/>
                <w:lang w:bidi="ar-IQ"/>
              </w:rPr>
              <w:t>so it use before thyroidectomy.</w:t>
            </w:r>
          </w:p>
          <w:p w:rsidR="00923158" w:rsidRPr="00590486" w:rsidRDefault="00923158" w:rsidP="000F23E1">
            <w:pPr>
              <w:pStyle w:val="a4"/>
              <w:tabs>
                <w:tab w:val="right" w:pos="-284"/>
              </w:tabs>
              <w:bidi w:val="0"/>
              <w:spacing w:line="360" w:lineRule="auto"/>
              <w:ind w:left="-284"/>
              <w:jc w:val="both"/>
              <w:rPr>
                <w:rFonts w:cstheme="minorHAnsi"/>
                <w:b/>
                <w:bCs/>
                <w:sz w:val="28"/>
                <w:szCs w:val="28"/>
                <w:u w:val="single"/>
              </w:rPr>
            </w:pPr>
            <w:r w:rsidRPr="00590486">
              <w:rPr>
                <w:rFonts w:cstheme="minorHAnsi"/>
                <w:sz w:val="28"/>
                <w:szCs w:val="28"/>
                <w:lang w:bidi="ar-IQ"/>
              </w:rPr>
              <w:t xml:space="preserve">B. </w:t>
            </w:r>
            <w:r w:rsidR="003C527B">
              <w:rPr>
                <w:rFonts w:cstheme="minorHAnsi"/>
                <w:sz w:val="28"/>
                <w:szCs w:val="28"/>
                <w:lang w:bidi="ar-IQ"/>
              </w:rPr>
              <w:t xml:space="preserve">b. </w:t>
            </w:r>
            <w:r w:rsidRPr="00590486">
              <w:rPr>
                <w:rFonts w:cstheme="minorHAnsi"/>
                <w:i/>
                <w:iCs/>
                <w:sz w:val="28"/>
                <w:szCs w:val="28"/>
                <w:lang w:bidi="ar-IQ"/>
              </w:rPr>
              <w:t>By Surgical Removal</w:t>
            </w:r>
            <w:r w:rsidRPr="00590486">
              <w:rPr>
                <w:rFonts w:cstheme="minorHAnsi"/>
                <w:sz w:val="28"/>
                <w:szCs w:val="28"/>
                <w:lang w:bidi="ar-IQ"/>
              </w:rPr>
              <w:t xml:space="preserve"> (thyroidectomy)</w:t>
            </w:r>
            <w:r w:rsidRPr="00590486">
              <w:rPr>
                <w:rFonts w:cstheme="minorHAnsi"/>
                <w:i/>
                <w:iCs/>
                <w:sz w:val="28"/>
                <w:szCs w:val="28"/>
                <w:lang w:bidi="ar-IQ"/>
              </w:rPr>
              <w:t>:</w:t>
            </w:r>
            <w:r w:rsidRPr="00590486">
              <w:rPr>
                <w:rFonts w:cstheme="minorHAnsi"/>
                <w:sz w:val="28"/>
                <w:szCs w:val="28"/>
                <w:lang w:bidi="ar-IQ"/>
              </w:rPr>
              <w:t xml:space="preserve"> In advanced cases of hyperthyroidism, antithyroid substances is not </w:t>
            </w:r>
            <w:r>
              <w:rPr>
                <w:rFonts w:cstheme="minorHAnsi"/>
                <w:sz w:val="28"/>
                <w:szCs w:val="28"/>
                <w:lang w:bidi="ar-IQ"/>
              </w:rPr>
              <w:t>effected</w:t>
            </w:r>
            <w:r w:rsidRPr="00590486">
              <w:rPr>
                <w:rFonts w:cstheme="minorHAnsi"/>
                <w:sz w:val="28"/>
                <w:szCs w:val="28"/>
                <w:lang w:bidi="ar-IQ"/>
              </w:rPr>
              <w:t xml:space="preserve"> So, thyroidectomy</w:t>
            </w:r>
            <w:r w:rsidRPr="00600A23">
              <w:rPr>
                <w:rFonts w:cstheme="minorHAnsi"/>
                <w:sz w:val="28"/>
                <w:szCs w:val="28"/>
              </w:rPr>
              <w:t xml:space="preserve"> is do</w:t>
            </w:r>
            <w:r w:rsidR="003C527B">
              <w:rPr>
                <w:rFonts w:cstheme="minorHAnsi"/>
                <w:sz w:val="28"/>
                <w:szCs w:val="28"/>
              </w:rPr>
              <w:t>do</w:t>
            </w:r>
            <w:r w:rsidRPr="00600A23">
              <w:rPr>
                <w:rFonts w:cstheme="minorHAnsi"/>
                <w:sz w:val="28"/>
                <w:szCs w:val="28"/>
              </w:rPr>
              <w:t>ne.</w:t>
            </w:r>
          </w:p>
          <w:p w:rsidR="00923158" w:rsidRDefault="00923158" w:rsidP="000F23E1">
            <w:pPr>
              <w:tabs>
                <w:tab w:val="left" w:pos="284"/>
              </w:tabs>
              <w:bidi w:val="0"/>
              <w:spacing w:line="360" w:lineRule="auto"/>
              <w:jc w:val="both"/>
              <w:rPr>
                <w:rFonts w:cstheme="minorHAnsi"/>
                <w:sz w:val="28"/>
                <w:szCs w:val="28"/>
                <w:lang w:bidi="ar-IQ"/>
              </w:rPr>
            </w:pPr>
          </w:p>
          <w:p w:rsidR="00923158" w:rsidRPr="006D2E61" w:rsidRDefault="00923158" w:rsidP="000F23E1">
            <w:pPr>
              <w:tabs>
                <w:tab w:val="left" w:pos="284"/>
              </w:tabs>
              <w:bidi w:val="0"/>
              <w:spacing w:line="360" w:lineRule="auto"/>
              <w:jc w:val="both"/>
              <w:rPr>
                <w:rFonts w:cstheme="minorHAnsi"/>
                <w:sz w:val="28"/>
                <w:szCs w:val="28"/>
                <w:lang w:bidi="ar-IQ"/>
              </w:rPr>
            </w:pPr>
          </w:p>
        </w:tc>
      </w:tr>
    </w:tbl>
    <w:tbl>
      <w:tblPr>
        <w:tblW w:w="5171" w:type="pct"/>
        <w:tblCellSpacing w:w="0" w:type="dxa"/>
        <w:tblInd w:w="-284" w:type="dxa"/>
        <w:tblCellMar>
          <w:left w:w="0" w:type="dxa"/>
          <w:right w:w="0" w:type="dxa"/>
        </w:tblCellMar>
        <w:tblLook w:val="04A0" w:firstRow="1" w:lastRow="0" w:firstColumn="1" w:lastColumn="0" w:noHBand="0" w:noVBand="1"/>
      </w:tblPr>
      <w:tblGrid>
        <w:gridCol w:w="8590"/>
      </w:tblGrid>
      <w:tr w:rsidR="006D2E61" w:rsidRPr="006D2E61" w:rsidTr="00923158">
        <w:trPr>
          <w:tblCellSpacing w:w="0" w:type="dxa"/>
        </w:trPr>
        <w:tc>
          <w:tcPr>
            <w:tcW w:w="5000" w:type="pct"/>
            <w:shd w:val="clear" w:color="auto" w:fill="FFFFFF"/>
            <w:vAlign w:val="center"/>
            <w:hideMark/>
          </w:tcPr>
          <w:p w:rsidR="006D2E61" w:rsidRPr="006D2E61" w:rsidRDefault="006D2E61" w:rsidP="00923158">
            <w:pPr>
              <w:tabs>
                <w:tab w:val="left" w:pos="284"/>
              </w:tabs>
              <w:bidi w:val="0"/>
              <w:jc w:val="both"/>
              <w:rPr>
                <w:rFonts w:cstheme="minorHAnsi"/>
                <w:sz w:val="28"/>
                <w:szCs w:val="28"/>
                <w:lang w:bidi="ar-IQ"/>
              </w:rPr>
            </w:pPr>
            <w:bookmarkStart w:id="58" w:name="P076085"/>
            <w:bookmarkEnd w:id="58"/>
          </w:p>
        </w:tc>
      </w:tr>
      <w:tr w:rsidR="006D2E61" w:rsidRPr="006D2E61" w:rsidTr="00923158">
        <w:trPr>
          <w:tblCellSpacing w:w="0" w:type="dxa"/>
        </w:trPr>
        <w:tc>
          <w:tcPr>
            <w:tcW w:w="5000" w:type="pct"/>
            <w:shd w:val="clear" w:color="auto" w:fill="FFFFFF"/>
            <w:vAlign w:val="center"/>
            <w:hideMark/>
          </w:tcPr>
          <w:p w:rsidR="006D2E61" w:rsidRPr="006D2E61" w:rsidRDefault="006D2E61" w:rsidP="00923158">
            <w:pPr>
              <w:pStyle w:val="a4"/>
              <w:tabs>
                <w:tab w:val="left" w:pos="284"/>
              </w:tabs>
              <w:bidi w:val="0"/>
              <w:ind w:left="-142"/>
              <w:jc w:val="both"/>
              <w:rPr>
                <w:rFonts w:cstheme="minorHAnsi"/>
                <w:sz w:val="28"/>
                <w:szCs w:val="28"/>
                <w:lang w:bidi="ar-IQ"/>
              </w:rPr>
            </w:pPr>
            <w:bookmarkStart w:id="59" w:name="HC076085"/>
            <w:bookmarkStart w:id="60" w:name="P076086"/>
            <w:bookmarkStart w:id="61" w:name="P076087"/>
            <w:bookmarkEnd w:id="59"/>
            <w:bookmarkEnd w:id="60"/>
            <w:bookmarkEnd w:id="61"/>
          </w:p>
        </w:tc>
      </w:tr>
    </w:tbl>
    <w:p w:rsidR="00FE47B2" w:rsidRPr="006238A9" w:rsidRDefault="00FE47B2" w:rsidP="006238A9">
      <w:pPr>
        <w:tabs>
          <w:tab w:val="right" w:pos="-284"/>
        </w:tabs>
        <w:bidi w:val="0"/>
        <w:jc w:val="both"/>
        <w:rPr>
          <w:rFonts w:cstheme="minorHAnsi"/>
          <w:b/>
          <w:bCs/>
          <w:sz w:val="28"/>
          <w:szCs w:val="28"/>
          <w:u w:val="single"/>
        </w:rPr>
      </w:pPr>
    </w:p>
    <w:sectPr w:rsidR="00FE47B2" w:rsidRPr="006238A9" w:rsidSect="00FB2882">
      <w:pgSz w:w="11906" w:h="16838"/>
      <w:pgMar w:top="1440" w:right="1800" w:bottom="1440" w:left="1800" w:header="708" w:footer="708" w:gutter="0"/>
      <w:pgNumType w:start="1"/>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D00" w:rsidRDefault="000D4D00" w:rsidP="00472677">
      <w:pPr>
        <w:spacing w:after="0" w:line="240" w:lineRule="auto"/>
      </w:pPr>
      <w:r>
        <w:separator/>
      </w:r>
    </w:p>
  </w:endnote>
  <w:endnote w:type="continuationSeparator" w:id="0">
    <w:p w:rsidR="000D4D00" w:rsidRDefault="000D4D00" w:rsidP="00472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ZapfDingbatsStd">
    <w:altName w:val="MS Mincho"/>
    <w:panose1 w:val="00000000000000000000"/>
    <w:charset w:val="80"/>
    <w:family w:val="auto"/>
    <w:notTrueType/>
    <w:pitch w:val="default"/>
    <w:sig w:usb0="00000001" w:usb1="08070000" w:usb2="00000010" w:usb3="00000000" w:csb0="00020000" w:csb1="00000000"/>
  </w:font>
  <w:font w:name="MyriadPro-Regular">
    <w:altName w:val="Times New Roman"/>
    <w:panose1 w:val="00000000000000000000"/>
    <w:charset w:val="A1"/>
    <w:family w:val="auto"/>
    <w:notTrueType/>
    <w:pitch w:val="default"/>
    <w:sig w:usb0="00000081" w:usb1="00000000" w:usb2="00000000" w:usb3="00000000" w:csb0="00000008"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D00" w:rsidRDefault="000D4D00" w:rsidP="00472677">
      <w:pPr>
        <w:spacing w:after="0" w:line="240" w:lineRule="auto"/>
      </w:pPr>
      <w:r>
        <w:separator/>
      </w:r>
    </w:p>
  </w:footnote>
  <w:footnote w:type="continuationSeparator" w:id="0">
    <w:p w:rsidR="000D4D00" w:rsidRDefault="000D4D00" w:rsidP="004726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4E24"/>
    <w:multiLevelType w:val="multilevel"/>
    <w:tmpl w:val="605E4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E0C233E"/>
    <w:multiLevelType w:val="multilevel"/>
    <w:tmpl w:val="57D4B5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CF04F6"/>
    <w:multiLevelType w:val="multilevel"/>
    <w:tmpl w:val="20D276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D7495F"/>
    <w:multiLevelType w:val="multilevel"/>
    <w:tmpl w:val="F80C7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8B79E9"/>
    <w:multiLevelType w:val="multilevel"/>
    <w:tmpl w:val="57E8FB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3D0C6E"/>
    <w:multiLevelType w:val="multilevel"/>
    <w:tmpl w:val="1CDC6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3AE0DA1"/>
    <w:multiLevelType w:val="multilevel"/>
    <w:tmpl w:val="605E4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9AD1705"/>
    <w:multiLevelType w:val="multilevel"/>
    <w:tmpl w:val="B3647A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942F2B"/>
    <w:multiLevelType w:val="hybridMultilevel"/>
    <w:tmpl w:val="030C3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526166"/>
    <w:multiLevelType w:val="hybridMultilevel"/>
    <w:tmpl w:val="C05AB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EE054E"/>
    <w:multiLevelType w:val="hybridMultilevel"/>
    <w:tmpl w:val="7102C030"/>
    <w:lvl w:ilvl="0" w:tplc="04090001">
      <w:start w:val="1"/>
      <w:numFmt w:val="bullet"/>
      <w:lvlText w:val=""/>
      <w:lvlJc w:val="left"/>
      <w:pPr>
        <w:ind w:left="802" w:hanging="360"/>
      </w:pPr>
      <w:rPr>
        <w:rFonts w:ascii="Symbol" w:hAnsi="Symbol"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11">
    <w:nsid w:val="34957520"/>
    <w:multiLevelType w:val="multilevel"/>
    <w:tmpl w:val="605E4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7834F2E"/>
    <w:multiLevelType w:val="hybridMultilevel"/>
    <w:tmpl w:val="B986E94A"/>
    <w:lvl w:ilvl="0" w:tplc="6232897A">
      <w:start w:val="1"/>
      <w:numFmt w:val="bullet"/>
      <w:lvlText w:val="•"/>
      <w:lvlJc w:val="left"/>
      <w:pPr>
        <w:tabs>
          <w:tab w:val="num" w:pos="720"/>
        </w:tabs>
        <w:ind w:left="720" w:hanging="360"/>
      </w:pPr>
      <w:rPr>
        <w:rFonts w:ascii="Times New Roman" w:hAnsi="Times New Roman" w:hint="default"/>
      </w:rPr>
    </w:lvl>
    <w:lvl w:ilvl="1" w:tplc="77FA3D3C" w:tentative="1">
      <w:start w:val="1"/>
      <w:numFmt w:val="bullet"/>
      <w:lvlText w:val="•"/>
      <w:lvlJc w:val="left"/>
      <w:pPr>
        <w:tabs>
          <w:tab w:val="num" w:pos="1440"/>
        </w:tabs>
        <w:ind w:left="1440" w:hanging="360"/>
      </w:pPr>
      <w:rPr>
        <w:rFonts w:ascii="Times New Roman" w:hAnsi="Times New Roman" w:hint="default"/>
      </w:rPr>
    </w:lvl>
    <w:lvl w:ilvl="2" w:tplc="86F49EC6" w:tentative="1">
      <w:start w:val="1"/>
      <w:numFmt w:val="bullet"/>
      <w:lvlText w:val="•"/>
      <w:lvlJc w:val="left"/>
      <w:pPr>
        <w:tabs>
          <w:tab w:val="num" w:pos="2160"/>
        </w:tabs>
        <w:ind w:left="2160" w:hanging="360"/>
      </w:pPr>
      <w:rPr>
        <w:rFonts w:ascii="Times New Roman" w:hAnsi="Times New Roman" w:hint="default"/>
      </w:rPr>
    </w:lvl>
    <w:lvl w:ilvl="3" w:tplc="9578C6FE" w:tentative="1">
      <w:start w:val="1"/>
      <w:numFmt w:val="bullet"/>
      <w:lvlText w:val="•"/>
      <w:lvlJc w:val="left"/>
      <w:pPr>
        <w:tabs>
          <w:tab w:val="num" w:pos="2880"/>
        </w:tabs>
        <w:ind w:left="2880" w:hanging="360"/>
      </w:pPr>
      <w:rPr>
        <w:rFonts w:ascii="Times New Roman" w:hAnsi="Times New Roman" w:hint="default"/>
      </w:rPr>
    </w:lvl>
    <w:lvl w:ilvl="4" w:tplc="8564C67A" w:tentative="1">
      <w:start w:val="1"/>
      <w:numFmt w:val="bullet"/>
      <w:lvlText w:val="•"/>
      <w:lvlJc w:val="left"/>
      <w:pPr>
        <w:tabs>
          <w:tab w:val="num" w:pos="3600"/>
        </w:tabs>
        <w:ind w:left="3600" w:hanging="360"/>
      </w:pPr>
      <w:rPr>
        <w:rFonts w:ascii="Times New Roman" w:hAnsi="Times New Roman" w:hint="default"/>
      </w:rPr>
    </w:lvl>
    <w:lvl w:ilvl="5" w:tplc="D870F884" w:tentative="1">
      <w:start w:val="1"/>
      <w:numFmt w:val="bullet"/>
      <w:lvlText w:val="•"/>
      <w:lvlJc w:val="left"/>
      <w:pPr>
        <w:tabs>
          <w:tab w:val="num" w:pos="4320"/>
        </w:tabs>
        <w:ind w:left="4320" w:hanging="360"/>
      </w:pPr>
      <w:rPr>
        <w:rFonts w:ascii="Times New Roman" w:hAnsi="Times New Roman" w:hint="default"/>
      </w:rPr>
    </w:lvl>
    <w:lvl w:ilvl="6" w:tplc="991A116E" w:tentative="1">
      <w:start w:val="1"/>
      <w:numFmt w:val="bullet"/>
      <w:lvlText w:val="•"/>
      <w:lvlJc w:val="left"/>
      <w:pPr>
        <w:tabs>
          <w:tab w:val="num" w:pos="5040"/>
        </w:tabs>
        <w:ind w:left="5040" w:hanging="360"/>
      </w:pPr>
      <w:rPr>
        <w:rFonts w:ascii="Times New Roman" w:hAnsi="Times New Roman" w:hint="default"/>
      </w:rPr>
    </w:lvl>
    <w:lvl w:ilvl="7" w:tplc="1F5ED054" w:tentative="1">
      <w:start w:val="1"/>
      <w:numFmt w:val="bullet"/>
      <w:lvlText w:val="•"/>
      <w:lvlJc w:val="left"/>
      <w:pPr>
        <w:tabs>
          <w:tab w:val="num" w:pos="5760"/>
        </w:tabs>
        <w:ind w:left="5760" w:hanging="360"/>
      </w:pPr>
      <w:rPr>
        <w:rFonts w:ascii="Times New Roman" w:hAnsi="Times New Roman" w:hint="default"/>
      </w:rPr>
    </w:lvl>
    <w:lvl w:ilvl="8" w:tplc="9E50ED16" w:tentative="1">
      <w:start w:val="1"/>
      <w:numFmt w:val="bullet"/>
      <w:lvlText w:val="•"/>
      <w:lvlJc w:val="left"/>
      <w:pPr>
        <w:tabs>
          <w:tab w:val="num" w:pos="6480"/>
        </w:tabs>
        <w:ind w:left="6480" w:hanging="360"/>
      </w:pPr>
      <w:rPr>
        <w:rFonts w:ascii="Times New Roman" w:hAnsi="Times New Roman" w:hint="default"/>
      </w:rPr>
    </w:lvl>
  </w:abstractNum>
  <w:abstractNum w:abstractNumId="13">
    <w:nsid w:val="3A8C50C6"/>
    <w:multiLevelType w:val="hybridMultilevel"/>
    <w:tmpl w:val="1ADCD1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D55CF5"/>
    <w:multiLevelType w:val="hybridMultilevel"/>
    <w:tmpl w:val="FF1A1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8F177D"/>
    <w:multiLevelType w:val="multilevel"/>
    <w:tmpl w:val="605E4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5D126A1"/>
    <w:multiLevelType w:val="hybridMultilevel"/>
    <w:tmpl w:val="4DB46A86"/>
    <w:lvl w:ilvl="0" w:tplc="1090D214">
      <w:start w:val="1"/>
      <w:numFmt w:val="bullet"/>
      <w:lvlText w:val="•"/>
      <w:lvlJc w:val="left"/>
      <w:pPr>
        <w:tabs>
          <w:tab w:val="num" w:pos="720"/>
        </w:tabs>
        <w:ind w:left="720" w:hanging="360"/>
      </w:pPr>
      <w:rPr>
        <w:rFonts w:ascii="Arial" w:hAnsi="Arial" w:hint="default"/>
      </w:rPr>
    </w:lvl>
    <w:lvl w:ilvl="1" w:tplc="CC186AF2" w:tentative="1">
      <w:start w:val="1"/>
      <w:numFmt w:val="bullet"/>
      <w:lvlText w:val="•"/>
      <w:lvlJc w:val="left"/>
      <w:pPr>
        <w:tabs>
          <w:tab w:val="num" w:pos="1440"/>
        </w:tabs>
        <w:ind w:left="1440" w:hanging="360"/>
      </w:pPr>
      <w:rPr>
        <w:rFonts w:ascii="Arial" w:hAnsi="Arial" w:hint="default"/>
      </w:rPr>
    </w:lvl>
    <w:lvl w:ilvl="2" w:tplc="3DA690F8" w:tentative="1">
      <w:start w:val="1"/>
      <w:numFmt w:val="bullet"/>
      <w:lvlText w:val="•"/>
      <w:lvlJc w:val="left"/>
      <w:pPr>
        <w:tabs>
          <w:tab w:val="num" w:pos="2160"/>
        </w:tabs>
        <w:ind w:left="2160" w:hanging="360"/>
      </w:pPr>
      <w:rPr>
        <w:rFonts w:ascii="Arial" w:hAnsi="Arial" w:hint="default"/>
      </w:rPr>
    </w:lvl>
    <w:lvl w:ilvl="3" w:tplc="DBA4B824" w:tentative="1">
      <w:start w:val="1"/>
      <w:numFmt w:val="bullet"/>
      <w:lvlText w:val="•"/>
      <w:lvlJc w:val="left"/>
      <w:pPr>
        <w:tabs>
          <w:tab w:val="num" w:pos="2880"/>
        </w:tabs>
        <w:ind w:left="2880" w:hanging="360"/>
      </w:pPr>
      <w:rPr>
        <w:rFonts w:ascii="Arial" w:hAnsi="Arial" w:hint="default"/>
      </w:rPr>
    </w:lvl>
    <w:lvl w:ilvl="4" w:tplc="B2E20A68" w:tentative="1">
      <w:start w:val="1"/>
      <w:numFmt w:val="bullet"/>
      <w:lvlText w:val="•"/>
      <w:lvlJc w:val="left"/>
      <w:pPr>
        <w:tabs>
          <w:tab w:val="num" w:pos="3600"/>
        </w:tabs>
        <w:ind w:left="3600" w:hanging="360"/>
      </w:pPr>
      <w:rPr>
        <w:rFonts w:ascii="Arial" w:hAnsi="Arial" w:hint="default"/>
      </w:rPr>
    </w:lvl>
    <w:lvl w:ilvl="5" w:tplc="8B3E7052" w:tentative="1">
      <w:start w:val="1"/>
      <w:numFmt w:val="bullet"/>
      <w:lvlText w:val="•"/>
      <w:lvlJc w:val="left"/>
      <w:pPr>
        <w:tabs>
          <w:tab w:val="num" w:pos="4320"/>
        </w:tabs>
        <w:ind w:left="4320" w:hanging="360"/>
      </w:pPr>
      <w:rPr>
        <w:rFonts w:ascii="Arial" w:hAnsi="Arial" w:hint="default"/>
      </w:rPr>
    </w:lvl>
    <w:lvl w:ilvl="6" w:tplc="6C48A76A" w:tentative="1">
      <w:start w:val="1"/>
      <w:numFmt w:val="bullet"/>
      <w:lvlText w:val="•"/>
      <w:lvlJc w:val="left"/>
      <w:pPr>
        <w:tabs>
          <w:tab w:val="num" w:pos="5040"/>
        </w:tabs>
        <w:ind w:left="5040" w:hanging="360"/>
      </w:pPr>
      <w:rPr>
        <w:rFonts w:ascii="Arial" w:hAnsi="Arial" w:hint="default"/>
      </w:rPr>
    </w:lvl>
    <w:lvl w:ilvl="7" w:tplc="10FAA2F2" w:tentative="1">
      <w:start w:val="1"/>
      <w:numFmt w:val="bullet"/>
      <w:lvlText w:val="•"/>
      <w:lvlJc w:val="left"/>
      <w:pPr>
        <w:tabs>
          <w:tab w:val="num" w:pos="5760"/>
        </w:tabs>
        <w:ind w:left="5760" w:hanging="360"/>
      </w:pPr>
      <w:rPr>
        <w:rFonts w:ascii="Arial" w:hAnsi="Arial" w:hint="default"/>
      </w:rPr>
    </w:lvl>
    <w:lvl w:ilvl="8" w:tplc="8BB2B38C" w:tentative="1">
      <w:start w:val="1"/>
      <w:numFmt w:val="bullet"/>
      <w:lvlText w:val="•"/>
      <w:lvlJc w:val="left"/>
      <w:pPr>
        <w:tabs>
          <w:tab w:val="num" w:pos="6480"/>
        </w:tabs>
        <w:ind w:left="6480" w:hanging="360"/>
      </w:pPr>
      <w:rPr>
        <w:rFonts w:ascii="Arial" w:hAnsi="Arial" w:hint="default"/>
      </w:rPr>
    </w:lvl>
  </w:abstractNum>
  <w:abstractNum w:abstractNumId="17">
    <w:nsid w:val="524D229B"/>
    <w:multiLevelType w:val="hybridMultilevel"/>
    <w:tmpl w:val="6D5CE0C0"/>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CD92E33"/>
    <w:multiLevelType w:val="multilevel"/>
    <w:tmpl w:val="24624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0154897"/>
    <w:multiLevelType w:val="hybridMultilevel"/>
    <w:tmpl w:val="7B70D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D21F21"/>
    <w:multiLevelType w:val="hybridMultilevel"/>
    <w:tmpl w:val="25C07C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3CC6397"/>
    <w:multiLevelType w:val="multilevel"/>
    <w:tmpl w:val="C45A4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3E356F0"/>
    <w:multiLevelType w:val="hybridMultilevel"/>
    <w:tmpl w:val="D60AFD4A"/>
    <w:lvl w:ilvl="0" w:tplc="938AA424">
      <w:start w:val="1"/>
      <w:numFmt w:val="bullet"/>
      <w:lvlText w:val="•"/>
      <w:lvlJc w:val="left"/>
      <w:pPr>
        <w:tabs>
          <w:tab w:val="num" w:pos="720"/>
        </w:tabs>
        <w:ind w:left="720" w:hanging="360"/>
      </w:pPr>
      <w:rPr>
        <w:rFonts w:ascii="Times New Roman" w:hAnsi="Times New Roman" w:hint="default"/>
      </w:rPr>
    </w:lvl>
    <w:lvl w:ilvl="1" w:tplc="A78E8E94" w:tentative="1">
      <w:start w:val="1"/>
      <w:numFmt w:val="bullet"/>
      <w:lvlText w:val="•"/>
      <w:lvlJc w:val="left"/>
      <w:pPr>
        <w:tabs>
          <w:tab w:val="num" w:pos="1440"/>
        </w:tabs>
        <w:ind w:left="1440" w:hanging="360"/>
      </w:pPr>
      <w:rPr>
        <w:rFonts w:ascii="Times New Roman" w:hAnsi="Times New Roman" w:hint="default"/>
      </w:rPr>
    </w:lvl>
    <w:lvl w:ilvl="2" w:tplc="4B2E74E0" w:tentative="1">
      <w:start w:val="1"/>
      <w:numFmt w:val="bullet"/>
      <w:lvlText w:val="•"/>
      <w:lvlJc w:val="left"/>
      <w:pPr>
        <w:tabs>
          <w:tab w:val="num" w:pos="2160"/>
        </w:tabs>
        <w:ind w:left="2160" w:hanging="360"/>
      </w:pPr>
      <w:rPr>
        <w:rFonts w:ascii="Times New Roman" w:hAnsi="Times New Roman" w:hint="default"/>
      </w:rPr>
    </w:lvl>
    <w:lvl w:ilvl="3" w:tplc="0F84A716" w:tentative="1">
      <w:start w:val="1"/>
      <w:numFmt w:val="bullet"/>
      <w:lvlText w:val="•"/>
      <w:lvlJc w:val="left"/>
      <w:pPr>
        <w:tabs>
          <w:tab w:val="num" w:pos="2880"/>
        </w:tabs>
        <w:ind w:left="2880" w:hanging="360"/>
      </w:pPr>
      <w:rPr>
        <w:rFonts w:ascii="Times New Roman" w:hAnsi="Times New Roman" w:hint="default"/>
      </w:rPr>
    </w:lvl>
    <w:lvl w:ilvl="4" w:tplc="67162C5C" w:tentative="1">
      <w:start w:val="1"/>
      <w:numFmt w:val="bullet"/>
      <w:lvlText w:val="•"/>
      <w:lvlJc w:val="left"/>
      <w:pPr>
        <w:tabs>
          <w:tab w:val="num" w:pos="3600"/>
        </w:tabs>
        <w:ind w:left="3600" w:hanging="360"/>
      </w:pPr>
      <w:rPr>
        <w:rFonts w:ascii="Times New Roman" w:hAnsi="Times New Roman" w:hint="default"/>
      </w:rPr>
    </w:lvl>
    <w:lvl w:ilvl="5" w:tplc="0ED0901E" w:tentative="1">
      <w:start w:val="1"/>
      <w:numFmt w:val="bullet"/>
      <w:lvlText w:val="•"/>
      <w:lvlJc w:val="left"/>
      <w:pPr>
        <w:tabs>
          <w:tab w:val="num" w:pos="4320"/>
        </w:tabs>
        <w:ind w:left="4320" w:hanging="360"/>
      </w:pPr>
      <w:rPr>
        <w:rFonts w:ascii="Times New Roman" w:hAnsi="Times New Roman" w:hint="default"/>
      </w:rPr>
    </w:lvl>
    <w:lvl w:ilvl="6" w:tplc="74A42626" w:tentative="1">
      <w:start w:val="1"/>
      <w:numFmt w:val="bullet"/>
      <w:lvlText w:val="•"/>
      <w:lvlJc w:val="left"/>
      <w:pPr>
        <w:tabs>
          <w:tab w:val="num" w:pos="5040"/>
        </w:tabs>
        <w:ind w:left="5040" w:hanging="360"/>
      </w:pPr>
      <w:rPr>
        <w:rFonts w:ascii="Times New Roman" w:hAnsi="Times New Roman" w:hint="default"/>
      </w:rPr>
    </w:lvl>
    <w:lvl w:ilvl="7" w:tplc="DBD624BE" w:tentative="1">
      <w:start w:val="1"/>
      <w:numFmt w:val="bullet"/>
      <w:lvlText w:val="•"/>
      <w:lvlJc w:val="left"/>
      <w:pPr>
        <w:tabs>
          <w:tab w:val="num" w:pos="5760"/>
        </w:tabs>
        <w:ind w:left="5760" w:hanging="360"/>
      </w:pPr>
      <w:rPr>
        <w:rFonts w:ascii="Times New Roman" w:hAnsi="Times New Roman" w:hint="default"/>
      </w:rPr>
    </w:lvl>
    <w:lvl w:ilvl="8" w:tplc="EBA48C96" w:tentative="1">
      <w:start w:val="1"/>
      <w:numFmt w:val="bullet"/>
      <w:lvlText w:val="•"/>
      <w:lvlJc w:val="left"/>
      <w:pPr>
        <w:tabs>
          <w:tab w:val="num" w:pos="6480"/>
        </w:tabs>
        <w:ind w:left="6480" w:hanging="360"/>
      </w:pPr>
      <w:rPr>
        <w:rFonts w:ascii="Times New Roman" w:hAnsi="Times New Roman" w:hint="default"/>
      </w:rPr>
    </w:lvl>
  </w:abstractNum>
  <w:abstractNum w:abstractNumId="23">
    <w:nsid w:val="66B31F23"/>
    <w:multiLevelType w:val="hybridMultilevel"/>
    <w:tmpl w:val="DF72A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F352485"/>
    <w:multiLevelType w:val="hybridMultilevel"/>
    <w:tmpl w:val="68A298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9A177BD"/>
    <w:multiLevelType w:val="multilevel"/>
    <w:tmpl w:val="605E4E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7A196380"/>
    <w:multiLevelType w:val="hybridMultilevel"/>
    <w:tmpl w:val="FAAE6A34"/>
    <w:lvl w:ilvl="0" w:tplc="717C277A">
      <w:start w:val="3"/>
      <w:numFmt w:val="decimal"/>
      <w:lvlText w:val="%1."/>
      <w:lvlJc w:val="left"/>
      <w:pPr>
        <w:ind w:left="458" w:hanging="360"/>
      </w:pPr>
      <w:rPr>
        <w:rFonts w:hint="default"/>
      </w:rPr>
    </w:lvl>
    <w:lvl w:ilvl="1" w:tplc="04090019" w:tentative="1">
      <w:start w:val="1"/>
      <w:numFmt w:val="lowerLetter"/>
      <w:lvlText w:val="%2."/>
      <w:lvlJc w:val="left"/>
      <w:pPr>
        <w:ind w:left="1178" w:hanging="360"/>
      </w:pPr>
    </w:lvl>
    <w:lvl w:ilvl="2" w:tplc="0409001B" w:tentative="1">
      <w:start w:val="1"/>
      <w:numFmt w:val="lowerRoman"/>
      <w:lvlText w:val="%3."/>
      <w:lvlJc w:val="right"/>
      <w:pPr>
        <w:ind w:left="1898" w:hanging="180"/>
      </w:pPr>
    </w:lvl>
    <w:lvl w:ilvl="3" w:tplc="0409000F" w:tentative="1">
      <w:start w:val="1"/>
      <w:numFmt w:val="decimal"/>
      <w:lvlText w:val="%4."/>
      <w:lvlJc w:val="left"/>
      <w:pPr>
        <w:ind w:left="2618" w:hanging="360"/>
      </w:pPr>
    </w:lvl>
    <w:lvl w:ilvl="4" w:tplc="04090019" w:tentative="1">
      <w:start w:val="1"/>
      <w:numFmt w:val="lowerLetter"/>
      <w:lvlText w:val="%5."/>
      <w:lvlJc w:val="left"/>
      <w:pPr>
        <w:ind w:left="3338" w:hanging="360"/>
      </w:pPr>
    </w:lvl>
    <w:lvl w:ilvl="5" w:tplc="0409001B" w:tentative="1">
      <w:start w:val="1"/>
      <w:numFmt w:val="lowerRoman"/>
      <w:lvlText w:val="%6."/>
      <w:lvlJc w:val="right"/>
      <w:pPr>
        <w:ind w:left="4058" w:hanging="180"/>
      </w:pPr>
    </w:lvl>
    <w:lvl w:ilvl="6" w:tplc="0409000F" w:tentative="1">
      <w:start w:val="1"/>
      <w:numFmt w:val="decimal"/>
      <w:lvlText w:val="%7."/>
      <w:lvlJc w:val="left"/>
      <w:pPr>
        <w:ind w:left="4778" w:hanging="360"/>
      </w:pPr>
    </w:lvl>
    <w:lvl w:ilvl="7" w:tplc="04090019" w:tentative="1">
      <w:start w:val="1"/>
      <w:numFmt w:val="lowerLetter"/>
      <w:lvlText w:val="%8."/>
      <w:lvlJc w:val="left"/>
      <w:pPr>
        <w:ind w:left="5498" w:hanging="360"/>
      </w:pPr>
    </w:lvl>
    <w:lvl w:ilvl="8" w:tplc="0409001B" w:tentative="1">
      <w:start w:val="1"/>
      <w:numFmt w:val="lowerRoman"/>
      <w:lvlText w:val="%9."/>
      <w:lvlJc w:val="right"/>
      <w:pPr>
        <w:ind w:left="6218" w:hanging="180"/>
      </w:pPr>
    </w:lvl>
  </w:abstractNum>
  <w:abstractNum w:abstractNumId="27">
    <w:nsid w:val="7FA66A74"/>
    <w:multiLevelType w:val="hybridMultilevel"/>
    <w:tmpl w:val="8A3824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3"/>
  </w:num>
  <w:num w:numId="3">
    <w:abstractNumId w:val="27"/>
  </w:num>
  <w:num w:numId="4">
    <w:abstractNumId w:val="16"/>
  </w:num>
  <w:num w:numId="5">
    <w:abstractNumId w:val="22"/>
  </w:num>
  <w:num w:numId="6">
    <w:abstractNumId w:val="12"/>
  </w:num>
  <w:num w:numId="7">
    <w:abstractNumId w:val="21"/>
  </w:num>
  <w:num w:numId="8">
    <w:abstractNumId w:val="10"/>
  </w:num>
  <w:num w:numId="9">
    <w:abstractNumId w:val="3"/>
  </w:num>
  <w:num w:numId="10">
    <w:abstractNumId w:val="9"/>
  </w:num>
  <w:num w:numId="11">
    <w:abstractNumId w:val="19"/>
  </w:num>
  <w:num w:numId="12">
    <w:abstractNumId w:val="20"/>
  </w:num>
  <w:num w:numId="13">
    <w:abstractNumId w:val="11"/>
  </w:num>
  <w:num w:numId="14">
    <w:abstractNumId w:val="5"/>
  </w:num>
  <w:num w:numId="15">
    <w:abstractNumId w:val="1"/>
  </w:num>
  <w:num w:numId="16">
    <w:abstractNumId w:val="2"/>
  </w:num>
  <w:num w:numId="17">
    <w:abstractNumId w:val="4"/>
  </w:num>
  <w:num w:numId="18">
    <w:abstractNumId w:val="4"/>
    <w:lvlOverride w:ilvl="0">
      <w:lvl w:ilvl="0">
        <w:numFmt w:val="decimal"/>
        <w:lvlText w:val=""/>
        <w:lvlJc w:val="left"/>
      </w:lvl>
    </w:lvlOverride>
    <w:lvlOverride w:ilvl="1">
      <w:lvl w:ilvl="1">
        <w:numFmt w:val="bullet"/>
        <w:lvlText w:val="o"/>
        <w:lvlJc w:val="left"/>
        <w:pPr>
          <w:tabs>
            <w:tab w:val="num" w:pos="1440"/>
          </w:tabs>
          <w:ind w:left="1440" w:hanging="360"/>
        </w:pPr>
        <w:rPr>
          <w:rFonts w:ascii="Courier New" w:hAnsi="Courier New" w:hint="default"/>
          <w:sz w:val="20"/>
        </w:rPr>
      </w:lvl>
    </w:lvlOverride>
  </w:num>
  <w:num w:numId="19">
    <w:abstractNumId w:val="7"/>
  </w:num>
  <w:num w:numId="20">
    <w:abstractNumId w:val="7"/>
    <w:lvlOverride w:ilvl="0">
      <w:lvl w:ilvl="0">
        <w:numFmt w:val="decimal"/>
        <w:lvlText w:val=""/>
        <w:lvlJc w:val="left"/>
      </w:lvl>
    </w:lvlOverride>
    <w:lvlOverride w:ilvl="1">
      <w:lvl w:ilvl="1">
        <w:numFmt w:val="decimal"/>
        <w:lvlText w:val="%2."/>
        <w:lvlJc w:val="left"/>
      </w:lvl>
    </w:lvlOverride>
  </w:num>
  <w:num w:numId="21">
    <w:abstractNumId w:val="7"/>
    <w:lvlOverride w:ilvl="0">
      <w:lvl w:ilvl="0">
        <w:numFmt w:val="decimal"/>
        <w:lvlText w:val=""/>
        <w:lvlJc w:val="left"/>
      </w:lvl>
    </w:lvlOverride>
    <w:lvlOverride w:ilvl="1">
      <w:lvl w:ilvl="1">
        <w:numFmt w:val="bullet"/>
        <w:lvlText w:val="o"/>
        <w:lvlJc w:val="left"/>
        <w:pPr>
          <w:tabs>
            <w:tab w:val="num" w:pos="1440"/>
          </w:tabs>
          <w:ind w:left="1440" w:hanging="360"/>
        </w:pPr>
        <w:rPr>
          <w:rFonts w:ascii="Courier New" w:hAnsi="Courier New" w:hint="default"/>
          <w:sz w:val="20"/>
        </w:rPr>
      </w:lvl>
    </w:lvlOverride>
  </w:num>
  <w:num w:numId="22">
    <w:abstractNumId w:val="18"/>
  </w:num>
  <w:num w:numId="23">
    <w:abstractNumId w:val="15"/>
  </w:num>
  <w:num w:numId="24">
    <w:abstractNumId w:val="0"/>
  </w:num>
  <w:num w:numId="25">
    <w:abstractNumId w:val="25"/>
  </w:num>
  <w:num w:numId="26">
    <w:abstractNumId w:val="6"/>
  </w:num>
  <w:num w:numId="27">
    <w:abstractNumId w:val="17"/>
  </w:num>
  <w:num w:numId="28">
    <w:abstractNumId w:val="8"/>
  </w:num>
  <w:num w:numId="29">
    <w:abstractNumId w:val="23"/>
  </w:num>
  <w:num w:numId="30">
    <w:abstractNumId w:val="14"/>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0B3"/>
    <w:rsid w:val="000017EC"/>
    <w:rsid w:val="00011858"/>
    <w:rsid w:val="00014066"/>
    <w:rsid w:val="00021812"/>
    <w:rsid w:val="00040C4D"/>
    <w:rsid w:val="0005600F"/>
    <w:rsid w:val="00082937"/>
    <w:rsid w:val="000859B6"/>
    <w:rsid w:val="00085D45"/>
    <w:rsid w:val="0009126E"/>
    <w:rsid w:val="00094E1D"/>
    <w:rsid w:val="000979FA"/>
    <w:rsid w:val="000D4D00"/>
    <w:rsid w:val="000D5698"/>
    <w:rsid w:val="000F23E1"/>
    <w:rsid w:val="00102FBE"/>
    <w:rsid w:val="00105473"/>
    <w:rsid w:val="00106054"/>
    <w:rsid w:val="00106748"/>
    <w:rsid w:val="0013630A"/>
    <w:rsid w:val="00146D39"/>
    <w:rsid w:val="00192660"/>
    <w:rsid w:val="001A7722"/>
    <w:rsid w:val="001B24C1"/>
    <w:rsid w:val="001C6B87"/>
    <w:rsid w:val="001D3E9A"/>
    <w:rsid w:val="001D5EBC"/>
    <w:rsid w:val="001D6732"/>
    <w:rsid w:val="001E0F08"/>
    <w:rsid w:val="001F4BC5"/>
    <w:rsid w:val="001F6CD8"/>
    <w:rsid w:val="0020525D"/>
    <w:rsid w:val="00237483"/>
    <w:rsid w:val="00243CF7"/>
    <w:rsid w:val="00264D3E"/>
    <w:rsid w:val="00281C25"/>
    <w:rsid w:val="002853D7"/>
    <w:rsid w:val="00292701"/>
    <w:rsid w:val="002E36F1"/>
    <w:rsid w:val="003157F6"/>
    <w:rsid w:val="00373F79"/>
    <w:rsid w:val="003C1087"/>
    <w:rsid w:val="003C527B"/>
    <w:rsid w:val="003D4DBD"/>
    <w:rsid w:val="003D65C8"/>
    <w:rsid w:val="003E72B6"/>
    <w:rsid w:val="004231D0"/>
    <w:rsid w:val="00431350"/>
    <w:rsid w:val="00434322"/>
    <w:rsid w:val="00472677"/>
    <w:rsid w:val="00474921"/>
    <w:rsid w:val="00476F06"/>
    <w:rsid w:val="00485786"/>
    <w:rsid w:val="00495376"/>
    <w:rsid w:val="0049690F"/>
    <w:rsid w:val="00497D21"/>
    <w:rsid w:val="004A0D3C"/>
    <w:rsid w:val="004A18AE"/>
    <w:rsid w:val="004A42E7"/>
    <w:rsid w:val="004E4A64"/>
    <w:rsid w:val="004F49EF"/>
    <w:rsid w:val="004F6191"/>
    <w:rsid w:val="004F64A0"/>
    <w:rsid w:val="00521BCC"/>
    <w:rsid w:val="00543E58"/>
    <w:rsid w:val="005561B8"/>
    <w:rsid w:val="005578CC"/>
    <w:rsid w:val="00577C49"/>
    <w:rsid w:val="00590486"/>
    <w:rsid w:val="00593C54"/>
    <w:rsid w:val="005B6AE1"/>
    <w:rsid w:val="005C126E"/>
    <w:rsid w:val="005F6F09"/>
    <w:rsid w:val="00600A23"/>
    <w:rsid w:val="006020D1"/>
    <w:rsid w:val="00622CD7"/>
    <w:rsid w:val="006238A9"/>
    <w:rsid w:val="00641989"/>
    <w:rsid w:val="006457BF"/>
    <w:rsid w:val="00646734"/>
    <w:rsid w:val="00647813"/>
    <w:rsid w:val="0065049B"/>
    <w:rsid w:val="00660D33"/>
    <w:rsid w:val="006706D0"/>
    <w:rsid w:val="00670B04"/>
    <w:rsid w:val="006817CF"/>
    <w:rsid w:val="006A104F"/>
    <w:rsid w:val="006A7C0B"/>
    <w:rsid w:val="006B076F"/>
    <w:rsid w:val="006B12DF"/>
    <w:rsid w:val="006B1F2C"/>
    <w:rsid w:val="006C05F1"/>
    <w:rsid w:val="006C4050"/>
    <w:rsid w:val="006D2E61"/>
    <w:rsid w:val="006E1A16"/>
    <w:rsid w:val="00706E1B"/>
    <w:rsid w:val="00724B06"/>
    <w:rsid w:val="00757013"/>
    <w:rsid w:val="007726DE"/>
    <w:rsid w:val="00772EE0"/>
    <w:rsid w:val="00781741"/>
    <w:rsid w:val="00783C52"/>
    <w:rsid w:val="00796BC1"/>
    <w:rsid w:val="007A5B1C"/>
    <w:rsid w:val="007C6BA5"/>
    <w:rsid w:val="007D73EC"/>
    <w:rsid w:val="007E70DF"/>
    <w:rsid w:val="00803850"/>
    <w:rsid w:val="008411EC"/>
    <w:rsid w:val="00851132"/>
    <w:rsid w:val="008611CF"/>
    <w:rsid w:val="00872B5A"/>
    <w:rsid w:val="008A0443"/>
    <w:rsid w:val="008A7DA9"/>
    <w:rsid w:val="008C7AFD"/>
    <w:rsid w:val="008F79DD"/>
    <w:rsid w:val="0091341A"/>
    <w:rsid w:val="00923158"/>
    <w:rsid w:val="0093770C"/>
    <w:rsid w:val="00945211"/>
    <w:rsid w:val="00945360"/>
    <w:rsid w:val="009B04DA"/>
    <w:rsid w:val="009C0931"/>
    <w:rsid w:val="009C5352"/>
    <w:rsid w:val="009F1B4E"/>
    <w:rsid w:val="009F3331"/>
    <w:rsid w:val="00A05B13"/>
    <w:rsid w:val="00A14211"/>
    <w:rsid w:val="00A16F9B"/>
    <w:rsid w:val="00A17606"/>
    <w:rsid w:val="00A27E63"/>
    <w:rsid w:val="00A37180"/>
    <w:rsid w:val="00A52DD9"/>
    <w:rsid w:val="00A6026C"/>
    <w:rsid w:val="00A642EE"/>
    <w:rsid w:val="00A87832"/>
    <w:rsid w:val="00A912E6"/>
    <w:rsid w:val="00A92E60"/>
    <w:rsid w:val="00AA192D"/>
    <w:rsid w:val="00AE50EC"/>
    <w:rsid w:val="00AF1994"/>
    <w:rsid w:val="00AF27A0"/>
    <w:rsid w:val="00B07951"/>
    <w:rsid w:val="00B1039C"/>
    <w:rsid w:val="00B2447B"/>
    <w:rsid w:val="00B6511E"/>
    <w:rsid w:val="00B76DC0"/>
    <w:rsid w:val="00B93149"/>
    <w:rsid w:val="00B93D46"/>
    <w:rsid w:val="00B96E0D"/>
    <w:rsid w:val="00B97F46"/>
    <w:rsid w:val="00BA19DA"/>
    <w:rsid w:val="00BB3794"/>
    <w:rsid w:val="00BC11CD"/>
    <w:rsid w:val="00BC4A93"/>
    <w:rsid w:val="00BC568E"/>
    <w:rsid w:val="00BD068C"/>
    <w:rsid w:val="00BD2061"/>
    <w:rsid w:val="00BF65E8"/>
    <w:rsid w:val="00C004B8"/>
    <w:rsid w:val="00C16426"/>
    <w:rsid w:val="00C55FE6"/>
    <w:rsid w:val="00C728FE"/>
    <w:rsid w:val="00C82035"/>
    <w:rsid w:val="00C96E73"/>
    <w:rsid w:val="00CB3895"/>
    <w:rsid w:val="00CB3F2A"/>
    <w:rsid w:val="00CB7724"/>
    <w:rsid w:val="00CC0BCA"/>
    <w:rsid w:val="00CC4A27"/>
    <w:rsid w:val="00D04B1B"/>
    <w:rsid w:val="00D10DDB"/>
    <w:rsid w:val="00D34208"/>
    <w:rsid w:val="00D371BE"/>
    <w:rsid w:val="00D470B6"/>
    <w:rsid w:val="00D54A48"/>
    <w:rsid w:val="00D82AFE"/>
    <w:rsid w:val="00D82BB8"/>
    <w:rsid w:val="00D85427"/>
    <w:rsid w:val="00D86A86"/>
    <w:rsid w:val="00DC047B"/>
    <w:rsid w:val="00DD48E7"/>
    <w:rsid w:val="00DE00FD"/>
    <w:rsid w:val="00DE56D4"/>
    <w:rsid w:val="00DF59F6"/>
    <w:rsid w:val="00E06A42"/>
    <w:rsid w:val="00E20DEB"/>
    <w:rsid w:val="00E21B15"/>
    <w:rsid w:val="00E300B3"/>
    <w:rsid w:val="00E52E26"/>
    <w:rsid w:val="00E603F0"/>
    <w:rsid w:val="00E80713"/>
    <w:rsid w:val="00EA4EC6"/>
    <w:rsid w:val="00EC6861"/>
    <w:rsid w:val="00ED47DA"/>
    <w:rsid w:val="00EE420B"/>
    <w:rsid w:val="00EE55C4"/>
    <w:rsid w:val="00F15FF3"/>
    <w:rsid w:val="00F512F4"/>
    <w:rsid w:val="00FB2882"/>
    <w:rsid w:val="00FE1C98"/>
    <w:rsid w:val="00FE47B2"/>
    <w:rsid w:val="00FF4A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670B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670B0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Char"/>
    <w:uiPriority w:val="9"/>
    <w:qFormat/>
    <w:rsid w:val="004A18AE"/>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Char"/>
    <w:uiPriority w:val="9"/>
    <w:qFormat/>
    <w:rsid w:val="004A18AE"/>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5">
    <w:name w:val="heading 5"/>
    <w:basedOn w:val="a"/>
    <w:next w:val="a"/>
    <w:link w:val="5Char"/>
    <w:uiPriority w:val="9"/>
    <w:semiHidden/>
    <w:unhideWhenUsed/>
    <w:qFormat/>
    <w:rsid w:val="00670B0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0">
    <w:name w:val="نمط1"/>
    <w:basedOn w:val="a3"/>
    <w:uiPriority w:val="99"/>
    <w:qFormat/>
    <w:rsid w:val="00085D45"/>
    <w:pPr>
      <w:spacing w:after="0" w:line="240" w:lineRule="auto"/>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a3">
    <w:name w:val="Table Elegant"/>
    <w:basedOn w:val="a1"/>
    <w:uiPriority w:val="99"/>
    <w:semiHidden/>
    <w:unhideWhenUsed/>
    <w:rsid w:val="00085D45"/>
    <w:pPr>
      <w:bidi/>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0">
    <w:name w:val="نمط2"/>
    <w:basedOn w:val="a1"/>
    <w:uiPriority w:val="99"/>
    <w:qFormat/>
    <w:rsid w:val="00373F79"/>
    <w:pPr>
      <w:spacing w:after="0" w:line="240" w:lineRule="auto"/>
    </w:pPr>
    <w:rPr>
      <w:szCs w:val="26"/>
    </w:rPr>
    <w:tblPr>
      <w:tblInd w:w="0"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CellMar>
        <w:top w:w="0" w:type="dxa"/>
        <w:left w:w="108" w:type="dxa"/>
        <w:bottom w:w="0" w:type="dxa"/>
        <w:right w:w="108" w:type="dxa"/>
      </w:tblCellMar>
    </w:tblPr>
    <w:tcPr>
      <w:shd w:val="horzCross" w:color="F2F2F2" w:themeColor="background1" w:themeShade="F2" w:fill="D9D9D9" w:themeFill="background1" w:themeFillShade="D9"/>
    </w:tcPr>
  </w:style>
  <w:style w:type="table" w:customStyle="1" w:styleId="ban">
    <w:name w:val="ban"/>
    <w:basedOn w:val="30"/>
    <w:uiPriority w:val="99"/>
    <w:qFormat/>
    <w:rsid w:val="00D86A86"/>
    <w:pPr>
      <w:spacing w:after="0" w:line="240" w:lineRule="auto"/>
    </w:pPr>
    <w:rPr>
      <w:rFonts w:cstheme="majorBidi"/>
      <w:color w:val="595959" w:themeColor="text1" w:themeTint="A6"/>
      <w:sz w:val="20"/>
      <w:szCs w:val="28"/>
    </w:rPr>
    <w:tblPr>
      <w:tblInd w:w="0" w:type="dxa"/>
      <w:tblBorders>
        <w:top w:val="thinThickSmallGap" w:sz="24" w:space="0" w:color="595959" w:themeColor="text1" w:themeTint="A6"/>
        <w:left w:val="thinThickSmallGap" w:sz="24" w:space="0" w:color="595959" w:themeColor="text1" w:themeTint="A6"/>
        <w:bottom w:val="thickThinSmallGap" w:sz="24" w:space="0" w:color="595959" w:themeColor="text1" w:themeTint="A6"/>
        <w:right w:val="thickThinSmallGap" w:sz="24" w:space="0" w:color="595959" w:themeColor="text1" w:themeTint="A6"/>
        <w:insideH w:val="single" w:sz="6" w:space="0" w:color="595959" w:themeColor="text1" w:themeTint="A6"/>
        <w:insideV w:val="single" w:sz="6" w:space="0" w:color="595959" w:themeColor="text1" w:themeTint="A6"/>
      </w:tblBorders>
      <w:tblCellMar>
        <w:top w:w="0" w:type="dxa"/>
        <w:left w:w="108" w:type="dxa"/>
        <w:bottom w:w="0" w:type="dxa"/>
        <w:right w:w="108" w:type="dxa"/>
      </w:tblCellMar>
    </w:tblPr>
    <w:tcPr>
      <w:shd w:val="clear" w:color="auto" w:fill="F2F2F2" w:themeFill="background1" w:themeFillShade="F2"/>
    </w:tcPr>
    <w:tblStylePr w:type="firstRow">
      <w:rPr>
        <w:b/>
        <w:bCs/>
        <w:color w:val="FFFFFF"/>
      </w:rPr>
      <w:tblPr/>
      <w:tcPr>
        <w:tcBorders>
          <w:tl2br w:val="none" w:sz="0" w:space="0" w:color="auto"/>
          <w:tr2bl w:val="none" w:sz="0" w:space="0" w:color="auto"/>
        </w:tcBorders>
        <w:shd w:val="solid" w:color="000000" w:fill="FFFFFF"/>
      </w:tcPr>
    </w:tblStylePr>
  </w:style>
  <w:style w:type="table" w:styleId="30">
    <w:name w:val="Table Simple 3"/>
    <w:basedOn w:val="a1"/>
    <w:uiPriority w:val="99"/>
    <w:semiHidden/>
    <w:unhideWhenUsed/>
    <w:rsid w:val="00D86A86"/>
    <w:pPr>
      <w:bidi/>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40">
    <w:name w:val="نمط4"/>
    <w:basedOn w:val="11"/>
    <w:uiPriority w:val="99"/>
    <w:qFormat/>
    <w:rsid w:val="00E20DEB"/>
    <w:pPr>
      <w:bidi w:val="0"/>
      <w:spacing w:after="0" w:line="240"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11">
    <w:name w:val="Table Simple 1"/>
    <w:basedOn w:val="a1"/>
    <w:uiPriority w:val="99"/>
    <w:semiHidden/>
    <w:unhideWhenUsed/>
    <w:rsid w:val="00EE420B"/>
    <w:pPr>
      <w:bidi/>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50">
    <w:name w:val="نمط5"/>
    <w:basedOn w:val="11"/>
    <w:uiPriority w:val="99"/>
    <w:qFormat/>
    <w:rsid w:val="00E20DEB"/>
    <w:pPr>
      <w:bidi w:val="0"/>
      <w:spacing w:after="0" w:line="240"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a4">
    <w:name w:val="List Paragraph"/>
    <w:basedOn w:val="a"/>
    <w:uiPriority w:val="34"/>
    <w:qFormat/>
    <w:rsid w:val="005B6AE1"/>
    <w:pPr>
      <w:ind w:left="720"/>
      <w:contextualSpacing/>
    </w:pPr>
  </w:style>
  <w:style w:type="paragraph" w:styleId="a5">
    <w:name w:val="Balloon Text"/>
    <w:basedOn w:val="a"/>
    <w:link w:val="Char"/>
    <w:uiPriority w:val="99"/>
    <w:semiHidden/>
    <w:unhideWhenUsed/>
    <w:rsid w:val="00646734"/>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646734"/>
    <w:rPr>
      <w:rFonts w:ascii="Tahoma" w:hAnsi="Tahoma" w:cs="Tahoma"/>
      <w:sz w:val="16"/>
      <w:szCs w:val="16"/>
    </w:rPr>
  </w:style>
  <w:style w:type="character" w:customStyle="1" w:styleId="3Char">
    <w:name w:val="عنوان 3 Char"/>
    <w:basedOn w:val="a0"/>
    <w:link w:val="3"/>
    <w:uiPriority w:val="9"/>
    <w:rsid w:val="004A18AE"/>
    <w:rPr>
      <w:rFonts w:ascii="Times New Roman" w:eastAsia="Times New Roman" w:hAnsi="Times New Roman" w:cs="Times New Roman"/>
      <w:b/>
      <w:bCs/>
      <w:sz w:val="27"/>
      <w:szCs w:val="27"/>
    </w:rPr>
  </w:style>
  <w:style w:type="character" w:customStyle="1" w:styleId="4Char">
    <w:name w:val="عنوان 4 Char"/>
    <w:basedOn w:val="a0"/>
    <w:link w:val="4"/>
    <w:uiPriority w:val="9"/>
    <w:rsid w:val="004A18AE"/>
    <w:rPr>
      <w:rFonts w:ascii="Times New Roman" w:eastAsia="Times New Roman" w:hAnsi="Times New Roman" w:cs="Times New Roman"/>
      <w:b/>
      <w:bCs/>
      <w:sz w:val="24"/>
      <w:szCs w:val="24"/>
    </w:rPr>
  </w:style>
  <w:style w:type="paragraph" w:styleId="a6">
    <w:name w:val="Normal (Web)"/>
    <w:basedOn w:val="a"/>
    <w:uiPriority w:val="99"/>
    <w:unhideWhenUsed/>
    <w:rsid w:val="004A18AE"/>
    <w:pPr>
      <w:bidi w:val="0"/>
      <w:spacing w:before="100" w:beforeAutospacing="1" w:after="100" w:afterAutospacing="1" w:line="240" w:lineRule="auto"/>
    </w:pPr>
    <w:rPr>
      <w:rFonts w:ascii="Times New Roman" w:eastAsia="Times New Roman" w:hAnsi="Times New Roman" w:cs="Times New Roman"/>
      <w:sz w:val="24"/>
      <w:szCs w:val="24"/>
    </w:rPr>
  </w:style>
  <w:style w:type="table" w:styleId="a7">
    <w:name w:val="Table Grid"/>
    <w:basedOn w:val="a1"/>
    <w:uiPriority w:val="59"/>
    <w:rsid w:val="00A878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0"/>
    <w:uiPriority w:val="99"/>
    <w:unhideWhenUsed/>
    <w:rsid w:val="00FF4A2E"/>
    <w:rPr>
      <w:color w:val="0000FF" w:themeColor="hyperlink"/>
      <w:u w:val="single"/>
    </w:rPr>
  </w:style>
  <w:style w:type="character" w:styleId="a8">
    <w:name w:val="Strong"/>
    <w:basedOn w:val="a0"/>
    <w:uiPriority w:val="22"/>
    <w:qFormat/>
    <w:rsid w:val="00706E1B"/>
    <w:rPr>
      <w:b/>
      <w:bCs/>
    </w:rPr>
  </w:style>
  <w:style w:type="paragraph" w:customStyle="1" w:styleId="cb-split">
    <w:name w:val="cb-split"/>
    <w:basedOn w:val="a"/>
    <w:rsid w:val="00706E1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Char">
    <w:name w:val="عنوان 1 Char"/>
    <w:basedOn w:val="a0"/>
    <w:link w:val="1"/>
    <w:uiPriority w:val="9"/>
    <w:rsid w:val="00670B04"/>
    <w:rPr>
      <w:rFonts w:asciiTheme="majorHAnsi" w:eastAsiaTheme="majorEastAsia" w:hAnsiTheme="majorHAnsi" w:cstheme="majorBidi"/>
      <w:b/>
      <w:bCs/>
      <w:color w:val="365F91" w:themeColor="accent1" w:themeShade="BF"/>
      <w:sz w:val="28"/>
      <w:szCs w:val="28"/>
    </w:rPr>
  </w:style>
  <w:style w:type="character" w:customStyle="1" w:styleId="2Char">
    <w:name w:val="عنوان 2 Char"/>
    <w:basedOn w:val="a0"/>
    <w:link w:val="2"/>
    <w:uiPriority w:val="9"/>
    <w:rsid w:val="00670B04"/>
    <w:rPr>
      <w:rFonts w:asciiTheme="majorHAnsi" w:eastAsiaTheme="majorEastAsia" w:hAnsiTheme="majorHAnsi" w:cstheme="majorBidi"/>
      <w:b/>
      <w:bCs/>
      <w:color w:val="4F81BD" w:themeColor="accent1"/>
      <w:sz w:val="26"/>
      <w:szCs w:val="26"/>
    </w:rPr>
  </w:style>
  <w:style w:type="character" w:customStyle="1" w:styleId="5Char">
    <w:name w:val="عنوان 5 Char"/>
    <w:basedOn w:val="a0"/>
    <w:link w:val="5"/>
    <w:uiPriority w:val="9"/>
    <w:semiHidden/>
    <w:rsid w:val="00670B04"/>
    <w:rPr>
      <w:rFonts w:asciiTheme="majorHAnsi" w:eastAsiaTheme="majorEastAsia" w:hAnsiTheme="majorHAnsi" w:cstheme="majorBidi"/>
      <w:color w:val="243F60" w:themeColor="accent1" w:themeShade="7F"/>
    </w:rPr>
  </w:style>
  <w:style w:type="paragraph" w:styleId="a9">
    <w:name w:val="HTML Top of Form"/>
    <w:basedOn w:val="a"/>
    <w:next w:val="a"/>
    <w:link w:val="Char0"/>
    <w:hidden/>
    <w:uiPriority w:val="99"/>
    <w:semiHidden/>
    <w:unhideWhenUsed/>
    <w:rsid w:val="00670B04"/>
    <w:pPr>
      <w:pBdr>
        <w:bottom w:val="single" w:sz="6" w:space="1" w:color="auto"/>
      </w:pBdr>
      <w:bidi w:val="0"/>
      <w:spacing w:after="0" w:line="240" w:lineRule="auto"/>
      <w:jc w:val="center"/>
    </w:pPr>
    <w:rPr>
      <w:rFonts w:ascii="Arial" w:eastAsia="Times New Roman" w:hAnsi="Arial" w:cs="Arial"/>
      <w:vanish/>
      <w:sz w:val="16"/>
      <w:szCs w:val="16"/>
    </w:rPr>
  </w:style>
  <w:style w:type="character" w:customStyle="1" w:styleId="Char0">
    <w:name w:val="أعلى النموذج Char"/>
    <w:basedOn w:val="a0"/>
    <w:link w:val="a9"/>
    <w:uiPriority w:val="99"/>
    <w:semiHidden/>
    <w:rsid w:val="00670B04"/>
    <w:rPr>
      <w:rFonts w:ascii="Arial" w:eastAsia="Times New Roman" w:hAnsi="Arial" w:cs="Arial"/>
      <w:vanish/>
      <w:sz w:val="16"/>
      <w:szCs w:val="16"/>
    </w:rPr>
  </w:style>
  <w:style w:type="paragraph" w:styleId="aa">
    <w:name w:val="HTML Bottom of Form"/>
    <w:basedOn w:val="a"/>
    <w:next w:val="a"/>
    <w:link w:val="Char1"/>
    <w:hidden/>
    <w:uiPriority w:val="99"/>
    <w:semiHidden/>
    <w:unhideWhenUsed/>
    <w:rsid w:val="00670B04"/>
    <w:pPr>
      <w:pBdr>
        <w:top w:val="single" w:sz="6" w:space="1" w:color="auto"/>
      </w:pBdr>
      <w:bidi w:val="0"/>
      <w:spacing w:after="0" w:line="240" w:lineRule="auto"/>
      <w:jc w:val="center"/>
    </w:pPr>
    <w:rPr>
      <w:rFonts w:ascii="Arial" w:eastAsia="Times New Roman" w:hAnsi="Arial" w:cs="Arial"/>
      <w:vanish/>
      <w:sz w:val="16"/>
      <w:szCs w:val="16"/>
    </w:rPr>
  </w:style>
  <w:style w:type="character" w:customStyle="1" w:styleId="Char1">
    <w:name w:val="أسفل النموذج Char"/>
    <w:basedOn w:val="a0"/>
    <w:link w:val="aa"/>
    <w:uiPriority w:val="99"/>
    <w:semiHidden/>
    <w:rsid w:val="00670B04"/>
    <w:rPr>
      <w:rFonts w:ascii="Arial" w:eastAsia="Times New Roman" w:hAnsi="Arial" w:cs="Arial"/>
      <w:vanish/>
      <w:sz w:val="16"/>
      <w:szCs w:val="16"/>
    </w:rPr>
  </w:style>
  <w:style w:type="character" w:customStyle="1" w:styleId="bchead">
    <w:name w:val="bchead"/>
    <w:basedOn w:val="a0"/>
    <w:rsid w:val="00670B04"/>
  </w:style>
  <w:style w:type="character" w:customStyle="1" w:styleId="bcsep">
    <w:name w:val="bcsep"/>
    <w:basedOn w:val="a0"/>
    <w:rsid w:val="00670B04"/>
  </w:style>
  <w:style w:type="character" w:customStyle="1" w:styleId="curid">
    <w:name w:val="curid"/>
    <w:basedOn w:val="a0"/>
    <w:rsid w:val="00670B04"/>
  </w:style>
  <w:style w:type="character" w:styleId="ab">
    <w:name w:val="Emphasis"/>
    <w:basedOn w:val="a0"/>
    <w:uiPriority w:val="20"/>
    <w:qFormat/>
    <w:rsid w:val="00670B04"/>
    <w:rPr>
      <w:i/>
      <w:iCs/>
    </w:rPr>
  </w:style>
  <w:style w:type="character" w:customStyle="1" w:styleId="defvvktjcg5nuk11snllrg">
    <w:name w:val="defvvktjcg5nuk11snllrg"/>
    <w:basedOn w:val="a0"/>
    <w:rsid w:val="00670B04"/>
  </w:style>
  <w:style w:type="paragraph" w:styleId="ac">
    <w:name w:val="header"/>
    <w:basedOn w:val="a"/>
    <w:link w:val="Char2"/>
    <w:uiPriority w:val="99"/>
    <w:semiHidden/>
    <w:unhideWhenUsed/>
    <w:rsid w:val="00472677"/>
    <w:pPr>
      <w:tabs>
        <w:tab w:val="center" w:pos="4153"/>
        <w:tab w:val="right" w:pos="8306"/>
      </w:tabs>
      <w:spacing w:after="0" w:line="240" w:lineRule="auto"/>
    </w:pPr>
  </w:style>
  <w:style w:type="character" w:customStyle="1" w:styleId="Char2">
    <w:name w:val="رأس الصفحة Char"/>
    <w:basedOn w:val="a0"/>
    <w:link w:val="ac"/>
    <w:uiPriority w:val="99"/>
    <w:semiHidden/>
    <w:rsid w:val="00472677"/>
  </w:style>
  <w:style w:type="paragraph" w:styleId="ad">
    <w:name w:val="footer"/>
    <w:basedOn w:val="a"/>
    <w:link w:val="Char3"/>
    <w:uiPriority w:val="99"/>
    <w:semiHidden/>
    <w:unhideWhenUsed/>
    <w:rsid w:val="00472677"/>
    <w:pPr>
      <w:tabs>
        <w:tab w:val="center" w:pos="4153"/>
        <w:tab w:val="right" w:pos="8306"/>
      </w:tabs>
      <w:spacing w:after="0" w:line="240" w:lineRule="auto"/>
    </w:pPr>
  </w:style>
  <w:style w:type="character" w:customStyle="1" w:styleId="Char3">
    <w:name w:val="تذييل الصفحة Char"/>
    <w:basedOn w:val="a0"/>
    <w:link w:val="ad"/>
    <w:uiPriority w:val="99"/>
    <w:semiHidden/>
    <w:rsid w:val="004726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670B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670B0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Char"/>
    <w:uiPriority w:val="9"/>
    <w:qFormat/>
    <w:rsid w:val="004A18AE"/>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Char"/>
    <w:uiPriority w:val="9"/>
    <w:qFormat/>
    <w:rsid w:val="004A18AE"/>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5">
    <w:name w:val="heading 5"/>
    <w:basedOn w:val="a"/>
    <w:next w:val="a"/>
    <w:link w:val="5Char"/>
    <w:uiPriority w:val="9"/>
    <w:semiHidden/>
    <w:unhideWhenUsed/>
    <w:qFormat/>
    <w:rsid w:val="00670B0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0">
    <w:name w:val="نمط1"/>
    <w:basedOn w:val="a3"/>
    <w:uiPriority w:val="99"/>
    <w:qFormat/>
    <w:rsid w:val="00085D45"/>
    <w:pPr>
      <w:spacing w:after="0" w:line="240" w:lineRule="auto"/>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a3">
    <w:name w:val="Table Elegant"/>
    <w:basedOn w:val="a1"/>
    <w:uiPriority w:val="99"/>
    <w:semiHidden/>
    <w:unhideWhenUsed/>
    <w:rsid w:val="00085D45"/>
    <w:pPr>
      <w:bidi/>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0">
    <w:name w:val="نمط2"/>
    <w:basedOn w:val="a1"/>
    <w:uiPriority w:val="99"/>
    <w:qFormat/>
    <w:rsid w:val="00373F79"/>
    <w:pPr>
      <w:spacing w:after="0" w:line="240" w:lineRule="auto"/>
    </w:pPr>
    <w:rPr>
      <w:szCs w:val="26"/>
    </w:rPr>
    <w:tblPr>
      <w:tblInd w:w="0"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CellMar>
        <w:top w:w="0" w:type="dxa"/>
        <w:left w:w="108" w:type="dxa"/>
        <w:bottom w:w="0" w:type="dxa"/>
        <w:right w:w="108" w:type="dxa"/>
      </w:tblCellMar>
    </w:tblPr>
    <w:tcPr>
      <w:shd w:val="horzCross" w:color="F2F2F2" w:themeColor="background1" w:themeShade="F2" w:fill="D9D9D9" w:themeFill="background1" w:themeFillShade="D9"/>
    </w:tcPr>
  </w:style>
  <w:style w:type="table" w:customStyle="1" w:styleId="ban">
    <w:name w:val="ban"/>
    <w:basedOn w:val="30"/>
    <w:uiPriority w:val="99"/>
    <w:qFormat/>
    <w:rsid w:val="00D86A86"/>
    <w:pPr>
      <w:spacing w:after="0" w:line="240" w:lineRule="auto"/>
    </w:pPr>
    <w:rPr>
      <w:rFonts w:cstheme="majorBidi"/>
      <w:color w:val="595959" w:themeColor="text1" w:themeTint="A6"/>
      <w:sz w:val="20"/>
      <w:szCs w:val="28"/>
    </w:rPr>
    <w:tblPr>
      <w:tblInd w:w="0" w:type="dxa"/>
      <w:tblBorders>
        <w:top w:val="thinThickSmallGap" w:sz="24" w:space="0" w:color="595959" w:themeColor="text1" w:themeTint="A6"/>
        <w:left w:val="thinThickSmallGap" w:sz="24" w:space="0" w:color="595959" w:themeColor="text1" w:themeTint="A6"/>
        <w:bottom w:val="thickThinSmallGap" w:sz="24" w:space="0" w:color="595959" w:themeColor="text1" w:themeTint="A6"/>
        <w:right w:val="thickThinSmallGap" w:sz="24" w:space="0" w:color="595959" w:themeColor="text1" w:themeTint="A6"/>
        <w:insideH w:val="single" w:sz="6" w:space="0" w:color="595959" w:themeColor="text1" w:themeTint="A6"/>
        <w:insideV w:val="single" w:sz="6" w:space="0" w:color="595959" w:themeColor="text1" w:themeTint="A6"/>
      </w:tblBorders>
      <w:tblCellMar>
        <w:top w:w="0" w:type="dxa"/>
        <w:left w:w="108" w:type="dxa"/>
        <w:bottom w:w="0" w:type="dxa"/>
        <w:right w:w="108" w:type="dxa"/>
      </w:tblCellMar>
    </w:tblPr>
    <w:tcPr>
      <w:shd w:val="clear" w:color="auto" w:fill="F2F2F2" w:themeFill="background1" w:themeFillShade="F2"/>
    </w:tcPr>
    <w:tblStylePr w:type="firstRow">
      <w:rPr>
        <w:b/>
        <w:bCs/>
        <w:color w:val="FFFFFF"/>
      </w:rPr>
      <w:tblPr/>
      <w:tcPr>
        <w:tcBorders>
          <w:tl2br w:val="none" w:sz="0" w:space="0" w:color="auto"/>
          <w:tr2bl w:val="none" w:sz="0" w:space="0" w:color="auto"/>
        </w:tcBorders>
        <w:shd w:val="solid" w:color="000000" w:fill="FFFFFF"/>
      </w:tcPr>
    </w:tblStylePr>
  </w:style>
  <w:style w:type="table" w:styleId="30">
    <w:name w:val="Table Simple 3"/>
    <w:basedOn w:val="a1"/>
    <w:uiPriority w:val="99"/>
    <w:semiHidden/>
    <w:unhideWhenUsed/>
    <w:rsid w:val="00D86A86"/>
    <w:pPr>
      <w:bidi/>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40">
    <w:name w:val="نمط4"/>
    <w:basedOn w:val="11"/>
    <w:uiPriority w:val="99"/>
    <w:qFormat/>
    <w:rsid w:val="00E20DEB"/>
    <w:pPr>
      <w:bidi w:val="0"/>
      <w:spacing w:after="0" w:line="240"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11">
    <w:name w:val="Table Simple 1"/>
    <w:basedOn w:val="a1"/>
    <w:uiPriority w:val="99"/>
    <w:semiHidden/>
    <w:unhideWhenUsed/>
    <w:rsid w:val="00EE420B"/>
    <w:pPr>
      <w:bidi/>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50">
    <w:name w:val="نمط5"/>
    <w:basedOn w:val="11"/>
    <w:uiPriority w:val="99"/>
    <w:qFormat/>
    <w:rsid w:val="00E20DEB"/>
    <w:pPr>
      <w:bidi w:val="0"/>
      <w:spacing w:after="0" w:line="240"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a4">
    <w:name w:val="List Paragraph"/>
    <w:basedOn w:val="a"/>
    <w:uiPriority w:val="34"/>
    <w:qFormat/>
    <w:rsid w:val="005B6AE1"/>
    <w:pPr>
      <w:ind w:left="720"/>
      <w:contextualSpacing/>
    </w:pPr>
  </w:style>
  <w:style w:type="paragraph" w:styleId="a5">
    <w:name w:val="Balloon Text"/>
    <w:basedOn w:val="a"/>
    <w:link w:val="Char"/>
    <w:uiPriority w:val="99"/>
    <w:semiHidden/>
    <w:unhideWhenUsed/>
    <w:rsid w:val="00646734"/>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646734"/>
    <w:rPr>
      <w:rFonts w:ascii="Tahoma" w:hAnsi="Tahoma" w:cs="Tahoma"/>
      <w:sz w:val="16"/>
      <w:szCs w:val="16"/>
    </w:rPr>
  </w:style>
  <w:style w:type="character" w:customStyle="1" w:styleId="3Char">
    <w:name w:val="عنوان 3 Char"/>
    <w:basedOn w:val="a0"/>
    <w:link w:val="3"/>
    <w:uiPriority w:val="9"/>
    <w:rsid w:val="004A18AE"/>
    <w:rPr>
      <w:rFonts w:ascii="Times New Roman" w:eastAsia="Times New Roman" w:hAnsi="Times New Roman" w:cs="Times New Roman"/>
      <w:b/>
      <w:bCs/>
      <w:sz w:val="27"/>
      <w:szCs w:val="27"/>
    </w:rPr>
  </w:style>
  <w:style w:type="character" w:customStyle="1" w:styleId="4Char">
    <w:name w:val="عنوان 4 Char"/>
    <w:basedOn w:val="a0"/>
    <w:link w:val="4"/>
    <w:uiPriority w:val="9"/>
    <w:rsid w:val="004A18AE"/>
    <w:rPr>
      <w:rFonts w:ascii="Times New Roman" w:eastAsia="Times New Roman" w:hAnsi="Times New Roman" w:cs="Times New Roman"/>
      <w:b/>
      <w:bCs/>
      <w:sz w:val="24"/>
      <w:szCs w:val="24"/>
    </w:rPr>
  </w:style>
  <w:style w:type="paragraph" w:styleId="a6">
    <w:name w:val="Normal (Web)"/>
    <w:basedOn w:val="a"/>
    <w:uiPriority w:val="99"/>
    <w:unhideWhenUsed/>
    <w:rsid w:val="004A18AE"/>
    <w:pPr>
      <w:bidi w:val="0"/>
      <w:spacing w:before="100" w:beforeAutospacing="1" w:after="100" w:afterAutospacing="1" w:line="240" w:lineRule="auto"/>
    </w:pPr>
    <w:rPr>
      <w:rFonts w:ascii="Times New Roman" w:eastAsia="Times New Roman" w:hAnsi="Times New Roman" w:cs="Times New Roman"/>
      <w:sz w:val="24"/>
      <w:szCs w:val="24"/>
    </w:rPr>
  </w:style>
  <w:style w:type="table" w:styleId="a7">
    <w:name w:val="Table Grid"/>
    <w:basedOn w:val="a1"/>
    <w:uiPriority w:val="59"/>
    <w:rsid w:val="00A878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0"/>
    <w:uiPriority w:val="99"/>
    <w:unhideWhenUsed/>
    <w:rsid w:val="00FF4A2E"/>
    <w:rPr>
      <w:color w:val="0000FF" w:themeColor="hyperlink"/>
      <w:u w:val="single"/>
    </w:rPr>
  </w:style>
  <w:style w:type="character" w:styleId="a8">
    <w:name w:val="Strong"/>
    <w:basedOn w:val="a0"/>
    <w:uiPriority w:val="22"/>
    <w:qFormat/>
    <w:rsid w:val="00706E1B"/>
    <w:rPr>
      <w:b/>
      <w:bCs/>
    </w:rPr>
  </w:style>
  <w:style w:type="paragraph" w:customStyle="1" w:styleId="cb-split">
    <w:name w:val="cb-split"/>
    <w:basedOn w:val="a"/>
    <w:rsid w:val="00706E1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Char">
    <w:name w:val="عنوان 1 Char"/>
    <w:basedOn w:val="a0"/>
    <w:link w:val="1"/>
    <w:uiPriority w:val="9"/>
    <w:rsid w:val="00670B04"/>
    <w:rPr>
      <w:rFonts w:asciiTheme="majorHAnsi" w:eastAsiaTheme="majorEastAsia" w:hAnsiTheme="majorHAnsi" w:cstheme="majorBidi"/>
      <w:b/>
      <w:bCs/>
      <w:color w:val="365F91" w:themeColor="accent1" w:themeShade="BF"/>
      <w:sz w:val="28"/>
      <w:szCs w:val="28"/>
    </w:rPr>
  </w:style>
  <w:style w:type="character" w:customStyle="1" w:styleId="2Char">
    <w:name w:val="عنوان 2 Char"/>
    <w:basedOn w:val="a0"/>
    <w:link w:val="2"/>
    <w:uiPriority w:val="9"/>
    <w:rsid w:val="00670B04"/>
    <w:rPr>
      <w:rFonts w:asciiTheme="majorHAnsi" w:eastAsiaTheme="majorEastAsia" w:hAnsiTheme="majorHAnsi" w:cstheme="majorBidi"/>
      <w:b/>
      <w:bCs/>
      <w:color w:val="4F81BD" w:themeColor="accent1"/>
      <w:sz w:val="26"/>
      <w:szCs w:val="26"/>
    </w:rPr>
  </w:style>
  <w:style w:type="character" w:customStyle="1" w:styleId="5Char">
    <w:name w:val="عنوان 5 Char"/>
    <w:basedOn w:val="a0"/>
    <w:link w:val="5"/>
    <w:uiPriority w:val="9"/>
    <w:semiHidden/>
    <w:rsid w:val="00670B04"/>
    <w:rPr>
      <w:rFonts w:asciiTheme="majorHAnsi" w:eastAsiaTheme="majorEastAsia" w:hAnsiTheme="majorHAnsi" w:cstheme="majorBidi"/>
      <w:color w:val="243F60" w:themeColor="accent1" w:themeShade="7F"/>
    </w:rPr>
  </w:style>
  <w:style w:type="paragraph" w:styleId="a9">
    <w:name w:val="HTML Top of Form"/>
    <w:basedOn w:val="a"/>
    <w:next w:val="a"/>
    <w:link w:val="Char0"/>
    <w:hidden/>
    <w:uiPriority w:val="99"/>
    <w:semiHidden/>
    <w:unhideWhenUsed/>
    <w:rsid w:val="00670B04"/>
    <w:pPr>
      <w:pBdr>
        <w:bottom w:val="single" w:sz="6" w:space="1" w:color="auto"/>
      </w:pBdr>
      <w:bidi w:val="0"/>
      <w:spacing w:after="0" w:line="240" w:lineRule="auto"/>
      <w:jc w:val="center"/>
    </w:pPr>
    <w:rPr>
      <w:rFonts w:ascii="Arial" w:eastAsia="Times New Roman" w:hAnsi="Arial" w:cs="Arial"/>
      <w:vanish/>
      <w:sz w:val="16"/>
      <w:szCs w:val="16"/>
    </w:rPr>
  </w:style>
  <w:style w:type="character" w:customStyle="1" w:styleId="Char0">
    <w:name w:val="أعلى النموذج Char"/>
    <w:basedOn w:val="a0"/>
    <w:link w:val="a9"/>
    <w:uiPriority w:val="99"/>
    <w:semiHidden/>
    <w:rsid w:val="00670B04"/>
    <w:rPr>
      <w:rFonts w:ascii="Arial" w:eastAsia="Times New Roman" w:hAnsi="Arial" w:cs="Arial"/>
      <w:vanish/>
      <w:sz w:val="16"/>
      <w:szCs w:val="16"/>
    </w:rPr>
  </w:style>
  <w:style w:type="paragraph" w:styleId="aa">
    <w:name w:val="HTML Bottom of Form"/>
    <w:basedOn w:val="a"/>
    <w:next w:val="a"/>
    <w:link w:val="Char1"/>
    <w:hidden/>
    <w:uiPriority w:val="99"/>
    <w:semiHidden/>
    <w:unhideWhenUsed/>
    <w:rsid w:val="00670B04"/>
    <w:pPr>
      <w:pBdr>
        <w:top w:val="single" w:sz="6" w:space="1" w:color="auto"/>
      </w:pBdr>
      <w:bidi w:val="0"/>
      <w:spacing w:after="0" w:line="240" w:lineRule="auto"/>
      <w:jc w:val="center"/>
    </w:pPr>
    <w:rPr>
      <w:rFonts w:ascii="Arial" w:eastAsia="Times New Roman" w:hAnsi="Arial" w:cs="Arial"/>
      <w:vanish/>
      <w:sz w:val="16"/>
      <w:szCs w:val="16"/>
    </w:rPr>
  </w:style>
  <w:style w:type="character" w:customStyle="1" w:styleId="Char1">
    <w:name w:val="أسفل النموذج Char"/>
    <w:basedOn w:val="a0"/>
    <w:link w:val="aa"/>
    <w:uiPriority w:val="99"/>
    <w:semiHidden/>
    <w:rsid w:val="00670B04"/>
    <w:rPr>
      <w:rFonts w:ascii="Arial" w:eastAsia="Times New Roman" w:hAnsi="Arial" w:cs="Arial"/>
      <w:vanish/>
      <w:sz w:val="16"/>
      <w:szCs w:val="16"/>
    </w:rPr>
  </w:style>
  <w:style w:type="character" w:customStyle="1" w:styleId="bchead">
    <w:name w:val="bchead"/>
    <w:basedOn w:val="a0"/>
    <w:rsid w:val="00670B04"/>
  </w:style>
  <w:style w:type="character" w:customStyle="1" w:styleId="bcsep">
    <w:name w:val="bcsep"/>
    <w:basedOn w:val="a0"/>
    <w:rsid w:val="00670B04"/>
  </w:style>
  <w:style w:type="character" w:customStyle="1" w:styleId="curid">
    <w:name w:val="curid"/>
    <w:basedOn w:val="a0"/>
    <w:rsid w:val="00670B04"/>
  </w:style>
  <w:style w:type="character" w:styleId="ab">
    <w:name w:val="Emphasis"/>
    <w:basedOn w:val="a0"/>
    <w:uiPriority w:val="20"/>
    <w:qFormat/>
    <w:rsid w:val="00670B04"/>
    <w:rPr>
      <w:i/>
      <w:iCs/>
    </w:rPr>
  </w:style>
  <w:style w:type="character" w:customStyle="1" w:styleId="defvvktjcg5nuk11snllrg">
    <w:name w:val="defvvktjcg5nuk11snllrg"/>
    <w:basedOn w:val="a0"/>
    <w:rsid w:val="00670B04"/>
  </w:style>
  <w:style w:type="paragraph" w:styleId="ac">
    <w:name w:val="header"/>
    <w:basedOn w:val="a"/>
    <w:link w:val="Char2"/>
    <w:uiPriority w:val="99"/>
    <w:semiHidden/>
    <w:unhideWhenUsed/>
    <w:rsid w:val="00472677"/>
    <w:pPr>
      <w:tabs>
        <w:tab w:val="center" w:pos="4153"/>
        <w:tab w:val="right" w:pos="8306"/>
      </w:tabs>
      <w:spacing w:after="0" w:line="240" w:lineRule="auto"/>
    </w:pPr>
  </w:style>
  <w:style w:type="character" w:customStyle="1" w:styleId="Char2">
    <w:name w:val="رأس الصفحة Char"/>
    <w:basedOn w:val="a0"/>
    <w:link w:val="ac"/>
    <w:uiPriority w:val="99"/>
    <w:semiHidden/>
    <w:rsid w:val="00472677"/>
  </w:style>
  <w:style w:type="paragraph" w:styleId="ad">
    <w:name w:val="footer"/>
    <w:basedOn w:val="a"/>
    <w:link w:val="Char3"/>
    <w:uiPriority w:val="99"/>
    <w:semiHidden/>
    <w:unhideWhenUsed/>
    <w:rsid w:val="00472677"/>
    <w:pPr>
      <w:tabs>
        <w:tab w:val="center" w:pos="4153"/>
        <w:tab w:val="right" w:pos="8306"/>
      </w:tabs>
      <w:spacing w:after="0" w:line="240" w:lineRule="auto"/>
    </w:pPr>
  </w:style>
  <w:style w:type="character" w:customStyle="1" w:styleId="Char3">
    <w:name w:val="تذييل الصفحة Char"/>
    <w:basedOn w:val="a0"/>
    <w:link w:val="ad"/>
    <w:uiPriority w:val="99"/>
    <w:semiHidden/>
    <w:rsid w:val="004726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573123">
      <w:bodyDiv w:val="1"/>
      <w:marLeft w:val="0"/>
      <w:marRight w:val="0"/>
      <w:marTop w:val="0"/>
      <w:marBottom w:val="0"/>
      <w:divBdr>
        <w:top w:val="none" w:sz="0" w:space="0" w:color="auto"/>
        <w:left w:val="none" w:sz="0" w:space="0" w:color="auto"/>
        <w:bottom w:val="none" w:sz="0" w:space="0" w:color="auto"/>
        <w:right w:val="none" w:sz="0" w:space="0" w:color="auto"/>
      </w:divBdr>
    </w:div>
    <w:div w:id="196356107">
      <w:bodyDiv w:val="1"/>
      <w:marLeft w:val="0"/>
      <w:marRight w:val="0"/>
      <w:marTop w:val="0"/>
      <w:marBottom w:val="0"/>
      <w:divBdr>
        <w:top w:val="none" w:sz="0" w:space="0" w:color="auto"/>
        <w:left w:val="none" w:sz="0" w:space="0" w:color="auto"/>
        <w:bottom w:val="none" w:sz="0" w:space="0" w:color="auto"/>
        <w:right w:val="none" w:sz="0" w:space="0" w:color="auto"/>
      </w:divBdr>
      <w:divsChild>
        <w:div w:id="1427775391">
          <w:marLeft w:val="0"/>
          <w:marRight w:val="0"/>
          <w:marTop w:val="0"/>
          <w:marBottom w:val="0"/>
          <w:divBdr>
            <w:top w:val="none" w:sz="0" w:space="0" w:color="auto"/>
            <w:left w:val="none" w:sz="0" w:space="0" w:color="auto"/>
            <w:bottom w:val="none" w:sz="0" w:space="0" w:color="auto"/>
            <w:right w:val="none" w:sz="0" w:space="0" w:color="auto"/>
          </w:divBdr>
        </w:div>
        <w:div w:id="366759055">
          <w:marLeft w:val="0"/>
          <w:marRight w:val="0"/>
          <w:marTop w:val="0"/>
          <w:marBottom w:val="0"/>
          <w:divBdr>
            <w:top w:val="none" w:sz="0" w:space="0" w:color="auto"/>
            <w:left w:val="none" w:sz="0" w:space="0" w:color="auto"/>
            <w:bottom w:val="none" w:sz="0" w:space="0" w:color="auto"/>
            <w:right w:val="none" w:sz="0" w:space="0" w:color="auto"/>
          </w:divBdr>
        </w:div>
        <w:div w:id="848645241">
          <w:marLeft w:val="0"/>
          <w:marRight w:val="0"/>
          <w:marTop w:val="0"/>
          <w:marBottom w:val="0"/>
          <w:divBdr>
            <w:top w:val="none" w:sz="0" w:space="0" w:color="auto"/>
            <w:left w:val="none" w:sz="0" w:space="0" w:color="auto"/>
            <w:bottom w:val="none" w:sz="0" w:space="0" w:color="auto"/>
            <w:right w:val="none" w:sz="0" w:space="0" w:color="auto"/>
          </w:divBdr>
        </w:div>
        <w:div w:id="1747071139">
          <w:marLeft w:val="0"/>
          <w:marRight w:val="0"/>
          <w:marTop w:val="0"/>
          <w:marBottom w:val="0"/>
          <w:divBdr>
            <w:top w:val="none" w:sz="0" w:space="0" w:color="auto"/>
            <w:left w:val="none" w:sz="0" w:space="0" w:color="auto"/>
            <w:bottom w:val="none" w:sz="0" w:space="0" w:color="auto"/>
            <w:right w:val="none" w:sz="0" w:space="0" w:color="auto"/>
          </w:divBdr>
        </w:div>
        <w:div w:id="56171409">
          <w:marLeft w:val="0"/>
          <w:marRight w:val="0"/>
          <w:marTop w:val="0"/>
          <w:marBottom w:val="0"/>
          <w:divBdr>
            <w:top w:val="none" w:sz="0" w:space="0" w:color="auto"/>
            <w:left w:val="none" w:sz="0" w:space="0" w:color="auto"/>
            <w:bottom w:val="none" w:sz="0" w:space="0" w:color="auto"/>
            <w:right w:val="none" w:sz="0" w:space="0" w:color="auto"/>
          </w:divBdr>
        </w:div>
        <w:div w:id="600793707">
          <w:marLeft w:val="0"/>
          <w:marRight w:val="0"/>
          <w:marTop w:val="0"/>
          <w:marBottom w:val="0"/>
          <w:divBdr>
            <w:top w:val="none" w:sz="0" w:space="0" w:color="auto"/>
            <w:left w:val="none" w:sz="0" w:space="0" w:color="auto"/>
            <w:bottom w:val="none" w:sz="0" w:space="0" w:color="auto"/>
            <w:right w:val="none" w:sz="0" w:space="0" w:color="auto"/>
          </w:divBdr>
        </w:div>
        <w:div w:id="1260409272">
          <w:marLeft w:val="0"/>
          <w:marRight w:val="0"/>
          <w:marTop w:val="0"/>
          <w:marBottom w:val="0"/>
          <w:divBdr>
            <w:top w:val="none" w:sz="0" w:space="0" w:color="auto"/>
            <w:left w:val="none" w:sz="0" w:space="0" w:color="auto"/>
            <w:bottom w:val="none" w:sz="0" w:space="0" w:color="auto"/>
            <w:right w:val="none" w:sz="0" w:space="0" w:color="auto"/>
          </w:divBdr>
        </w:div>
        <w:div w:id="542710721">
          <w:marLeft w:val="0"/>
          <w:marRight w:val="0"/>
          <w:marTop w:val="0"/>
          <w:marBottom w:val="0"/>
          <w:divBdr>
            <w:top w:val="none" w:sz="0" w:space="0" w:color="auto"/>
            <w:left w:val="none" w:sz="0" w:space="0" w:color="auto"/>
            <w:bottom w:val="none" w:sz="0" w:space="0" w:color="auto"/>
            <w:right w:val="none" w:sz="0" w:space="0" w:color="auto"/>
          </w:divBdr>
        </w:div>
        <w:div w:id="1305156477">
          <w:marLeft w:val="0"/>
          <w:marRight w:val="0"/>
          <w:marTop w:val="0"/>
          <w:marBottom w:val="0"/>
          <w:divBdr>
            <w:top w:val="none" w:sz="0" w:space="0" w:color="auto"/>
            <w:left w:val="none" w:sz="0" w:space="0" w:color="auto"/>
            <w:bottom w:val="none" w:sz="0" w:space="0" w:color="auto"/>
            <w:right w:val="none" w:sz="0" w:space="0" w:color="auto"/>
          </w:divBdr>
        </w:div>
        <w:div w:id="660622646">
          <w:marLeft w:val="0"/>
          <w:marRight w:val="0"/>
          <w:marTop w:val="0"/>
          <w:marBottom w:val="0"/>
          <w:divBdr>
            <w:top w:val="none" w:sz="0" w:space="0" w:color="auto"/>
            <w:left w:val="none" w:sz="0" w:space="0" w:color="auto"/>
            <w:bottom w:val="none" w:sz="0" w:space="0" w:color="auto"/>
            <w:right w:val="none" w:sz="0" w:space="0" w:color="auto"/>
          </w:divBdr>
        </w:div>
        <w:div w:id="647440741">
          <w:marLeft w:val="0"/>
          <w:marRight w:val="0"/>
          <w:marTop w:val="0"/>
          <w:marBottom w:val="0"/>
          <w:divBdr>
            <w:top w:val="none" w:sz="0" w:space="0" w:color="auto"/>
            <w:left w:val="none" w:sz="0" w:space="0" w:color="auto"/>
            <w:bottom w:val="none" w:sz="0" w:space="0" w:color="auto"/>
            <w:right w:val="none" w:sz="0" w:space="0" w:color="auto"/>
          </w:divBdr>
        </w:div>
        <w:div w:id="174274523">
          <w:marLeft w:val="0"/>
          <w:marRight w:val="0"/>
          <w:marTop w:val="0"/>
          <w:marBottom w:val="0"/>
          <w:divBdr>
            <w:top w:val="none" w:sz="0" w:space="0" w:color="auto"/>
            <w:left w:val="none" w:sz="0" w:space="0" w:color="auto"/>
            <w:bottom w:val="none" w:sz="0" w:space="0" w:color="auto"/>
            <w:right w:val="none" w:sz="0" w:space="0" w:color="auto"/>
          </w:divBdr>
        </w:div>
        <w:div w:id="1520200334">
          <w:marLeft w:val="0"/>
          <w:marRight w:val="0"/>
          <w:marTop w:val="0"/>
          <w:marBottom w:val="0"/>
          <w:divBdr>
            <w:top w:val="none" w:sz="0" w:space="0" w:color="auto"/>
            <w:left w:val="none" w:sz="0" w:space="0" w:color="auto"/>
            <w:bottom w:val="none" w:sz="0" w:space="0" w:color="auto"/>
            <w:right w:val="none" w:sz="0" w:space="0" w:color="auto"/>
          </w:divBdr>
        </w:div>
        <w:div w:id="1600480300">
          <w:marLeft w:val="0"/>
          <w:marRight w:val="0"/>
          <w:marTop w:val="0"/>
          <w:marBottom w:val="0"/>
          <w:divBdr>
            <w:top w:val="none" w:sz="0" w:space="0" w:color="auto"/>
            <w:left w:val="none" w:sz="0" w:space="0" w:color="auto"/>
            <w:bottom w:val="none" w:sz="0" w:space="0" w:color="auto"/>
            <w:right w:val="none" w:sz="0" w:space="0" w:color="auto"/>
          </w:divBdr>
        </w:div>
        <w:div w:id="72705804">
          <w:marLeft w:val="0"/>
          <w:marRight w:val="0"/>
          <w:marTop w:val="0"/>
          <w:marBottom w:val="0"/>
          <w:divBdr>
            <w:top w:val="none" w:sz="0" w:space="0" w:color="auto"/>
            <w:left w:val="none" w:sz="0" w:space="0" w:color="auto"/>
            <w:bottom w:val="none" w:sz="0" w:space="0" w:color="auto"/>
            <w:right w:val="none" w:sz="0" w:space="0" w:color="auto"/>
          </w:divBdr>
        </w:div>
        <w:div w:id="1483348806">
          <w:marLeft w:val="0"/>
          <w:marRight w:val="0"/>
          <w:marTop w:val="0"/>
          <w:marBottom w:val="0"/>
          <w:divBdr>
            <w:top w:val="none" w:sz="0" w:space="0" w:color="auto"/>
            <w:left w:val="none" w:sz="0" w:space="0" w:color="auto"/>
            <w:bottom w:val="none" w:sz="0" w:space="0" w:color="auto"/>
            <w:right w:val="none" w:sz="0" w:space="0" w:color="auto"/>
          </w:divBdr>
        </w:div>
        <w:div w:id="1855917402">
          <w:marLeft w:val="0"/>
          <w:marRight w:val="0"/>
          <w:marTop w:val="0"/>
          <w:marBottom w:val="0"/>
          <w:divBdr>
            <w:top w:val="none" w:sz="0" w:space="0" w:color="auto"/>
            <w:left w:val="none" w:sz="0" w:space="0" w:color="auto"/>
            <w:bottom w:val="none" w:sz="0" w:space="0" w:color="auto"/>
            <w:right w:val="none" w:sz="0" w:space="0" w:color="auto"/>
          </w:divBdr>
        </w:div>
        <w:div w:id="1061560986">
          <w:marLeft w:val="0"/>
          <w:marRight w:val="0"/>
          <w:marTop w:val="0"/>
          <w:marBottom w:val="0"/>
          <w:divBdr>
            <w:top w:val="none" w:sz="0" w:space="0" w:color="auto"/>
            <w:left w:val="none" w:sz="0" w:space="0" w:color="auto"/>
            <w:bottom w:val="none" w:sz="0" w:space="0" w:color="auto"/>
            <w:right w:val="none" w:sz="0" w:space="0" w:color="auto"/>
          </w:divBdr>
        </w:div>
        <w:div w:id="2124494272">
          <w:marLeft w:val="0"/>
          <w:marRight w:val="0"/>
          <w:marTop w:val="0"/>
          <w:marBottom w:val="0"/>
          <w:divBdr>
            <w:top w:val="none" w:sz="0" w:space="0" w:color="auto"/>
            <w:left w:val="none" w:sz="0" w:space="0" w:color="auto"/>
            <w:bottom w:val="none" w:sz="0" w:space="0" w:color="auto"/>
            <w:right w:val="none" w:sz="0" w:space="0" w:color="auto"/>
          </w:divBdr>
        </w:div>
        <w:div w:id="763578316">
          <w:marLeft w:val="0"/>
          <w:marRight w:val="0"/>
          <w:marTop w:val="0"/>
          <w:marBottom w:val="0"/>
          <w:divBdr>
            <w:top w:val="none" w:sz="0" w:space="0" w:color="auto"/>
            <w:left w:val="none" w:sz="0" w:space="0" w:color="auto"/>
            <w:bottom w:val="none" w:sz="0" w:space="0" w:color="auto"/>
            <w:right w:val="none" w:sz="0" w:space="0" w:color="auto"/>
          </w:divBdr>
        </w:div>
        <w:div w:id="1901557081">
          <w:marLeft w:val="0"/>
          <w:marRight w:val="0"/>
          <w:marTop w:val="0"/>
          <w:marBottom w:val="0"/>
          <w:divBdr>
            <w:top w:val="none" w:sz="0" w:space="0" w:color="auto"/>
            <w:left w:val="none" w:sz="0" w:space="0" w:color="auto"/>
            <w:bottom w:val="none" w:sz="0" w:space="0" w:color="auto"/>
            <w:right w:val="none" w:sz="0" w:space="0" w:color="auto"/>
          </w:divBdr>
        </w:div>
        <w:div w:id="354040459">
          <w:marLeft w:val="0"/>
          <w:marRight w:val="0"/>
          <w:marTop w:val="0"/>
          <w:marBottom w:val="0"/>
          <w:divBdr>
            <w:top w:val="none" w:sz="0" w:space="0" w:color="auto"/>
            <w:left w:val="none" w:sz="0" w:space="0" w:color="auto"/>
            <w:bottom w:val="none" w:sz="0" w:space="0" w:color="auto"/>
            <w:right w:val="none" w:sz="0" w:space="0" w:color="auto"/>
          </w:divBdr>
        </w:div>
        <w:div w:id="244656488">
          <w:marLeft w:val="0"/>
          <w:marRight w:val="0"/>
          <w:marTop w:val="0"/>
          <w:marBottom w:val="0"/>
          <w:divBdr>
            <w:top w:val="none" w:sz="0" w:space="0" w:color="auto"/>
            <w:left w:val="none" w:sz="0" w:space="0" w:color="auto"/>
            <w:bottom w:val="none" w:sz="0" w:space="0" w:color="auto"/>
            <w:right w:val="none" w:sz="0" w:space="0" w:color="auto"/>
          </w:divBdr>
        </w:div>
        <w:div w:id="341589380">
          <w:marLeft w:val="0"/>
          <w:marRight w:val="0"/>
          <w:marTop w:val="0"/>
          <w:marBottom w:val="0"/>
          <w:divBdr>
            <w:top w:val="none" w:sz="0" w:space="0" w:color="auto"/>
            <w:left w:val="none" w:sz="0" w:space="0" w:color="auto"/>
            <w:bottom w:val="none" w:sz="0" w:space="0" w:color="auto"/>
            <w:right w:val="none" w:sz="0" w:space="0" w:color="auto"/>
          </w:divBdr>
        </w:div>
        <w:div w:id="34935439">
          <w:marLeft w:val="0"/>
          <w:marRight w:val="0"/>
          <w:marTop w:val="0"/>
          <w:marBottom w:val="0"/>
          <w:divBdr>
            <w:top w:val="none" w:sz="0" w:space="0" w:color="auto"/>
            <w:left w:val="none" w:sz="0" w:space="0" w:color="auto"/>
            <w:bottom w:val="none" w:sz="0" w:space="0" w:color="auto"/>
            <w:right w:val="none" w:sz="0" w:space="0" w:color="auto"/>
          </w:divBdr>
        </w:div>
        <w:div w:id="120343764">
          <w:marLeft w:val="0"/>
          <w:marRight w:val="0"/>
          <w:marTop w:val="0"/>
          <w:marBottom w:val="0"/>
          <w:divBdr>
            <w:top w:val="none" w:sz="0" w:space="0" w:color="auto"/>
            <w:left w:val="none" w:sz="0" w:space="0" w:color="auto"/>
            <w:bottom w:val="none" w:sz="0" w:space="0" w:color="auto"/>
            <w:right w:val="none" w:sz="0" w:space="0" w:color="auto"/>
          </w:divBdr>
        </w:div>
        <w:div w:id="79449770">
          <w:marLeft w:val="0"/>
          <w:marRight w:val="0"/>
          <w:marTop w:val="0"/>
          <w:marBottom w:val="0"/>
          <w:divBdr>
            <w:top w:val="none" w:sz="0" w:space="0" w:color="auto"/>
            <w:left w:val="none" w:sz="0" w:space="0" w:color="auto"/>
            <w:bottom w:val="none" w:sz="0" w:space="0" w:color="auto"/>
            <w:right w:val="none" w:sz="0" w:space="0" w:color="auto"/>
          </w:divBdr>
        </w:div>
        <w:div w:id="2120248476">
          <w:marLeft w:val="0"/>
          <w:marRight w:val="0"/>
          <w:marTop w:val="0"/>
          <w:marBottom w:val="0"/>
          <w:divBdr>
            <w:top w:val="none" w:sz="0" w:space="0" w:color="auto"/>
            <w:left w:val="none" w:sz="0" w:space="0" w:color="auto"/>
            <w:bottom w:val="none" w:sz="0" w:space="0" w:color="auto"/>
            <w:right w:val="none" w:sz="0" w:space="0" w:color="auto"/>
          </w:divBdr>
        </w:div>
        <w:div w:id="1431584579">
          <w:marLeft w:val="0"/>
          <w:marRight w:val="0"/>
          <w:marTop w:val="0"/>
          <w:marBottom w:val="0"/>
          <w:divBdr>
            <w:top w:val="none" w:sz="0" w:space="0" w:color="auto"/>
            <w:left w:val="none" w:sz="0" w:space="0" w:color="auto"/>
            <w:bottom w:val="none" w:sz="0" w:space="0" w:color="auto"/>
            <w:right w:val="none" w:sz="0" w:space="0" w:color="auto"/>
          </w:divBdr>
        </w:div>
        <w:div w:id="323362198">
          <w:marLeft w:val="0"/>
          <w:marRight w:val="0"/>
          <w:marTop w:val="0"/>
          <w:marBottom w:val="0"/>
          <w:divBdr>
            <w:top w:val="none" w:sz="0" w:space="0" w:color="auto"/>
            <w:left w:val="none" w:sz="0" w:space="0" w:color="auto"/>
            <w:bottom w:val="none" w:sz="0" w:space="0" w:color="auto"/>
            <w:right w:val="none" w:sz="0" w:space="0" w:color="auto"/>
          </w:divBdr>
        </w:div>
        <w:div w:id="358244422">
          <w:marLeft w:val="0"/>
          <w:marRight w:val="0"/>
          <w:marTop w:val="0"/>
          <w:marBottom w:val="0"/>
          <w:divBdr>
            <w:top w:val="none" w:sz="0" w:space="0" w:color="auto"/>
            <w:left w:val="none" w:sz="0" w:space="0" w:color="auto"/>
            <w:bottom w:val="none" w:sz="0" w:space="0" w:color="auto"/>
            <w:right w:val="none" w:sz="0" w:space="0" w:color="auto"/>
          </w:divBdr>
        </w:div>
        <w:div w:id="2006126487">
          <w:marLeft w:val="0"/>
          <w:marRight w:val="0"/>
          <w:marTop w:val="0"/>
          <w:marBottom w:val="0"/>
          <w:divBdr>
            <w:top w:val="none" w:sz="0" w:space="0" w:color="auto"/>
            <w:left w:val="none" w:sz="0" w:space="0" w:color="auto"/>
            <w:bottom w:val="none" w:sz="0" w:space="0" w:color="auto"/>
            <w:right w:val="none" w:sz="0" w:space="0" w:color="auto"/>
          </w:divBdr>
        </w:div>
        <w:div w:id="409304682">
          <w:marLeft w:val="0"/>
          <w:marRight w:val="0"/>
          <w:marTop w:val="0"/>
          <w:marBottom w:val="0"/>
          <w:divBdr>
            <w:top w:val="none" w:sz="0" w:space="0" w:color="auto"/>
            <w:left w:val="none" w:sz="0" w:space="0" w:color="auto"/>
            <w:bottom w:val="none" w:sz="0" w:space="0" w:color="auto"/>
            <w:right w:val="none" w:sz="0" w:space="0" w:color="auto"/>
          </w:divBdr>
        </w:div>
        <w:div w:id="1380322636">
          <w:marLeft w:val="0"/>
          <w:marRight w:val="0"/>
          <w:marTop w:val="0"/>
          <w:marBottom w:val="0"/>
          <w:divBdr>
            <w:top w:val="none" w:sz="0" w:space="0" w:color="auto"/>
            <w:left w:val="none" w:sz="0" w:space="0" w:color="auto"/>
            <w:bottom w:val="none" w:sz="0" w:space="0" w:color="auto"/>
            <w:right w:val="none" w:sz="0" w:space="0" w:color="auto"/>
          </w:divBdr>
        </w:div>
        <w:div w:id="845287451">
          <w:marLeft w:val="0"/>
          <w:marRight w:val="0"/>
          <w:marTop w:val="0"/>
          <w:marBottom w:val="0"/>
          <w:divBdr>
            <w:top w:val="none" w:sz="0" w:space="0" w:color="auto"/>
            <w:left w:val="none" w:sz="0" w:space="0" w:color="auto"/>
            <w:bottom w:val="none" w:sz="0" w:space="0" w:color="auto"/>
            <w:right w:val="none" w:sz="0" w:space="0" w:color="auto"/>
          </w:divBdr>
        </w:div>
        <w:div w:id="1558079482">
          <w:marLeft w:val="0"/>
          <w:marRight w:val="0"/>
          <w:marTop w:val="0"/>
          <w:marBottom w:val="0"/>
          <w:divBdr>
            <w:top w:val="none" w:sz="0" w:space="0" w:color="auto"/>
            <w:left w:val="none" w:sz="0" w:space="0" w:color="auto"/>
            <w:bottom w:val="none" w:sz="0" w:space="0" w:color="auto"/>
            <w:right w:val="none" w:sz="0" w:space="0" w:color="auto"/>
          </w:divBdr>
        </w:div>
        <w:div w:id="2087528670">
          <w:marLeft w:val="0"/>
          <w:marRight w:val="0"/>
          <w:marTop w:val="0"/>
          <w:marBottom w:val="0"/>
          <w:divBdr>
            <w:top w:val="none" w:sz="0" w:space="0" w:color="auto"/>
            <w:left w:val="none" w:sz="0" w:space="0" w:color="auto"/>
            <w:bottom w:val="none" w:sz="0" w:space="0" w:color="auto"/>
            <w:right w:val="none" w:sz="0" w:space="0" w:color="auto"/>
          </w:divBdr>
        </w:div>
        <w:div w:id="1747412092">
          <w:marLeft w:val="0"/>
          <w:marRight w:val="0"/>
          <w:marTop w:val="0"/>
          <w:marBottom w:val="0"/>
          <w:divBdr>
            <w:top w:val="none" w:sz="0" w:space="0" w:color="auto"/>
            <w:left w:val="none" w:sz="0" w:space="0" w:color="auto"/>
            <w:bottom w:val="none" w:sz="0" w:space="0" w:color="auto"/>
            <w:right w:val="none" w:sz="0" w:space="0" w:color="auto"/>
          </w:divBdr>
        </w:div>
        <w:div w:id="2081558685">
          <w:marLeft w:val="0"/>
          <w:marRight w:val="0"/>
          <w:marTop w:val="0"/>
          <w:marBottom w:val="0"/>
          <w:divBdr>
            <w:top w:val="none" w:sz="0" w:space="0" w:color="auto"/>
            <w:left w:val="none" w:sz="0" w:space="0" w:color="auto"/>
            <w:bottom w:val="none" w:sz="0" w:space="0" w:color="auto"/>
            <w:right w:val="none" w:sz="0" w:space="0" w:color="auto"/>
          </w:divBdr>
        </w:div>
        <w:div w:id="1951088680">
          <w:marLeft w:val="0"/>
          <w:marRight w:val="0"/>
          <w:marTop w:val="0"/>
          <w:marBottom w:val="0"/>
          <w:divBdr>
            <w:top w:val="none" w:sz="0" w:space="0" w:color="auto"/>
            <w:left w:val="none" w:sz="0" w:space="0" w:color="auto"/>
            <w:bottom w:val="none" w:sz="0" w:space="0" w:color="auto"/>
            <w:right w:val="none" w:sz="0" w:space="0" w:color="auto"/>
          </w:divBdr>
        </w:div>
        <w:div w:id="1420829727">
          <w:marLeft w:val="0"/>
          <w:marRight w:val="0"/>
          <w:marTop w:val="0"/>
          <w:marBottom w:val="0"/>
          <w:divBdr>
            <w:top w:val="none" w:sz="0" w:space="0" w:color="auto"/>
            <w:left w:val="none" w:sz="0" w:space="0" w:color="auto"/>
            <w:bottom w:val="none" w:sz="0" w:space="0" w:color="auto"/>
            <w:right w:val="none" w:sz="0" w:space="0" w:color="auto"/>
          </w:divBdr>
        </w:div>
        <w:div w:id="1166356755">
          <w:marLeft w:val="0"/>
          <w:marRight w:val="0"/>
          <w:marTop w:val="0"/>
          <w:marBottom w:val="0"/>
          <w:divBdr>
            <w:top w:val="none" w:sz="0" w:space="0" w:color="auto"/>
            <w:left w:val="none" w:sz="0" w:space="0" w:color="auto"/>
            <w:bottom w:val="none" w:sz="0" w:space="0" w:color="auto"/>
            <w:right w:val="none" w:sz="0" w:space="0" w:color="auto"/>
          </w:divBdr>
        </w:div>
        <w:div w:id="887305766">
          <w:marLeft w:val="0"/>
          <w:marRight w:val="0"/>
          <w:marTop w:val="0"/>
          <w:marBottom w:val="0"/>
          <w:divBdr>
            <w:top w:val="none" w:sz="0" w:space="0" w:color="auto"/>
            <w:left w:val="none" w:sz="0" w:space="0" w:color="auto"/>
            <w:bottom w:val="none" w:sz="0" w:space="0" w:color="auto"/>
            <w:right w:val="none" w:sz="0" w:space="0" w:color="auto"/>
          </w:divBdr>
        </w:div>
        <w:div w:id="1428696796">
          <w:marLeft w:val="0"/>
          <w:marRight w:val="0"/>
          <w:marTop w:val="0"/>
          <w:marBottom w:val="0"/>
          <w:divBdr>
            <w:top w:val="none" w:sz="0" w:space="0" w:color="auto"/>
            <w:left w:val="none" w:sz="0" w:space="0" w:color="auto"/>
            <w:bottom w:val="none" w:sz="0" w:space="0" w:color="auto"/>
            <w:right w:val="none" w:sz="0" w:space="0" w:color="auto"/>
          </w:divBdr>
        </w:div>
        <w:div w:id="847713118">
          <w:marLeft w:val="0"/>
          <w:marRight w:val="0"/>
          <w:marTop w:val="0"/>
          <w:marBottom w:val="0"/>
          <w:divBdr>
            <w:top w:val="none" w:sz="0" w:space="0" w:color="auto"/>
            <w:left w:val="none" w:sz="0" w:space="0" w:color="auto"/>
            <w:bottom w:val="none" w:sz="0" w:space="0" w:color="auto"/>
            <w:right w:val="none" w:sz="0" w:space="0" w:color="auto"/>
          </w:divBdr>
        </w:div>
        <w:div w:id="2112506165">
          <w:marLeft w:val="0"/>
          <w:marRight w:val="0"/>
          <w:marTop w:val="0"/>
          <w:marBottom w:val="0"/>
          <w:divBdr>
            <w:top w:val="none" w:sz="0" w:space="0" w:color="auto"/>
            <w:left w:val="none" w:sz="0" w:space="0" w:color="auto"/>
            <w:bottom w:val="none" w:sz="0" w:space="0" w:color="auto"/>
            <w:right w:val="none" w:sz="0" w:space="0" w:color="auto"/>
          </w:divBdr>
        </w:div>
        <w:div w:id="444230143">
          <w:marLeft w:val="0"/>
          <w:marRight w:val="0"/>
          <w:marTop w:val="0"/>
          <w:marBottom w:val="0"/>
          <w:divBdr>
            <w:top w:val="none" w:sz="0" w:space="0" w:color="auto"/>
            <w:left w:val="none" w:sz="0" w:space="0" w:color="auto"/>
            <w:bottom w:val="none" w:sz="0" w:space="0" w:color="auto"/>
            <w:right w:val="none" w:sz="0" w:space="0" w:color="auto"/>
          </w:divBdr>
        </w:div>
      </w:divsChild>
    </w:div>
    <w:div w:id="204683701">
      <w:bodyDiv w:val="1"/>
      <w:marLeft w:val="0"/>
      <w:marRight w:val="0"/>
      <w:marTop w:val="0"/>
      <w:marBottom w:val="0"/>
      <w:divBdr>
        <w:top w:val="none" w:sz="0" w:space="0" w:color="auto"/>
        <w:left w:val="none" w:sz="0" w:space="0" w:color="auto"/>
        <w:bottom w:val="none" w:sz="0" w:space="0" w:color="auto"/>
        <w:right w:val="none" w:sz="0" w:space="0" w:color="auto"/>
      </w:divBdr>
    </w:div>
    <w:div w:id="336541909">
      <w:bodyDiv w:val="1"/>
      <w:marLeft w:val="0"/>
      <w:marRight w:val="0"/>
      <w:marTop w:val="0"/>
      <w:marBottom w:val="0"/>
      <w:divBdr>
        <w:top w:val="none" w:sz="0" w:space="0" w:color="auto"/>
        <w:left w:val="none" w:sz="0" w:space="0" w:color="auto"/>
        <w:bottom w:val="none" w:sz="0" w:space="0" w:color="auto"/>
        <w:right w:val="none" w:sz="0" w:space="0" w:color="auto"/>
      </w:divBdr>
      <w:divsChild>
        <w:div w:id="1778057385">
          <w:marLeft w:val="0"/>
          <w:marRight w:val="0"/>
          <w:marTop w:val="0"/>
          <w:marBottom w:val="0"/>
          <w:divBdr>
            <w:top w:val="none" w:sz="0" w:space="0" w:color="auto"/>
            <w:left w:val="none" w:sz="0" w:space="0" w:color="auto"/>
            <w:bottom w:val="none" w:sz="0" w:space="0" w:color="auto"/>
            <w:right w:val="none" w:sz="0" w:space="0" w:color="auto"/>
          </w:divBdr>
          <w:divsChild>
            <w:div w:id="957298821">
              <w:marLeft w:val="0"/>
              <w:marRight w:val="0"/>
              <w:marTop w:val="0"/>
              <w:marBottom w:val="0"/>
              <w:divBdr>
                <w:top w:val="none" w:sz="0" w:space="0" w:color="auto"/>
                <w:left w:val="none" w:sz="0" w:space="0" w:color="auto"/>
                <w:bottom w:val="none" w:sz="0" w:space="0" w:color="auto"/>
                <w:right w:val="none" w:sz="0" w:space="0" w:color="auto"/>
              </w:divBdr>
              <w:divsChild>
                <w:div w:id="625476963">
                  <w:marLeft w:val="0"/>
                  <w:marRight w:val="0"/>
                  <w:marTop w:val="0"/>
                  <w:marBottom w:val="0"/>
                  <w:divBdr>
                    <w:top w:val="none" w:sz="0" w:space="0" w:color="auto"/>
                    <w:left w:val="none" w:sz="0" w:space="0" w:color="auto"/>
                    <w:bottom w:val="none" w:sz="0" w:space="0" w:color="auto"/>
                    <w:right w:val="none" w:sz="0" w:space="0" w:color="auto"/>
                  </w:divBdr>
                  <w:divsChild>
                    <w:div w:id="1137070940">
                      <w:marLeft w:val="0"/>
                      <w:marRight w:val="0"/>
                      <w:marTop w:val="0"/>
                      <w:marBottom w:val="0"/>
                      <w:divBdr>
                        <w:top w:val="none" w:sz="0" w:space="0" w:color="auto"/>
                        <w:left w:val="none" w:sz="0" w:space="0" w:color="auto"/>
                        <w:bottom w:val="none" w:sz="0" w:space="0" w:color="auto"/>
                        <w:right w:val="none" w:sz="0" w:space="0" w:color="auto"/>
                      </w:divBdr>
                      <w:divsChild>
                        <w:div w:id="1807626149">
                          <w:marLeft w:val="0"/>
                          <w:marRight w:val="0"/>
                          <w:marTop w:val="0"/>
                          <w:marBottom w:val="0"/>
                          <w:divBdr>
                            <w:top w:val="none" w:sz="0" w:space="0" w:color="auto"/>
                            <w:left w:val="none" w:sz="0" w:space="0" w:color="auto"/>
                            <w:bottom w:val="none" w:sz="0" w:space="0" w:color="auto"/>
                            <w:right w:val="none" w:sz="0" w:space="0" w:color="auto"/>
                          </w:divBdr>
                        </w:div>
                        <w:div w:id="1616864395">
                          <w:marLeft w:val="0"/>
                          <w:marRight w:val="0"/>
                          <w:marTop w:val="0"/>
                          <w:marBottom w:val="0"/>
                          <w:divBdr>
                            <w:top w:val="none" w:sz="0" w:space="0" w:color="auto"/>
                            <w:left w:val="none" w:sz="0" w:space="0" w:color="auto"/>
                            <w:bottom w:val="none" w:sz="0" w:space="0" w:color="auto"/>
                            <w:right w:val="none" w:sz="0" w:space="0" w:color="auto"/>
                          </w:divBdr>
                        </w:div>
                      </w:divsChild>
                    </w:div>
                    <w:div w:id="1716075819">
                      <w:marLeft w:val="0"/>
                      <w:marRight w:val="0"/>
                      <w:marTop w:val="0"/>
                      <w:marBottom w:val="0"/>
                      <w:divBdr>
                        <w:top w:val="none" w:sz="0" w:space="0" w:color="auto"/>
                        <w:left w:val="none" w:sz="0" w:space="0" w:color="auto"/>
                        <w:bottom w:val="none" w:sz="0" w:space="0" w:color="auto"/>
                        <w:right w:val="none" w:sz="0" w:space="0" w:color="auto"/>
                      </w:divBdr>
                      <w:divsChild>
                        <w:div w:id="9825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457006">
          <w:marLeft w:val="0"/>
          <w:marRight w:val="0"/>
          <w:marTop w:val="0"/>
          <w:marBottom w:val="0"/>
          <w:divBdr>
            <w:top w:val="none" w:sz="0" w:space="0" w:color="auto"/>
            <w:left w:val="none" w:sz="0" w:space="0" w:color="auto"/>
            <w:bottom w:val="none" w:sz="0" w:space="0" w:color="auto"/>
            <w:right w:val="none" w:sz="0" w:space="0" w:color="auto"/>
          </w:divBdr>
        </w:div>
        <w:div w:id="821509932">
          <w:marLeft w:val="0"/>
          <w:marRight w:val="0"/>
          <w:marTop w:val="0"/>
          <w:marBottom w:val="0"/>
          <w:divBdr>
            <w:top w:val="none" w:sz="0" w:space="0" w:color="auto"/>
            <w:left w:val="none" w:sz="0" w:space="0" w:color="auto"/>
            <w:bottom w:val="none" w:sz="0" w:space="0" w:color="auto"/>
            <w:right w:val="none" w:sz="0" w:space="0" w:color="auto"/>
          </w:divBdr>
        </w:div>
        <w:div w:id="619534643">
          <w:marLeft w:val="0"/>
          <w:marRight w:val="0"/>
          <w:marTop w:val="0"/>
          <w:marBottom w:val="0"/>
          <w:divBdr>
            <w:top w:val="none" w:sz="0" w:space="0" w:color="auto"/>
            <w:left w:val="none" w:sz="0" w:space="0" w:color="auto"/>
            <w:bottom w:val="none" w:sz="0" w:space="0" w:color="auto"/>
            <w:right w:val="none" w:sz="0" w:space="0" w:color="auto"/>
          </w:divBdr>
          <w:divsChild>
            <w:div w:id="325133762">
              <w:marLeft w:val="0"/>
              <w:marRight w:val="0"/>
              <w:marTop w:val="0"/>
              <w:marBottom w:val="0"/>
              <w:divBdr>
                <w:top w:val="none" w:sz="0" w:space="0" w:color="auto"/>
                <w:left w:val="none" w:sz="0" w:space="0" w:color="auto"/>
                <w:bottom w:val="none" w:sz="0" w:space="0" w:color="auto"/>
                <w:right w:val="none" w:sz="0" w:space="0" w:color="auto"/>
              </w:divBdr>
              <w:divsChild>
                <w:div w:id="409890964">
                  <w:marLeft w:val="0"/>
                  <w:marRight w:val="0"/>
                  <w:marTop w:val="0"/>
                  <w:marBottom w:val="0"/>
                  <w:divBdr>
                    <w:top w:val="none" w:sz="0" w:space="0" w:color="auto"/>
                    <w:left w:val="none" w:sz="0" w:space="0" w:color="auto"/>
                    <w:bottom w:val="none" w:sz="0" w:space="0" w:color="auto"/>
                    <w:right w:val="none" w:sz="0" w:space="0" w:color="auto"/>
                  </w:divBdr>
                </w:div>
              </w:divsChild>
            </w:div>
            <w:div w:id="530727034">
              <w:marLeft w:val="0"/>
              <w:marRight w:val="0"/>
              <w:marTop w:val="0"/>
              <w:marBottom w:val="0"/>
              <w:divBdr>
                <w:top w:val="none" w:sz="0" w:space="0" w:color="auto"/>
                <w:left w:val="none" w:sz="0" w:space="0" w:color="auto"/>
                <w:bottom w:val="none" w:sz="0" w:space="0" w:color="auto"/>
                <w:right w:val="none" w:sz="0" w:space="0" w:color="auto"/>
              </w:divBdr>
            </w:div>
          </w:divsChild>
        </w:div>
        <w:div w:id="1450512995">
          <w:marLeft w:val="0"/>
          <w:marRight w:val="0"/>
          <w:marTop w:val="0"/>
          <w:marBottom w:val="0"/>
          <w:divBdr>
            <w:top w:val="none" w:sz="0" w:space="0" w:color="auto"/>
            <w:left w:val="none" w:sz="0" w:space="0" w:color="auto"/>
            <w:bottom w:val="none" w:sz="0" w:space="0" w:color="auto"/>
            <w:right w:val="none" w:sz="0" w:space="0" w:color="auto"/>
          </w:divBdr>
          <w:divsChild>
            <w:div w:id="1154561942">
              <w:marLeft w:val="0"/>
              <w:marRight w:val="0"/>
              <w:marTop w:val="0"/>
              <w:marBottom w:val="0"/>
              <w:divBdr>
                <w:top w:val="none" w:sz="0" w:space="0" w:color="auto"/>
                <w:left w:val="none" w:sz="0" w:space="0" w:color="auto"/>
                <w:bottom w:val="none" w:sz="0" w:space="0" w:color="auto"/>
                <w:right w:val="none" w:sz="0" w:space="0" w:color="auto"/>
              </w:divBdr>
              <w:divsChild>
                <w:div w:id="1118136059">
                  <w:marLeft w:val="0"/>
                  <w:marRight w:val="0"/>
                  <w:marTop w:val="0"/>
                  <w:marBottom w:val="0"/>
                  <w:divBdr>
                    <w:top w:val="none" w:sz="0" w:space="0" w:color="auto"/>
                    <w:left w:val="none" w:sz="0" w:space="0" w:color="auto"/>
                    <w:bottom w:val="none" w:sz="0" w:space="0" w:color="auto"/>
                    <w:right w:val="none" w:sz="0" w:space="0" w:color="auto"/>
                  </w:divBdr>
                  <w:divsChild>
                    <w:div w:id="514654798">
                      <w:marLeft w:val="0"/>
                      <w:marRight w:val="0"/>
                      <w:marTop w:val="0"/>
                      <w:marBottom w:val="0"/>
                      <w:divBdr>
                        <w:top w:val="none" w:sz="0" w:space="0" w:color="auto"/>
                        <w:left w:val="none" w:sz="0" w:space="0" w:color="auto"/>
                        <w:bottom w:val="none" w:sz="0" w:space="0" w:color="auto"/>
                        <w:right w:val="none" w:sz="0" w:space="0" w:color="auto"/>
                      </w:divBdr>
                    </w:div>
                    <w:div w:id="1618483738">
                      <w:marLeft w:val="0"/>
                      <w:marRight w:val="0"/>
                      <w:marTop w:val="0"/>
                      <w:marBottom w:val="0"/>
                      <w:divBdr>
                        <w:top w:val="none" w:sz="0" w:space="0" w:color="auto"/>
                        <w:left w:val="none" w:sz="0" w:space="0" w:color="auto"/>
                        <w:bottom w:val="none" w:sz="0" w:space="0" w:color="auto"/>
                        <w:right w:val="none" w:sz="0" w:space="0" w:color="auto"/>
                      </w:divBdr>
                    </w:div>
                    <w:div w:id="1453938296">
                      <w:marLeft w:val="0"/>
                      <w:marRight w:val="0"/>
                      <w:marTop w:val="0"/>
                      <w:marBottom w:val="0"/>
                      <w:divBdr>
                        <w:top w:val="none" w:sz="0" w:space="0" w:color="auto"/>
                        <w:left w:val="none" w:sz="0" w:space="0" w:color="auto"/>
                        <w:bottom w:val="none" w:sz="0" w:space="0" w:color="auto"/>
                        <w:right w:val="none" w:sz="0" w:space="0" w:color="auto"/>
                      </w:divBdr>
                    </w:div>
                    <w:div w:id="1686981215">
                      <w:marLeft w:val="0"/>
                      <w:marRight w:val="0"/>
                      <w:marTop w:val="0"/>
                      <w:marBottom w:val="0"/>
                      <w:divBdr>
                        <w:top w:val="none" w:sz="0" w:space="0" w:color="auto"/>
                        <w:left w:val="none" w:sz="0" w:space="0" w:color="auto"/>
                        <w:bottom w:val="none" w:sz="0" w:space="0" w:color="auto"/>
                        <w:right w:val="none" w:sz="0" w:space="0" w:color="auto"/>
                      </w:divBdr>
                    </w:div>
                    <w:div w:id="802310834">
                      <w:marLeft w:val="0"/>
                      <w:marRight w:val="0"/>
                      <w:marTop w:val="0"/>
                      <w:marBottom w:val="0"/>
                      <w:divBdr>
                        <w:top w:val="none" w:sz="0" w:space="0" w:color="auto"/>
                        <w:left w:val="none" w:sz="0" w:space="0" w:color="auto"/>
                        <w:bottom w:val="none" w:sz="0" w:space="0" w:color="auto"/>
                        <w:right w:val="none" w:sz="0" w:space="0" w:color="auto"/>
                      </w:divBdr>
                    </w:div>
                    <w:div w:id="931233589">
                      <w:marLeft w:val="0"/>
                      <w:marRight w:val="0"/>
                      <w:marTop w:val="0"/>
                      <w:marBottom w:val="0"/>
                      <w:divBdr>
                        <w:top w:val="none" w:sz="0" w:space="0" w:color="auto"/>
                        <w:left w:val="none" w:sz="0" w:space="0" w:color="auto"/>
                        <w:bottom w:val="none" w:sz="0" w:space="0" w:color="auto"/>
                        <w:right w:val="none" w:sz="0" w:space="0" w:color="auto"/>
                      </w:divBdr>
                    </w:div>
                    <w:div w:id="1074401765">
                      <w:marLeft w:val="0"/>
                      <w:marRight w:val="0"/>
                      <w:marTop w:val="0"/>
                      <w:marBottom w:val="0"/>
                      <w:divBdr>
                        <w:top w:val="none" w:sz="0" w:space="0" w:color="auto"/>
                        <w:left w:val="none" w:sz="0" w:space="0" w:color="auto"/>
                        <w:bottom w:val="none" w:sz="0" w:space="0" w:color="auto"/>
                        <w:right w:val="none" w:sz="0" w:space="0" w:color="auto"/>
                      </w:divBdr>
                    </w:div>
                    <w:div w:id="2065908297">
                      <w:marLeft w:val="0"/>
                      <w:marRight w:val="0"/>
                      <w:marTop w:val="0"/>
                      <w:marBottom w:val="0"/>
                      <w:divBdr>
                        <w:top w:val="none" w:sz="0" w:space="0" w:color="auto"/>
                        <w:left w:val="none" w:sz="0" w:space="0" w:color="auto"/>
                        <w:bottom w:val="none" w:sz="0" w:space="0" w:color="auto"/>
                        <w:right w:val="none" w:sz="0" w:space="0" w:color="auto"/>
                      </w:divBdr>
                    </w:div>
                    <w:div w:id="2013024502">
                      <w:marLeft w:val="0"/>
                      <w:marRight w:val="0"/>
                      <w:marTop w:val="0"/>
                      <w:marBottom w:val="0"/>
                      <w:divBdr>
                        <w:top w:val="none" w:sz="0" w:space="0" w:color="auto"/>
                        <w:left w:val="none" w:sz="0" w:space="0" w:color="auto"/>
                        <w:bottom w:val="none" w:sz="0" w:space="0" w:color="auto"/>
                        <w:right w:val="none" w:sz="0" w:space="0" w:color="auto"/>
                      </w:divBdr>
                    </w:div>
                    <w:div w:id="227303724">
                      <w:marLeft w:val="0"/>
                      <w:marRight w:val="0"/>
                      <w:marTop w:val="0"/>
                      <w:marBottom w:val="0"/>
                      <w:divBdr>
                        <w:top w:val="none" w:sz="0" w:space="0" w:color="auto"/>
                        <w:left w:val="none" w:sz="0" w:space="0" w:color="auto"/>
                        <w:bottom w:val="none" w:sz="0" w:space="0" w:color="auto"/>
                        <w:right w:val="none" w:sz="0" w:space="0" w:color="auto"/>
                      </w:divBdr>
                    </w:div>
                    <w:div w:id="1917786473">
                      <w:marLeft w:val="0"/>
                      <w:marRight w:val="0"/>
                      <w:marTop w:val="0"/>
                      <w:marBottom w:val="0"/>
                      <w:divBdr>
                        <w:top w:val="none" w:sz="0" w:space="0" w:color="auto"/>
                        <w:left w:val="none" w:sz="0" w:space="0" w:color="auto"/>
                        <w:bottom w:val="none" w:sz="0" w:space="0" w:color="auto"/>
                        <w:right w:val="none" w:sz="0" w:space="0" w:color="auto"/>
                      </w:divBdr>
                    </w:div>
                    <w:div w:id="1531649400">
                      <w:marLeft w:val="0"/>
                      <w:marRight w:val="0"/>
                      <w:marTop w:val="0"/>
                      <w:marBottom w:val="0"/>
                      <w:divBdr>
                        <w:top w:val="none" w:sz="0" w:space="0" w:color="auto"/>
                        <w:left w:val="none" w:sz="0" w:space="0" w:color="auto"/>
                        <w:bottom w:val="none" w:sz="0" w:space="0" w:color="auto"/>
                        <w:right w:val="none" w:sz="0" w:space="0" w:color="auto"/>
                      </w:divBdr>
                    </w:div>
                    <w:div w:id="246041929">
                      <w:marLeft w:val="0"/>
                      <w:marRight w:val="0"/>
                      <w:marTop w:val="0"/>
                      <w:marBottom w:val="0"/>
                      <w:divBdr>
                        <w:top w:val="none" w:sz="0" w:space="0" w:color="auto"/>
                        <w:left w:val="none" w:sz="0" w:space="0" w:color="auto"/>
                        <w:bottom w:val="none" w:sz="0" w:space="0" w:color="auto"/>
                        <w:right w:val="none" w:sz="0" w:space="0" w:color="auto"/>
                      </w:divBdr>
                    </w:div>
                    <w:div w:id="2039625722">
                      <w:marLeft w:val="0"/>
                      <w:marRight w:val="0"/>
                      <w:marTop w:val="0"/>
                      <w:marBottom w:val="0"/>
                      <w:divBdr>
                        <w:top w:val="none" w:sz="0" w:space="0" w:color="auto"/>
                        <w:left w:val="none" w:sz="0" w:space="0" w:color="auto"/>
                        <w:bottom w:val="none" w:sz="0" w:space="0" w:color="auto"/>
                        <w:right w:val="none" w:sz="0" w:space="0" w:color="auto"/>
                      </w:divBdr>
                    </w:div>
                    <w:div w:id="426000646">
                      <w:marLeft w:val="0"/>
                      <w:marRight w:val="0"/>
                      <w:marTop w:val="0"/>
                      <w:marBottom w:val="0"/>
                      <w:divBdr>
                        <w:top w:val="none" w:sz="0" w:space="0" w:color="auto"/>
                        <w:left w:val="none" w:sz="0" w:space="0" w:color="auto"/>
                        <w:bottom w:val="none" w:sz="0" w:space="0" w:color="auto"/>
                        <w:right w:val="none" w:sz="0" w:space="0" w:color="auto"/>
                      </w:divBdr>
                    </w:div>
                    <w:div w:id="422918016">
                      <w:marLeft w:val="0"/>
                      <w:marRight w:val="0"/>
                      <w:marTop w:val="0"/>
                      <w:marBottom w:val="0"/>
                      <w:divBdr>
                        <w:top w:val="none" w:sz="0" w:space="0" w:color="auto"/>
                        <w:left w:val="none" w:sz="0" w:space="0" w:color="auto"/>
                        <w:bottom w:val="none" w:sz="0" w:space="0" w:color="auto"/>
                        <w:right w:val="none" w:sz="0" w:space="0" w:color="auto"/>
                      </w:divBdr>
                    </w:div>
                    <w:div w:id="1146357709">
                      <w:marLeft w:val="0"/>
                      <w:marRight w:val="0"/>
                      <w:marTop w:val="0"/>
                      <w:marBottom w:val="0"/>
                      <w:divBdr>
                        <w:top w:val="none" w:sz="0" w:space="0" w:color="auto"/>
                        <w:left w:val="none" w:sz="0" w:space="0" w:color="auto"/>
                        <w:bottom w:val="none" w:sz="0" w:space="0" w:color="auto"/>
                        <w:right w:val="none" w:sz="0" w:space="0" w:color="auto"/>
                      </w:divBdr>
                    </w:div>
                    <w:div w:id="1556429417">
                      <w:marLeft w:val="0"/>
                      <w:marRight w:val="0"/>
                      <w:marTop w:val="0"/>
                      <w:marBottom w:val="0"/>
                      <w:divBdr>
                        <w:top w:val="none" w:sz="0" w:space="0" w:color="auto"/>
                        <w:left w:val="none" w:sz="0" w:space="0" w:color="auto"/>
                        <w:bottom w:val="none" w:sz="0" w:space="0" w:color="auto"/>
                        <w:right w:val="none" w:sz="0" w:space="0" w:color="auto"/>
                      </w:divBdr>
                    </w:div>
                    <w:div w:id="1619752757">
                      <w:marLeft w:val="0"/>
                      <w:marRight w:val="0"/>
                      <w:marTop w:val="0"/>
                      <w:marBottom w:val="0"/>
                      <w:divBdr>
                        <w:top w:val="none" w:sz="0" w:space="0" w:color="auto"/>
                        <w:left w:val="none" w:sz="0" w:space="0" w:color="auto"/>
                        <w:bottom w:val="none" w:sz="0" w:space="0" w:color="auto"/>
                        <w:right w:val="none" w:sz="0" w:space="0" w:color="auto"/>
                      </w:divBdr>
                    </w:div>
                    <w:div w:id="1780642899">
                      <w:marLeft w:val="0"/>
                      <w:marRight w:val="0"/>
                      <w:marTop w:val="0"/>
                      <w:marBottom w:val="0"/>
                      <w:divBdr>
                        <w:top w:val="none" w:sz="0" w:space="0" w:color="auto"/>
                        <w:left w:val="none" w:sz="0" w:space="0" w:color="auto"/>
                        <w:bottom w:val="none" w:sz="0" w:space="0" w:color="auto"/>
                        <w:right w:val="none" w:sz="0" w:space="0" w:color="auto"/>
                      </w:divBdr>
                    </w:div>
                    <w:div w:id="1151016736">
                      <w:marLeft w:val="0"/>
                      <w:marRight w:val="0"/>
                      <w:marTop w:val="0"/>
                      <w:marBottom w:val="0"/>
                      <w:divBdr>
                        <w:top w:val="none" w:sz="0" w:space="0" w:color="auto"/>
                        <w:left w:val="none" w:sz="0" w:space="0" w:color="auto"/>
                        <w:bottom w:val="none" w:sz="0" w:space="0" w:color="auto"/>
                        <w:right w:val="none" w:sz="0" w:space="0" w:color="auto"/>
                      </w:divBdr>
                    </w:div>
                    <w:div w:id="557786512">
                      <w:marLeft w:val="0"/>
                      <w:marRight w:val="0"/>
                      <w:marTop w:val="0"/>
                      <w:marBottom w:val="0"/>
                      <w:divBdr>
                        <w:top w:val="none" w:sz="0" w:space="0" w:color="auto"/>
                        <w:left w:val="none" w:sz="0" w:space="0" w:color="auto"/>
                        <w:bottom w:val="none" w:sz="0" w:space="0" w:color="auto"/>
                        <w:right w:val="none" w:sz="0" w:space="0" w:color="auto"/>
                      </w:divBdr>
                    </w:div>
                    <w:div w:id="31634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988652">
              <w:marLeft w:val="0"/>
              <w:marRight w:val="0"/>
              <w:marTop w:val="0"/>
              <w:marBottom w:val="0"/>
              <w:divBdr>
                <w:top w:val="none" w:sz="0" w:space="0" w:color="auto"/>
                <w:left w:val="none" w:sz="0" w:space="0" w:color="auto"/>
                <w:bottom w:val="none" w:sz="0" w:space="0" w:color="auto"/>
                <w:right w:val="none" w:sz="0" w:space="0" w:color="auto"/>
              </w:divBdr>
              <w:divsChild>
                <w:div w:id="398405898">
                  <w:marLeft w:val="0"/>
                  <w:marRight w:val="0"/>
                  <w:marTop w:val="0"/>
                  <w:marBottom w:val="0"/>
                  <w:divBdr>
                    <w:top w:val="none" w:sz="0" w:space="0" w:color="auto"/>
                    <w:left w:val="none" w:sz="0" w:space="0" w:color="auto"/>
                    <w:bottom w:val="none" w:sz="0" w:space="0" w:color="auto"/>
                    <w:right w:val="none" w:sz="0" w:space="0" w:color="auto"/>
                  </w:divBdr>
                  <w:divsChild>
                    <w:div w:id="667948829">
                      <w:marLeft w:val="0"/>
                      <w:marRight w:val="0"/>
                      <w:marTop w:val="0"/>
                      <w:marBottom w:val="0"/>
                      <w:divBdr>
                        <w:top w:val="none" w:sz="0" w:space="0" w:color="auto"/>
                        <w:left w:val="none" w:sz="0" w:space="0" w:color="auto"/>
                        <w:bottom w:val="none" w:sz="0" w:space="0" w:color="auto"/>
                        <w:right w:val="none" w:sz="0" w:space="0" w:color="auto"/>
                      </w:divBdr>
                    </w:div>
                    <w:div w:id="1120490558">
                      <w:marLeft w:val="0"/>
                      <w:marRight w:val="0"/>
                      <w:marTop w:val="0"/>
                      <w:marBottom w:val="0"/>
                      <w:divBdr>
                        <w:top w:val="none" w:sz="0" w:space="0" w:color="auto"/>
                        <w:left w:val="none" w:sz="0" w:space="0" w:color="auto"/>
                        <w:bottom w:val="none" w:sz="0" w:space="0" w:color="auto"/>
                        <w:right w:val="none" w:sz="0" w:space="0" w:color="auto"/>
                      </w:divBdr>
                    </w:div>
                    <w:div w:id="1946384625">
                      <w:marLeft w:val="0"/>
                      <w:marRight w:val="0"/>
                      <w:marTop w:val="0"/>
                      <w:marBottom w:val="0"/>
                      <w:divBdr>
                        <w:top w:val="none" w:sz="0" w:space="0" w:color="auto"/>
                        <w:left w:val="none" w:sz="0" w:space="0" w:color="auto"/>
                        <w:bottom w:val="none" w:sz="0" w:space="0" w:color="auto"/>
                        <w:right w:val="none" w:sz="0" w:space="0" w:color="auto"/>
                      </w:divBdr>
                    </w:div>
                    <w:div w:id="1476413290">
                      <w:marLeft w:val="0"/>
                      <w:marRight w:val="0"/>
                      <w:marTop w:val="0"/>
                      <w:marBottom w:val="0"/>
                      <w:divBdr>
                        <w:top w:val="none" w:sz="0" w:space="0" w:color="auto"/>
                        <w:left w:val="none" w:sz="0" w:space="0" w:color="auto"/>
                        <w:bottom w:val="none" w:sz="0" w:space="0" w:color="auto"/>
                        <w:right w:val="none" w:sz="0" w:space="0" w:color="auto"/>
                      </w:divBdr>
                    </w:div>
                    <w:div w:id="1521091445">
                      <w:marLeft w:val="0"/>
                      <w:marRight w:val="0"/>
                      <w:marTop w:val="0"/>
                      <w:marBottom w:val="0"/>
                      <w:divBdr>
                        <w:top w:val="none" w:sz="0" w:space="0" w:color="auto"/>
                        <w:left w:val="none" w:sz="0" w:space="0" w:color="auto"/>
                        <w:bottom w:val="none" w:sz="0" w:space="0" w:color="auto"/>
                        <w:right w:val="none" w:sz="0" w:space="0" w:color="auto"/>
                      </w:divBdr>
                    </w:div>
                    <w:div w:id="513226671">
                      <w:marLeft w:val="0"/>
                      <w:marRight w:val="0"/>
                      <w:marTop w:val="0"/>
                      <w:marBottom w:val="0"/>
                      <w:divBdr>
                        <w:top w:val="none" w:sz="0" w:space="0" w:color="auto"/>
                        <w:left w:val="none" w:sz="0" w:space="0" w:color="auto"/>
                        <w:bottom w:val="none" w:sz="0" w:space="0" w:color="auto"/>
                        <w:right w:val="none" w:sz="0" w:space="0" w:color="auto"/>
                      </w:divBdr>
                    </w:div>
                    <w:div w:id="1437868582">
                      <w:marLeft w:val="0"/>
                      <w:marRight w:val="0"/>
                      <w:marTop w:val="0"/>
                      <w:marBottom w:val="0"/>
                      <w:divBdr>
                        <w:top w:val="none" w:sz="0" w:space="0" w:color="auto"/>
                        <w:left w:val="none" w:sz="0" w:space="0" w:color="auto"/>
                        <w:bottom w:val="none" w:sz="0" w:space="0" w:color="auto"/>
                        <w:right w:val="none" w:sz="0" w:space="0" w:color="auto"/>
                      </w:divBdr>
                    </w:div>
                    <w:div w:id="541019705">
                      <w:marLeft w:val="0"/>
                      <w:marRight w:val="0"/>
                      <w:marTop w:val="0"/>
                      <w:marBottom w:val="0"/>
                      <w:divBdr>
                        <w:top w:val="none" w:sz="0" w:space="0" w:color="auto"/>
                        <w:left w:val="none" w:sz="0" w:space="0" w:color="auto"/>
                        <w:bottom w:val="none" w:sz="0" w:space="0" w:color="auto"/>
                        <w:right w:val="none" w:sz="0" w:space="0" w:color="auto"/>
                      </w:divBdr>
                    </w:div>
                    <w:div w:id="2127382070">
                      <w:marLeft w:val="0"/>
                      <w:marRight w:val="0"/>
                      <w:marTop w:val="0"/>
                      <w:marBottom w:val="0"/>
                      <w:divBdr>
                        <w:top w:val="none" w:sz="0" w:space="0" w:color="auto"/>
                        <w:left w:val="none" w:sz="0" w:space="0" w:color="auto"/>
                        <w:bottom w:val="none" w:sz="0" w:space="0" w:color="auto"/>
                        <w:right w:val="none" w:sz="0" w:space="0" w:color="auto"/>
                      </w:divBdr>
                    </w:div>
                    <w:div w:id="822817798">
                      <w:marLeft w:val="0"/>
                      <w:marRight w:val="0"/>
                      <w:marTop w:val="0"/>
                      <w:marBottom w:val="0"/>
                      <w:divBdr>
                        <w:top w:val="none" w:sz="0" w:space="0" w:color="auto"/>
                        <w:left w:val="none" w:sz="0" w:space="0" w:color="auto"/>
                        <w:bottom w:val="none" w:sz="0" w:space="0" w:color="auto"/>
                        <w:right w:val="none" w:sz="0" w:space="0" w:color="auto"/>
                      </w:divBdr>
                    </w:div>
                    <w:div w:id="1397121726">
                      <w:marLeft w:val="0"/>
                      <w:marRight w:val="0"/>
                      <w:marTop w:val="0"/>
                      <w:marBottom w:val="0"/>
                      <w:divBdr>
                        <w:top w:val="none" w:sz="0" w:space="0" w:color="auto"/>
                        <w:left w:val="none" w:sz="0" w:space="0" w:color="auto"/>
                        <w:bottom w:val="none" w:sz="0" w:space="0" w:color="auto"/>
                        <w:right w:val="none" w:sz="0" w:space="0" w:color="auto"/>
                      </w:divBdr>
                    </w:div>
                    <w:div w:id="886799279">
                      <w:marLeft w:val="0"/>
                      <w:marRight w:val="0"/>
                      <w:marTop w:val="0"/>
                      <w:marBottom w:val="0"/>
                      <w:divBdr>
                        <w:top w:val="none" w:sz="0" w:space="0" w:color="auto"/>
                        <w:left w:val="none" w:sz="0" w:space="0" w:color="auto"/>
                        <w:bottom w:val="none" w:sz="0" w:space="0" w:color="auto"/>
                        <w:right w:val="none" w:sz="0" w:space="0" w:color="auto"/>
                      </w:divBdr>
                    </w:div>
                    <w:div w:id="605889390">
                      <w:marLeft w:val="0"/>
                      <w:marRight w:val="0"/>
                      <w:marTop w:val="0"/>
                      <w:marBottom w:val="0"/>
                      <w:divBdr>
                        <w:top w:val="none" w:sz="0" w:space="0" w:color="auto"/>
                        <w:left w:val="none" w:sz="0" w:space="0" w:color="auto"/>
                        <w:bottom w:val="none" w:sz="0" w:space="0" w:color="auto"/>
                        <w:right w:val="none" w:sz="0" w:space="0" w:color="auto"/>
                      </w:divBdr>
                    </w:div>
                    <w:div w:id="991761705">
                      <w:marLeft w:val="0"/>
                      <w:marRight w:val="0"/>
                      <w:marTop w:val="0"/>
                      <w:marBottom w:val="0"/>
                      <w:divBdr>
                        <w:top w:val="none" w:sz="0" w:space="0" w:color="auto"/>
                        <w:left w:val="none" w:sz="0" w:space="0" w:color="auto"/>
                        <w:bottom w:val="none" w:sz="0" w:space="0" w:color="auto"/>
                        <w:right w:val="none" w:sz="0" w:space="0" w:color="auto"/>
                      </w:divBdr>
                    </w:div>
                    <w:div w:id="1676496986">
                      <w:marLeft w:val="0"/>
                      <w:marRight w:val="0"/>
                      <w:marTop w:val="0"/>
                      <w:marBottom w:val="0"/>
                      <w:divBdr>
                        <w:top w:val="none" w:sz="0" w:space="0" w:color="auto"/>
                        <w:left w:val="none" w:sz="0" w:space="0" w:color="auto"/>
                        <w:bottom w:val="none" w:sz="0" w:space="0" w:color="auto"/>
                        <w:right w:val="none" w:sz="0" w:space="0" w:color="auto"/>
                      </w:divBdr>
                    </w:div>
                    <w:div w:id="78573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920666">
              <w:marLeft w:val="0"/>
              <w:marRight w:val="0"/>
              <w:marTop w:val="136"/>
              <w:marBottom w:val="136"/>
              <w:divBdr>
                <w:top w:val="none" w:sz="0" w:space="0" w:color="auto"/>
                <w:left w:val="none" w:sz="0" w:space="0" w:color="auto"/>
                <w:bottom w:val="none" w:sz="0" w:space="0" w:color="auto"/>
                <w:right w:val="none" w:sz="0" w:space="0" w:color="auto"/>
              </w:divBdr>
              <w:divsChild>
                <w:div w:id="2054307376">
                  <w:marLeft w:val="0"/>
                  <w:marRight w:val="0"/>
                  <w:marTop w:val="0"/>
                  <w:marBottom w:val="0"/>
                  <w:divBdr>
                    <w:top w:val="none" w:sz="0" w:space="0" w:color="auto"/>
                    <w:left w:val="none" w:sz="0" w:space="0" w:color="auto"/>
                    <w:bottom w:val="none" w:sz="0" w:space="0" w:color="auto"/>
                    <w:right w:val="none" w:sz="0" w:space="0" w:color="auto"/>
                  </w:divBdr>
                </w:div>
              </w:divsChild>
            </w:div>
            <w:div w:id="1652173908">
              <w:marLeft w:val="0"/>
              <w:marRight w:val="0"/>
              <w:marTop w:val="0"/>
              <w:marBottom w:val="0"/>
              <w:divBdr>
                <w:top w:val="none" w:sz="0" w:space="0" w:color="auto"/>
                <w:left w:val="none" w:sz="0" w:space="0" w:color="auto"/>
                <w:bottom w:val="none" w:sz="0" w:space="0" w:color="auto"/>
                <w:right w:val="none" w:sz="0" w:space="0" w:color="auto"/>
              </w:divBdr>
              <w:divsChild>
                <w:div w:id="503470889">
                  <w:marLeft w:val="0"/>
                  <w:marRight w:val="0"/>
                  <w:marTop w:val="0"/>
                  <w:marBottom w:val="0"/>
                  <w:divBdr>
                    <w:top w:val="none" w:sz="0" w:space="0" w:color="auto"/>
                    <w:left w:val="none" w:sz="0" w:space="0" w:color="auto"/>
                    <w:bottom w:val="none" w:sz="0" w:space="0" w:color="auto"/>
                    <w:right w:val="none" w:sz="0" w:space="0" w:color="auto"/>
                  </w:divBdr>
                  <w:divsChild>
                    <w:div w:id="1559973259">
                      <w:marLeft w:val="0"/>
                      <w:marRight w:val="0"/>
                      <w:marTop w:val="0"/>
                      <w:marBottom w:val="0"/>
                      <w:divBdr>
                        <w:top w:val="none" w:sz="0" w:space="0" w:color="auto"/>
                        <w:left w:val="none" w:sz="0" w:space="0" w:color="auto"/>
                        <w:bottom w:val="none" w:sz="0" w:space="0" w:color="auto"/>
                        <w:right w:val="none" w:sz="0" w:space="0" w:color="auto"/>
                      </w:divBdr>
                    </w:div>
                    <w:div w:id="1847011417">
                      <w:marLeft w:val="0"/>
                      <w:marRight w:val="0"/>
                      <w:marTop w:val="0"/>
                      <w:marBottom w:val="0"/>
                      <w:divBdr>
                        <w:top w:val="none" w:sz="0" w:space="0" w:color="auto"/>
                        <w:left w:val="none" w:sz="0" w:space="0" w:color="auto"/>
                        <w:bottom w:val="none" w:sz="0" w:space="0" w:color="auto"/>
                        <w:right w:val="none" w:sz="0" w:space="0" w:color="auto"/>
                      </w:divBdr>
                    </w:div>
                    <w:div w:id="1642886723">
                      <w:marLeft w:val="0"/>
                      <w:marRight w:val="0"/>
                      <w:marTop w:val="0"/>
                      <w:marBottom w:val="0"/>
                      <w:divBdr>
                        <w:top w:val="none" w:sz="0" w:space="0" w:color="auto"/>
                        <w:left w:val="none" w:sz="0" w:space="0" w:color="auto"/>
                        <w:bottom w:val="none" w:sz="0" w:space="0" w:color="auto"/>
                        <w:right w:val="none" w:sz="0" w:space="0" w:color="auto"/>
                      </w:divBdr>
                    </w:div>
                    <w:div w:id="243419001">
                      <w:marLeft w:val="0"/>
                      <w:marRight w:val="0"/>
                      <w:marTop w:val="0"/>
                      <w:marBottom w:val="0"/>
                      <w:divBdr>
                        <w:top w:val="none" w:sz="0" w:space="0" w:color="auto"/>
                        <w:left w:val="none" w:sz="0" w:space="0" w:color="auto"/>
                        <w:bottom w:val="none" w:sz="0" w:space="0" w:color="auto"/>
                        <w:right w:val="none" w:sz="0" w:space="0" w:color="auto"/>
                      </w:divBdr>
                    </w:div>
                    <w:div w:id="267542631">
                      <w:marLeft w:val="0"/>
                      <w:marRight w:val="0"/>
                      <w:marTop w:val="0"/>
                      <w:marBottom w:val="0"/>
                      <w:divBdr>
                        <w:top w:val="none" w:sz="0" w:space="0" w:color="auto"/>
                        <w:left w:val="none" w:sz="0" w:space="0" w:color="auto"/>
                        <w:bottom w:val="none" w:sz="0" w:space="0" w:color="auto"/>
                        <w:right w:val="none" w:sz="0" w:space="0" w:color="auto"/>
                      </w:divBdr>
                    </w:div>
                    <w:div w:id="1699886370">
                      <w:marLeft w:val="0"/>
                      <w:marRight w:val="0"/>
                      <w:marTop w:val="0"/>
                      <w:marBottom w:val="0"/>
                      <w:divBdr>
                        <w:top w:val="none" w:sz="0" w:space="0" w:color="auto"/>
                        <w:left w:val="none" w:sz="0" w:space="0" w:color="auto"/>
                        <w:bottom w:val="none" w:sz="0" w:space="0" w:color="auto"/>
                        <w:right w:val="none" w:sz="0" w:space="0" w:color="auto"/>
                      </w:divBdr>
                    </w:div>
                    <w:div w:id="1915360260">
                      <w:marLeft w:val="0"/>
                      <w:marRight w:val="0"/>
                      <w:marTop w:val="0"/>
                      <w:marBottom w:val="0"/>
                      <w:divBdr>
                        <w:top w:val="none" w:sz="0" w:space="0" w:color="auto"/>
                        <w:left w:val="none" w:sz="0" w:space="0" w:color="auto"/>
                        <w:bottom w:val="none" w:sz="0" w:space="0" w:color="auto"/>
                        <w:right w:val="none" w:sz="0" w:space="0" w:color="auto"/>
                      </w:divBdr>
                    </w:div>
                    <w:div w:id="1498496324">
                      <w:marLeft w:val="0"/>
                      <w:marRight w:val="0"/>
                      <w:marTop w:val="0"/>
                      <w:marBottom w:val="0"/>
                      <w:divBdr>
                        <w:top w:val="none" w:sz="0" w:space="0" w:color="auto"/>
                        <w:left w:val="none" w:sz="0" w:space="0" w:color="auto"/>
                        <w:bottom w:val="none" w:sz="0" w:space="0" w:color="auto"/>
                        <w:right w:val="none" w:sz="0" w:space="0" w:color="auto"/>
                      </w:divBdr>
                    </w:div>
                    <w:div w:id="23287428">
                      <w:marLeft w:val="0"/>
                      <w:marRight w:val="0"/>
                      <w:marTop w:val="0"/>
                      <w:marBottom w:val="0"/>
                      <w:divBdr>
                        <w:top w:val="none" w:sz="0" w:space="0" w:color="auto"/>
                        <w:left w:val="none" w:sz="0" w:space="0" w:color="auto"/>
                        <w:bottom w:val="none" w:sz="0" w:space="0" w:color="auto"/>
                        <w:right w:val="none" w:sz="0" w:space="0" w:color="auto"/>
                      </w:divBdr>
                    </w:div>
                    <w:div w:id="786390168">
                      <w:marLeft w:val="0"/>
                      <w:marRight w:val="0"/>
                      <w:marTop w:val="0"/>
                      <w:marBottom w:val="0"/>
                      <w:divBdr>
                        <w:top w:val="none" w:sz="0" w:space="0" w:color="auto"/>
                        <w:left w:val="none" w:sz="0" w:space="0" w:color="auto"/>
                        <w:bottom w:val="none" w:sz="0" w:space="0" w:color="auto"/>
                        <w:right w:val="none" w:sz="0" w:space="0" w:color="auto"/>
                      </w:divBdr>
                    </w:div>
                    <w:div w:id="1738243848">
                      <w:marLeft w:val="0"/>
                      <w:marRight w:val="0"/>
                      <w:marTop w:val="0"/>
                      <w:marBottom w:val="0"/>
                      <w:divBdr>
                        <w:top w:val="none" w:sz="0" w:space="0" w:color="auto"/>
                        <w:left w:val="none" w:sz="0" w:space="0" w:color="auto"/>
                        <w:bottom w:val="none" w:sz="0" w:space="0" w:color="auto"/>
                        <w:right w:val="none" w:sz="0" w:space="0" w:color="auto"/>
                      </w:divBdr>
                    </w:div>
                    <w:div w:id="302732504">
                      <w:marLeft w:val="0"/>
                      <w:marRight w:val="0"/>
                      <w:marTop w:val="0"/>
                      <w:marBottom w:val="0"/>
                      <w:divBdr>
                        <w:top w:val="none" w:sz="0" w:space="0" w:color="auto"/>
                        <w:left w:val="none" w:sz="0" w:space="0" w:color="auto"/>
                        <w:bottom w:val="none" w:sz="0" w:space="0" w:color="auto"/>
                        <w:right w:val="none" w:sz="0" w:space="0" w:color="auto"/>
                      </w:divBdr>
                    </w:div>
                    <w:div w:id="355691063">
                      <w:marLeft w:val="0"/>
                      <w:marRight w:val="0"/>
                      <w:marTop w:val="0"/>
                      <w:marBottom w:val="0"/>
                      <w:divBdr>
                        <w:top w:val="none" w:sz="0" w:space="0" w:color="auto"/>
                        <w:left w:val="none" w:sz="0" w:space="0" w:color="auto"/>
                        <w:bottom w:val="none" w:sz="0" w:space="0" w:color="auto"/>
                        <w:right w:val="none" w:sz="0" w:space="0" w:color="auto"/>
                      </w:divBdr>
                    </w:div>
                    <w:div w:id="1733578146">
                      <w:marLeft w:val="0"/>
                      <w:marRight w:val="0"/>
                      <w:marTop w:val="0"/>
                      <w:marBottom w:val="0"/>
                      <w:divBdr>
                        <w:top w:val="none" w:sz="0" w:space="0" w:color="auto"/>
                        <w:left w:val="none" w:sz="0" w:space="0" w:color="auto"/>
                        <w:bottom w:val="none" w:sz="0" w:space="0" w:color="auto"/>
                        <w:right w:val="none" w:sz="0" w:space="0" w:color="auto"/>
                      </w:divBdr>
                    </w:div>
                    <w:div w:id="1426615869">
                      <w:marLeft w:val="0"/>
                      <w:marRight w:val="0"/>
                      <w:marTop w:val="0"/>
                      <w:marBottom w:val="0"/>
                      <w:divBdr>
                        <w:top w:val="none" w:sz="0" w:space="0" w:color="auto"/>
                        <w:left w:val="none" w:sz="0" w:space="0" w:color="auto"/>
                        <w:bottom w:val="none" w:sz="0" w:space="0" w:color="auto"/>
                        <w:right w:val="none" w:sz="0" w:space="0" w:color="auto"/>
                      </w:divBdr>
                    </w:div>
                    <w:div w:id="1254169052">
                      <w:marLeft w:val="0"/>
                      <w:marRight w:val="0"/>
                      <w:marTop w:val="0"/>
                      <w:marBottom w:val="0"/>
                      <w:divBdr>
                        <w:top w:val="none" w:sz="0" w:space="0" w:color="auto"/>
                        <w:left w:val="none" w:sz="0" w:space="0" w:color="auto"/>
                        <w:bottom w:val="none" w:sz="0" w:space="0" w:color="auto"/>
                        <w:right w:val="none" w:sz="0" w:space="0" w:color="auto"/>
                      </w:divBdr>
                    </w:div>
                    <w:div w:id="627397631">
                      <w:marLeft w:val="0"/>
                      <w:marRight w:val="0"/>
                      <w:marTop w:val="0"/>
                      <w:marBottom w:val="0"/>
                      <w:divBdr>
                        <w:top w:val="none" w:sz="0" w:space="0" w:color="auto"/>
                        <w:left w:val="none" w:sz="0" w:space="0" w:color="auto"/>
                        <w:bottom w:val="none" w:sz="0" w:space="0" w:color="auto"/>
                        <w:right w:val="none" w:sz="0" w:space="0" w:color="auto"/>
                      </w:divBdr>
                    </w:div>
                    <w:div w:id="18049685">
                      <w:marLeft w:val="0"/>
                      <w:marRight w:val="0"/>
                      <w:marTop w:val="0"/>
                      <w:marBottom w:val="0"/>
                      <w:divBdr>
                        <w:top w:val="none" w:sz="0" w:space="0" w:color="auto"/>
                        <w:left w:val="none" w:sz="0" w:space="0" w:color="auto"/>
                        <w:bottom w:val="none" w:sz="0" w:space="0" w:color="auto"/>
                        <w:right w:val="none" w:sz="0" w:space="0" w:color="auto"/>
                      </w:divBdr>
                    </w:div>
                    <w:div w:id="152182128">
                      <w:marLeft w:val="0"/>
                      <w:marRight w:val="0"/>
                      <w:marTop w:val="0"/>
                      <w:marBottom w:val="0"/>
                      <w:divBdr>
                        <w:top w:val="none" w:sz="0" w:space="0" w:color="auto"/>
                        <w:left w:val="none" w:sz="0" w:space="0" w:color="auto"/>
                        <w:bottom w:val="none" w:sz="0" w:space="0" w:color="auto"/>
                        <w:right w:val="none" w:sz="0" w:space="0" w:color="auto"/>
                      </w:divBdr>
                    </w:div>
                    <w:div w:id="1571572287">
                      <w:marLeft w:val="0"/>
                      <w:marRight w:val="0"/>
                      <w:marTop w:val="0"/>
                      <w:marBottom w:val="0"/>
                      <w:divBdr>
                        <w:top w:val="none" w:sz="0" w:space="0" w:color="auto"/>
                        <w:left w:val="none" w:sz="0" w:space="0" w:color="auto"/>
                        <w:bottom w:val="none" w:sz="0" w:space="0" w:color="auto"/>
                        <w:right w:val="none" w:sz="0" w:space="0" w:color="auto"/>
                      </w:divBdr>
                    </w:div>
                    <w:div w:id="1908801907">
                      <w:marLeft w:val="0"/>
                      <w:marRight w:val="0"/>
                      <w:marTop w:val="0"/>
                      <w:marBottom w:val="0"/>
                      <w:divBdr>
                        <w:top w:val="none" w:sz="0" w:space="0" w:color="auto"/>
                        <w:left w:val="none" w:sz="0" w:space="0" w:color="auto"/>
                        <w:bottom w:val="none" w:sz="0" w:space="0" w:color="auto"/>
                        <w:right w:val="none" w:sz="0" w:space="0" w:color="auto"/>
                      </w:divBdr>
                    </w:div>
                    <w:div w:id="315959522">
                      <w:marLeft w:val="0"/>
                      <w:marRight w:val="0"/>
                      <w:marTop w:val="0"/>
                      <w:marBottom w:val="0"/>
                      <w:divBdr>
                        <w:top w:val="none" w:sz="0" w:space="0" w:color="auto"/>
                        <w:left w:val="none" w:sz="0" w:space="0" w:color="auto"/>
                        <w:bottom w:val="none" w:sz="0" w:space="0" w:color="auto"/>
                        <w:right w:val="none" w:sz="0" w:space="0" w:color="auto"/>
                      </w:divBdr>
                    </w:div>
                    <w:div w:id="16200777">
                      <w:marLeft w:val="0"/>
                      <w:marRight w:val="0"/>
                      <w:marTop w:val="0"/>
                      <w:marBottom w:val="0"/>
                      <w:divBdr>
                        <w:top w:val="none" w:sz="0" w:space="0" w:color="auto"/>
                        <w:left w:val="none" w:sz="0" w:space="0" w:color="auto"/>
                        <w:bottom w:val="none" w:sz="0" w:space="0" w:color="auto"/>
                        <w:right w:val="none" w:sz="0" w:space="0" w:color="auto"/>
                      </w:divBdr>
                    </w:div>
                    <w:div w:id="1585841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468259">
              <w:marLeft w:val="0"/>
              <w:marRight w:val="0"/>
              <w:marTop w:val="0"/>
              <w:marBottom w:val="0"/>
              <w:divBdr>
                <w:top w:val="none" w:sz="0" w:space="0" w:color="auto"/>
                <w:left w:val="none" w:sz="0" w:space="0" w:color="auto"/>
                <w:bottom w:val="none" w:sz="0" w:space="0" w:color="auto"/>
                <w:right w:val="none" w:sz="0" w:space="0" w:color="auto"/>
              </w:divBdr>
              <w:divsChild>
                <w:div w:id="968704647">
                  <w:marLeft w:val="0"/>
                  <w:marRight w:val="0"/>
                  <w:marTop w:val="0"/>
                  <w:marBottom w:val="0"/>
                  <w:divBdr>
                    <w:top w:val="none" w:sz="0" w:space="0" w:color="auto"/>
                    <w:left w:val="none" w:sz="0" w:space="0" w:color="auto"/>
                    <w:bottom w:val="none" w:sz="0" w:space="0" w:color="auto"/>
                    <w:right w:val="none" w:sz="0" w:space="0" w:color="auto"/>
                  </w:divBdr>
                  <w:divsChild>
                    <w:div w:id="1476726542">
                      <w:marLeft w:val="0"/>
                      <w:marRight w:val="0"/>
                      <w:marTop w:val="0"/>
                      <w:marBottom w:val="0"/>
                      <w:divBdr>
                        <w:top w:val="none" w:sz="0" w:space="0" w:color="auto"/>
                        <w:left w:val="none" w:sz="0" w:space="0" w:color="auto"/>
                        <w:bottom w:val="none" w:sz="0" w:space="0" w:color="auto"/>
                        <w:right w:val="none" w:sz="0" w:space="0" w:color="auto"/>
                      </w:divBdr>
                    </w:div>
                    <w:div w:id="122043602">
                      <w:marLeft w:val="0"/>
                      <w:marRight w:val="0"/>
                      <w:marTop w:val="0"/>
                      <w:marBottom w:val="0"/>
                      <w:divBdr>
                        <w:top w:val="none" w:sz="0" w:space="0" w:color="auto"/>
                        <w:left w:val="none" w:sz="0" w:space="0" w:color="auto"/>
                        <w:bottom w:val="none" w:sz="0" w:space="0" w:color="auto"/>
                        <w:right w:val="none" w:sz="0" w:space="0" w:color="auto"/>
                      </w:divBdr>
                    </w:div>
                    <w:div w:id="1465387550">
                      <w:marLeft w:val="0"/>
                      <w:marRight w:val="0"/>
                      <w:marTop w:val="0"/>
                      <w:marBottom w:val="0"/>
                      <w:divBdr>
                        <w:top w:val="none" w:sz="0" w:space="0" w:color="auto"/>
                        <w:left w:val="none" w:sz="0" w:space="0" w:color="auto"/>
                        <w:bottom w:val="none" w:sz="0" w:space="0" w:color="auto"/>
                        <w:right w:val="none" w:sz="0" w:space="0" w:color="auto"/>
                      </w:divBdr>
                    </w:div>
                    <w:div w:id="507863727">
                      <w:marLeft w:val="0"/>
                      <w:marRight w:val="0"/>
                      <w:marTop w:val="0"/>
                      <w:marBottom w:val="0"/>
                      <w:divBdr>
                        <w:top w:val="none" w:sz="0" w:space="0" w:color="auto"/>
                        <w:left w:val="none" w:sz="0" w:space="0" w:color="auto"/>
                        <w:bottom w:val="none" w:sz="0" w:space="0" w:color="auto"/>
                        <w:right w:val="none" w:sz="0" w:space="0" w:color="auto"/>
                      </w:divBdr>
                    </w:div>
                    <w:div w:id="1936284367">
                      <w:marLeft w:val="0"/>
                      <w:marRight w:val="0"/>
                      <w:marTop w:val="0"/>
                      <w:marBottom w:val="0"/>
                      <w:divBdr>
                        <w:top w:val="none" w:sz="0" w:space="0" w:color="auto"/>
                        <w:left w:val="none" w:sz="0" w:space="0" w:color="auto"/>
                        <w:bottom w:val="none" w:sz="0" w:space="0" w:color="auto"/>
                        <w:right w:val="none" w:sz="0" w:space="0" w:color="auto"/>
                      </w:divBdr>
                    </w:div>
                    <w:div w:id="1487085364">
                      <w:marLeft w:val="0"/>
                      <w:marRight w:val="0"/>
                      <w:marTop w:val="0"/>
                      <w:marBottom w:val="0"/>
                      <w:divBdr>
                        <w:top w:val="none" w:sz="0" w:space="0" w:color="auto"/>
                        <w:left w:val="none" w:sz="0" w:space="0" w:color="auto"/>
                        <w:bottom w:val="none" w:sz="0" w:space="0" w:color="auto"/>
                        <w:right w:val="none" w:sz="0" w:space="0" w:color="auto"/>
                      </w:divBdr>
                    </w:div>
                    <w:div w:id="344940806">
                      <w:marLeft w:val="0"/>
                      <w:marRight w:val="0"/>
                      <w:marTop w:val="0"/>
                      <w:marBottom w:val="0"/>
                      <w:divBdr>
                        <w:top w:val="none" w:sz="0" w:space="0" w:color="auto"/>
                        <w:left w:val="none" w:sz="0" w:space="0" w:color="auto"/>
                        <w:bottom w:val="none" w:sz="0" w:space="0" w:color="auto"/>
                        <w:right w:val="none" w:sz="0" w:space="0" w:color="auto"/>
                      </w:divBdr>
                    </w:div>
                    <w:div w:id="1015422162">
                      <w:marLeft w:val="0"/>
                      <w:marRight w:val="0"/>
                      <w:marTop w:val="0"/>
                      <w:marBottom w:val="0"/>
                      <w:divBdr>
                        <w:top w:val="none" w:sz="0" w:space="0" w:color="auto"/>
                        <w:left w:val="none" w:sz="0" w:space="0" w:color="auto"/>
                        <w:bottom w:val="none" w:sz="0" w:space="0" w:color="auto"/>
                        <w:right w:val="none" w:sz="0" w:space="0" w:color="auto"/>
                      </w:divBdr>
                    </w:div>
                    <w:div w:id="1148935769">
                      <w:marLeft w:val="0"/>
                      <w:marRight w:val="0"/>
                      <w:marTop w:val="0"/>
                      <w:marBottom w:val="0"/>
                      <w:divBdr>
                        <w:top w:val="none" w:sz="0" w:space="0" w:color="auto"/>
                        <w:left w:val="none" w:sz="0" w:space="0" w:color="auto"/>
                        <w:bottom w:val="none" w:sz="0" w:space="0" w:color="auto"/>
                        <w:right w:val="none" w:sz="0" w:space="0" w:color="auto"/>
                      </w:divBdr>
                    </w:div>
                    <w:div w:id="543953025">
                      <w:marLeft w:val="0"/>
                      <w:marRight w:val="0"/>
                      <w:marTop w:val="0"/>
                      <w:marBottom w:val="0"/>
                      <w:divBdr>
                        <w:top w:val="none" w:sz="0" w:space="0" w:color="auto"/>
                        <w:left w:val="none" w:sz="0" w:space="0" w:color="auto"/>
                        <w:bottom w:val="none" w:sz="0" w:space="0" w:color="auto"/>
                        <w:right w:val="none" w:sz="0" w:space="0" w:color="auto"/>
                      </w:divBdr>
                    </w:div>
                    <w:div w:id="551158505">
                      <w:marLeft w:val="0"/>
                      <w:marRight w:val="0"/>
                      <w:marTop w:val="0"/>
                      <w:marBottom w:val="0"/>
                      <w:divBdr>
                        <w:top w:val="none" w:sz="0" w:space="0" w:color="auto"/>
                        <w:left w:val="none" w:sz="0" w:space="0" w:color="auto"/>
                        <w:bottom w:val="none" w:sz="0" w:space="0" w:color="auto"/>
                        <w:right w:val="none" w:sz="0" w:space="0" w:color="auto"/>
                      </w:divBdr>
                    </w:div>
                    <w:div w:id="706952328">
                      <w:marLeft w:val="0"/>
                      <w:marRight w:val="0"/>
                      <w:marTop w:val="0"/>
                      <w:marBottom w:val="0"/>
                      <w:divBdr>
                        <w:top w:val="none" w:sz="0" w:space="0" w:color="auto"/>
                        <w:left w:val="none" w:sz="0" w:space="0" w:color="auto"/>
                        <w:bottom w:val="none" w:sz="0" w:space="0" w:color="auto"/>
                        <w:right w:val="none" w:sz="0" w:space="0" w:color="auto"/>
                      </w:divBdr>
                    </w:div>
                    <w:div w:id="994799224">
                      <w:marLeft w:val="0"/>
                      <w:marRight w:val="0"/>
                      <w:marTop w:val="0"/>
                      <w:marBottom w:val="0"/>
                      <w:divBdr>
                        <w:top w:val="none" w:sz="0" w:space="0" w:color="auto"/>
                        <w:left w:val="none" w:sz="0" w:space="0" w:color="auto"/>
                        <w:bottom w:val="none" w:sz="0" w:space="0" w:color="auto"/>
                        <w:right w:val="none" w:sz="0" w:space="0" w:color="auto"/>
                      </w:divBdr>
                    </w:div>
                    <w:div w:id="585188120">
                      <w:marLeft w:val="0"/>
                      <w:marRight w:val="0"/>
                      <w:marTop w:val="0"/>
                      <w:marBottom w:val="0"/>
                      <w:divBdr>
                        <w:top w:val="none" w:sz="0" w:space="0" w:color="auto"/>
                        <w:left w:val="none" w:sz="0" w:space="0" w:color="auto"/>
                        <w:bottom w:val="none" w:sz="0" w:space="0" w:color="auto"/>
                        <w:right w:val="none" w:sz="0" w:space="0" w:color="auto"/>
                      </w:divBdr>
                    </w:div>
                    <w:div w:id="257257549">
                      <w:marLeft w:val="0"/>
                      <w:marRight w:val="0"/>
                      <w:marTop w:val="0"/>
                      <w:marBottom w:val="0"/>
                      <w:divBdr>
                        <w:top w:val="none" w:sz="0" w:space="0" w:color="auto"/>
                        <w:left w:val="none" w:sz="0" w:space="0" w:color="auto"/>
                        <w:bottom w:val="none" w:sz="0" w:space="0" w:color="auto"/>
                        <w:right w:val="none" w:sz="0" w:space="0" w:color="auto"/>
                      </w:divBdr>
                    </w:div>
                    <w:div w:id="1808627020">
                      <w:marLeft w:val="0"/>
                      <w:marRight w:val="0"/>
                      <w:marTop w:val="0"/>
                      <w:marBottom w:val="0"/>
                      <w:divBdr>
                        <w:top w:val="none" w:sz="0" w:space="0" w:color="auto"/>
                        <w:left w:val="none" w:sz="0" w:space="0" w:color="auto"/>
                        <w:bottom w:val="none" w:sz="0" w:space="0" w:color="auto"/>
                        <w:right w:val="none" w:sz="0" w:space="0" w:color="auto"/>
                      </w:divBdr>
                    </w:div>
                    <w:div w:id="447970351">
                      <w:marLeft w:val="0"/>
                      <w:marRight w:val="0"/>
                      <w:marTop w:val="0"/>
                      <w:marBottom w:val="0"/>
                      <w:divBdr>
                        <w:top w:val="none" w:sz="0" w:space="0" w:color="auto"/>
                        <w:left w:val="none" w:sz="0" w:space="0" w:color="auto"/>
                        <w:bottom w:val="none" w:sz="0" w:space="0" w:color="auto"/>
                        <w:right w:val="none" w:sz="0" w:space="0" w:color="auto"/>
                      </w:divBdr>
                    </w:div>
                    <w:div w:id="846822534">
                      <w:marLeft w:val="0"/>
                      <w:marRight w:val="0"/>
                      <w:marTop w:val="0"/>
                      <w:marBottom w:val="0"/>
                      <w:divBdr>
                        <w:top w:val="none" w:sz="0" w:space="0" w:color="auto"/>
                        <w:left w:val="none" w:sz="0" w:space="0" w:color="auto"/>
                        <w:bottom w:val="none" w:sz="0" w:space="0" w:color="auto"/>
                        <w:right w:val="none" w:sz="0" w:space="0" w:color="auto"/>
                      </w:divBdr>
                    </w:div>
                    <w:div w:id="1103064299">
                      <w:marLeft w:val="0"/>
                      <w:marRight w:val="0"/>
                      <w:marTop w:val="0"/>
                      <w:marBottom w:val="0"/>
                      <w:divBdr>
                        <w:top w:val="none" w:sz="0" w:space="0" w:color="auto"/>
                        <w:left w:val="none" w:sz="0" w:space="0" w:color="auto"/>
                        <w:bottom w:val="none" w:sz="0" w:space="0" w:color="auto"/>
                        <w:right w:val="none" w:sz="0" w:space="0" w:color="auto"/>
                      </w:divBdr>
                    </w:div>
                    <w:div w:id="395932918">
                      <w:marLeft w:val="0"/>
                      <w:marRight w:val="0"/>
                      <w:marTop w:val="0"/>
                      <w:marBottom w:val="0"/>
                      <w:divBdr>
                        <w:top w:val="none" w:sz="0" w:space="0" w:color="auto"/>
                        <w:left w:val="none" w:sz="0" w:space="0" w:color="auto"/>
                        <w:bottom w:val="none" w:sz="0" w:space="0" w:color="auto"/>
                        <w:right w:val="none" w:sz="0" w:space="0" w:color="auto"/>
                      </w:divBdr>
                    </w:div>
                    <w:div w:id="860168741">
                      <w:marLeft w:val="0"/>
                      <w:marRight w:val="0"/>
                      <w:marTop w:val="0"/>
                      <w:marBottom w:val="0"/>
                      <w:divBdr>
                        <w:top w:val="none" w:sz="0" w:space="0" w:color="auto"/>
                        <w:left w:val="none" w:sz="0" w:space="0" w:color="auto"/>
                        <w:bottom w:val="none" w:sz="0" w:space="0" w:color="auto"/>
                        <w:right w:val="none" w:sz="0" w:space="0" w:color="auto"/>
                      </w:divBdr>
                    </w:div>
                    <w:div w:id="1718119229">
                      <w:marLeft w:val="0"/>
                      <w:marRight w:val="0"/>
                      <w:marTop w:val="0"/>
                      <w:marBottom w:val="0"/>
                      <w:divBdr>
                        <w:top w:val="none" w:sz="0" w:space="0" w:color="auto"/>
                        <w:left w:val="none" w:sz="0" w:space="0" w:color="auto"/>
                        <w:bottom w:val="none" w:sz="0" w:space="0" w:color="auto"/>
                        <w:right w:val="none" w:sz="0" w:space="0" w:color="auto"/>
                      </w:divBdr>
                    </w:div>
                    <w:div w:id="466092953">
                      <w:marLeft w:val="0"/>
                      <w:marRight w:val="0"/>
                      <w:marTop w:val="0"/>
                      <w:marBottom w:val="0"/>
                      <w:divBdr>
                        <w:top w:val="none" w:sz="0" w:space="0" w:color="auto"/>
                        <w:left w:val="none" w:sz="0" w:space="0" w:color="auto"/>
                        <w:bottom w:val="none" w:sz="0" w:space="0" w:color="auto"/>
                        <w:right w:val="none" w:sz="0" w:space="0" w:color="auto"/>
                      </w:divBdr>
                    </w:div>
                    <w:div w:id="258605640">
                      <w:marLeft w:val="0"/>
                      <w:marRight w:val="0"/>
                      <w:marTop w:val="0"/>
                      <w:marBottom w:val="0"/>
                      <w:divBdr>
                        <w:top w:val="none" w:sz="0" w:space="0" w:color="auto"/>
                        <w:left w:val="none" w:sz="0" w:space="0" w:color="auto"/>
                        <w:bottom w:val="none" w:sz="0" w:space="0" w:color="auto"/>
                        <w:right w:val="none" w:sz="0" w:space="0" w:color="auto"/>
                      </w:divBdr>
                    </w:div>
                    <w:div w:id="377514650">
                      <w:marLeft w:val="0"/>
                      <w:marRight w:val="0"/>
                      <w:marTop w:val="0"/>
                      <w:marBottom w:val="0"/>
                      <w:divBdr>
                        <w:top w:val="none" w:sz="0" w:space="0" w:color="auto"/>
                        <w:left w:val="none" w:sz="0" w:space="0" w:color="auto"/>
                        <w:bottom w:val="none" w:sz="0" w:space="0" w:color="auto"/>
                        <w:right w:val="none" w:sz="0" w:space="0" w:color="auto"/>
                      </w:divBdr>
                    </w:div>
                    <w:div w:id="1243174823">
                      <w:marLeft w:val="0"/>
                      <w:marRight w:val="0"/>
                      <w:marTop w:val="0"/>
                      <w:marBottom w:val="0"/>
                      <w:divBdr>
                        <w:top w:val="none" w:sz="0" w:space="0" w:color="auto"/>
                        <w:left w:val="none" w:sz="0" w:space="0" w:color="auto"/>
                        <w:bottom w:val="none" w:sz="0" w:space="0" w:color="auto"/>
                        <w:right w:val="none" w:sz="0" w:space="0" w:color="auto"/>
                      </w:divBdr>
                    </w:div>
                    <w:div w:id="940718866">
                      <w:marLeft w:val="0"/>
                      <w:marRight w:val="0"/>
                      <w:marTop w:val="0"/>
                      <w:marBottom w:val="0"/>
                      <w:divBdr>
                        <w:top w:val="none" w:sz="0" w:space="0" w:color="auto"/>
                        <w:left w:val="none" w:sz="0" w:space="0" w:color="auto"/>
                        <w:bottom w:val="none" w:sz="0" w:space="0" w:color="auto"/>
                        <w:right w:val="none" w:sz="0" w:space="0" w:color="auto"/>
                      </w:divBdr>
                    </w:div>
                    <w:div w:id="106850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198305">
          <w:marLeft w:val="0"/>
          <w:marRight w:val="0"/>
          <w:marTop w:val="0"/>
          <w:marBottom w:val="0"/>
          <w:divBdr>
            <w:top w:val="none" w:sz="0" w:space="0" w:color="auto"/>
            <w:left w:val="none" w:sz="0" w:space="0" w:color="auto"/>
            <w:bottom w:val="none" w:sz="0" w:space="0" w:color="auto"/>
            <w:right w:val="none" w:sz="0" w:space="0" w:color="auto"/>
          </w:divBdr>
        </w:div>
        <w:div w:id="1342708492">
          <w:marLeft w:val="0"/>
          <w:marRight w:val="0"/>
          <w:marTop w:val="0"/>
          <w:marBottom w:val="0"/>
          <w:divBdr>
            <w:top w:val="none" w:sz="0" w:space="0" w:color="auto"/>
            <w:left w:val="none" w:sz="0" w:space="0" w:color="auto"/>
            <w:bottom w:val="none" w:sz="0" w:space="0" w:color="auto"/>
            <w:right w:val="none" w:sz="0" w:space="0" w:color="auto"/>
          </w:divBdr>
          <w:divsChild>
            <w:div w:id="2039963361">
              <w:marLeft w:val="0"/>
              <w:marRight w:val="0"/>
              <w:marTop w:val="0"/>
              <w:marBottom w:val="0"/>
              <w:divBdr>
                <w:top w:val="none" w:sz="0" w:space="0" w:color="auto"/>
                <w:left w:val="none" w:sz="0" w:space="0" w:color="auto"/>
                <w:bottom w:val="none" w:sz="0" w:space="0" w:color="auto"/>
                <w:right w:val="none" w:sz="0" w:space="0" w:color="auto"/>
              </w:divBdr>
              <w:divsChild>
                <w:div w:id="957372212">
                  <w:marLeft w:val="0"/>
                  <w:marRight w:val="0"/>
                  <w:marTop w:val="0"/>
                  <w:marBottom w:val="0"/>
                  <w:divBdr>
                    <w:top w:val="none" w:sz="0" w:space="0" w:color="auto"/>
                    <w:left w:val="none" w:sz="0" w:space="0" w:color="auto"/>
                    <w:bottom w:val="none" w:sz="0" w:space="0" w:color="auto"/>
                    <w:right w:val="none" w:sz="0" w:space="0" w:color="auto"/>
                  </w:divBdr>
                </w:div>
              </w:divsChild>
            </w:div>
            <w:div w:id="1350642736">
              <w:marLeft w:val="0"/>
              <w:marRight w:val="0"/>
              <w:marTop w:val="0"/>
              <w:marBottom w:val="0"/>
              <w:divBdr>
                <w:top w:val="none" w:sz="0" w:space="0" w:color="auto"/>
                <w:left w:val="none" w:sz="0" w:space="0" w:color="auto"/>
                <w:bottom w:val="none" w:sz="0" w:space="0" w:color="auto"/>
                <w:right w:val="none" w:sz="0" w:space="0" w:color="auto"/>
              </w:divBdr>
              <w:divsChild>
                <w:div w:id="27652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710872">
          <w:marLeft w:val="0"/>
          <w:marRight w:val="0"/>
          <w:marTop w:val="0"/>
          <w:marBottom w:val="0"/>
          <w:divBdr>
            <w:top w:val="none" w:sz="0" w:space="0" w:color="auto"/>
            <w:left w:val="none" w:sz="0" w:space="0" w:color="auto"/>
            <w:bottom w:val="none" w:sz="0" w:space="0" w:color="auto"/>
            <w:right w:val="none" w:sz="0" w:space="0" w:color="auto"/>
          </w:divBdr>
        </w:div>
        <w:div w:id="1946184749">
          <w:marLeft w:val="0"/>
          <w:marRight w:val="0"/>
          <w:marTop w:val="0"/>
          <w:marBottom w:val="0"/>
          <w:divBdr>
            <w:top w:val="none" w:sz="0" w:space="0" w:color="auto"/>
            <w:left w:val="none" w:sz="0" w:space="0" w:color="auto"/>
            <w:bottom w:val="none" w:sz="0" w:space="0" w:color="auto"/>
            <w:right w:val="none" w:sz="0" w:space="0" w:color="auto"/>
          </w:divBdr>
          <w:divsChild>
            <w:div w:id="1562789021">
              <w:marLeft w:val="0"/>
              <w:marRight w:val="0"/>
              <w:marTop w:val="0"/>
              <w:marBottom w:val="0"/>
              <w:divBdr>
                <w:top w:val="none" w:sz="0" w:space="0" w:color="auto"/>
                <w:left w:val="none" w:sz="0" w:space="0" w:color="auto"/>
                <w:bottom w:val="none" w:sz="0" w:space="0" w:color="auto"/>
                <w:right w:val="none" w:sz="0" w:space="0" w:color="auto"/>
              </w:divBdr>
              <w:divsChild>
                <w:div w:id="967131113">
                  <w:marLeft w:val="0"/>
                  <w:marRight w:val="0"/>
                  <w:marTop w:val="0"/>
                  <w:marBottom w:val="0"/>
                  <w:divBdr>
                    <w:top w:val="none" w:sz="0" w:space="0" w:color="auto"/>
                    <w:left w:val="none" w:sz="0" w:space="0" w:color="auto"/>
                    <w:bottom w:val="none" w:sz="0" w:space="0" w:color="auto"/>
                    <w:right w:val="none" w:sz="0" w:space="0" w:color="auto"/>
                  </w:divBdr>
                  <w:divsChild>
                    <w:div w:id="1160999652">
                      <w:marLeft w:val="0"/>
                      <w:marRight w:val="0"/>
                      <w:marTop w:val="0"/>
                      <w:marBottom w:val="0"/>
                      <w:divBdr>
                        <w:top w:val="none" w:sz="0" w:space="0" w:color="auto"/>
                        <w:left w:val="none" w:sz="0" w:space="0" w:color="auto"/>
                        <w:bottom w:val="none" w:sz="0" w:space="0" w:color="auto"/>
                        <w:right w:val="none" w:sz="0" w:space="0" w:color="auto"/>
                      </w:divBdr>
                      <w:divsChild>
                        <w:div w:id="4995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429412">
              <w:marLeft w:val="0"/>
              <w:marRight w:val="0"/>
              <w:marTop w:val="0"/>
              <w:marBottom w:val="0"/>
              <w:divBdr>
                <w:top w:val="none" w:sz="0" w:space="0" w:color="auto"/>
                <w:left w:val="none" w:sz="0" w:space="0" w:color="auto"/>
                <w:bottom w:val="none" w:sz="0" w:space="0" w:color="auto"/>
                <w:right w:val="none" w:sz="0" w:space="0" w:color="auto"/>
              </w:divBdr>
            </w:div>
          </w:divsChild>
        </w:div>
        <w:div w:id="506209130">
          <w:marLeft w:val="0"/>
          <w:marRight w:val="0"/>
          <w:marTop w:val="0"/>
          <w:marBottom w:val="0"/>
          <w:divBdr>
            <w:top w:val="none" w:sz="0" w:space="0" w:color="auto"/>
            <w:left w:val="none" w:sz="0" w:space="0" w:color="auto"/>
            <w:bottom w:val="none" w:sz="0" w:space="0" w:color="auto"/>
            <w:right w:val="none" w:sz="0" w:space="0" w:color="auto"/>
          </w:divBdr>
        </w:div>
        <w:div w:id="759984967">
          <w:marLeft w:val="0"/>
          <w:marRight w:val="0"/>
          <w:marTop w:val="0"/>
          <w:marBottom w:val="0"/>
          <w:divBdr>
            <w:top w:val="none" w:sz="0" w:space="0" w:color="auto"/>
            <w:left w:val="none" w:sz="0" w:space="0" w:color="auto"/>
            <w:bottom w:val="none" w:sz="0" w:space="0" w:color="auto"/>
            <w:right w:val="none" w:sz="0" w:space="0" w:color="auto"/>
          </w:divBdr>
        </w:div>
      </w:divsChild>
    </w:div>
    <w:div w:id="351495141">
      <w:bodyDiv w:val="1"/>
      <w:marLeft w:val="0"/>
      <w:marRight w:val="0"/>
      <w:marTop w:val="0"/>
      <w:marBottom w:val="0"/>
      <w:divBdr>
        <w:top w:val="none" w:sz="0" w:space="0" w:color="auto"/>
        <w:left w:val="none" w:sz="0" w:space="0" w:color="auto"/>
        <w:bottom w:val="none" w:sz="0" w:space="0" w:color="auto"/>
        <w:right w:val="none" w:sz="0" w:space="0" w:color="auto"/>
      </w:divBdr>
    </w:div>
    <w:div w:id="427698583">
      <w:bodyDiv w:val="1"/>
      <w:marLeft w:val="0"/>
      <w:marRight w:val="0"/>
      <w:marTop w:val="0"/>
      <w:marBottom w:val="0"/>
      <w:divBdr>
        <w:top w:val="none" w:sz="0" w:space="0" w:color="auto"/>
        <w:left w:val="none" w:sz="0" w:space="0" w:color="auto"/>
        <w:bottom w:val="none" w:sz="0" w:space="0" w:color="auto"/>
        <w:right w:val="none" w:sz="0" w:space="0" w:color="auto"/>
      </w:divBdr>
    </w:div>
    <w:div w:id="711852339">
      <w:bodyDiv w:val="1"/>
      <w:marLeft w:val="0"/>
      <w:marRight w:val="0"/>
      <w:marTop w:val="0"/>
      <w:marBottom w:val="0"/>
      <w:divBdr>
        <w:top w:val="none" w:sz="0" w:space="0" w:color="auto"/>
        <w:left w:val="none" w:sz="0" w:space="0" w:color="auto"/>
        <w:bottom w:val="none" w:sz="0" w:space="0" w:color="auto"/>
        <w:right w:val="none" w:sz="0" w:space="0" w:color="auto"/>
      </w:divBdr>
    </w:div>
    <w:div w:id="789907334">
      <w:bodyDiv w:val="1"/>
      <w:marLeft w:val="0"/>
      <w:marRight w:val="0"/>
      <w:marTop w:val="0"/>
      <w:marBottom w:val="0"/>
      <w:divBdr>
        <w:top w:val="none" w:sz="0" w:space="0" w:color="auto"/>
        <w:left w:val="none" w:sz="0" w:space="0" w:color="auto"/>
        <w:bottom w:val="none" w:sz="0" w:space="0" w:color="auto"/>
        <w:right w:val="none" w:sz="0" w:space="0" w:color="auto"/>
      </w:divBdr>
      <w:divsChild>
        <w:div w:id="1850755709">
          <w:marLeft w:val="0"/>
          <w:marRight w:val="0"/>
          <w:marTop w:val="0"/>
          <w:marBottom w:val="0"/>
          <w:divBdr>
            <w:top w:val="none" w:sz="0" w:space="0" w:color="auto"/>
            <w:left w:val="none" w:sz="0" w:space="0" w:color="auto"/>
            <w:bottom w:val="none" w:sz="0" w:space="0" w:color="auto"/>
            <w:right w:val="none" w:sz="0" w:space="0" w:color="auto"/>
          </w:divBdr>
        </w:div>
        <w:div w:id="861630376">
          <w:marLeft w:val="0"/>
          <w:marRight w:val="0"/>
          <w:marTop w:val="0"/>
          <w:marBottom w:val="0"/>
          <w:divBdr>
            <w:top w:val="none" w:sz="0" w:space="0" w:color="auto"/>
            <w:left w:val="none" w:sz="0" w:space="0" w:color="auto"/>
            <w:bottom w:val="none" w:sz="0" w:space="0" w:color="auto"/>
            <w:right w:val="none" w:sz="0" w:space="0" w:color="auto"/>
          </w:divBdr>
        </w:div>
        <w:div w:id="663167774">
          <w:marLeft w:val="0"/>
          <w:marRight w:val="0"/>
          <w:marTop w:val="0"/>
          <w:marBottom w:val="0"/>
          <w:divBdr>
            <w:top w:val="none" w:sz="0" w:space="0" w:color="auto"/>
            <w:left w:val="none" w:sz="0" w:space="0" w:color="auto"/>
            <w:bottom w:val="none" w:sz="0" w:space="0" w:color="auto"/>
            <w:right w:val="none" w:sz="0" w:space="0" w:color="auto"/>
          </w:divBdr>
        </w:div>
        <w:div w:id="1075782856">
          <w:marLeft w:val="0"/>
          <w:marRight w:val="0"/>
          <w:marTop w:val="0"/>
          <w:marBottom w:val="0"/>
          <w:divBdr>
            <w:top w:val="none" w:sz="0" w:space="0" w:color="auto"/>
            <w:left w:val="none" w:sz="0" w:space="0" w:color="auto"/>
            <w:bottom w:val="none" w:sz="0" w:space="0" w:color="auto"/>
            <w:right w:val="none" w:sz="0" w:space="0" w:color="auto"/>
          </w:divBdr>
        </w:div>
        <w:div w:id="785125206">
          <w:marLeft w:val="0"/>
          <w:marRight w:val="0"/>
          <w:marTop w:val="0"/>
          <w:marBottom w:val="0"/>
          <w:divBdr>
            <w:top w:val="none" w:sz="0" w:space="0" w:color="auto"/>
            <w:left w:val="none" w:sz="0" w:space="0" w:color="auto"/>
            <w:bottom w:val="none" w:sz="0" w:space="0" w:color="auto"/>
            <w:right w:val="none" w:sz="0" w:space="0" w:color="auto"/>
          </w:divBdr>
        </w:div>
        <w:div w:id="1462380531">
          <w:marLeft w:val="0"/>
          <w:marRight w:val="0"/>
          <w:marTop w:val="0"/>
          <w:marBottom w:val="0"/>
          <w:divBdr>
            <w:top w:val="none" w:sz="0" w:space="0" w:color="auto"/>
            <w:left w:val="none" w:sz="0" w:space="0" w:color="auto"/>
            <w:bottom w:val="none" w:sz="0" w:space="0" w:color="auto"/>
            <w:right w:val="none" w:sz="0" w:space="0" w:color="auto"/>
          </w:divBdr>
        </w:div>
        <w:div w:id="927929147">
          <w:marLeft w:val="0"/>
          <w:marRight w:val="0"/>
          <w:marTop w:val="0"/>
          <w:marBottom w:val="0"/>
          <w:divBdr>
            <w:top w:val="none" w:sz="0" w:space="0" w:color="auto"/>
            <w:left w:val="none" w:sz="0" w:space="0" w:color="auto"/>
            <w:bottom w:val="none" w:sz="0" w:space="0" w:color="auto"/>
            <w:right w:val="none" w:sz="0" w:space="0" w:color="auto"/>
          </w:divBdr>
        </w:div>
        <w:div w:id="1117063757">
          <w:marLeft w:val="0"/>
          <w:marRight w:val="0"/>
          <w:marTop w:val="0"/>
          <w:marBottom w:val="0"/>
          <w:divBdr>
            <w:top w:val="none" w:sz="0" w:space="0" w:color="auto"/>
            <w:left w:val="none" w:sz="0" w:space="0" w:color="auto"/>
            <w:bottom w:val="none" w:sz="0" w:space="0" w:color="auto"/>
            <w:right w:val="none" w:sz="0" w:space="0" w:color="auto"/>
          </w:divBdr>
        </w:div>
        <w:div w:id="714236342">
          <w:marLeft w:val="0"/>
          <w:marRight w:val="0"/>
          <w:marTop w:val="0"/>
          <w:marBottom w:val="0"/>
          <w:divBdr>
            <w:top w:val="none" w:sz="0" w:space="0" w:color="auto"/>
            <w:left w:val="none" w:sz="0" w:space="0" w:color="auto"/>
            <w:bottom w:val="none" w:sz="0" w:space="0" w:color="auto"/>
            <w:right w:val="none" w:sz="0" w:space="0" w:color="auto"/>
          </w:divBdr>
        </w:div>
        <w:div w:id="850488193">
          <w:marLeft w:val="0"/>
          <w:marRight w:val="0"/>
          <w:marTop w:val="0"/>
          <w:marBottom w:val="0"/>
          <w:divBdr>
            <w:top w:val="none" w:sz="0" w:space="0" w:color="auto"/>
            <w:left w:val="none" w:sz="0" w:space="0" w:color="auto"/>
            <w:bottom w:val="none" w:sz="0" w:space="0" w:color="auto"/>
            <w:right w:val="none" w:sz="0" w:space="0" w:color="auto"/>
          </w:divBdr>
        </w:div>
        <w:div w:id="1267232550">
          <w:marLeft w:val="0"/>
          <w:marRight w:val="0"/>
          <w:marTop w:val="0"/>
          <w:marBottom w:val="0"/>
          <w:divBdr>
            <w:top w:val="none" w:sz="0" w:space="0" w:color="auto"/>
            <w:left w:val="none" w:sz="0" w:space="0" w:color="auto"/>
            <w:bottom w:val="none" w:sz="0" w:space="0" w:color="auto"/>
            <w:right w:val="none" w:sz="0" w:space="0" w:color="auto"/>
          </w:divBdr>
        </w:div>
        <w:div w:id="453448385">
          <w:marLeft w:val="0"/>
          <w:marRight w:val="0"/>
          <w:marTop w:val="0"/>
          <w:marBottom w:val="0"/>
          <w:divBdr>
            <w:top w:val="none" w:sz="0" w:space="0" w:color="auto"/>
            <w:left w:val="none" w:sz="0" w:space="0" w:color="auto"/>
            <w:bottom w:val="none" w:sz="0" w:space="0" w:color="auto"/>
            <w:right w:val="none" w:sz="0" w:space="0" w:color="auto"/>
          </w:divBdr>
        </w:div>
        <w:div w:id="1986009596">
          <w:marLeft w:val="0"/>
          <w:marRight w:val="0"/>
          <w:marTop w:val="0"/>
          <w:marBottom w:val="0"/>
          <w:divBdr>
            <w:top w:val="none" w:sz="0" w:space="0" w:color="auto"/>
            <w:left w:val="none" w:sz="0" w:space="0" w:color="auto"/>
            <w:bottom w:val="none" w:sz="0" w:space="0" w:color="auto"/>
            <w:right w:val="none" w:sz="0" w:space="0" w:color="auto"/>
          </w:divBdr>
        </w:div>
        <w:div w:id="1824617573">
          <w:marLeft w:val="0"/>
          <w:marRight w:val="0"/>
          <w:marTop w:val="0"/>
          <w:marBottom w:val="0"/>
          <w:divBdr>
            <w:top w:val="none" w:sz="0" w:space="0" w:color="auto"/>
            <w:left w:val="none" w:sz="0" w:space="0" w:color="auto"/>
            <w:bottom w:val="none" w:sz="0" w:space="0" w:color="auto"/>
            <w:right w:val="none" w:sz="0" w:space="0" w:color="auto"/>
          </w:divBdr>
        </w:div>
        <w:div w:id="1698847394">
          <w:marLeft w:val="0"/>
          <w:marRight w:val="0"/>
          <w:marTop w:val="0"/>
          <w:marBottom w:val="0"/>
          <w:divBdr>
            <w:top w:val="none" w:sz="0" w:space="0" w:color="auto"/>
            <w:left w:val="none" w:sz="0" w:space="0" w:color="auto"/>
            <w:bottom w:val="none" w:sz="0" w:space="0" w:color="auto"/>
            <w:right w:val="none" w:sz="0" w:space="0" w:color="auto"/>
          </w:divBdr>
        </w:div>
        <w:div w:id="205529725">
          <w:marLeft w:val="0"/>
          <w:marRight w:val="0"/>
          <w:marTop w:val="0"/>
          <w:marBottom w:val="0"/>
          <w:divBdr>
            <w:top w:val="none" w:sz="0" w:space="0" w:color="auto"/>
            <w:left w:val="none" w:sz="0" w:space="0" w:color="auto"/>
            <w:bottom w:val="none" w:sz="0" w:space="0" w:color="auto"/>
            <w:right w:val="none" w:sz="0" w:space="0" w:color="auto"/>
          </w:divBdr>
        </w:div>
        <w:div w:id="526262726">
          <w:marLeft w:val="0"/>
          <w:marRight w:val="0"/>
          <w:marTop w:val="0"/>
          <w:marBottom w:val="0"/>
          <w:divBdr>
            <w:top w:val="none" w:sz="0" w:space="0" w:color="auto"/>
            <w:left w:val="none" w:sz="0" w:space="0" w:color="auto"/>
            <w:bottom w:val="none" w:sz="0" w:space="0" w:color="auto"/>
            <w:right w:val="none" w:sz="0" w:space="0" w:color="auto"/>
          </w:divBdr>
        </w:div>
        <w:div w:id="1071584168">
          <w:marLeft w:val="0"/>
          <w:marRight w:val="0"/>
          <w:marTop w:val="0"/>
          <w:marBottom w:val="0"/>
          <w:divBdr>
            <w:top w:val="none" w:sz="0" w:space="0" w:color="auto"/>
            <w:left w:val="none" w:sz="0" w:space="0" w:color="auto"/>
            <w:bottom w:val="none" w:sz="0" w:space="0" w:color="auto"/>
            <w:right w:val="none" w:sz="0" w:space="0" w:color="auto"/>
          </w:divBdr>
        </w:div>
        <w:div w:id="512300651">
          <w:marLeft w:val="0"/>
          <w:marRight w:val="0"/>
          <w:marTop w:val="0"/>
          <w:marBottom w:val="0"/>
          <w:divBdr>
            <w:top w:val="none" w:sz="0" w:space="0" w:color="auto"/>
            <w:left w:val="none" w:sz="0" w:space="0" w:color="auto"/>
            <w:bottom w:val="none" w:sz="0" w:space="0" w:color="auto"/>
            <w:right w:val="none" w:sz="0" w:space="0" w:color="auto"/>
          </w:divBdr>
        </w:div>
        <w:div w:id="49310613">
          <w:marLeft w:val="0"/>
          <w:marRight w:val="0"/>
          <w:marTop w:val="0"/>
          <w:marBottom w:val="0"/>
          <w:divBdr>
            <w:top w:val="none" w:sz="0" w:space="0" w:color="auto"/>
            <w:left w:val="none" w:sz="0" w:space="0" w:color="auto"/>
            <w:bottom w:val="none" w:sz="0" w:space="0" w:color="auto"/>
            <w:right w:val="none" w:sz="0" w:space="0" w:color="auto"/>
          </w:divBdr>
        </w:div>
        <w:div w:id="1583489153">
          <w:marLeft w:val="0"/>
          <w:marRight w:val="0"/>
          <w:marTop w:val="0"/>
          <w:marBottom w:val="0"/>
          <w:divBdr>
            <w:top w:val="none" w:sz="0" w:space="0" w:color="auto"/>
            <w:left w:val="none" w:sz="0" w:space="0" w:color="auto"/>
            <w:bottom w:val="none" w:sz="0" w:space="0" w:color="auto"/>
            <w:right w:val="none" w:sz="0" w:space="0" w:color="auto"/>
          </w:divBdr>
        </w:div>
        <w:div w:id="2090492634">
          <w:marLeft w:val="0"/>
          <w:marRight w:val="0"/>
          <w:marTop w:val="0"/>
          <w:marBottom w:val="0"/>
          <w:divBdr>
            <w:top w:val="none" w:sz="0" w:space="0" w:color="auto"/>
            <w:left w:val="none" w:sz="0" w:space="0" w:color="auto"/>
            <w:bottom w:val="none" w:sz="0" w:space="0" w:color="auto"/>
            <w:right w:val="none" w:sz="0" w:space="0" w:color="auto"/>
          </w:divBdr>
        </w:div>
        <w:div w:id="2107310088">
          <w:marLeft w:val="0"/>
          <w:marRight w:val="0"/>
          <w:marTop w:val="0"/>
          <w:marBottom w:val="0"/>
          <w:divBdr>
            <w:top w:val="none" w:sz="0" w:space="0" w:color="auto"/>
            <w:left w:val="none" w:sz="0" w:space="0" w:color="auto"/>
            <w:bottom w:val="none" w:sz="0" w:space="0" w:color="auto"/>
            <w:right w:val="none" w:sz="0" w:space="0" w:color="auto"/>
          </w:divBdr>
        </w:div>
        <w:div w:id="875047988">
          <w:marLeft w:val="0"/>
          <w:marRight w:val="0"/>
          <w:marTop w:val="0"/>
          <w:marBottom w:val="0"/>
          <w:divBdr>
            <w:top w:val="none" w:sz="0" w:space="0" w:color="auto"/>
            <w:left w:val="none" w:sz="0" w:space="0" w:color="auto"/>
            <w:bottom w:val="none" w:sz="0" w:space="0" w:color="auto"/>
            <w:right w:val="none" w:sz="0" w:space="0" w:color="auto"/>
          </w:divBdr>
        </w:div>
        <w:div w:id="1459373083">
          <w:marLeft w:val="0"/>
          <w:marRight w:val="0"/>
          <w:marTop w:val="0"/>
          <w:marBottom w:val="0"/>
          <w:divBdr>
            <w:top w:val="none" w:sz="0" w:space="0" w:color="auto"/>
            <w:left w:val="none" w:sz="0" w:space="0" w:color="auto"/>
            <w:bottom w:val="none" w:sz="0" w:space="0" w:color="auto"/>
            <w:right w:val="none" w:sz="0" w:space="0" w:color="auto"/>
          </w:divBdr>
        </w:div>
        <w:div w:id="1686665757">
          <w:marLeft w:val="0"/>
          <w:marRight w:val="0"/>
          <w:marTop w:val="0"/>
          <w:marBottom w:val="0"/>
          <w:divBdr>
            <w:top w:val="none" w:sz="0" w:space="0" w:color="auto"/>
            <w:left w:val="none" w:sz="0" w:space="0" w:color="auto"/>
            <w:bottom w:val="none" w:sz="0" w:space="0" w:color="auto"/>
            <w:right w:val="none" w:sz="0" w:space="0" w:color="auto"/>
          </w:divBdr>
        </w:div>
        <w:div w:id="1762217526">
          <w:marLeft w:val="0"/>
          <w:marRight w:val="0"/>
          <w:marTop w:val="0"/>
          <w:marBottom w:val="0"/>
          <w:divBdr>
            <w:top w:val="none" w:sz="0" w:space="0" w:color="auto"/>
            <w:left w:val="none" w:sz="0" w:space="0" w:color="auto"/>
            <w:bottom w:val="none" w:sz="0" w:space="0" w:color="auto"/>
            <w:right w:val="none" w:sz="0" w:space="0" w:color="auto"/>
          </w:divBdr>
        </w:div>
        <w:div w:id="355237176">
          <w:marLeft w:val="0"/>
          <w:marRight w:val="0"/>
          <w:marTop w:val="0"/>
          <w:marBottom w:val="0"/>
          <w:divBdr>
            <w:top w:val="none" w:sz="0" w:space="0" w:color="auto"/>
            <w:left w:val="none" w:sz="0" w:space="0" w:color="auto"/>
            <w:bottom w:val="none" w:sz="0" w:space="0" w:color="auto"/>
            <w:right w:val="none" w:sz="0" w:space="0" w:color="auto"/>
          </w:divBdr>
        </w:div>
        <w:div w:id="2056389348">
          <w:marLeft w:val="0"/>
          <w:marRight w:val="0"/>
          <w:marTop w:val="0"/>
          <w:marBottom w:val="0"/>
          <w:divBdr>
            <w:top w:val="none" w:sz="0" w:space="0" w:color="auto"/>
            <w:left w:val="none" w:sz="0" w:space="0" w:color="auto"/>
            <w:bottom w:val="none" w:sz="0" w:space="0" w:color="auto"/>
            <w:right w:val="none" w:sz="0" w:space="0" w:color="auto"/>
          </w:divBdr>
        </w:div>
        <w:div w:id="1859736392">
          <w:marLeft w:val="0"/>
          <w:marRight w:val="0"/>
          <w:marTop w:val="0"/>
          <w:marBottom w:val="0"/>
          <w:divBdr>
            <w:top w:val="none" w:sz="0" w:space="0" w:color="auto"/>
            <w:left w:val="none" w:sz="0" w:space="0" w:color="auto"/>
            <w:bottom w:val="none" w:sz="0" w:space="0" w:color="auto"/>
            <w:right w:val="none" w:sz="0" w:space="0" w:color="auto"/>
          </w:divBdr>
        </w:div>
        <w:div w:id="327100696">
          <w:marLeft w:val="0"/>
          <w:marRight w:val="0"/>
          <w:marTop w:val="0"/>
          <w:marBottom w:val="0"/>
          <w:divBdr>
            <w:top w:val="none" w:sz="0" w:space="0" w:color="auto"/>
            <w:left w:val="none" w:sz="0" w:space="0" w:color="auto"/>
            <w:bottom w:val="none" w:sz="0" w:space="0" w:color="auto"/>
            <w:right w:val="none" w:sz="0" w:space="0" w:color="auto"/>
          </w:divBdr>
        </w:div>
        <w:div w:id="264388587">
          <w:marLeft w:val="0"/>
          <w:marRight w:val="0"/>
          <w:marTop w:val="0"/>
          <w:marBottom w:val="0"/>
          <w:divBdr>
            <w:top w:val="none" w:sz="0" w:space="0" w:color="auto"/>
            <w:left w:val="none" w:sz="0" w:space="0" w:color="auto"/>
            <w:bottom w:val="none" w:sz="0" w:space="0" w:color="auto"/>
            <w:right w:val="none" w:sz="0" w:space="0" w:color="auto"/>
          </w:divBdr>
        </w:div>
        <w:div w:id="942420480">
          <w:marLeft w:val="0"/>
          <w:marRight w:val="0"/>
          <w:marTop w:val="0"/>
          <w:marBottom w:val="0"/>
          <w:divBdr>
            <w:top w:val="none" w:sz="0" w:space="0" w:color="auto"/>
            <w:left w:val="none" w:sz="0" w:space="0" w:color="auto"/>
            <w:bottom w:val="none" w:sz="0" w:space="0" w:color="auto"/>
            <w:right w:val="none" w:sz="0" w:space="0" w:color="auto"/>
          </w:divBdr>
        </w:div>
        <w:div w:id="842551545">
          <w:marLeft w:val="0"/>
          <w:marRight w:val="0"/>
          <w:marTop w:val="0"/>
          <w:marBottom w:val="0"/>
          <w:divBdr>
            <w:top w:val="none" w:sz="0" w:space="0" w:color="auto"/>
            <w:left w:val="none" w:sz="0" w:space="0" w:color="auto"/>
            <w:bottom w:val="none" w:sz="0" w:space="0" w:color="auto"/>
            <w:right w:val="none" w:sz="0" w:space="0" w:color="auto"/>
          </w:divBdr>
        </w:div>
        <w:div w:id="153493218">
          <w:marLeft w:val="0"/>
          <w:marRight w:val="0"/>
          <w:marTop w:val="0"/>
          <w:marBottom w:val="0"/>
          <w:divBdr>
            <w:top w:val="none" w:sz="0" w:space="0" w:color="auto"/>
            <w:left w:val="none" w:sz="0" w:space="0" w:color="auto"/>
            <w:bottom w:val="none" w:sz="0" w:space="0" w:color="auto"/>
            <w:right w:val="none" w:sz="0" w:space="0" w:color="auto"/>
          </w:divBdr>
        </w:div>
        <w:div w:id="1661421957">
          <w:marLeft w:val="0"/>
          <w:marRight w:val="0"/>
          <w:marTop w:val="0"/>
          <w:marBottom w:val="0"/>
          <w:divBdr>
            <w:top w:val="none" w:sz="0" w:space="0" w:color="auto"/>
            <w:left w:val="none" w:sz="0" w:space="0" w:color="auto"/>
            <w:bottom w:val="none" w:sz="0" w:space="0" w:color="auto"/>
            <w:right w:val="none" w:sz="0" w:space="0" w:color="auto"/>
          </w:divBdr>
        </w:div>
        <w:div w:id="559093865">
          <w:marLeft w:val="0"/>
          <w:marRight w:val="0"/>
          <w:marTop w:val="0"/>
          <w:marBottom w:val="0"/>
          <w:divBdr>
            <w:top w:val="none" w:sz="0" w:space="0" w:color="auto"/>
            <w:left w:val="none" w:sz="0" w:space="0" w:color="auto"/>
            <w:bottom w:val="none" w:sz="0" w:space="0" w:color="auto"/>
            <w:right w:val="none" w:sz="0" w:space="0" w:color="auto"/>
          </w:divBdr>
        </w:div>
        <w:div w:id="2002351488">
          <w:marLeft w:val="0"/>
          <w:marRight w:val="0"/>
          <w:marTop w:val="0"/>
          <w:marBottom w:val="0"/>
          <w:divBdr>
            <w:top w:val="none" w:sz="0" w:space="0" w:color="auto"/>
            <w:left w:val="none" w:sz="0" w:space="0" w:color="auto"/>
            <w:bottom w:val="none" w:sz="0" w:space="0" w:color="auto"/>
            <w:right w:val="none" w:sz="0" w:space="0" w:color="auto"/>
          </w:divBdr>
        </w:div>
        <w:div w:id="1266578935">
          <w:marLeft w:val="0"/>
          <w:marRight w:val="0"/>
          <w:marTop w:val="0"/>
          <w:marBottom w:val="0"/>
          <w:divBdr>
            <w:top w:val="none" w:sz="0" w:space="0" w:color="auto"/>
            <w:left w:val="none" w:sz="0" w:space="0" w:color="auto"/>
            <w:bottom w:val="none" w:sz="0" w:space="0" w:color="auto"/>
            <w:right w:val="none" w:sz="0" w:space="0" w:color="auto"/>
          </w:divBdr>
        </w:div>
        <w:div w:id="554119612">
          <w:marLeft w:val="0"/>
          <w:marRight w:val="0"/>
          <w:marTop w:val="0"/>
          <w:marBottom w:val="0"/>
          <w:divBdr>
            <w:top w:val="none" w:sz="0" w:space="0" w:color="auto"/>
            <w:left w:val="none" w:sz="0" w:space="0" w:color="auto"/>
            <w:bottom w:val="none" w:sz="0" w:space="0" w:color="auto"/>
            <w:right w:val="none" w:sz="0" w:space="0" w:color="auto"/>
          </w:divBdr>
        </w:div>
        <w:div w:id="54857272">
          <w:marLeft w:val="0"/>
          <w:marRight w:val="0"/>
          <w:marTop w:val="0"/>
          <w:marBottom w:val="0"/>
          <w:divBdr>
            <w:top w:val="none" w:sz="0" w:space="0" w:color="auto"/>
            <w:left w:val="none" w:sz="0" w:space="0" w:color="auto"/>
            <w:bottom w:val="none" w:sz="0" w:space="0" w:color="auto"/>
            <w:right w:val="none" w:sz="0" w:space="0" w:color="auto"/>
          </w:divBdr>
        </w:div>
        <w:div w:id="397410447">
          <w:marLeft w:val="0"/>
          <w:marRight w:val="0"/>
          <w:marTop w:val="0"/>
          <w:marBottom w:val="0"/>
          <w:divBdr>
            <w:top w:val="none" w:sz="0" w:space="0" w:color="auto"/>
            <w:left w:val="none" w:sz="0" w:space="0" w:color="auto"/>
            <w:bottom w:val="none" w:sz="0" w:space="0" w:color="auto"/>
            <w:right w:val="none" w:sz="0" w:space="0" w:color="auto"/>
          </w:divBdr>
        </w:div>
        <w:div w:id="153036124">
          <w:marLeft w:val="0"/>
          <w:marRight w:val="0"/>
          <w:marTop w:val="0"/>
          <w:marBottom w:val="0"/>
          <w:divBdr>
            <w:top w:val="none" w:sz="0" w:space="0" w:color="auto"/>
            <w:left w:val="none" w:sz="0" w:space="0" w:color="auto"/>
            <w:bottom w:val="none" w:sz="0" w:space="0" w:color="auto"/>
            <w:right w:val="none" w:sz="0" w:space="0" w:color="auto"/>
          </w:divBdr>
        </w:div>
        <w:div w:id="1379361006">
          <w:marLeft w:val="0"/>
          <w:marRight w:val="0"/>
          <w:marTop w:val="0"/>
          <w:marBottom w:val="0"/>
          <w:divBdr>
            <w:top w:val="none" w:sz="0" w:space="0" w:color="auto"/>
            <w:left w:val="none" w:sz="0" w:space="0" w:color="auto"/>
            <w:bottom w:val="none" w:sz="0" w:space="0" w:color="auto"/>
            <w:right w:val="none" w:sz="0" w:space="0" w:color="auto"/>
          </w:divBdr>
        </w:div>
        <w:div w:id="1028680601">
          <w:marLeft w:val="0"/>
          <w:marRight w:val="0"/>
          <w:marTop w:val="0"/>
          <w:marBottom w:val="0"/>
          <w:divBdr>
            <w:top w:val="none" w:sz="0" w:space="0" w:color="auto"/>
            <w:left w:val="none" w:sz="0" w:space="0" w:color="auto"/>
            <w:bottom w:val="none" w:sz="0" w:space="0" w:color="auto"/>
            <w:right w:val="none" w:sz="0" w:space="0" w:color="auto"/>
          </w:divBdr>
        </w:div>
        <w:div w:id="1955478187">
          <w:marLeft w:val="0"/>
          <w:marRight w:val="0"/>
          <w:marTop w:val="0"/>
          <w:marBottom w:val="0"/>
          <w:divBdr>
            <w:top w:val="none" w:sz="0" w:space="0" w:color="auto"/>
            <w:left w:val="none" w:sz="0" w:space="0" w:color="auto"/>
            <w:bottom w:val="none" w:sz="0" w:space="0" w:color="auto"/>
            <w:right w:val="none" w:sz="0" w:space="0" w:color="auto"/>
          </w:divBdr>
        </w:div>
        <w:div w:id="1007948148">
          <w:marLeft w:val="0"/>
          <w:marRight w:val="0"/>
          <w:marTop w:val="0"/>
          <w:marBottom w:val="0"/>
          <w:divBdr>
            <w:top w:val="none" w:sz="0" w:space="0" w:color="auto"/>
            <w:left w:val="none" w:sz="0" w:space="0" w:color="auto"/>
            <w:bottom w:val="none" w:sz="0" w:space="0" w:color="auto"/>
            <w:right w:val="none" w:sz="0" w:space="0" w:color="auto"/>
          </w:divBdr>
        </w:div>
      </w:divsChild>
    </w:div>
    <w:div w:id="919752163">
      <w:bodyDiv w:val="1"/>
      <w:marLeft w:val="0"/>
      <w:marRight w:val="0"/>
      <w:marTop w:val="0"/>
      <w:marBottom w:val="0"/>
      <w:divBdr>
        <w:top w:val="none" w:sz="0" w:space="0" w:color="auto"/>
        <w:left w:val="none" w:sz="0" w:space="0" w:color="auto"/>
        <w:bottom w:val="none" w:sz="0" w:space="0" w:color="auto"/>
        <w:right w:val="none" w:sz="0" w:space="0" w:color="auto"/>
      </w:divBdr>
    </w:div>
    <w:div w:id="954563132">
      <w:bodyDiv w:val="1"/>
      <w:marLeft w:val="0"/>
      <w:marRight w:val="0"/>
      <w:marTop w:val="0"/>
      <w:marBottom w:val="0"/>
      <w:divBdr>
        <w:top w:val="none" w:sz="0" w:space="0" w:color="auto"/>
        <w:left w:val="none" w:sz="0" w:space="0" w:color="auto"/>
        <w:bottom w:val="none" w:sz="0" w:space="0" w:color="auto"/>
        <w:right w:val="none" w:sz="0" w:space="0" w:color="auto"/>
      </w:divBdr>
      <w:divsChild>
        <w:div w:id="775489749">
          <w:marLeft w:val="547"/>
          <w:marRight w:val="0"/>
          <w:marTop w:val="115"/>
          <w:marBottom w:val="0"/>
          <w:divBdr>
            <w:top w:val="none" w:sz="0" w:space="0" w:color="auto"/>
            <w:left w:val="none" w:sz="0" w:space="0" w:color="auto"/>
            <w:bottom w:val="none" w:sz="0" w:space="0" w:color="auto"/>
            <w:right w:val="none" w:sz="0" w:space="0" w:color="auto"/>
          </w:divBdr>
        </w:div>
        <w:div w:id="1184593893">
          <w:marLeft w:val="547"/>
          <w:marRight w:val="0"/>
          <w:marTop w:val="115"/>
          <w:marBottom w:val="0"/>
          <w:divBdr>
            <w:top w:val="none" w:sz="0" w:space="0" w:color="auto"/>
            <w:left w:val="none" w:sz="0" w:space="0" w:color="auto"/>
            <w:bottom w:val="none" w:sz="0" w:space="0" w:color="auto"/>
            <w:right w:val="none" w:sz="0" w:space="0" w:color="auto"/>
          </w:divBdr>
        </w:div>
        <w:div w:id="1462921689">
          <w:marLeft w:val="547"/>
          <w:marRight w:val="0"/>
          <w:marTop w:val="115"/>
          <w:marBottom w:val="0"/>
          <w:divBdr>
            <w:top w:val="none" w:sz="0" w:space="0" w:color="auto"/>
            <w:left w:val="none" w:sz="0" w:space="0" w:color="auto"/>
            <w:bottom w:val="none" w:sz="0" w:space="0" w:color="auto"/>
            <w:right w:val="none" w:sz="0" w:space="0" w:color="auto"/>
          </w:divBdr>
        </w:div>
        <w:div w:id="1915777744">
          <w:marLeft w:val="547"/>
          <w:marRight w:val="0"/>
          <w:marTop w:val="115"/>
          <w:marBottom w:val="0"/>
          <w:divBdr>
            <w:top w:val="none" w:sz="0" w:space="0" w:color="auto"/>
            <w:left w:val="none" w:sz="0" w:space="0" w:color="auto"/>
            <w:bottom w:val="none" w:sz="0" w:space="0" w:color="auto"/>
            <w:right w:val="none" w:sz="0" w:space="0" w:color="auto"/>
          </w:divBdr>
        </w:div>
      </w:divsChild>
    </w:div>
    <w:div w:id="1090738276">
      <w:bodyDiv w:val="1"/>
      <w:marLeft w:val="0"/>
      <w:marRight w:val="0"/>
      <w:marTop w:val="0"/>
      <w:marBottom w:val="0"/>
      <w:divBdr>
        <w:top w:val="none" w:sz="0" w:space="0" w:color="auto"/>
        <w:left w:val="none" w:sz="0" w:space="0" w:color="auto"/>
        <w:bottom w:val="none" w:sz="0" w:space="0" w:color="auto"/>
        <w:right w:val="none" w:sz="0" w:space="0" w:color="auto"/>
      </w:divBdr>
      <w:divsChild>
        <w:div w:id="955871982">
          <w:marLeft w:val="0"/>
          <w:marRight w:val="0"/>
          <w:marTop w:val="0"/>
          <w:marBottom w:val="0"/>
          <w:divBdr>
            <w:top w:val="none" w:sz="0" w:space="0" w:color="auto"/>
            <w:left w:val="none" w:sz="0" w:space="0" w:color="auto"/>
            <w:bottom w:val="none" w:sz="0" w:space="0" w:color="auto"/>
            <w:right w:val="none" w:sz="0" w:space="0" w:color="auto"/>
          </w:divBdr>
          <w:divsChild>
            <w:div w:id="18942971">
              <w:marLeft w:val="0"/>
              <w:marRight w:val="0"/>
              <w:marTop w:val="0"/>
              <w:marBottom w:val="0"/>
              <w:divBdr>
                <w:top w:val="none" w:sz="0" w:space="0" w:color="auto"/>
                <w:left w:val="none" w:sz="0" w:space="0" w:color="auto"/>
                <w:bottom w:val="none" w:sz="0" w:space="0" w:color="auto"/>
                <w:right w:val="none" w:sz="0" w:space="0" w:color="auto"/>
              </w:divBdr>
            </w:div>
            <w:div w:id="39940249">
              <w:marLeft w:val="0"/>
              <w:marRight w:val="0"/>
              <w:marTop w:val="0"/>
              <w:marBottom w:val="0"/>
              <w:divBdr>
                <w:top w:val="none" w:sz="0" w:space="0" w:color="auto"/>
                <w:left w:val="none" w:sz="0" w:space="0" w:color="auto"/>
                <w:bottom w:val="none" w:sz="0" w:space="0" w:color="auto"/>
                <w:right w:val="none" w:sz="0" w:space="0" w:color="auto"/>
              </w:divBdr>
            </w:div>
            <w:div w:id="173767725">
              <w:marLeft w:val="0"/>
              <w:marRight w:val="0"/>
              <w:marTop w:val="0"/>
              <w:marBottom w:val="0"/>
              <w:divBdr>
                <w:top w:val="none" w:sz="0" w:space="0" w:color="auto"/>
                <w:left w:val="none" w:sz="0" w:space="0" w:color="auto"/>
                <w:bottom w:val="none" w:sz="0" w:space="0" w:color="auto"/>
                <w:right w:val="none" w:sz="0" w:space="0" w:color="auto"/>
              </w:divBdr>
            </w:div>
            <w:div w:id="177158210">
              <w:marLeft w:val="0"/>
              <w:marRight w:val="0"/>
              <w:marTop w:val="0"/>
              <w:marBottom w:val="0"/>
              <w:divBdr>
                <w:top w:val="none" w:sz="0" w:space="0" w:color="auto"/>
                <w:left w:val="none" w:sz="0" w:space="0" w:color="auto"/>
                <w:bottom w:val="none" w:sz="0" w:space="0" w:color="auto"/>
                <w:right w:val="none" w:sz="0" w:space="0" w:color="auto"/>
              </w:divBdr>
            </w:div>
            <w:div w:id="218518610">
              <w:marLeft w:val="0"/>
              <w:marRight w:val="0"/>
              <w:marTop w:val="0"/>
              <w:marBottom w:val="0"/>
              <w:divBdr>
                <w:top w:val="none" w:sz="0" w:space="0" w:color="auto"/>
                <w:left w:val="none" w:sz="0" w:space="0" w:color="auto"/>
                <w:bottom w:val="none" w:sz="0" w:space="0" w:color="auto"/>
                <w:right w:val="none" w:sz="0" w:space="0" w:color="auto"/>
              </w:divBdr>
            </w:div>
            <w:div w:id="310913165">
              <w:marLeft w:val="0"/>
              <w:marRight w:val="0"/>
              <w:marTop w:val="0"/>
              <w:marBottom w:val="0"/>
              <w:divBdr>
                <w:top w:val="none" w:sz="0" w:space="0" w:color="auto"/>
                <w:left w:val="none" w:sz="0" w:space="0" w:color="auto"/>
                <w:bottom w:val="none" w:sz="0" w:space="0" w:color="auto"/>
                <w:right w:val="none" w:sz="0" w:space="0" w:color="auto"/>
              </w:divBdr>
            </w:div>
            <w:div w:id="388190466">
              <w:marLeft w:val="0"/>
              <w:marRight w:val="0"/>
              <w:marTop w:val="0"/>
              <w:marBottom w:val="0"/>
              <w:divBdr>
                <w:top w:val="none" w:sz="0" w:space="0" w:color="auto"/>
                <w:left w:val="none" w:sz="0" w:space="0" w:color="auto"/>
                <w:bottom w:val="none" w:sz="0" w:space="0" w:color="auto"/>
                <w:right w:val="none" w:sz="0" w:space="0" w:color="auto"/>
              </w:divBdr>
            </w:div>
            <w:div w:id="496461165">
              <w:marLeft w:val="0"/>
              <w:marRight w:val="0"/>
              <w:marTop w:val="0"/>
              <w:marBottom w:val="0"/>
              <w:divBdr>
                <w:top w:val="none" w:sz="0" w:space="0" w:color="auto"/>
                <w:left w:val="none" w:sz="0" w:space="0" w:color="auto"/>
                <w:bottom w:val="none" w:sz="0" w:space="0" w:color="auto"/>
                <w:right w:val="none" w:sz="0" w:space="0" w:color="auto"/>
              </w:divBdr>
            </w:div>
            <w:div w:id="507450698">
              <w:marLeft w:val="0"/>
              <w:marRight w:val="0"/>
              <w:marTop w:val="0"/>
              <w:marBottom w:val="0"/>
              <w:divBdr>
                <w:top w:val="none" w:sz="0" w:space="0" w:color="auto"/>
                <w:left w:val="none" w:sz="0" w:space="0" w:color="auto"/>
                <w:bottom w:val="none" w:sz="0" w:space="0" w:color="auto"/>
                <w:right w:val="none" w:sz="0" w:space="0" w:color="auto"/>
              </w:divBdr>
            </w:div>
            <w:div w:id="642152328">
              <w:marLeft w:val="0"/>
              <w:marRight w:val="0"/>
              <w:marTop w:val="0"/>
              <w:marBottom w:val="0"/>
              <w:divBdr>
                <w:top w:val="none" w:sz="0" w:space="0" w:color="auto"/>
                <w:left w:val="none" w:sz="0" w:space="0" w:color="auto"/>
                <w:bottom w:val="none" w:sz="0" w:space="0" w:color="auto"/>
                <w:right w:val="none" w:sz="0" w:space="0" w:color="auto"/>
              </w:divBdr>
            </w:div>
            <w:div w:id="736124987">
              <w:marLeft w:val="0"/>
              <w:marRight w:val="0"/>
              <w:marTop w:val="0"/>
              <w:marBottom w:val="0"/>
              <w:divBdr>
                <w:top w:val="none" w:sz="0" w:space="0" w:color="auto"/>
                <w:left w:val="none" w:sz="0" w:space="0" w:color="auto"/>
                <w:bottom w:val="none" w:sz="0" w:space="0" w:color="auto"/>
                <w:right w:val="none" w:sz="0" w:space="0" w:color="auto"/>
              </w:divBdr>
            </w:div>
            <w:div w:id="759060651">
              <w:marLeft w:val="0"/>
              <w:marRight w:val="0"/>
              <w:marTop w:val="0"/>
              <w:marBottom w:val="0"/>
              <w:divBdr>
                <w:top w:val="none" w:sz="0" w:space="0" w:color="auto"/>
                <w:left w:val="none" w:sz="0" w:space="0" w:color="auto"/>
                <w:bottom w:val="none" w:sz="0" w:space="0" w:color="auto"/>
                <w:right w:val="none" w:sz="0" w:space="0" w:color="auto"/>
              </w:divBdr>
            </w:div>
            <w:div w:id="769282047">
              <w:marLeft w:val="0"/>
              <w:marRight w:val="0"/>
              <w:marTop w:val="0"/>
              <w:marBottom w:val="0"/>
              <w:divBdr>
                <w:top w:val="none" w:sz="0" w:space="0" w:color="auto"/>
                <w:left w:val="none" w:sz="0" w:space="0" w:color="auto"/>
                <w:bottom w:val="none" w:sz="0" w:space="0" w:color="auto"/>
                <w:right w:val="none" w:sz="0" w:space="0" w:color="auto"/>
              </w:divBdr>
            </w:div>
            <w:div w:id="992877660">
              <w:marLeft w:val="0"/>
              <w:marRight w:val="0"/>
              <w:marTop w:val="0"/>
              <w:marBottom w:val="0"/>
              <w:divBdr>
                <w:top w:val="none" w:sz="0" w:space="0" w:color="auto"/>
                <w:left w:val="none" w:sz="0" w:space="0" w:color="auto"/>
                <w:bottom w:val="none" w:sz="0" w:space="0" w:color="auto"/>
                <w:right w:val="none" w:sz="0" w:space="0" w:color="auto"/>
              </w:divBdr>
            </w:div>
            <w:div w:id="1094327637">
              <w:marLeft w:val="0"/>
              <w:marRight w:val="0"/>
              <w:marTop w:val="0"/>
              <w:marBottom w:val="0"/>
              <w:divBdr>
                <w:top w:val="none" w:sz="0" w:space="0" w:color="auto"/>
                <w:left w:val="none" w:sz="0" w:space="0" w:color="auto"/>
                <w:bottom w:val="none" w:sz="0" w:space="0" w:color="auto"/>
                <w:right w:val="none" w:sz="0" w:space="0" w:color="auto"/>
              </w:divBdr>
            </w:div>
            <w:div w:id="1203782297">
              <w:marLeft w:val="0"/>
              <w:marRight w:val="0"/>
              <w:marTop w:val="0"/>
              <w:marBottom w:val="0"/>
              <w:divBdr>
                <w:top w:val="none" w:sz="0" w:space="0" w:color="auto"/>
                <w:left w:val="none" w:sz="0" w:space="0" w:color="auto"/>
                <w:bottom w:val="none" w:sz="0" w:space="0" w:color="auto"/>
                <w:right w:val="none" w:sz="0" w:space="0" w:color="auto"/>
              </w:divBdr>
            </w:div>
            <w:div w:id="1293561842">
              <w:marLeft w:val="0"/>
              <w:marRight w:val="0"/>
              <w:marTop w:val="0"/>
              <w:marBottom w:val="0"/>
              <w:divBdr>
                <w:top w:val="none" w:sz="0" w:space="0" w:color="auto"/>
                <w:left w:val="none" w:sz="0" w:space="0" w:color="auto"/>
                <w:bottom w:val="none" w:sz="0" w:space="0" w:color="auto"/>
                <w:right w:val="none" w:sz="0" w:space="0" w:color="auto"/>
              </w:divBdr>
            </w:div>
            <w:div w:id="1395199016">
              <w:marLeft w:val="0"/>
              <w:marRight w:val="0"/>
              <w:marTop w:val="0"/>
              <w:marBottom w:val="0"/>
              <w:divBdr>
                <w:top w:val="none" w:sz="0" w:space="0" w:color="auto"/>
                <w:left w:val="none" w:sz="0" w:space="0" w:color="auto"/>
                <w:bottom w:val="none" w:sz="0" w:space="0" w:color="auto"/>
                <w:right w:val="none" w:sz="0" w:space="0" w:color="auto"/>
              </w:divBdr>
            </w:div>
            <w:div w:id="1400666034">
              <w:marLeft w:val="0"/>
              <w:marRight w:val="0"/>
              <w:marTop w:val="0"/>
              <w:marBottom w:val="0"/>
              <w:divBdr>
                <w:top w:val="none" w:sz="0" w:space="0" w:color="auto"/>
                <w:left w:val="none" w:sz="0" w:space="0" w:color="auto"/>
                <w:bottom w:val="none" w:sz="0" w:space="0" w:color="auto"/>
                <w:right w:val="none" w:sz="0" w:space="0" w:color="auto"/>
              </w:divBdr>
            </w:div>
            <w:div w:id="1532919574">
              <w:marLeft w:val="0"/>
              <w:marRight w:val="0"/>
              <w:marTop w:val="0"/>
              <w:marBottom w:val="0"/>
              <w:divBdr>
                <w:top w:val="none" w:sz="0" w:space="0" w:color="auto"/>
                <w:left w:val="none" w:sz="0" w:space="0" w:color="auto"/>
                <w:bottom w:val="none" w:sz="0" w:space="0" w:color="auto"/>
                <w:right w:val="none" w:sz="0" w:space="0" w:color="auto"/>
              </w:divBdr>
            </w:div>
            <w:div w:id="1703045381">
              <w:marLeft w:val="0"/>
              <w:marRight w:val="0"/>
              <w:marTop w:val="0"/>
              <w:marBottom w:val="0"/>
              <w:divBdr>
                <w:top w:val="none" w:sz="0" w:space="0" w:color="auto"/>
                <w:left w:val="none" w:sz="0" w:space="0" w:color="auto"/>
                <w:bottom w:val="none" w:sz="0" w:space="0" w:color="auto"/>
                <w:right w:val="none" w:sz="0" w:space="0" w:color="auto"/>
              </w:divBdr>
            </w:div>
            <w:div w:id="1731726831">
              <w:marLeft w:val="0"/>
              <w:marRight w:val="0"/>
              <w:marTop w:val="0"/>
              <w:marBottom w:val="0"/>
              <w:divBdr>
                <w:top w:val="none" w:sz="0" w:space="0" w:color="auto"/>
                <w:left w:val="none" w:sz="0" w:space="0" w:color="auto"/>
                <w:bottom w:val="none" w:sz="0" w:space="0" w:color="auto"/>
                <w:right w:val="none" w:sz="0" w:space="0" w:color="auto"/>
              </w:divBdr>
            </w:div>
            <w:div w:id="1781997713">
              <w:marLeft w:val="0"/>
              <w:marRight w:val="0"/>
              <w:marTop w:val="0"/>
              <w:marBottom w:val="0"/>
              <w:divBdr>
                <w:top w:val="none" w:sz="0" w:space="0" w:color="auto"/>
                <w:left w:val="none" w:sz="0" w:space="0" w:color="auto"/>
                <w:bottom w:val="none" w:sz="0" w:space="0" w:color="auto"/>
                <w:right w:val="none" w:sz="0" w:space="0" w:color="auto"/>
              </w:divBdr>
            </w:div>
            <w:div w:id="1841390262">
              <w:marLeft w:val="0"/>
              <w:marRight w:val="0"/>
              <w:marTop w:val="0"/>
              <w:marBottom w:val="0"/>
              <w:divBdr>
                <w:top w:val="none" w:sz="0" w:space="0" w:color="auto"/>
                <w:left w:val="none" w:sz="0" w:space="0" w:color="auto"/>
                <w:bottom w:val="none" w:sz="0" w:space="0" w:color="auto"/>
                <w:right w:val="none" w:sz="0" w:space="0" w:color="auto"/>
              </w:divBdr>
            </w:div>
            <w:div w:id="1842693239">
              <w:marLeft w:val="0"/>
              <w:marRight w:val="0"/>
              <w:marTop w:val="0"/>
              <w:marBottom w:val="0"/>
              <w:divBdr>
                <w:top w:val="none" w:sz="0" w:space="0" w:color="auto"/>
                <w:left w:val="none" w:sz="0" w:space="0" w:color="auto"/>
                <w:bottom w:val="none" w:sz="0" w:space="0" w:color="auto"/>
                <w:right w:val="none" w:sz="0" w:space="0" w:color="auto"/>
              </w:divBdr>
            </w:div>
            <w:div w:id="1964846111">
              <w:marLeft w:val="0"/>
              <w:marRight w:val="0"/>
              <w:marTop w:val="0"/>
              <w:marBottom w:val="0"/>
              <w:divBdr>
                <w:top w:val="none" w:sz="0" w:space="0" w:color="auto"/>
                <w:left w:val="none" w:sz="0" w:space="0" w:color="auto"/>
                <w:bottom w:val="none" w:sz="0" w:space="0" w:color="auto"/>
                <w:right w:val="none" w:sz="0" w:space="0" w:color="auto"/>
              </w:divBdr>
            </w:div>
            <w:div w:id="2019696112">
              <w:marLeft w:val="0"/>
              <w:marRight w:val="0"/>
              <w:marTop w:val="0"/>
              <w:marBottom w:val="0"/>
              <w:divBdr>
                <w:top w:val="none" w:sz="0" w:space="0" w:color="auto"/>
                <w:left w:val="none" w:sz="0" w:space="0" w:color="auto"/>
                <w:bottom w:val="none" w:sz="0" w:space="0" w:color="auto"/>
                <w:right w:val="none" w:sz="0" w:space="0" w:color="auto"/>
              </w:divBdr>
            </w:div>
            <w:div w:id="2059817602">
              <w:marLeft w:val="0"/>
              <w:marRight w:val="0"/>
              <w:marTop w:val="0"/>
              <w:marBottom w:val="0"/>
              <w:divBdr>
                <w:top w:val="none" w:sz="0" w:space="0" w:color="auto"/>
                <w:left w:val="none" w:sz="0" w:space="0" w:color="auto"/>
                <w:bottom w:val="none" w:sz="0" w:space="0" w:color="auto"/>
                <w:right w:val="none" w:sz="0" w:space="0" w:color="auto"/>
              </w:divBdr>
            </w:div>
            <w:div w:id="211177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604968">
      <w:bodyDiv w:val="1"/>
      <w:marLeft w:val="0"/>
      <w:marRight w:val="0"/>
      <w:marTop w:val="0"/>
      <w:marBottom w:val="0"/>
      <w:divBdr>
        <w:top w:val="none" w:sz="0" w:space="0" w:color="auto"/>
        <w:left w:val="none" w:sz="0" w:space="0" w:color="auto"/>
        <w:bottom w:val="none" w:sz="0" w:space="0" w:color="auto"/>
        <w:right w:val="none" w:sz="0" w:space="0" w:color="auto"/>
      </w:divBdr>
    </w:div>
    <w:div w:id="1162508028">
      <w:bodyDiv w:val="1"/>
      <w:marLeft w:val="0"/>
      <w:marRight w:val="0"/>
      <w:marTop w:val="0"/>
      <w:marBottom w:val="0"/>
      <w:divBdr>
        <w:top w:val="none" w:sz="0" w:space="0" w:color="auto"/>
        <w:left w:val="none" w:sz="0" w:space="0" w:color="auto"/>
        <w:bottom w:val="none" w:sz="0" w:space="0" w:color="auto"/>
        <w:right w:val="none" w:sz="0" w:space="0" w:color="auto"/>
      </w:divBdr>
      <w:divsChild>
        <w:div w:id="1019282641">
          <w:marLeft w:val="547"/>
          <w:marRight w:val="0"/>
          <w:marTop w:val="115"/>
          <w:marBottom w:val="0"/>
          <w:divBdr>
            <w:top w:val="none" w:sz="0" w:space="0" w:color="auto"/>
            <w:left w:val="none" w:sz="0" w:space="0" w:color="auto"/>
            <w:bottom w:val="none" w:sz="0" w:space="0" w:color="auto"/>
            <w:right w:val="none" w:sz="0" w:space="0" w:color="auto"/>
          </w:divBdr>
        </w:div>
      </w:divsChild>
    </w:div>
    <w:div w:id="1259024036">
      <w:bodyDiv w:val="1"/>
      <w:marLeft w:val="0"/>
      <w:marRight w:val="0"/>
      <w:marTop w:val="0"/>
      <w:marBottom w:val="0"/>
      <w:divBdr>
        <w:top w:val="none" w:sz="0" w:space="0" w:color="auto"/>
        <w:left w:val="none" w:sz="0" w:space="0" w:color="auto"/>
        <w:bottom w:val="none" w:sz="0" w:space="0" w:color="auto"/>
        <w:right w:val="none" w:sz="0" w:space="0" w:color="auto"/>
      </w:divBdr>
      <w:divsChild>
        <w:div w:id="682706804">
          <w:marLeft w:val="547"/>
          <w:marRight w:val="0"/>
          <w:marTop w:val="278"/>
          <w:marBottom w:val="0"/>
          <w:divBdr>
            <w:top w:val="none" w:sz="0" w:space="0" w:color="auto"/>
            <w:left w:val="none" w:sz="0" w:space="0" w:color="auto"/>
            <w:bottom w:val="none" w:sz="0" w:space="0" w:color="auto"/>
            <w:right w:val="none" w:sz="0" w:space="0" w:color="auto"/>
          </w:divBdr>
        </w:div>
        <w:div w:id="1231037860">
          <w:marLeft w:val="547"/>
          <w:marRight w:val="0"/>
          <w:marTop w:val="278"/>
          <w:marBottom w:val="0"/>
          <w:divBdr>
            <w:top w:val="none" w:sz="0" w:space="0" w:color="auto"/>
            <w:left w:val="none" w:sz="0" w:space="0" w:color="auto"/>
            <w:bottom w:val="none" w:sz="0" w:space="0" w:color="auto"/>
            <w:right w:val="none" w:sz="0" w:space="0" w:color="auto"/>
          </w:divBdr>
        </w:div>
        <w:div w:id="2050454254">
          <w:marLeft w:val="547"/>
          <w:marRight w:val="0"/>
          <w:marTop w:val="278"/>
          <w:marBottom w:val="0"/>
          <w:divBdr>
            <w:top w:val="none" w:sz="0" w:space="0" w:color="auto"/>
            <w:left w:val="none" w:sz="0" w:space="0" w:color="auto"/>
            <w:bottom w:val="none" w:sz="0" w:space="0" w:color="auto"/>
            <w:right w:val="none" w:sz="0" w:space="0" w:color="auto"/>
          </w:divBdr>
        </w:div>
      </w:divsChild>
    </w:div>
    <w:div w:id="1320378391">
      <w:bodyDiv w:val="1"/>
      <w:marLeft w:val="0"/>
      <w:marRight w:val="0"/>
      <w:marTop w:val="0"/>
      <w:marBottom w:val="0"/>
      <w:divBdr>
        <w:top w:val="none" w:sz="0" w:space="0" w:color="auto"/>
        <w:left w:val="none" w:sz="0" w:space="0" w:color="auto"/>
        <w:bottom w:val="none" w:sz="0" w:space="0" w:color="auto"/>
        <w:right w:val="none" w:sz="0" w:space="0" w:color="auto"/>
      </w:divBdr>
    </w:div>
    <w:div w:id="1339193435">
      <w:bodyDiv w:val="1"/>
      <w:marLeft w:val="0"/>
      <w:marRight w:val="0"/>
      <w:marTop w:val="0"/>
      <w:marBottom w:val="0"/>
      <w:divBdr>
        <w:top w:val="none" w:sz="0" w:space="0" w:color="auto"/>
        <w:left w:val="none" w:sz="0" w:space="0" w:color="auto"/>
        <w:bottom w:val="none" w:sz="0" w:space="0" w:color="auto"/>
        <w:right w:val="none" w:sz="0" w:space="0" w:color="auto"/>
      </w:divBdr>
    </w:div>
    <w:div w:id="1344043376">
      <w:bodyDiv w:val="1"/>
      <w:marLeft w:val="0"/>
      <w:marRight w:val="0"/>
      <w:marTop w:val="0"/>
      <w:marBottom w:val="0"/>
      <w:divBdr>
        <w:top w:val="none" w:sz="0" w:space="0" w:color="auto"/>
        <w:left w:val="none" w:sz="0" w:space="0" w:color="auto"/>
        <w:bottom w:val="none" w:sz="0" w:space="0" w:color="auto"/>
        <w:right w:val="none" w:sz="0" w:space="0" w:color="auto"/>
      </w:divBdr>
    </w:div>
    <w:div w:id="1377779293">
      <w:bodyDiv w:val="1"/>
      <w:marLeft w:val="0"/>
      <w:marRight w:val="0"/>
      <w:marTop w:val="0"/>
      <w:marBottom w:val="0"/>
      <w:divBdr>
        <w:top w:val="none" w:sz="0" w:space="0" w:color="auto"/>
        <w:left w:val="none" w:sz="0" w:space="0" w:color="auto"/>
        <w:bottom w:val="none" w:sz="0" w:space="0" w:color="auto"/>
        <w:right w:val="none" w:sz="0" w:space="0" w:color="auto"/>
      </w:divBdr>
    </w:div>
    <w:div w:id="1589079673">
      <w:bodyDiv w:val="1"/>
      <w:marLeft w:val="0"/>
      <w:marRight w:val="0"/>
      <w:marTop w:val="0"/>
      <w:marBottom w:val="0"/>
      <w:divBdr>
        <w:top w:val="none" w:sz="0" w:space="0" w:color="auto"/>
        <w:left w:val="none" w:sz="0" w:space="0" w:color="auto"/>
        <w:bottom w:val="none" w:sz="0" w:space="0" w:color="auto"/>
        <w:right w:val="none" w:sz="0" w:space="0" w:color="auto"/>
      </w:divBdr>
    </w:div>
    <w:div w:id="1590845209">
      <w:bodyDiv w:val="1"/>
      <w:marLeft w:val="0"/>
      <w:marRight w:val="0"/>
      <w:marTop w:val="0"/>
      <w:marBottom w:val="0"/>
      <w:divBdr>
        <w:top w:val="none" w:sz="0" w:space="0" w:color="auto"/>
        <w:left w:val="none" w:sz="0" w:space="0" w:color="auto"/>
        <w:bottom w:val="none" w:sz="0" w:space="0" w:color="auto"/>
        <w:right w:val="none" w:sz="0" w:space="0" w:color="auto"/>
      </w:divBdr>
    </w:div>
    <w:div w:id="1859074069">
      <w:bodyDiv w:val="1"/>
      <w:marLeft w:val="0"/>
      <w:marRight w:val="0"/>
      <w:marTop w:val="0"/>
      <w:marBottom w:val="0"/>
      <w:divBdr>
        <w:top w:val="none" w:sz="0" w:space="0" w:color="auto"/>
        <w:left w:val="none" w:sz="0" w:space="0" w:color="auto"/>
        <w:bottom w:val="none" w:sz="0" w:space="0" w:color="auto"/>
        <w:right w:val="none" w:sz="0" w:space="0" w:color="auto"/>
      </w:divBdr>
    </w:div>
    <w:div w:id="2101023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gi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vivo.colostate.edu/hbooks/pathphys/endocrine/hypopit/tsh.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vivo.colostate.edu/hbooks/pathphys/endocrine/thyroid/thyroid_preg.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yperlink" Target="http://thyroid.about.com/od/hyperthyroidismgraves/a/risks-symptoms.htm" TargetMode="Externa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thyroid.about.com/od/gettestedanddiagnosed/a/normaltshlevel.htm"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92DF9E-A61C-4C38-A0A1-F847CB4D9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2332</Words>
  <Characters>13293</Characters>
  <Application>Microsoft Office Word</Application>
  <DocSecurity>0</DocSecurity>
  <Lines>110</Lines>
  <Paragraphs>31</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15594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DR.Ahmed Saker 2o1O</cp:lastModifiedBy>
  <cp:revision>2</cp:revision>
  <dcterms:created xsi:type="dcterms:W3CDTF">2016-12-04T07:08:00Z</dcterms:created>
  <dcterms:modified xsi:type="dcterms:W3CDTF">2016-12-04T07:08:00Z</dcterms:modified>
</cp:coreProperties>
</file>