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7EC" w:rsidRPr="005027EC" w:rsidRDefault="005027EC" w:rsidP="005027EC">
      <w:pPr>
        <w:rPr>
          <w:rFonts w:asciiTheme="majorBidi" w:hAnsiTheme="majorBidi" w:cstheme="majorBidi" w:hint="cs"/>
          <w:b/>
          <w:bCs/>
          <w:sz w:val="32"/>
          <w:szCs w:val="32"/>
          <w:rtl/>
          <w:lang w:bidi="ar-IQ"/>
        </w:rPr>
      </w:pPr>
      <w:bookmarkStart w:id="0" w:name="_GoBack"/>
      <w:proofErr w:type="spellStart"/>
      <w:r>
        <w:rPr>
          <w:rFonts w:asciiTheme="majorBidi" w:hAnsiTheme="majorBidi" w:cstheme="majorBidi" w:hint="cs"/>
          <w:b/>
          <w:bCs/>
          <w:sz w:val="32"/>
          <w:szCs w:val="32"/>
          <w:rtl/>
          <w:lang w:bidi="ar-IQ"/>
        </w:rPr>
        <w:t>د.سرى</w:t>
      </w:r>
      <w:proofErr w:type="spellEnd"/>
      <w:r>
        <w:rPr>
          <w:rFonts w:asciiTheme="majorBidi" w:hAnsiTheme="majorBidi" w:cstheme="majorBidi" w:hint="cs"/>
          <w:b/>
          <w:bCs/>
          <w:sz w:val="32"/>
          <w:szCs w:val="32"/>
          <w:rtl/>
          <w:lang w:bidi="ar-IQ"/>
        </w:rPr>
        <w:t xml:space="preserve"> سلمان عجام                           </w:t>
      </w:r>
      <w:r w:rsidRPr="005027EC">
        <w:rPr>
          <w:rFonts w:asciiTheme="majorBidi" w:hAnsiTheme="majorBidi" w:cstheme="majorBidi"/>
          <w:b/>
          <w:bCs/>
          <w:sz w:val="32"/>
          <w:szCs w:val="32"/>
          <w:lang w:bidi="ar-IQ"/>
        </w:rPr>
        <w:t>RESPIRATORY DISEASES</w:t>
      </w:r>
      <w:r>
        <w:rPr>
          <w:rFonts w:asciiTheme="majorBidi" w:hAnsiTheme="majorBidi" w:cstheme="majorBidi"/>
          <w:b/>
          <w:bCs/>
          <w:sz w:val="32"/>
          <w:szCs w:val="32"/>
          <w:lang w:bidi="ar-IQ"/>
        </w:rPr>
        <w:t xml:space="preserve">  </w:t>
      </w:r>
      <w:r>
        <w:rPr>
          <w:rFonts w:asciiTheme="majorBidi" w:hAnsiTheme="majorBidi" w:cstheme="majorBidi" w:hint="cs"/>
          <w:b/>
          <w:bCs/>
          <w:sz w:val="32"/>
          <w:szCs w:val="32"/>
          <w:rtl/>
          <w:lang w:bidi="ar-IQ"/>
        </w:rPr>
        <w:t xml:space="preserve"> </w:t>
      </w:r>
    </w:p>
    <w:p w:rsidR="005027EC" w:rsidRDefault="00F47E9A" w:rsidP="005027EC">
      <w:pPr>
        <w:jc w:val="right"/>
        <w:rPr>
          <w:rFonts w:asciiTheme="majorBidi" w:hAnsiTheme="majorBidi" w:cstheme="majorBidi" w:hint="cs"/>
          <w:b/>
          <w:bCs/>
          <w:sz w:val="36"/>
          <w:szCs w:val="36"/>
          <w:rtl/>
          <w:lang w:bidi="ar-IQ"/>
        </w:rPr>
      </w:pPr>
      <w:r w:rsidRPr="00F47E9A">
        <w:rPr>
          <w:rFonts w:asciiTheme="majorBidi" w:hAnsiTheme="majorBidi" w:cstheme="majorBidi"/>
          <w:b/>
          <w:bCs/>
          <w:i/>
          <w:iCs/>
          <w:sz w:val="36"/>
          <w:szCs w:val="36"/>
          <w:lang w:bidi="ar-IQ"/>
        </w:rPr>
        <w:t>Lung Tumors</w:t>
      </w:r>
    </w:p>
    <w:p w:rsidR="00254A06" w:rsidRDefault="00F47E9A" w:rsidP="00F47E9A">
      <w:pPr>
        <w:tabs>
          <w:tab w:val="left" w:pos="7419"/>
        </w:tabs>
        <w:jc w:val="both"/>
        <w:rPr>
          <w:rFonts w:asciiTheme="majorBidi" w:hAnsiTheme="majorBidi" w:cstheme="majorBidi"/>
          <w:sz w:val="28"/>
          <w:szCs w:val="28"/>
          <w:lang w:bidi="ar-IQ"/>
        </w:rPr>
      </w:pPr>
      <w:proofErr w:type="spellStart"/>
      <w:r w:rsidRPr="00F47E9A">
        <w:rPr>
          <w:rFonts w:asciiTheme="majorBidi" w:hAnsiTheme="majorBidi" w:cstheme="majorBidi"/>
          <w:sz w:val="28"/>
          <w:szCs w:val="28"/>
          <w:lang w:bidi="ar-IQ"/>
        </w:rPr>
        <w:t>Avariety</w:t>
      </w:r>
      <w:proofErr w:type="spellEnd"/>
      <w:r w:rsidRPr="00F47E9A">
        <w:rPr>
          <w:rFonts w:asciiTheme="majorBidi" w:hAnsiTheme="majorBidi" w:cstheme="majorBidi"/>
          <w:sz w:val="28"/>
          <w:szCs w:val="28"/>
          <w:lang w:bidi="ar-IQ"/>
        </w:rPr>
        <w:t xml:space="preserve"> of benign and malignant tumors may arise in the lung, but 90% to 95% are carcinomas, about 5% are bronchial carcinoids, and 2% to 5% are </w:t>
      </w:r>
      <w:proofErr w:type="spellStart"/>
      <w:r w:rsidRPr="00F47E9A">
        <w:rPr>
          <w:rFonts w:asciiTheme="majorBidi" w:hAnsiTheme="majorBidi" w:cstheme="majorBidi"/>
          <w:sz w:val="28"/>
          <w:szCs w:val="28"/>
          <w:lang w:bidi="ar-IQ"/>
        </w:rPr>
        <w:t>mesenchymal</w:t>
      </w:r>
      <w:proofErr w:type="spellEnd"/>
      <w:r w:rsidRPr="00F47E9A">
        <w:rPr>
          <w:rFonts w:asciiTheme="majorBidi" w:hAnsiTheme="majorBidi" w:cstheme="majorBidi"/>
          <w:sz w:val="28"/>
          <w:szCs w:val="28"/>
          <w:lang w:bidi="ar-IQ"/>
        </w:rPr>
        <w:t xml:space="preserve"> and other miscellaneous neoplasms</w:t>
      </w:r>
      <w:r w:rsidR="00254A06">
        <w:rPr>
          <w:rFonts w:asciiTheme="majorBidi" w:hAnsiTheme="majorBidi" w:cstheme="majorBidi"/>
          <w:sz w:val="28"/>
          <w:szCs w:val="28"/>
          <w:lang w:bidi="ar-IQ"/>
        </w:rPr>
        <w:t xml:space="preserve">                                 </w:t>
      </w:r>
    </w:p>
    <w:p w:rsidR="00254A06" w:rsidRPr="00254A06" w:rsidRDefault="00254A06" w:rsidP="00760016">
      <w:pPr>
        <w:tabs>
          <w:tab w:val="left" w:pos="7419"/>
        </w:tabs>
        <w:jc w:val="right"/>
        <w:rPr>
          <w:rFonts w:asciiTheme="majorBidi" w:hAnsiTheme="majorBidi" w:cstheme="majorBidi"/>
          <w:sz w:val="28"/>
          <w:szCs w:val="28"/>
          <w:lang w:bidi="ar-IQ"/>
        </w:rPr>
      </w:pPr>
      <w:r w:rsidRPr="00254A06">
        <w:rPr>
          <w:rFonts w:asciiTheme="majorBidi" w:hAnsiTheme="majorBidi" w:cstheme="majorBidi"/>
          <w:b/>
          <w:bCs/>
          <w:sz w:val="28"/>
          <w:szCs w:val="28"/>
          <w:lang w:bidi="ar-IQ"/>
        </w:rPr>
        <w:t>CARCINOMAS</w:t>
      </w:r>
      <w:r w:rsidR="00760016">
        <w:rPr>
          <w:rFonts w:asciiTheme="majorBidi" w:hAnsiTheme="majorBidi" w:cstheme="majorBidi"/>
          <w:b/>
          <w:bCs/>
          <w:sz w:val="28"/>
          <w:szCs w:val="28"/>
          <w:lang w:bidi="ar-IQ"/>
        </w:rPr>
        <w:t xml:space="preserve">                                                         </w:t>
      </w:r>
      <w:r w:rsidRPr="00254A06">
        <w:rPr>
          <w:rFonts w:asciiTheme="majorBidi" w:hAnsiTheme="majorBidi" w:cstheme="majorBidi"/>
          <w:sz w:val="28"/>
          <w:szCs w:val="28"/>
          <w:lang w:bidi="ar-IQ"/>
        </w:rPr>
        <w:t xml:space="preserve"> </w:t>
      </w:r>
    </w:p>
    <w:p w:rsidR="00254A06" w:rsidRPr="00254A06" w:rsidRDefault="00254A06" w:rsidP="00254A06">
      <w:pPr>
        <w:tabs>
          <w:tab w:val="left" w:pos="7419"/>
        </w:tabs>
        <w:jc w:val="both"/>
        <w:rPr>
          <w:rFonts w:asciiTheme="majorBidi" w:hAnsiTheme="majorBidi" w:cstheme="majorBidi"/>
          <w:sz w:val="28"/>
          <w:szCs w:val="28"/>
          <w:lang w:bidi="ar-IQ"/>
        </w:rPr>
      </w:pPr>
      <w:r w:rsidRPr="00254A06">
        <w:rPr>
          <w:rFonts w:asciiTheme="majorBidi" w:hAnsiTheme="majorBidi" w:cstheme="majorBidi"/>
          <w:sz w:val="28"/>
          <w:szCs w:val="28"/>
          <w:lang w:bidi="ar-IQ"/>
        </w:rPr>
        <w:t>Lung cancer is currently the most frequently diagnosed major cancer in the world and the most common cause of cancer mortality worldwide. This is largely due to the carcinogenic effects of cigarette smoke</w:t>
      </w:r>
      <w:r w:rsidR="00760016">
        <w:rPr>
          <w:rFonts w:asciiTheme="majorBidi" w:hAnsiTheme="majorBidi" w:cstheme="majorBidi"/>
          <w:sz w:val="28"/>
          <w:szCs w:val="28"/>
          <w:lang w:bidi="ar-IQ"/>
        </w:rPr>
        <w:t xml:space="preserve">               </w:t>
      </w:r>
    </w:p>
    <w:p w:rsidR="00F47E9A" w:rsidRPr="00254A06" w:rsidRDefault="00F47E9A" w:rsidP="00F47E9A">
      <w:pPr>
        <w:tabs>
          <w:tab w:val="left" w:pos="7419"/>
        </w:tabs>
        <w:jc w:val="both"/>
        <w:rPr>
          <w:rFonts w:asciiTheme="majorBidi" w:hAnsiTheme="majorBidi" w:cstheme="majorBidi" w:hint="cs"/>
          <w:sz w:val="28"/>
          <w:szCs w:val="28"/>
          <w:rtl/>
          <w:lang w:bidi="ar-IQ"/>
        </w:rPr>
      </w:pPr>
    </w:p>
    <w:p w:rsidR="00E4134B" w:rsidRDefault="00E4134B" w:rsidP="00E4134B">
      <w:pPr>
        <w:jc w:val="right"/>
        <w:rPr>
          <w:rFonts w:asciiTheme="majorBidi" w:hAnsiTheme="majorBidi" w:cstheme="majorBidi"/>
          <w:b/>
          <w:bCs/>
          <w:i/>
          <w:iCs/>
          <w:sz w:val="28"/>
          <w:szCs w:val="28"/>
          <w:lang w:bidi="ar-IQ"/>
        </w:rPr>
      </w:pPr>
      <w:bookmarkStart w:id="1" w:name="4-u1.0-B978-1-4377-0792-2..50020-1--cese"/>
      <w:bookmarkEnd w:id="1"/>
      <w:r w:rsidRPr="00E4134B">
        <w:rPr>
          <w:rFonts w:asciiTheme="majorBidi" w:hAnsiTheme="majorBidi" w:cstheme="majorBidi"/>
          <w:b/>
          <w:bCs/>
          <w:i/>
          <w:iCs/>
          <w:sz w:val="28"/>
          <w:szCs w:val="28"/>
          <w:lang w:bidi="ar-IQ"/>
        </w:rPr>
        <w:t>Etiology and Pathogenesis</w:t>
      </w:r>
    </w:p>
    <w:p w:rsidR="00AB5F91" w:rsidRPr="001A54FE" w:rsidRDefault="00AB5F91" w:rsidP="00AB5F91">
      <w:pPr>
        <w:jc w:val="right"/>
        <w:rPr>
          <w:rFonts w:asciiTheme="majorBidi" w:hAnsiTheme="majorBidi" w:cstheme="majorBidi"/>
          <w:b/>
          <w:bCs/>
          <w:sz w:val="28"/>
          <w:szCs w:val="28"/>
          <w:lang w:bidi="ar-IQ"/>
        </w:rPr>
      </w:pPr>
      <w:r w:rsidRPr="001A54FE">
        <w:rPr>
          <w:rFonts w:asciiTheme="majorBidi" w:hAnsiTheme="majorBidi" w:cstheme="majorBidi"/>
          <w:b/>
          <w:bCs/>
          <w:sz w:val="28"/>
          <w:szCs w:val="28"/>
          <w:lang w:bidi="ar-IQ"/>
        </w:rPr>
        <w:t>1-Tobacco Smoking.-</w:t>
      </w:r>
    </w:p>
    <w:p w:rsidR="00E4134B" w:rsidRPr="001A54FE" w:rsidRDefault="00AB5F91" w:rsidP="00AB5F91">
      <w:pPr>
        <w:jc w:val="right"/>
        <w:rPr>
          <w:rFonts w:asciiTheme="majorBidi" w:hAnsiTheme="majorBidi" w:cstheme="majorBidi"/>
          <w:b/>
          <w:bCs/>
          <w:sz w:val="28"/>
          <w:szCs w:val="28"/>
          <w:lang w:bidi="ar-IQ"/>
        </w:rPr>
      </w:pPr>
      <w:r w:rsidRPr="001A54FE">
        <w:rPr>
          <w:rFonts w:asciiTheme="majorBidi" w:hAnsiTheme="majorBidi" w:cstheme="majorBidi"/>
          <w:b/>
          <w:bCs/>
          <w:sz w:val="28"/>
          <w:szCs w:val="28"/>
          <w:lang w:bidi="ar-IQ"/>
        </w:rPr>
        <w:t>2-</w:t>
      </w:r>
      <w:r w:rsidR="00E4134B" w:rsidRPr="001A54FE">
        <w:rPr>
          <w:rFonts w:asciiTheme="majorBidi" w:hAnsiTheme="majorBidi" w:cstheme="majorBidi"/>
          <w:b/>
          <w:bCs/>
          <w:sz w:val="28"/>
          <w:szCs w:val="28"/>
          <w:lang w:bidi="ar-IQ"/>
        </w:rPr>
        <w:t>Industrial Hazards.</w:t>
      </w:r>
    </w:p>
    <w:p w:rsidR="00E4134B" w:rsidRPr="001A54FE" w:rsidRDefault="00E4134B" w:rsidP="00E4134B">
      <w:pPr>
        <w:jc w:val="right"/>
        <w:rPr>
          <w:rFonts w:asciiTheme="majorBidi" w:hAnsiTheme="majorBidi" w:cstheme="majorBidi"/>
          <w:sz w:val="28"/>
          <w:szCs w:val="28"/>
          <w:lang w:bidi="ar-IQ"/>
        </w:rPr>
      </w:pPr>
      <w:r w:rsidRPr="001A54FE">
        <w:rPr>
          <w:rFonts w:asciiTheme="majorBidi" w:hAnsiTheme="majorBidi" w:cstheme="majorBidi"/>
          <w:sz w:val="28"/>
          <w:szCs w:val="28"/>
          <w:lang w:bidi="ar-IQ"/>
        </w:rPr>
        <w:t xml:space="preserve">High-dose ionizing radiation </w:t>
      </w:r>
    </w:p>
    <w:p w:rsidR="00AB5F91" w:rsidRPr="001A54FE" w:rsidRDefault="00AB5F91" w:rsidP="00E4134B">
      <w:pPr>
        <w:jc w:val="right"/>
        <w:rPr>
          <w:rFonts w:asciiTheme="majorBidi" w:hAnsiTheme="majorBidi" w:cstheme="majorBidi"/>
          <w:b/>
          <w:bCs/>
          <w:sz w:val="28"/>
          <w:szCs w:val="28"/>
          <w:lang w:bidi="ar-IQ"/>
        </w:rPr>
      </w:pPr>
      <w:r w:rsidRPr="001A54FE">
        <w:rPr>
          <w:rFonts w:asciiTheme="majorBidi" w:hAnsiTheme="majorBidi" w:cstheme="majorBidi"/>
          <w:sz w:val="28"/>
          <w:szCs w:val="28"/>
          <w:lang w:bidi="ar-IQ"/>
        </w:rPr>
        <w:t>A</w:t>
      </w:r>
      <w:r w:rsidR="00E4134B" w:rsidRPr="001A54FE">
        <w:rPr>
          <w:rFonts w:asciiTheme="majorBidi" w:hAnsiTheme="majorBidi" w:cstheme="majorBidi"/>
          <w:sz w:val="28"/>
          <w:szCs w:val="28"/>
          <w:lang w:bidi="ar-IQ"/>
        </w:rPr>
        <w:t>sbestos</w:t>
      </w:r>
      <w:r w:rsidRPr="001A54FE">
        <w:rPr>
          <w:rFonts w:asciiTheme="majorBidi" w:hAnsiTheme="majorBidi" w:cstheme="majorBidi"/>
          <w:sz w:val="28"/>
          <w:szCs w:val="28"/>
          <w:lang w:bidi="ar-IQ"/>
        </w:rPr>
        <w:t xml:space="preserve"> exposure</w:t>
      </w:r>
    </w:p>
    <w:p w:rsidR="001417AF" w:rsidRPr="001A54FE" w:rsidRDefault="00AB5F91" w:rsidP="001417AF">
      <w:pPr>
        <w:jc w:val="right"/>
        <w:rPr>
          <w:rFonts w:asciiTheme="majorBidi" w:hAnsiTheme="majorBidi" w:cstheme="majorBidi"/>
          <w:b/>
          <w:bCs/>
          <w:sz w:val="28"/>
          <w:szCs w:val="28"/>
          <w:lang w:bidi="ar-IQ"/>
        </w:rPr>
      </w:pPr>
      <w:r w:rsidRPr="001A54FE">
        <w:rPr>
          <w:rFonts w:asciiTheme="majorBidi" w:hAnsiTheme="majorBidi" w:cstheme="majorBidi"/>
          <w:b/>
          <w:bCs/>
          <w:sz w:val="28"/>
          <w:szCs w:val="28"/>
          <w:lang w:bidi="ar-IQ"/>
        </w:rPr>
        <w:t>3-</w:t>
      </w:r>
      <w:r w:rsidR="001417AF" w:rsidRPr="001A54FE">
        <w:rPr>
          <w:rFonts w:asciiTheme="majorBidi" w:hAnsiTheme="majorBidi" w:cstheme="majorBidi"/>
          <w:b/>
          <w:bCs/>
          <w:sz w:val="28"/>
          <w:szCs w:val="28"/>
          <w:lang w:bidi="ar-IQ"/>
        </w:rPr>
        <w:t>Air Pollution.</w:t>
      </w:r>
    </w:p>
    <w:p w:rsidR="001417AF" w:rsidRPr="001A54FE" w:rsidRDefault="001417AF" w:rsidP="001417AF">
      <w:pPr>
        <w:jc w:val="both"/>
        <w:rPr>
          <w:rFonts w:asciiTheme="majorBidi" w:hAnsiTheme="majorBidi" w:cstheme="majorBidi"/>
          <w:sz w:val="28"/>
          <w:szCs w:val="28"/>
          <w:rtl/>
          <w:lang w:bidi="ar-IQ"/>
        </w:rPr>
      </w:pPr>
      <w:r w:rsidRPr="001A54FE">
        <w:rPr>
          <w:rFonts w:asciiTheme="majorBidi" w:hAnsiTheme="majorBidi" w:cstheme="majorBidi"/>
          <w:sz w:val="28"/>
          <w:szCs w:val="28"/>
          <w:lang w:bidi="ar-IQ"/>
        </w:rPr>
        <w:t xml:space="preserve">Radon is a ubiquitous radioactive gas that has been linked epidemiologically to increased lung cancer                                              </w:t>
      </w:r>
      <w:r w:rsidR="00E4134B" w:rsidRPr="001A54FE">
        <w:rPr>
          <w:rFonts w:asciiTheme="majorBidi" w:hAnsiTheme="majorBidi" w:cstheme="majorBidi"/>
          <w:sz w:val="28"/>
          <w:szCs w:val="28"/>
          <w:lang w:bidi="ar-IQ"/>
        </w:rPr>
        <w:t xml:space="preserve"> </w:t>
      </w:r>
    </w:p>
    <w:p w:rsidR="0011318E" w:rsidRDefault="001417AF" w:rsidP="001417AF">
      <w:pPr>
        <w:jc w:val="right"/>
        <w:rPr>
          <w:rFonts w:asciiTheme="majorBidi" w:hAnsiTheme="majorBidi" w:cstheme="majorBidi"/>
          <w:b/>
          <w:bCs/>
          <w:sz w:val="28"/>
          <w:szCs w:val="28"/>
          <w:lang w:bidi="ar-IQ"/>
        </w:rPr>
      </w:pPr>
      <w:r w:rsidRPr="001A54FE">
        <w:rPr>
          <w:rFonts w:asciiTheme="majorBidi" w:hAnsiTheme="majorBidi" w:cstheme="majorBidi"/>
          <w:sz w:val="28"/>
          <w:szCs w:val="28"/>
          <w:lang w:bidi="ar-IQ"/>
        </w:rPr>
        <w:t>4-</w:t>
      </w:r>
      <w:r w:rsidRPr="001A54FE">
        <w:rPr>
          <w:rFonts w:asciiTheme="majorBidi" w:hAnsiTheme="majorBidi" w:cstheme="majorBidi"/>
          <w:b/>
          <w:bCs/>
          <w:sz w:val="28"/>
          <w:szCs w:val="28"/>
          <w:lang w:bidi="ar-IQ"/>
        </w:rPr>
        <w:t>Molecular Genetics.</w:t>
      </w:r>
    </w:p>
    <w:p w:rsidR="001A54FE" w:rsidRDefault="001A54FE" w:rsidP="001A54FE">
      <w:pPr>
        <w:jc w:val="right"/>
        <w:rPr>
          <w:rFonts w:asciiTheme="majorBidi" w:hAnsiTheme="majorBidi" w:cstheme="majorBidi"/>
          <w:b/>
          <w:bCs/>
          <w:sz w:val="28"/>
          <w:szCs w:val="28"/>
          <w:lang w:bidi="ar-IQ"/>
        </w:rPr>
      </w:pPr>
      <w:r>
        <w:rPr>
          <w:rFonts w:asciiTheme="majorBidi" w:hAnsiTheme="majorBidi" w:cstheme="majorBidi"/>
          <w:b/>
          <w:bCs/>
          <w:sz w:val="28"/>
          <w:szCs w:val="28"/>
          <w:lang w:bidi="ar-IQ"/>
        </w:rPr>
        <w:t>5-</w:t>
      </w:r>
      <w:r w:rsidRPr="001A54FE">
        <w:rPr>
          <w:rFonts w:asciiTheme="majorBidi" w:hAnsiTheme="majorBidi" w:cstheme="majorBidi"/>
          <w:b/>
          <w:bCs/>
          <w:sz w:val="28"/>
          <w:szCs w:val="28"/>
          <w:lang w:bidi="ar-IQ"/>
        </w:rPr>
        <w:t>Precursor Lesions.</w:t>
      </w:r>
    </w:p>
    <w:p w:rsidR="002557DD" w:rsidRDefault="002557DD" w:rsidP="002557DD">
      <w:pPr>
        <w:jc w:val="right"/>
        <w:rPr>
          <w:rFonts w:asciiTheme="majorBidi" w:hAnsiTheme="majorBidi" w:cstheme="majorBidi"/>
          <w:sz w:val="28"/>
          <w:szCs w:val="28"/>
          <w:lang w:bidi="ar-IQ"/>
        </w:rPr>
      </w:pPr>
      <w:r w:rsidRPr="002557DD">
        <w:rPr>
          <w:rFonts w:asciiTheme="majorBidi" w:hAnsiTheme="majorBidi" w:cstheme="majorBidi"/>
          <w:sz w:val="28"/>
          <w:szCs w:val="28"/>
          <w:lang w:bidi="ar-IQ"/>
        </w:rPr>
        <w:t xml:space="preserve">(1) squamous dysplasia and carcinoma in situ, </w:t>
      </w:r>
    </w:p>
    <w:p w:rsidR="002557DD" w:rsidRDefault="002557DD" w:rsidP="002557DD">
      <w:pPr>
        <w:jc w:val="right"/>
        <w:rPr>
          <w:rFonts w:asciiTheme="majorBidi" w:hAnsiTheme="majorBidi" w:cstheme="majorBidi"/>
          <w:sz w:val="28"/>
          <w:szCs w:val="28"/>
          <w:lang w:bidi="ar-IQ"/>
        </w:rPr>
      </w:pPr>
      <w:r w:rsidRPr="002557DD">
        <w:rPr>
          <w:rFonts w:asciiTheme="majorBidi" w:hAnsiTheme="majorBidi" w:cstheme="majorBidi"/>
          <w:sz w:val="28"/>
          <w:szCs w:val="28"/>
          <w:lang w:bidi="ar-IQ"/>
        </w:rPr>
        <w:t xml:space="preserve">(2) atypical adenomatous </w:t>
      </w:r>
      <w:r>
        <w:rPr>
          <w:rFonts w:asciiTheme="majorBidi" w:hAnsiTheme="majorBidi" w:cstheme="majorBidi"/>
          <w:sz w:val="28"/>
          <w:szCs w:val="28"/>
          <w:lang w:bidi="ar-IQ"/>
        </w:rPr>
        <w:t>hyperplasia</w:t>
      </w:r>
      <w:r w:rsidRPr="002557DD">
        <w:rPr>
          <w:rFonts w:asciiTheme="majorBidi" w:hAnsiTheme="majorBidi" w:cstheme="majorBidi"/>
          <w:sz w:val="28"/>
          <w:szCs w:val="28"/>
          <w:lang w:bidi="ar-IQ"/>
        </w:rPr>
        <w:t xml:space="preserve"> </w:t>
      </w:r>
    </w:p>
    <w:p w:rsidR="002557DD" w:rsidRDefault="002557DD" w:rsidP="002557DD">
      <w:pPr>
        <w:jc w:val="right"/>
        <w:rPr>
          <w:rFonts w:asciiTheme="majorBidi" w:hAnsiTheme="majorBidi" w:cstheme="majorBidi"/>
          <w:sz w:val="28"/>
          <w:szCs w:val="28"/>
          <w:lang w:bidi="ar-IQ"/>
        </w:rPr>
      </w:pPr>
      <w:r w:rsidRPr="002557DD">
        <w:rPr>
          <w:rFonts w:asciiTheme="majorBidi" w:hAnsiTheme="majorBidi" w:cstheme="majorBidi"/>
          <w:sz w:val="28"/>
          <w:szCs w:val="28"/>
          <w:lang w:bidi="ar-IQ"/>
        </w:rPr>
        <w:t>(3) diffuse idiopathic pulmonary neuroendocrine cell hyperplasia</w:t>
      </w:r>
    </w:p>
    <w:p w:rsidR="009220E7" w:rsidRDefault="009220E7" w:rsidP="002557DD">
      <w:pPr>
        <w:jc w:val="right"/>
        <w:rPr>
          <w:rFonts w:asciiTheme="majorBidi" w:hAnsiTheme="majorBidi" w:cstheme="majorBidi" w:hint="cs"/>
          <w:sz w:val="28"/>
          <w:szCs w:val="28"/>
          <w:lang w:bidi="ar-IQ"/>
        </w:rPr>
      </w:pPr>
    </w:p>
    <w:p w:rsidR="00760016" w:rsidRDefault="00760016" w:rsidP="009220E7">
      <w:pPr>
        <w:jc w:val="right"/>
        <w:rPr>
          <w:rFonts w:asciiTheme="majorBidi" w:hAnsiTheme="majorBidi" w:cstheme="majorBidi"/>
          <w:b/>
          <w:bCs/>
          <w:sz w:val="28"/>
          <w:szCs w:val="28"/>
          <w:lang w:bidi="ar-IQ"/>
        </w:rPr>
      </w:pPr>
    </w:p>
    <w:p w:rsidR="00760016" w:rsidRDefault="00760016" w:rsidP="009220E7">
      <w:pPr>
        <w:jc w:val="right"/>
        <w:rPr>
          <w:rFonts w:asciiTheme="majorBidi" w:hAnsiTheme="majorBidi" w:cstheme="majorBidi"/>
          <w:b/>
          <w:bCs/>
          <w:sz w:val="28"/>
          <w:szCs w:val="28"/>
          <w:lang w:bidi="ar-IQ"/>
        </w:rPr>
      </w:pPr>
    </w:p>
    <w:p w:rsidR="00760016" w:rsidRDefault="00760016" w:rsidP="009220E7">
      <w:pPr>
        <w:jc w:val="right"/>
        <w:rPr>
          <w:rFonts w:asciiTheme="majorBidi" w:hAnsiTheme="majorBidi" w:cstheme="majorBidi" w:hint="cs"/>
          <w:b/>
          <w:bCs/>
          <w:sz w:val="28"/>
          <w:szCs w:val="28"/>
          <w:lang w:bidi="ar-IQ"/>
        </w:rPr>
      </w:pPr>
    </w:p>
    <w:p w:rsidR="009220E7" w:rsidRPr="009220E7" w:rsidRDefault="009220E7" w:rsidP="009220E7">
      <w:pPr>
        <w:jc w:val="right"/>
        <w:rPr>
          <w:rFonts w:asciiTheme="majorBidi" w:hAnsiTheme="majorBidi" w:cstheme="majorBidi"/>
          <w:b/>
          <w:bCs/>
          <w:sz w:val="28"/>
          <w:szCs w:val="28"/>
          <w:lang w:bidi="ar-IQ"/>
        </w:rPr>
      </w:pPr>
      <w:r w:rsidRPr="009220E7">
        <w:rPr>
          <w:rFonts w:asciiTheme="majorBidi" w:hAnsiTheme="majorBidi" w:cstheme="majorBidi"/>
          <w:b/>
          <w:bCs/>
          <w:sz w:val="28"/>
          <w:szCs w:val="28"/>
          <w:lang w:bidi="ar-IQ"/>
        </w:rPr>
        <w:t>Histologic</w:t>
      </w:r>
      <w:r w:rsidR="00760016">
        <w:rPr>
          <w:rFonts w:asciiTheme="majorBidi" w:hAnsiTheme="majorBidi" w:cstheme="majorBidi"/>
          <w:b/>
          <w:bCs/>
          <w:sz w:val="28"/>
          <w:szCs w:val="28"/>
          <w:lang w:bidi="ar-IQ"/>
        </w:rPr>
        <w:t>(WHO)</w:t>
      </w:r>
      <w:r w:rsidRPr="009220E7">
        <w:rPr>
          <w:rFonts w:asciiTheme="majorBidi" w:hAnsiTheme="majorBidi" w:cstheme="majorBidi"/>
          <w:b/>
          <w:bCs/>
          <w:sz w:val="28"/>
          <w:szCs w:val="28"/>
          <w:lang w:bidi="ar-IQ"/>
        </w:rPr>
        <w:t xml:space="preserve"> Classification of Malignant Epithelial Lung Tumors</w:t>
      </w:r>
    </w:p>
    <w:p w:rsidR="009220E7" w:rsidRPr="009220E7" w:rsidRDefault="009220E7" w:rsidP="009220E7">
      <w:pPr>
        <w:jc w:val="right"/>
        <w:rPr>
          <w:rFonts w:asciiTheme="majorBidi" w:hAnsiTheme="majorBidi" w:cstheme="majorBidi"/>
          <w:sz w:val="28"/>
          <w:szCs w:val="28"/>
          <w:rtl/>
          <w:lang w:bidi="ar-IQ"/>
        </w:rPr>
      </w:pPr>
      <w:r w:rsidRPr="009220E7">
        <w:rPr>
          <w:rFonts w:asciiTheme="majorBidi" w:hAnsiTheme="majorBidi" w:cs="Times New Roman"/>
          <w:sz w:val="28"/>
          <w:szCs w:val="28"/>
          <w:rtl/>
          <w:lang w:bidi="ar-IQ"/>
        </w:rPr>
        <w:t xml:space="preserve">    </w:t>
      </w:r>
      <w:r w:rsidRPr="009220E7">
        <w:rPr>
          <w:rFonts w:asciiTheme="majorBidi" w:hAnsiTheme="majorBidi" w:cstheme="majorBidi"/>
          <w:sz w:val="28"/>
          <w:szCs w:val="28"/>
          <w:lang w:bidi="ar-IQ"/>
        </w:rPr>
        <w:t>Squamous cell carcinoma</w:t>
      </w:r>
      <w:r w:rsidRPr="009220E7">
        <w:rPr>
          <w:rFonts w:asciiTheme="majorBidi" w:hAnsiTheme="majorBidi" w:cs="Times New Roman"/>
          <w:sz w:val="28"/>
          <w:szCs w:val="28"/>
          <w:rtl/>
          <w:lang w:bidi="ar-IQ"/>
        </w:rPr>
        <w:t xml:space="preserve"> </w:t>
      </w:r>
    </w:p>
    <w:p w:rsidR="00760016" w:rsidRDefault="009220E7" w:rsidP="00760016">
      <w:pPr>
        <w:spacing w:after="0" w:line="240" w:lineRule="auto"/>
        <w:jc w:val="right"/>
        <w:rPr>
          <w:rFonts w:asciiTheme="majorBidi" w:hAnsiTheme="majorBidi" w:cstheme="majorBidi"/>
          <w:sz w:val="28"/>
          <w:szCs w:val="28"/>
          <w:lang w:bidi="ar-IQ"/>
        </w:rPr>
      </w:pPr>
      <w:r w:rsidRPr="009220E7">
        <w:rPr>
          <w:rFonts w:asciiTheme="majorBidi" w:hAnsiTheme="majorBidi" w:cs="Times New Roman"/>
          <w:sz w:val="28"/>
          <w:szCs w:val="28"/>
          <w:rtl/>
          <w:lang w:bidi="ar-IQ"/>
        </w:rPr>
        <w:t xml:space="preserve">    </w:t>
      </w:r>
      <w:r w:rsidRPr="009220E7">
        <w:rPr>
          <w:rFonts w:asciiTheme="majorBidi" w:hAnsiTheme="majorBidi" w:cstheme="majorBidi"/>
          <w:sz w:val="28"/>
          <w:szCs w:val="28"/>
          <w:lang w:bidi="ar-IQ"/>
        </w:rPr>
        <w:t xml:space="preserve">Small-cell carcinoma    </w:t>
      </w:r>
    </w:p>
    <w:p w:rsidR="009220E7" w:rsidRPr="009220E7" w:rsidRDefault="009220E7" w:rsidP="00760016">
      <w:pPr>
        <w:spacing w:after="0" w:line="240" w:lineRule="auto"/>
        <w:jc w:val="right"/>
        <w:rPr>
          <w:rFonts w:asciiTheme="majorBidi" w:hAnsiTheme="majorBidi" w:cstheme="majorBidi"/>
          <w:sz w:val="28"/>
          <w:szCs w:val="28"/>
          <w:rtl/>
          <w:lang w:bidi="ar-IQ"/>
        </w:rPr>
      </w:pPr>
      <w:r w:rsidRPr="009220E7">
        <w:rPr>
          <w:rFonts w:asciiTheme="majorBidi" w:hAnsiTheme="majorBidi" w:cstheme="majorBidi"/>
          <w:sz w:val="28"/>
          <w:szCs w:val="28"/>
          <w:lang w:bidi="ar-IQ"/>
        </w:rPr>
        <w:t>Combined small-cell carcinoma</w:t>
      </w:r>
      <w:r w:rsidRPr="009220E7">
        <w:rPr>
          <w:rFonts w:asciiTheme="majorBidi" w:hAnsiTheme="majorBidi" w:cs="Times New Roman"/>
          <w:sz w:val="28"/>
          <w:szCs w:val="28"/>
          <w:rtl/>
          <w:lang w:bidi="ar-IQ"/>
        </w:rPr>
        <w:t xml:space="preserve"> </w:t>
      </w:r>
    </w:p>
    <w:p w:rsidR="003B56CF" w:rsidRDefault="003B56CF" w:rsidP="00760016">
      <w:pPr>
        <w:spacing w:before="240" w:after="0"/>
        <w:jc w:val="right"/>
        <w:rPr>
          <w:rFonts w:asciiTheme="majorBidi" w:hAnsiTheme="majorBidi" w:cstheme="majorBidi"/>
          <w:sz w:val="28"/>
          <w:szCs w:val="28"/>
          <w:lang w:bidi="ar-IQ"/>
        </w:rPr>
      </w:pPr>
      <w:r>
        <w:rPr>
          <w:rFonts w:asciiTheme="majorBidi" w:hAnsiTheme="majorBidi" w:cs="Times New Roman"/>
          <w:sz w:val="28"/>
          <w:szCs w:val="28"/>
          <w:rtl/>
          <w:lang w:bidi="ar-IQ"/>
        </w:rPr>
        <w:t xml:space="preserve"> </w:t>
      </w:r>
      <w:r w:rsidR="009220E7" w:rsidRPr="009220E7">
        <w:rPr>
          <w:rFonts w:asciiTheme="majorBidi" w:hAnsiTheme="majorBidi" w:cstheme="majorBidi"/>
          <w:sz w:val="28"/>
          <w:szCs w:val="28"/>
          <w:lang w:bidi="ar-IQ"/>
        </w:rPr>
        <w:t xml:space="preserve">Adenocarcinoma    </w:t>
      </w:r>
    </w:p>
    <w:p w:rsidR="009220E7" w:rsidRPr="009220E7" w:rsidRDefault="009220E7" w:rsidP="00760016">
      <w:pPr>
        <w:jc w:val="right"/>
        <w:rPr>
          <w:rFonts w:asciiTheme="majorBidi" w:hAnsiTheme="majorBidi" w:cstheme="majorBidi"/>
          <w:sz w:val="28"/>
          <w:szCs w:val="28"/>
          <w:rtl/>
          <w:lang w:bidi="ar-IQ"/>
        </w:rPr>
      </w:pPr>
      <w:proofErr w:type="spellStart"/>
      <w:r w:rsidRPr="009220E7">
        <w:rPr>
          <w:rFonts w:asciiTheme="majorBidi" w:hAnsiTheme="majorBidi" w:cstheme="majorBidi"/>
          <w:sz w:val="28"/>
          <w:szCs w:val="28"/>
          <w:lang w:bidi="ar-IQ"/>
        </w:rPr>
        <w:t>Acinar</w:t>
      </w:r>
      <w:proofErr w:type="spellEnd"/>
      <w:r w:rsidRPr="009220E7">
        <w:rPr>
          <w:rFonts w:asciiTheme="majorBidi" w:hAnsiTheme="majorBidi" w:cstheme="majorBidi"/>
          <w:sz w:val="28"/>
          <w:szCs w:val="28"/>
          <w:lang w:bidi="ar-IQ"/>
        </w:rPr>
        <w:t xml:space="preserve">; papillary, </w:t>
      </w:r>
      <w:proofErr w:type="spellStart"/>
      <w:r w:rsidRPr="009220E7">
        <w:rPr>
          <w:rFonts w:asciiTheme="majorBidi" w:hAnsiTheme="majorBidi" w:cstheme="majorBidi"/>
          <w:sz w:val="28"/>
          <w:szCs w:val="28"/>
          <w:lang w:bidi="ar-IQ"/>
        </w:rPr>
        <w:t>bronchioloalveolar</w:t>
      </w:r>
      <w:proofErr w:type="spellEnd"/>
      <w:r w:rsidRPr="009220E7">
        <w:rPr>
          <w:rFonts w:asciiTheme="majorBidi" w:hAnsiTheme="majorBidi" w:cstheme="majorBidi"/>
          <w:sz w:val="28"/>
          <w:szCs w:val="28"/>
          <w:lang w:bidi="ar-IQ"/>
        </w:rPr>
        <w:t>, solid, mixed subtypes</w:t>
      </w:r>
      <w:r w:rsidRPr="009220E7">
        <w:rPr>
          <w:rFonts w:asciiTheme="majorBidi" w:hAnsiTheme="majorBidi" w:cs="Times New Roman"/>
          <w:sz w:val="28"/>
          <w:szCs w:val="28"/>
          <w:rtl/>
          <w:lang w:bidi="ar-IQ"/>
        </w:rPr>
        <w:t xml:space="preserve"> </w:t>
      </w:r>
    </w:p>
    <w:p w:rsidR="009220E7" w:rsidRPr="009220E7" w:rsidRDefault="009220E7" w:rsidP="00760016">
      <w:pPr>
        <w:jc w:val="right"/>
        <w:rPr>
          <w:rFonts w:asciiTheme="majorBidi" w:hAnsiTheme="majorBidi" w:cstheme="majorBidi"/>
          <w:sz w:val="28"/>
          <w:szCs w:val="28"/>
          <w:lang w:bidi="ar-IQ"/>
        </w:rPr>
      </w:pPr>
      <w:r w:rsidRPr="009220E7">
        <w:rPr>
          <w:rFonts w:asciiTheme="majorBidi" w:hAnsiTheme="majorBidi" w:cs="Times New Roman"/>
          <w:sz w:val="28"/>
          <w:szCs w:val="28"/>
          <w:rtl/>
          <w:lang w:bidi="ar-IQ"/>
        </w:rPr>
        <w:t xml:space="preserve"> </w:t>
      </w:r>
      <w:r w:rsidRPr="009220E7">
        <w:rPr>
          <w:rFonts w:asciiTheme="majorBidi" w:hAnsiTheme="majorBidi" w:cstheme="majorBidi"/>
          <w:sz w:val="28"/>
          <w:szCs w:val="28"/>
          <w:lang w:bidi="ar-IQ"/>
        </w:rPr>
        <w:t>Large-cell carcinoma    Large-cell neuroendocrine carcinoma</w:t>
      </w:r>
      <w:r w:rsidRPr="009220E7">
        <w:rPr>
          <w:rFonts w:asciiTheme="majorBidi" w:hAnsiTheme="majorBidi" w:cs="Times New Roman"/>
          <w:sz w:val="28"/>
          <w:szCs w:val="28"/>
          <w:rtl/>
          <w:lang w:bidi="ar-IQ"/>
        </w:rPr>
        <w:t xml:space="preserve"> </w:t>
      </w:r>
    </w:p>
    <w:p w:rsidR="009220E7" w:rsidRPr="009220E7" w:rsidRDefault="009220E7" w:rsidP="009220E7">
      <w:pPr>
        <w:jc w:val="right"/>
        <w:rPr>
          <w:rFonts w:asciiTheme="majorBidi" w:hAnsiTheme="majorBidi" w:cstheme="majorBidi"/>
          <w:sz w:val="28"/>
          <w:szCs w:val="28"/>
          <w:lang w:bidi="ar-IQ"/>
        </w:rPr>
      </w:pPr>
      <w:r w:rsidRPr="009220E7">
        <w:rPr>
          <w:rFonts w:asciiTheme="majorBidi" w:hAnsiTheme="majorBidi" w:cs="Times New Roman"/>
          <w:sz w:val="28"/>
          <w:szCs w:val="28"/>
          <w:rtl/>
          <w:lang w:bidi="ar-IQ"/>
        </w:rPr>
        <w:t xml:space="preserve">    </w:t>
      </w:r>
      <w:proofErr w:type="spellStart"/>
      <w:r w:rsidRPr="009220E7">
        <w:rPr>
          <w:rFonts w:asciiTheme="majorBidi" w:hAnsiTheme="majorBidi" w:cstheme="majorBidi"/>
          <w:sz w:val="28"/>
          <w:szCs w:val="28"/>
          <w:lang w:bidi="ar-IQ"/>
        </w:rPr>
        <w:t>Adenosquamous</w:t>
      </w:r>
      <w:proofErr w:type="spellEnd"/>
      <w:r w:rsidRPr="009220E7">
        <w:rPr>
          <w:rFonts w:asciiTheme="majorBidi" w:hAnsiTheme="majorBidi" w:cstheme="majorBidi"/>
          <w:sz w:val="28"/>
          <w:szCs w:val="28"/>
          <w:lang w:bidi="ar-IQ"/>
        </w:rPr>
        <w:t xml:space="preserve"> carcinoma</w:t>
      </w:r>
      <w:r w:rsidRPr="009220E7">
        <w:rPr>
          <w:rFonts w:asciiTheme="majorBidi" w:hAnsiTheme="majorBidi" w:cs="Times New Roman"/>
          <w:sz w:val="28"/>
          <w:szCs w:val="28"/>
          <w:rtl/>
          <w:lang w:bidi="ar-IQ"/>
        </w:rPr>
        <w:t xml:space="preserve"> </w:t>
      </w:r>
    </w:p>
    <w:p w:rsidR="009220E7" w:rsidRPr="009220E7" w:rsidRDefault="009220E7" w:rsidP="009220E7">
      <w:pPr>
        <w:jc w:val="right"/>
        <w:rPr>
          <w:rFonts w:asciiTheme="majorBidi" w:hAnsiTheme="majorBidi" w:cstheme="majorBidi"/>
          <w:sz w:val="28"/>
          <w:szCs w:val="28"/>
          <w:lang w:bidi="ar-IQ"/>
        </w:rPr>
      </w:pPr>
      <w:r w:rsidRPr="009220E7">
        <w:rPr>
          <w:rFonts w:asciiTheme="majorBidi" w:hAnsiTheme="majorBidi" w:cs="Times New Roman"/>
          <w:sz w:val="28"/>
          <w:szCs w:val="28"/>
          <w:rtl/>
          <w:lang w:bidi="ar-IQ"/>
        </w:rPr>
        <w:t xml:space="preserve">    </w:t>
      </w:r>
      <w:r w:rsidRPr="009220E7">
        <w:rPr>
          <w:rFonts w:asciiTheme="majorBidi" w:hAnsiTheme="majorBidi" w:cstheme="majorBidi"/>
          <w:sz w:val="28"/>
          <w:szCs w:val="28"/>
          <w:lang w:bidi="ar-IQ"/>
        </w:rPr>
        <w:t xml:space="preserve">Carcinomas with pleomorphic, </w:t>
      </w:r>
      <w:proofErr w:type="spellStart"/>
      <w:r w:rsidRPr="009220E7">
        <w:rPr>
          <w:rFonts w:asciiTheme="majorBidi" w:hAnsiTheme="majorBidi" w:cstheme="majorBidi"/>
          <w:sz w:val="28"/>
          <w:szCs w:val="28"/>
          <w:lang w:bidi="ar-IQ"/>
        </w:rPr>
        <w:t>sarcomatoid</w:t>
      </w:r>
      <w:proofErr w:type="spellEnd"/>
      <w:r w:rsidRPr="009220E7">
        <w:rPr>
          <w:rFonts w:asciiTheme="majorBidi" w:hAnsiTheme="majorBidi" w:cstheme="majorBidi"/>
          <w:sz w:val="28"/>
          <w:szCs w:val="28"/>
          <w:lang w:bidi="ar-IQ"/>
        </w:rPr>
        <w:t xml:space="preserve">, or </w:t>
      </w:r>
      <w:proofErr w:type="spellStart"/>
      <w:r w:rsidRPr="009220E7">
        <w:rPr>
          <w:rFonts w:asciiTheme="majorBidi" w:hAnsiTheme="majorBidi" w:cstheme="majorBidi"/>
          <w:sz w:val="28"/>
          <w:szCs w:val="28"/>
          <w:lang w:bidi="ar-IQ"/>
        </w:rPr>
        <w:t>sarcomatous</w:t>
      </w:r>
      <w:proofErr w:type="spellEnd"/>
      <w:r w:rsidRPr="009220E7">
        <w:rPr>
          <w:rFonts w:asciiTheme="majorBidi" w:hAnsiTheme="majorBidi" w:cstheme="majorBidi"/>
          <w:sz w:val="28"/>
          <w:szCs w:val="28"/>
          <w:lang w:bidi="ar-IQ"/>
        </w:rPr>
        <w:t xml:space="preserve"> elements</w:t>
      </w:r>
      <w:r w:rsidRPr="009220E7">
        <w:rPr>
          <w:rFonts w:asciiTheme="majorBidi" w:hAnsiTheme="majorBidi" w:cs="Times New Roman"/>
          <w:sz w:val="28"/>
          <w:szCs w:val="28"/>
          <w:rtl/>
          <w:lang w:bidi="ar-IQ"/>
        </w:rPr>
        <w:t xml:space="preserve"> </w:t>
      </w:r>
    </w:p>
    <w:p w:rsidR="0014104C" w:rsidRDefault="009220E7" w:rsidP="00760016">
      <w:pPr>
        <w:spacing w:after="0"/>
        <w:jc w:val="right"/>
        <w:rPr>
          <w:rFonts w:asciiTheme="majorBidi" w:hAnsiTheme="majorBidi" w:cstheme="majorBidi"/>
          <w:sz w:val="28"/>
          <w:szCs w:val="28"/>
          <w:lang w:bidi="ar-IQ"/>
        </w:rPr>
      </w:pPr>
      <w:r w:rsidRPr="009220E7">
        <w:rPr>
          <w:rFonts w:asciiTheme="majorBidi" w:hAnsiTheme="majorBidi" w:cs="Times New Roman"/>
          <w:sz w:val="28"/>
          <w:szCs w:val="28"/>
          <w:rtl/>
          <w:lang w:bidi="ar-IQ"/>
        </w:rPr>
        <w:t xml:space="preserve">    </w:t>
      </w:r>
      <w:r w:rsidRPr="009220E7">
        <w:rPr>
          <w:rFonts w:asciiTheme="majorBidi" w:hAnsiTheme="majorBidi" w:cstheme="majorBidi"/>
          <w:sz w:val="28"/>
          <w:szCs w:val="28"/>
          <w:lang w:bidi="ar-IQ"/>
        </w:rPr>
        <w:t xml:space="preserve">Carcinoid tumor    </w:t>
      </w:r>
    </w:p>
    <w:p w:rsidR="009220E7" w:rsidRPr="009220E7" w:rsidRDefault="009220E7" w:rsidP="00760016">
      <w:pPr>
        <w:jc w:val="right"/>
        <w:rPr>
          <w:rFonts w:asciiTheme="majorBidi" w:hAnsiTheme="majorBidi" w:cstheme="majorBidi"/>
          <w:sz w:val="28"/>
          <w:szCs w:val="28"/>
          <w:rtl/>
          <w:lang w:bidi="ar-IQ"/>
        </w:rPr>
      </w:pPr>
      <w:r w:rsidRPr="009220E7">
        <w:rPr>
          <w:rFonts w:asciiTheme="majorBidi" w:hAnsiTheme="majorBidi" w:cstheme="majorBidi"/>
          <w:sz w:val="28"/>
          <w:szCs w:val="28"/>
          <w:lang w:bidi="ar-IQ"/>
        </w:rPr>
        <w:t>Typical, atypical</w:t>
      </w:r>
      <w:r w:rsidRPr="009220E7">
        <w:rPr>
          <w:rFonts w:asciiTheme="majorBidi" w:hAnsiTheme="majorBidi" w:cs="Times New Roman"/>
          <w:sz w:val="28"/>
          <w:szCs w:val="28"/>
          <w:rtl/>
          <w:lang w:bidi="ar-IQ"/>
        </w:rPr>
        <w:t xml:space="preserve">  </w:t>
      </w:r>
    </w:p>
    <w:p w:rsidR="009220E7" w:rsidRPr="009220E7" w:rsidRDefault="009220E7" w:rsidP="00760016">
      <w:pPr>
        <w:jc w:val="right"/>
        <w:rPr>
          <w:rFonts w:asciiTheme="majorBidi" w:hAnsiTheme="majorBidi" w:cstheme="majorBidi"/>
          <w:sz w:val="28"/>
          <w:szCs w:val="28"/>
          <w:lang w:bidi="ar-IQ"/>
        </w:rPr>
      </w:pPr>
      <w:r w:rsidRPr="009220E7">
        <w:rPr>
          <w:rFonts w:asciiTheme="majorBidi" w:hAnsiTheme="majorBidi" w:cs="Times New Roman"/>
          <w:sz w:val="28"/>
          <w:szCs w:val="28"/>
          <w:rtl/>
          <w:lang w:bidi="ar-IQ"/>
        </w:rPr>
        <w:t xml:space="preserve">    </w:t>
      </w:r>
      <w:r w:rsidRPr="009220E7">
        <w:rPr>
          <w:rFonts w:asciiTheme="majorBidi" w:hAnsiTheme="majorBidi" w:cstheme="majorBidi"/>
          <w:sz w:val="28"/>
          <w:szCs w:val="28"/>
          <w:lang w:bidi="ar-IQ"/>
        </w:rPr>
        <w:t>Carcinomas of salivary gland type</w:t>
      </w:r>
      <w:r w:rsidRPr="009220E7">
        <w:rPr>
          <w:rFonts w:asciiTheme="majorBidi" w:hAnsiTheme="majorBidi" w:cs="Times New Roman"/>
          <w:sz w:val="28"/>
          <w:szCs w:val="28"/>
          <w:rtl/>
          <w:lang w:bidi="ar-IQ"/>
        </w:rPr>
        <w:t xml:space="preserve"> </w:t>
      </w:r>
    </w:p>
    <w:p w:rsidR="009220E7" w:rsidRPr="0058018D" w:rsidRDefault="009220E7" w:rsidP="0055208F">
      <w:pPr>
        <w:jc w:val="right"/>
        <w:rPr>
          <w:rFonts w:asciiTheme="majorBidi" w:hAnsiTheme="majorBidi" w:cs="Times New Roman"/>
          <w:sz w:val="28"/>
          <w:szCs w:val="28"/>
          <w:lang w:bidi="ar-IQ"/>
        </w:rPr>
      </w:pPr>
      <w:r w:rsidRPr="009220E7">
        <w:rPr>
          <w:rFonts w:asciiTheme="majorBidi" w:hAnsiTheme="majorBidi" w:cs="Times New Roman"/>
          <w:sz w:val="28"/>
          <w:szCs w:val="28"/>
          <w:rtl/>
          <w:lang w:bidi="ar-IQ"/>
        </w:rPr>
        <w:t xml:space="preserve">   </w:t>
      </w:r>
      <w:r w:rsidR="0058018D">
        <w:rPr>
          <w:rFonts w:asciiTheme="majorBidi" w:hAnsiTheme="majorBidi" w:cs="Times New Roman" w:hint="cs"/>
          <w:sz w:val="28"/>
          <w:szCs w:val="28"/>
          <w:rtl/>
          <w:lang w:bidi="ar-IQ"/>
        </w:rPr>
        <w:t xml:space="preserve">         </w:t>
      </w:r>
      <w:r w:rsidR="0058018D">
        <w:rPr>
          <w:rFonts w:asciiTheme="majorBidi" w:hAnsiTheme="majorBidi" w:cs="Times New Roman"/>
          <w:sz w:val="28"/>
          <w:szCs w:val="28"/>
          <w:lang w:bidi="ar-IQ"/>
        </w:rPr>
        <w:t xml:space="preserve">                             </w:t>
      </w:r>
      <w:r w:rsidRPr="009220E7">
        <w:rPr>
          <w:rFonts w:asciiTheme="majorBidi" w:hAnsiTheme="majorBidi" w:cs="Times New Roman"/>
          <w:sz w:val="28"/>
          <w:szCs w:val="28"/>
          <w:rtl/>
          <w:lang w:bidi="ar-IQ"/>
        </w:rPr>
        <w:t xml:space="preserve"> </w:t>
      </w:r>
      <w:r w:rsidR="0058018D">
        <w:rPr>
          <w:rFonts w:asciiTheme="majorBidi" w:hAnsiTheme="majorBidi" w:cs="Times New Roman"/>
          <w:sz w:val="28"/>
          <w:szCs w:val="28"/>
          <w:lang w:bidi="ar-IQ"/>
        </w:rPr>
        <w:t xml:space="preserve"> </w:t>
      </w:r>
      <w:r w:rsidRPr="009220E7">
        <w:rPr>
          <w:rFonts w:asciiTheme="majorBidi" w:hAnsiTheme="majorBidi" w:cstheme="majorBidi"/>
          <w:sz w:val="28"/>
          <w:szCs w:val="28"/>
          <w:lang w:bidi="ar-IQ"/>
        </w:rPr>
        <w:t>Unclassified carcinoma</w:t>
      </w:r>
      <w:r w:rsidRPr="009220E7">
        <w:rPr>
          <w:rFonts w:asciiTheme="majorBidi" w:hAnsiTheme="majorBidi" w:cs="Times New Roman"/>
          <w:sz w:val="28"/>
          <w:szCs w:val="28"/>
          <w:rtl/>
          <w:lang w:bidi="ar-IQ"/>
        </w:rPr>
        <w:t xml:space="preserve"> </w:t>
      </w:r>
    </w:p>
    <w:p w:rsidR="000B091B" w:rsidRDefault="000B091B" w:rsidP="000B091B">
      <w:pPr>
        <w:bidi w:val="0"/>
        <w:jc w:val="both"/>
        <w:rPr>
          <w:rFonts w:asciiTheme="majorBidi" w:hAnsiTheme="majorBidi" w:cstheme="majorBidi"/>
          <w:b/>
          <w:bCs/>
          <w:i/>
          <w:iCs/>
          <w:sz w:val="28"/>
          <w:szCs w:val="28"/>
          <w:lang w:bidi="ar-IQ"/>
        </w:rPr>
      </w:pPr>
      <w:r w:rsidRPr="000B091B">
        <w:rPr>
          <w:rFonts w:asciiTheme="majorBidi" w:hAnsiTheme="majorBidi" w:cstheme="majorBidi"/>
          <w:b/>
          <w:bCs/>
          <w:i/>
          <w:iCs/>
          <w:sz w:val="28"/>
          <w:szCs w:val="28"/>
          <w:lang w:bidi="ar-IQ"/>
        </w:rPr>
        <w:t>Metastasis</w:t>
      </w:r>
      <w:r w:rsidR="00A23B5B">
        <w:rPr>
          <w:rFonts w:asciiTheme="majorBidi" w:hAnsiTheme="majorBidi" w:cstheme="majorBidi"/>
          <w:b/>
          <w:bCs/>
          <w:i/>
          <w:iCs/>
          <w:sz w:val="28"/>
          <w:szCs w:val="28"/>
          <w:lang w:bidi="ar-IQ"/>
        </w:rPr>
        <w:t xml:space="preserve"> of carcinoma</w:t>
      </w:r>
    </w:p>
    <w:p w:rsidR="000B091B" w:rsidRPr="000B091B" w:rsidRDefault="000B091B" w:rsidP="000B091B">
      <w:pPr>
        <w:bidi w:val="0"/>
        <w:jc w:val="both"/>
        <w:rPr>
          <w:rFonts w:asciiTheme="majorBidi" w:hAnsiTheme="majorBidi" w:cstheme="majorBidi"/>
          <w:sz w:val="28"/>
          <w:szCs w:val="28"/>
          <w:lang w:bidi="ar-IQ"/>
        </w:rPr>
      </w:pPr>
      <w:bookmarkStart w:id="2" w:name="4-u1.0-B978-1-4377-0792-2..50020-1--para"/>
      <w:bookmarkEnd w:id="2"/>
      <w:r w:rsidRPr="000B091B">
        <w:rPr>
          <w:rFonts w:asciiTheme="majorBidi" w:hAnsiTheme="majorBidi" w:cstheme="majorBidi"/>
          <w:sz w:val="28"/>
          <w:szCs w:val="28"/>
          <w:lang w:bidi="ar-IQ"/>
        </w:rPr>
        <w:t xml:space="preserve">Extension may occur to the pleural surface and then within the pleural cavity or into the pericardium. Spread to the tracheal, bronchial, and </w:t>
      </w:r>
      <w:proofErr w:type="spellStart"/>
      <w:r w:rsidRPr="000B091B">
        <w:rPr>
          <w:rFonts w:asciiTheme="majorBidi" w:hAnsiTheme="majorBidi" w:cstheme="majorBidi"/>
          <w:sz w:val="28"/>
          <w:szCs w:val="28"/>
          <w:lang w:bidi="ar-IQ"/>
        </w:rPr>
        <w:t>mediastinal</w:t>
      </w:r>
      <w:proofErr w:type="spellEnd"/>
      <w:r w:rsidRPr="000B091B">
        <w:rPr>
          <w:rFonts w:asciiTheme="majorBidi" w:hAnsiTheme="majorBidi" w:cstheme="majorBidi"/>
          <w:sz w:val="28"/>
          <w:szCs w:val="28"/>
          <w:lang w:bidi="ar-IQ"/>
        </w:rPr>
        <w:t xml:space="preserve"> nodes can be found in most cases. The frequency of nodal involvement varies slightly with the histologic pattern but averages greater than 50%.</w:t>
      </w:r>
    </w:p>
    <w:p w:rsidR="000B091B" w:rsidRPr="000B091B" w:rsidRDefault="000B091B" w:rsidP="000B091B">
      <w:pPr>
        <w:bidi w:val="0"/>
        <w:jc w:val="both"/>
        <w:rPr>
          <w:rFonts w:asciiTheme="majorBidi" w:hAnsiTheme="majorBidi" w:cstheme="majorBidi"/>
          <w:b/>
          <w:bCs/>
          <w:i/>
          <w:iCs/>
          <w:sz w:val="28"/>
          <w:szCs w:val="28"/>
          <w:lang w:bidi="ar-IQ"/>
        </w:rPr>
      </w:pPr>
      <w:r w:rsidRPr="000B091B">
        <w:rPr>
          <w:rFonts w:asciiTheme="majorBidi" w:hAnsiTheme="majorBidi" w:cstheme="majorBidi"/>
          <w:sz w:val="28"/>
          <w:szCs w:val="28"/>
          <w:lang w:bidi="ar-IQ"/>
        </w:rPr>
        <w:t xml:space="preserve">Distant spread of lung carcinoma occurs through both lymphatic and </w:t>
      </w:r>
      <w:proofErr w:type="spellStart"/>
      <w:r w:rsidRPr="000B091B">
        <w:rPr>
          <w:rFonts w:asciiTheme="majorBidi" w:hAnsiTheme="majorBidi" w:cstheme="majorBidi"/>
          <w:sz w:val="28"/>
          <w:szCs w:val="28"/>
          <w:lang w:bidi="ar-IQ"/>
        </w:rPr>
        <w:t>hematogenous</w:t>
      </w:r>
      <w:proofErr w:type="spellEnd"/>
      <w:r w:rsidRPr="000B091B">
        <w:rPr>
          <w:rFonts w:asciiTheme="majorBidi" w:hAnsiTheme="majorBidi" w:cstheme="majorBidi"/>
          <w:sz w:val="28"/>
          <w:szCs w:val="28"/>
          <w:lang w:bidi="ar-IQ"/>
        </w:rPr>
        <w:t xml:space="preserve"> pathways. These tumors often spread early throughout the body except for squamous cell carcinoma</w:t>
      </w:r>
      <w:r w:rsidRPr="000B091B">
        <w:rPr>
          <w:rFonts w:asciiTheme="majorBidi" w:hAnsiTheme="majorBidi" w:cstheme="majorBidi"/>
          <w:b/>
          <w:bCs/>
          <w:i/>
          <w:iCs/>
          <w:sz w:val="28"/>
          <w:szCs w:val="28"/>
          <w:lang w:bidi="ar-IQ"/>
        </w:rPr>
        <w:t>,</w:t>
      </w:r>
    </w:p>
    <w:p w:rsidR="000B091B" w:rsidRPr="000B091B" w:rsidRDefault="000B091B" w:rsidP="000B091B">
      <w:pPr>
        <w:bidi w:val="0"/>
        <w:jc w:val="both"/>
        <w:rPr>
          <w:rFonts w:asciiTheme="majorBidi" w:hAnsiTheme="majorBidi" w:cstheme="majorBidi"/>
          <w:b/>
          <w:bCs/>
          <w:i/>
          <w:iCs/>
          <w:sz w:val="28"/>
          <w:szCs w:val="28"/>
          <w:lang w:bidi="ar-IQ"/>
        </w:rPr>
      </w:pPr>
      <w:r w:rsidRPr="000B091B">
        <w:rPr>
          <w:rFonts w:asciiTheme="majorBidi" w:hAnsiTheme="majorBidi" w:cstheme="majorBidi"/>
          <w:b/>
          <w:bCs/>
          <w:i/>
          <w:iCs/>
          <w:sz w:val="28"/>
          <w:szCs w:val="28"/>
          <w:lang w:bidi="ar-IQ"/>
        </w:rPr>
        <w:t xml:space="preserve"> </w:t>
      </w:r>
    </w:p>
    <w:p w:rsidR="004F7BEF" w:rsidRDefault="0058018D" w:rsidP="004F7BEF">
      <w:pPr>
        <w:bidi w:val="0"/>
        <w:jc w:val="both"/>
        <w:rPr>
          <w:rFonts w:asciiTheme="majorBidi" w:hAnsiTheme="majorBidi" w:cstheme="majorBidi"/>
          <w:sz w:val="28"/>
          <w:szCs w:val="28"/>
          <w:lang w:bidi="ar-IQ"/>
        </w:rPr>
      </w:pPr>
      <w:r w:rsidRPr="0058018D">
        <w:rPr>
          <w:rFonts w:asciiTheme="majorBidi" w:hAnsiTheme="majorBidi" w:cstheme="majorBidi"/>
          <w:b/>
          <w:bCs/>
          <w:i/>
          <w:iCs/>
          <w:sz w:val="28"/>
          <w:szCs w:val="28"/>
          <w:lang w:bidi="ar-IQ"/>
        </w:rPr>
        <w:t>Squamous Cell Carcinoma</w:t>
      </w:r>
      <w:r w:rsidRPr="0058018D">
        <w:rPr>
          <w:rFonts w:asciiTheme="majorBidi" w:hAnsiTheme="majorBidi" w:cstheme="majorBidi"/>
          <w:b/>
          <w:bCs/>
          <w:sz w:val="28"/>
          <w:szCs w:val="28"/>
          <w:lang w:bidi="ar-IQ"/>
        </w:rPr>
        <w:t>.</w:t>
      </w:r>
      <w:r w:rsidRPr="0058018D">
        <w:rPr>
          <w:rFonts w:asciiTheme="majorBidi" w:hAnsiTheme="majorBidi" w:cstheme="majorBidi"/>
          <w:sz w:val="28"/>
          <w:szCs w:val="28"/>
          <w:lang w:bidi="ar-IQ"/>
        </w:rPr>
        <w:t xml:space="preserve"> </w:t>
      </w:r>
    </w:p>
    <w:p w:rsidR="008B780B" w:rsidRPr="004F7BEF" w:rsidRDefault="0058018D" w:rsidP="004F7BEF">
      <w:pPr>
        <w:bidi w:val="0"/>
        <w:spacing w:after="0"/>
        <w:jc w:val="both"/>
        <w:rPr>
          <w:rFonts w:asciiTheme="majorBidi" w:hAnsiTheme="majorBidi" w:cstheme="majorBidi"/>
          <w:sz w:val="28"/>
          <w:szCs w:val="28"/>
          <w:lang w:bidi="ar-IQ"/>
        </w:rPr>
      </w:pPr>
      <w:r w:rsidRPr="0058018D">
        <w:rPr>
          <w:rFonts w:asciiTheme="majorBidi" w:hAnsiTheme="majorBidi" w:cstheme="majorBidi"/>
          <w:sz w:val="28"/>
          <w:szCs w:val="28"/>
          <w:lang w:bidi="ar-IQ"/>
        </w:rPr>
        <w:lastRenderedPageBreak/>
        <w:t xml:space="preserve">Squamous cell carcinoma is most commonly found in men and </w:t>
      </w:r>
      <w:r w:rsidR="004F7BEF">
        <w:rPr>
          <w:rFonts w:asciiTheme="majorBidi" w:hAnsiTheme="majorBidi" w:cstheme="majorBidi"/>
          <w:sz w:val="28"/>
          <w:szCs w:val="28"/>
          <w:lang w:bidi="ar-IQ"/>
        </w:rPr>
        <w:t xml:space="preserve">  </w:t>
      </w:r>
      <w:r w:rsidRPr="0058018D">
        <w:rPr>
          <w:rFonts w:asciiTheme="majorBidi" w:hAnsiTheme="majorBidi" w:cstheme="majorBidi"/>
          <w:sz w:val="28"/>
          <w:szCs w:val="28"/>
          <w:lang w:bidi="ar-IQ"/>
        </w:rPr>
        <w:t xml:space="preserve">is </w:t>
      </w:r>
      <w:r w:rsidRPr="0058018D">
        <w:rPr>
          <w:rFonts w:asciiTheme="majorBidi" w:hAnsiTheme="majorBidi" w:cstheme="majorBidi"/>
          <w:b/>
          <w:bCs/>
          <w:sz w:val="28"/>
          <w:szCs w:val="28"/>
          <w:lang w:bidi="ar-IQ"/>
        </w:rPr>
        <w:t>closely correlated with a smoking history</w:t>
      </w:r>
      <w:r w:rsidRPr="0058018D">
        <w:rPr>
          <w:rFonts w:asciiTheme="majorBidi" w:hAnsiTheme="majorBidi" w:cstheme="majorBidi"/>
          <w:sz w:val="28"/>
          <w:szCs w:val="28"/>
          <w:lang w:bidi="ar-IQ"/>
        </w:rPr>
        <w:t>.</w:t>
      </w:r>
      <w:r w:rsidR="004F7BEF" w:rsidRPr="004F7BEF">
        <w:rPr>
          <w:rFonts w:ascii="Arial" w:eastAsiaTheme="minorEastAsia" w:hAnsi="Arial" w:cs="Arial"/>
          <w:color w:val="000000" w:themeColor="text1"/>
          <w:kern w:val="24"/>
          <w:sz w:val="56"/>
          <w:szCs w:val="56"/>
          <w:lang w:bidi="ar-IQ"/>
        </w:rPr>
        <w:t xml:space="preserve"> </w:t>
      </w:r>
      <w:r w:rsidR="004F7BEF" w:rsidRPr="004F7BEF">
        <w:rPr>
          <w:rFonts w:asciiTheme="majorBidi" w:hAnsiTheme="majorBidi" w:cstheme="majorBidi"/>
          <w:sz w:val="28"/>
          <w:szCs w:val="28"/>
          <w:lang w:bidi="ar-IQ"/>
        </w:rPr>
        <w:t xml:space="preserve">they tend to arise centrally in major bronchi and spread to local </w:t>
      </w:r>
      <w:proofErr w:type="spellStart"/>
      <w:r w:rsidR="004F7BEF" w:rsidRPr="004F7BEF">
        <w:rPr>
          <w:rFonts w:asciiTheme="majorBidi" w:hAnsiTheme="majorBidi" w:cstheme="majorBidi"/>
          <w:sz w:val="28"/>
          <w:szCs w:val="28"/>
          <w:lang w:bidi="ar-IQ"/>
        </w:rPr>
        <w:t>hilar</w:t>
      </w:r>
      <w:proofErr w:type="spellEnd"/>
      <w:r w:rsidR="004F7BEF" w:rsidRPr="004F7BEF">
        <w:rPr>
          <w:rFonts w:asciiTheme="majorBidi" w:hAnsiTheme="majorBidi" w:cstheme="majorBidi"/>
          <w:sz w:val="28"/>
          <w:szCs w:val="28"/>
          <w:lang w:bidi="ar-IQ"/>
        </w:rPr>
        <w:t xml:space="preserve"> nodes but they disseminate outside the thorax later than the other types.</w:t>
      </w:r>
    </w:p>
    <w:p w:rsidR="004F7BEF" w:rsidRDefault="004F7BEF" w:rsidP="004F7BEF">
      <w:pPr>
        <w:bidi w:val="0"/>
        <w:spacing w:after="0"/>
        <w:jc w:val="both"/>
        <w:rPr>
          <w:rFonts w:asciiTheme="majorBidi" w:hAnsiTheme="majorBidi" w:cstheme="majorBidi"/>
          <w:sz w:val="28"/>
          <w:szCs w:val="28"/>
          <w:lang w:bidi="ar-IQ"/>
        </w:rPr>
      </w:pPr>
      <w:r w:rsidRPr="004F7BEF">
        <w:rPr>
          <w:rFonts w:asciiTheme="majorBidi" w:hAnsiTheme="majorBidi" w:cstheme="majorBidi"/>
          <w:sz w:val="28"/>
          <w:szCs w:val="28"/>
          <w:lang w:bidi="ar-IQ"/>
        </w:rPr>
        <w:t xml:space="preserve">Large lesions undergo necrosis and cavitation </w:t>
      </w:r>
      <w:r w:rsidR="0058018D" w:rsidRPr="0058018D">
        <w:rPr>
          <w:rFonts w:asciiTheme="majorBidi" w:hAnsiTheme="majorBidi" w:cstheme="majorBidi"/>
          <w:sz w:val="28"/>
          <w:szCs w:val="28"/>
          <w:lang w:bidi="ar-IQ"/>
        </w:rPr>
        <w:t xml:space="preserve"> </w:t>
      </w:r>
    </w:p>
    <w:p w:rsidR="009220E7" w:rsidRDefault="0058018D" w:rsidP="004F7BEF">
      <w:pPr>
        <w:bidi w:val="0"/>
        <w:jc w:val="both"/>
        <w:rPr>
          <w:rFonts w:asciiTheme="majorBidi" w:hAnsiTheme="majorBidi" w:cstheme="majorBidi"/>
          <w:sz w:val="28"/>
          <w:szCs w:val="28"/>
          <w:lang w:bidi="ar-IQ"/>
        </w:rPr>
      </w:pPr>
      <w:r w:rsidRPr="0058018D">
        <w:rPr>
          <w:rFonts w:asciiTheme="majorBidi" w:hAnsiTheme="majorBidi" w:cstheme="majorBidi"/>
          <w:sz w:val="28"/>
          <w:szCs w:val="28"/>
          <w:lang w:bidi="ar-IQ"/>
        </w:rPr>
        <w:t xml:space="preserve">Histologically, this tumor is characterized by the presence of keratinization and/or intercellular bridges. Keratinization may take the form of squamous pearls or individual cells with markedly </w:t>
      </w:r>
      <w:proofErr w:type="spellStart"/>
      <w:r w:rsidRPr="0058018D">
        <w:rPr>
          <w:rFonts w:asciiTheme="majorBidi" w:hAnsiTheme="majorBidi" w:cstheme="majorBidi"/>
          <w:sz w:val="28"/>
          <w:szCs w:val="28"/>
          <w:lang w:bidi="ar-IQ"/>
        </w:rPr>
        <w:t>eosinophilic</w:t>
      </w:r>
      <w:proofErr w:type="spellEnd"/>
      <w:r w:rsidRPr="0058018D">
        <w:rPr>
          <w:rFonts w:asciiTheme="majorBidi" w:hAnsiTheme="majorBidi" w:cstheme="majorBidi"/>
          <w:sz w:val="28"/>
          <w:szCs w:val="28"/>
          <w:lang w:bidi="ar-IQ"/>
        </w:rPr>
        <w:t xml:space="preserve"> </w:t>
      </w:r>
      <w:r w:rsidR="00D26965">
        <w:rPr>
          <w:rFonts w:asciiTheme="majorBidi" w:hAnsiTheme="majorBidi" w:cstheme="majorBidi"/>
          <w:sz w:val="28"/>
          <w:szCs w:val="28"/>
          <w:lang w:bidi="ar-IQ"/>
        </w:rPr>
        <w:t xml:space="preserve">dense cytoplasm </w:t>
      </w:r>
      <w:r w:rsidRPr="0058018D">
        <w:rPr>
          <w:rFonts w:asciiTheme="majorBidi" w:hAnsiTheme="majorBidi" w:cstheme="majorBidi"/>
          <w:sz w:val="28"/>
          <w:szCs w:val="28"/>
          <w:lang w:bidi="ar-IQ"/>
        </w:rPr>
        <w:t xml:space="preserve">. These features are prominent in the well-differentiated tumors, are easily seen but not extensive in moderately differentiated tumors, and are focally seen in poorly differentiated tumors. Mitotic activity is higher in poorly differentiated tumors. In the past, most squamous cell carcinomas were seen to arise centrally from the segmental or </w:t>
      </w:r>
      <w:proofErr w:type="spellStart"/>
      <w:r w:rsidRPr="0058018D">
        <w:rPr>
          <w:rFonts w:asciiTheme="majorBidi" w:hAnsiTheme="majorBidi" w:cstheme="majorBidi"/>
          <w:sz w:val="28"/>
          <w:szCs w:val="28"/>
          <w:lang w:bidi="ar-IQ"/>
        </w:rPr>
        <w:t>subsegmental</w:t>
      </w:r>
      <w:proofErr w:type="spellEnd"/>
      <w:r w:rsidRPr="0058018D">
        <w:rPr>
          <w:rFonts w:asciiTheme="majorBidi" w:hAnsiTheme="majorBidi" w:cstheme="majorBidi"/>
          <w:sz w:val="28"/>
          <w:szCs w:val="28"/>
          <w:lang w:bidi="ar-IQ"/>
        </w:rPr>
        <w:t xml:space="preserve"> bronchi. However, the incidence of squamous cell carcinoma of the peripheral lung is increasing. Squamous metaplasia, epithelial dysplasia, and foci of </w:t>
      </w:r>
      <w:bookmarkStart w:id="3" w:name="4-u1.0-B978-1-4377-0792-2..50020-1--p726"/>
      <w:bookmarkEnd w:id="3"/>
      <w:r w:rsidRPr="0058018D">
        <w:rPr>
          <w:rFonts w:asciiTheme="majorBidi" w:hAnsiTheme="majorBidi" w:cstheme="majorBidi"/>
          <w:sz w:val="28"/>
          <w:szCs w:val="28"/>
          <w:lang w:bidi="ar-IQ"/>
        </w:rPr>
        <w:t>frank carcinoma in situ may be seen in bronchial epithelium adjacent to the tumor mass</w:t>
      </w:r>
    </w:p>
    <w:p w:rsidR="004F7BEF" w:rsidRDefault="00D26965" w:rsidP="00DE3CE6">
      <w:pPr>
        <w:bidi w:val="0"/>
        <w:jc w:val="both"/>
        <w:rPr>
          <w:rFonts w:asciiTheme="majorBidi" w:hAnsiTheme="majorBidi" w:cstheme="majorBidi"/>
          <w:b/>
          <w:bCs/>
          <w:i/>
          <w:iCs/>
          <w:sz w:val="28"/>
          <w:szCs w:val="28"/>
          <w:lang w:bidi="ar-IQ"/>
        </w:rPr>
      </w:pPr>
      <w:r w:rsidRPr="00D26965">
        <w:rPr>
          <w:rFonts w:asciiTheme="majorBidi" w:hAnsiTheme="majorBidi" w:cstheme="majorBidi"/>
          <w:sz w:val="28"/>
          <w:szCs w:val="28"/>
          <w:lang w:bidi="ar-IQ"/>
        </w:rPr>
        <w:t xml:space="preserve"> </w:t>
      </w:r>
    </w:p>
    <w:p w:rsidR="00DE3CE6" w:rsidRDefault="00846BC3" w:rsidP="00A23B5B">
      <w:pPr>
        <w:bidi w:val="0"/>
        <w:spacing w:after="0"/>
        <w:jc w:val="both"/>
        <w:rPr>
          <w:rFonts w:asciiTheme="majorBidi" w:hAnsiTheme="majorBidi" w:cstheme="majorBidi"/>
          <w:sz w:val="28"/>
          <w:szCs w:val="28"/>
          <w:lang w:bidi="ar-IQ"/>
        </w:rPr>
      </w:pPr>
      <w:r w:rsidRPr="00846BC3">
        <w:rPr>
          <w:rFonts w:asciiTheme="majorBidi" w:hAnsiTheme="majorBidi" w:cstheme="majorBidi"/>
          <w:b/>
          <w:bCs/>
          <w:i/>
          <w:iCs/>
          <w:sz w:val="28"/>
          <w:szCs w:val="28"/>
          <w:lang w:bidi="ar-IQ"/>
        </w:rPr>
        <w:t>Adenocarcinoma.</w:t>
      </w:r>
      <w:r w:rsidRPr="00846BC3">
        <w:rPr>
          <w:rFonts w:asciiTheme="majorBidi" w:hAnsiTheme="majorBidi" w:cstheme="majorBidi"/>
          <w:sz w:val="28"/>
          <w:szCs w:val="28"/>
          <w:lang w:bidi="ar-IQ"/>
        </w:rPr>
        <w:t xml:space="preserve"> </w:t>
      </w:r>
    </w:p>
    <w:p w:rsidR="00DE3CE6" w:rsidRDefault="00DE3CE6" w:rsidP="00DE3CE6">
      <w:pPr>
        <w:bidi w:val="0"/>
        <w:spacing w:after="0"/>
        <w:jc w:val="both"/>
        <w:rPr>
          <w:rFonts w:asciiTheme="majorBidi" w:hAnsiTheme="majorBidi" w:cstheme="majorBidi"/>
          <w:sz w:val="28"/>
          <w:szCs w:val="28"/>
          <w:lang w:bidi="ar-IQ"/>
        </w:rPr>
      </w:pPr>
    </w:p>
    <w:p w:rsidR="00A47E46" w:rsidRDefault="00846BC3" w:rsidP="00DE3CE6">
      <w:pPr>
        <w:bidi w:val="0"/>
        <w:spacing w:after="0"/>
        <w:jc w:val="both"/>
        <w:rPr>
          <w:rFonts w:asciiTheme="majorBidi" w:hAnsiTheme="majorBidi" w:cstheme="majorBidi"/>
          <w:sz w:val="28"/>
          <w:szCs w:val="28"/>
          <w:lang w:bidi="ar-IQ"/>
        </w:rPr>
      </w:pPr>
      <w:r w:rsidRPr="00846BC3">
        <w:rPr>
          <w:rFonts w:asciiTheme="majorBidi" w:hAnsiTheme="majorBidi" w:cstheme="majorBidi"/>
          <w:sz w:val="28"/>
          <w:szCs w:val="28"/>
          <w:lang w:bidi="ar-IQ"/>
        </w:rPr>
        <w:t xml:space="preserve">This is a malignant epithelial tumor with glandular differentiation or </w:t>
      </w:r>
      <w:proofErr w:type="spellStart"/>
      <w:r w:rsidRPr="00846BC3">
        <w:rPr>
          <w:rFonts w:asciiTheme="majorBidi" w:hAnsiTheme="majorBidi" w:cstheme="majorBidi"/>
          <w:sz w:val="28"/>
          <w:szCs w:val="28"/>
          <w:lang w:bidi="ar-IQ"/>
        </w:rPr>
        <w:t>mucin</w:t>
      </w:r>
      <w:proofErr w:type="spellEnd"/>
      <w:r w:rsidRPr="00846BC3">
        <w:rPr>
          <w:rFonts w:asciiTheme="majorBidi" w:hAnsiTheme="majorBidi" w:cstheme="majorBidi"/>
          <w:sz w:val="28"/>
          <w:szCs w:val="28"/>
          <w:lang w:bidi="ar-IQ"/>
        </w:rPr>
        <w:t xml:space="preserve"> production by the tumor cells. Adenocarcinomas grow in </w:t>
      </w:r>
      <w:bookmarkStart w:id="4" w:name="4-u1.0-B978-1-4377-0792-2..50020-1--p724"/>
      <w:bookmarkEnd w:id="4"/>
      <w:r w:rsidRPr="00846BC3">
        <w:rPr>
          <w:rFonts w:asciiTheme="majorBidi" w:hAnsiTheme="majorBidi" w:cstheme="majorBidi"/>
          <w:sz w:val="28"/>
          <w:szCs w:val="28"/>
          <w:lang w:bidi="ar-IQ"/>
        </w:rPr>
        <w:t xml:space="preserve">various patterns, including </w:t>
      </w:r>
      <w:proofErr w:type="spellStart"/>
      <w:r w:rsidRPr="00846BC3">
        <w:rPr>
          <w:rFonts w:asciiTheme="majorBidi" w:hAnsiTheme="majorBidi" w:cstheme="majorBidi"/>
          <w:sz w:val="28"/>
          <w:szCs w:val="28"/>
          <w:lang w:bidi="ar-IQ"/>
        </w:rPr>
        <w:t>acinar</w:t>
      </w:r>
      <w:proofErr w:type="spellEnd"/>
      <w:r w:rsidRPr="00846BC3">
        <w:rPr>
          <w:rFonts w:asciiTheme="majorBidi" w:hAnsiTheme="majorBidi" w:cstheme="majorBidi"/>
          <w:sz w:val="28"/>
          <w:szCs w:val="28"/>
          <w:lang w:bidi="ar-IQ"/>
        </w:rPr>
        <w:t xml:space="preserve">, papillary, </w:t>
      </w:r>
      <w:proofErr w:type="spellStart"/>
      <w:r w:rsidRPr="00846BC3">
        <w:rPr>
          <w:rFonts w:asciiTheme="majorBidi" w:hAnsiTheme="majorBidi" w:cstheme="majorBidi"/>
          <w:sz w:val="28"/>
          <w:szCs w:val="28"/>
          <w:lang w:bidi="ar-IQ"/>
        </w:rPr>
        <w:t>bronchioloalveolar</w:t>
      </w:r>
      <w:proofErr w:type="spellEnd"/>
      <w:r w:rsidRPr="00846BC3">
        <w:rPr>
          <w:rFonts w:asciiTheme="majorBidi" w:hAnsiTheme="majorBidi" w:cstheme="majorBidi"/>
          <w:sz w:val="28"/>
          <w:szCs w:val="28"/>
          <w:lang w:bidi="ar-IQ"/>
        </w:rPr>
        <w:t xml:space="preserve">, and solid with </w:t>
      </w:r>
      <w:proofErr w:type="spellStart"/>
      <w:r w:rsidRPr="00846BC3">
        <w:rPr>
          <w:rFonts w:asciiTheme="majorBidi" w:hAnsiTheme="majorBidi" w:cstheme="majorBidi"/>
          <w:sz w:val="28"/>
          <w:szCs w:val="28"/>
          <w:lang w:bidi="ar-IQ"/>
        </w:rPr>
        <w:t>mucin</w:t>
      </w:r>
      <w:proofErr w:type="spellEnd"/>
      <w:r w:rsidRPr="00846BC3">
        <w:rPr>
          <w:rFonts w:asciiTheme="majorBidi" w:hAnsiTheme="majorBidi" w:cstheme="majorBidi"/>
          <w:sz w:val="28"/>
          <w:szCs w:val="28"/>
          <w:lang w:bidi="ar-IQ"/>
        </w:rPr>
        <w:t xml:space="preserve"> formation.</w:t>
      </w:r>
      <w:r w:rsidR="007D54B4" w:rsidRPr="007D54B4">
        <w:t xml:space="preserve"> </w:t>
      </w:r>
      <w:r w:rsidR="007D54B4" w:rsidRPr="007D54B4">
        <w:rPr>
          <w:rFonts w:asciiTheme="majorBidi" w:hAnsiTheme="majorBidi" w:cstheme="majorBidi"/>
          <w:sz w:val="28"/>
          <w:szCs w:val="28"/>
          <w:lang w:bidi="ar-IQ"/>
        </w:rPr>
        <w:t>Adenocarcinoma is the most common type of lung cancer in women and nonsmokers</w:t>
      </w:r>
    </w:p>
    <w:p w:rsidR="00D40ED2" w:rsidRDefault="00D40ED2" w:rsidP="00A23B5B">
      <w:pPr>
        <w:bidi w:val="0"/>
        <w:spacing w:after="0"/>
        <w:jc w:val="both"/>
        <w:rPr>
          <w:rFonts w:asciiTheme="majorBidi" w:hAnsiTheme="majorBidi" w:cstheme="majorBidi"/>
          <w:sz w:val="28"/>
          <w:szCs w:val="28"/>
          <w:lang w:bidi="ar-IQ"/>
        </w:rPr>
      </w:pPr>
      <w:r w:rsidRPr="00D40ED2">
        <w:rPr>
          <w:rFonts w:asciiTheme="majorBidi" w:hAnsiTheme="majorBidi" w:cstheme="majorBidi"/>
          <w:sz w:val="28"/>
          <w:szCs w:val="28"/>
          <w:lang w:bidi="ar-IQ"/>
        </w:rPr>
        <w:t>As compared with squamous cell cancers, the lesions are usually more peripherally located, and tend to be smaller. They vary histologically from well-differentiated tumors with obvious gl</w:t>
      </w:r>
      <w:r>
        <w:rPr>
          <w:rFonts w:asciiTheme="majorBidi" w:hAnsiTheme="majorBidi" w:cstheme="majorBidi"/>
          <w:sz w:val="28"/>
          <w:szCs w:val="28"/>
          <w:lang w:bidi="ar-IQ"/>
        </w:rPr>
        <w:t>andular elements</w:t>
      </w:r>
      <w:r w:rsidRPr="00D40ED2">
        <w:rPr>
          <w:rFonts w:asciiTheme="majorBidi" w:hAnsiTheme="majorBidi" w:cstheme="majorBidi"/>
          <w:sz w:val="28"/>
          <w:szCs w:val="28"/>
          <w:lang w:bidi="ar-IQ"/>
        </w:rPr>
        <w:t xml:space="preserve"> to papillary lesions resembling other papillary carcinomas to solid masses with only occasional </w:t>
      </w:r>
      <w:proofErr w:type="spellStart"/>
      <w:r w:rsidRPr="00D40ED2">
        <w:rPr>
          <w:rFonts w:asciiTheme="majorBidi" w:hAnsiTheme="majorBidi" w:cstheme="majorBidi"/>
          <w:sz w:val="28"/>
          <w:szCs w:val="28"/>
          <w:lang w:bidi="ar-IQ"/>
        </w:rPr>
        <w:t>mucin</w:t>
      </w:r>
      <w:proofErr w:type="spellEnd"/>
      <w:r w:rsidRPr="00D40ED2">
        <w:rPr>
          <w:rFonts w:asciiTheme="majorBidi" w:hAnsiTheme="majorBidi" w:cstheme="majorBidi"/>
          <w:sz w:val="28"/>
          <w:szCs w:val="28"/>
          <w:lang w:bidi="ar-IQ"/>
        </w:rPr>
        <w:t>-producing glands and cells.</w:t>
      </w:r>
    </w:p>
    <w:p w:rsidR="00D40ED2" w:rsidRDefault="00D40ED2" w:rsidP="00A23B5B">
      <w:pPr>
        <w:bidi w:val="0"/>
        <w:spacing w:after="0"/>
        <w:jc w:val="both"/>
        <w:rPr>
          <w:rFonts w:asciiTheme="majorBidi" w:hAnsiTheme="majorBidi" w:cstheme="majorBidi"/>
          <w:sz w:val="28"/>
          <w:szCs w:val="28"/>
          <w:lang w:bidi="ar-IQ"/>
        </w:rPr>
      </w:pPr>
      <w:r w:rsidRPr="00D40ED2">
        <w:rPr>
          <w:rFonts w:asciiTheme="majorBidi" w:hAnsiTheme="majorBidi" w:cstheme="majorBidi"/>
          <w:sz w:val="28"/>
          <w:szCs w:val="28"/>
          <w:lang w:bidi="ar-IQ"/>
        </w:rPr>
        <w:t>Adenocarcinomas grow more slowly than squamous cell carcinomas but tend to metastasize widely and earlier</w:t>
      </w:r>
    </w:p>
    <w:p w:rsidR="00AA2A98" w:rsidRPr="00A23B5B" w:rsidRDefault="00A93616" w:rsidP="00A23B5B">
      <w:pPr>
        <w:bidi w:val="0"/>
        <w:spacing w:after="0"/>
        <w:jc w:val="both"/>
        <w:rPr>
          <w:rFonts w:asciiTheme="majorBidi" w:hAnsiTheme="majorBidi" w:cstheme="majorBidi"/>
          <w:i/>
          <w:iCs/>
          <w:sz w:val="28"/>
          <w:szCs w:val="28"/>
          <w:lang w:bidi="ar-IQ"/>
        </w:rPr>
      </w:pPr>
      <w:proofErr w:type="spellStart"/>
      <w:r w:rsidRPr="00A93616">
        <w:rPr>
          <w:rFonts w:asciiTheme="majorBidi" w:hAnsiTheme="majorBidi" w:cstheme="majorBidi"/>
          <w:b/>
          <w:bCs/>
          <w:sz w:val="28"/>
          <w:szCs w:val="28"/>
          <w:lang w:bidi="ar-IQ"/>
        </w:rPr>
        <w:t>Bronch</w:t>
      </w:r>
      <w:r w:rsidR="00A23B5B">
        <w:rPr>
          <w:rFonts w:asciiTheme="majorBidi" w:hAnsiTheme="majorBidi" w:cstheme="majorBidi"/>
          <w:b/>
          <w:bCs/>
          <w:sz w:val="28"/>
          <w:szCs w:val="28"/>
          <w:lang w:bidi="ar-IQ"/>
        </w:rPr>
        <w:t>i</w:t>
      </w:r>
      <w:r w:rsidRPr="00A93616">
        <w:rPr>
          <w:rFonts w:asciiTheme="majorBidi" w:hAnsiTheme="majorBidi" w:cstheme="majorBidi"/>
          <w:b/>
          <w:bCs/>
          <w:sz w:val="28"/>
          <w:szCs w:val="28"/>
          <w:lang w:bidi="ar-IQ"/>
        </w:rPr>
        <w:t>o</w:t>
      </w:r>
      <w:r w:rsidR="00A23B5B">
        <w:rPr>
          <w:rFonts w:asciiTheme="majorBidi" w:hAnsiTheme="majorBidi" w:cstheme="majorBidi"/>
          <w:b/>
          <w:bCs/>
          <w:sz w:val="28"/>
          <w:szCs w:val="28"/>
          <w:lang w:bidi="ar-IQ"/>
        </w:rPr>
        <w:t>lo</w:t>
      </w:r>
      <w:proofErr w:type="spellEnd"/>
      <w:r w:rsidRPr="00A93616">
        <w:rPr>
          <w:rFonts w:asciiTheme="majorBidi" w:hAnsiTheme="majorBidi" w:cstheme="majorBidi"/>
          <w:b/>
          <w:bCs/>
          <w:sz w:val="28"/>
          <w:szCs w:val="28"/>
          <w:lang w:bidi="ar-IQ"/>
        </w:rPr>
        <w:t xml:space="preserve"> alveolar carcinoma</w:t>
      </w:r>
      <w:r>
        <w:rPr>
          <w:rFonts w:asciiTheme="majorBidi" w:hAnsiTheme="majorBidi" w:cstheme="majorBidi"/>
          <w:b/>
          <w:bCs/>
          <w:sz w:val="28"/>
          <w:szCs w:val="28"/>
          <w:lang w:bidi="ar-IQ"/>
        </w:rPr>
        <w:t xml:space="preserve"> </w:t>
      </w:r>
      <w:r w:rsidR="00A56A31" w:rsidRPr="00A23B5B">
        <w:rPr>
          <w:rFonts w:asciiTheme="majorBidi" w:hAnsiTheme="majorBidi" w:cstheme="majorBidi"/>
          <w:i/>
          <w:iCs/>
          <w:sz w:val="28"/>
          <w:szCs w:val="28"/>
          <w:lang w:bidi="ar-IQ"/>
        </w:rPr>
        <w:t xml:space="preserve">arises from terminal </w:t>
      </w:r>
      <w:proofErr w:type="spellStart"/>
      <w:r w:rsidR="00A56A31" w:rsidRPr="00A23B5B">
        <w:rPr>
          <w:rFonts w:asciiTheme="majorBidi" w:hAnsiTheme="majorBidi" w:cstheme="majorBidi"/>
          <w:i/>
          <w:iCs/>
          <w:sz w:val="28"/>
          <w:szCs w:val="28"/>
          <w:lang w:bidi="ar-IQ"/>
        </w:rPr>
        <w:t>bronch</w:t>
      </w:r>
      <w:r w:rsidRPr="00A23B5B">
        <w:rPr>
          <w:rFonts w:asciiTheme="majorBidi" w:hAnsiTheme="majorBidi" w:cstheme="majorBidi"/>
          <w:i/>
          <w:iCs/>
          <w:sz w:val="28"/>
          <w:szCs w:val="28"/>
          <w:lang w:bidi="ar-IQ"/>
        </w:rPr>
        <w:t>i</w:t>
      </w:r>
      <w:r w:rsidR="00A56A31" w:rsidRPr="00A23B5B">
        <w:rPr>
          <w:rFonts w:asciiTheme="majorBidi" w:hAnsiTheme="majorBidi" w:cstheme="majorBidi"/>
          <w:i/>
          <w:iCs/>
          <w:sz w:val="28"/>
          <w:szCs w:val="28"/>
          <w:lang w:bidi="ar-IQ"/>
        </w:rPr>
        <w:t>o</w:t>
      </w:r>
      <w:r w:rsidRPr="00A23B5B">
        <w:rPr>
          <w:rFonts w:asciiTheme="majorBidi" w:hAnsiTheme="majorBidi" w:cstheme="majorBidi"/>
          <w:i/>
          <w:iCs/>
          <w:sz w:val="28"/>
          <w:szCs w:val="28"/>
          <w:lang w:bidi="ar-IQ"/>
        </w:rPr>
        <w:t>lo</w:t>
      </w:r>
      <w:r w:rsidR="00A56A31" w:rsidRPr="00A23B5B">
        <w:rPr>
          <w:rFonts w:asciiTheme="majorBidi" w:hAnsiTheme="majorBidi" w:cstheme="majorBidi"/>
          <w:i/>
          <w:iCs/>
          <w:sz w:val="28"/>
          <w:szCs w:val="28"/>
          <w:lang w:bidi="ar-IQ"/>
        </w:rPr>
        <w:t>alveolar</w:t>
      </w:r>
      <w:proofErr w:type="spellEnd"/>
      <w:r w:rsidR="00A56A31" w:rsidRPr="00A23B5B">
        <w:rPr>
          <w:rFonts w:asciiTheme="majorBidi" w:hAnsiTheme="majorBidi" w:cstheme="majorBidi"/>
          <w:i/>
          <w:iCs/>
          <w:sz w:val="28"/>
          <w:szCs w:val="28"/>
          <w:lang w:bidi="ar-IQ"/>
        </w:rPr>
        <w:t xml:space="preserve"> region It grows on preexisting structure (alveolar wall) without its destruction </w:t>
      </w:r>
      <w:r w:rsidR="00A23B5B" w:rsidRPr="00A23B5B">
        <w:rPr>
          <w:rFonts w:asciiTheme="majorBidi" w:hAnsiTheme="majorBidi" w:cstheme="majorBidi"/>
          <w:i/>
          <w:iCs/>
          <w:sz w:val="28"/>
          <w:szCs w:val="28"/>
          <w:lang w:bidi="ar-IQ"/>
        </w:rPr>
        <w:t xml:space="preserve"> there is no evidence of stromal, vascular, or pleural invasion</w:t>
      </w:r>
      <w:r w:rsidR="00A56A31" w:rsidRPr="00A23B5B">
        <w:rPr>
          <w:rFonts w:asciiTheme="majorBidi" w:hAnsiTheme="majorBidi" w:cstheme="majorBidi"/>
          <w:i/>
          <w:iCs/>
          <w:sz w:val="28"/>
          <w:szCs w:val="28"/>
          <w:lang w:bidi="ar-IQ"/>
        </w:rPr>
        <w:t xml:space="preserve"> </w:t>
      </w:r>
    </w:p>
    <w:p w:rsidR="00A23B5B" w:rsidRPr="00A23B5B" w:rsidRDefault="00A23B5B" w:rsidP="00A23B5B">
      <w:pPr>
        <w:bidi w:val="0"/>
        <w:spacing w:after="0"/>
        <w:jc w:val="both"/>
        <w:rPr>
          <w:rFonts w:asciiTheme="majorBidi" w:hAnsiTheme="majorBidi" w:cstheme="majorBidi"/>
          <w:i/>
          <w:iCs/>
          <w:sz w:val="28"/>
          <w:szCs w:val="28"/>
          <w:lang w:bidi="ar-IQ"/>
        </w:rPr>
      </w:pPr>
      <w:r w:rsidRPr="00A23B5B">
        <w:rPr>
          <w:rFonts w:asciiTheme="majorBidi" w:hAnsiTheme="majorBidi" w:cstheme="majorBidi"/>
          <w:i/>
          <w:iCs/>
          <w:sz w:val="28"/>
          <w:szCs w:val="28"/>
          <w:lang w:bidi="ar-IQ"/>
        </w:rPr>
        <w:lastRenderedPageBreak/>
        <w:t xml:space="preserve">it is proposed that adenocarcinoma of the lung arises from </w:t>
      </w:r>
      <w:r w:rsidRPr="00A23B5B">
        <w:rPr>
          <w:rFonts w:asciiTheme="majorBidi" w:hAnsiTheme="majorBidi" w:cstheme="majorBidi"/>
          <w:b/>
          <w:bCs/>
          <w:i/>
          <w:iCs/>
          <w:sz w:val="28"/>
          <w:szCs w:val="28"/>
          <w:lang w:bidi="ar-IQ"/>
        </w:rPr>
        <w:t xml:space="preserve">atypical adenomatous hyperplasia progressing to </w:t>
      </w:r>
      <w:proofErr w:type="spellStart"/>
      <w:r w:rsidRPr="00A23B5B">
        <w:rPr>
          <w:rFonts w:asciiTheme="majorBidi" w:hAnsiTheme="majorBidi" w:cstheme="majorBidi"/>
          <w:b/>
          <w:bCs/>
          <w:i/>
          <w:iCs/>
          <w:sz w:val="28"/>
          <w:szCs w:val="28"/>
          <w:lang w:bidi="ar-IQ"/>
        </w:rPr>
        <w:t>bronchioloalveolar</w:t>
      </w:r>
      <w:proofErr w:type="spellEnd"/>
      <w:r w:rsidRPr="00A23B5B">
        <w:rPr>
          <w:rFonts w:asciiTheme="majorBidi" w:hAnsiTheme="majorBidi" w:cstheme="majorBidi"/>
          <w:b/>
          <w:bCs/>
          <w:i/>
          <w:iCs/>
          <w:sz w:val="28"/>
          <w:szCs w:val="28"/>
          <w:lang w:bidi="ar-IQ"/>
        </w:rPr>
        <w:t xml:space="preserve"> carcinoma</w:t>
      </w:r>
      <w:r w:rsidRPr="00A23B5B">
        <w:rPr>
          <w:rFonts w:asciiTheme="majorBidi" w:hAnsiTheme="majorBidi" w:cstheme="majorBidi"/>
          <w:i/>
          <w:iCs/>
          <w:sz w:val="28"/>
          <w:szCs w:val="28"/>
          <w:lang w:bidi="ar-IQ"/>
        </w:rPr>
        <w:t xml:space="preserve">, </w:t>
      </w:r>
      <w:r w:rsidRPr="00DE3CE6">
        <w:rPr>
          <w:rFonts w:asciiTheme="majorBidi" w:hAnsiTheme="majorBidi" w:cstheme="majorBidi"/>
          <w:b/>
          <w:bCs/>
          <w:i/>
          <w:iCs/>
          <w:sz w:val="28"/>
          <w:szCs w:val="28"/>
          <w:lang w:bidi="ar-IQ"/>
        </w:rPr>
        <w:t>which then transforms into invasive adenocarcinoma</w:t>
      </w:r>
      <w:r>
        <w:rPr>
          <w:rFonts w:asciiTheme="majorBidi" w:hAnsiTheme="majorBidi" w:cstheme="majorBidi"/>
          <w:i/>
          <w:iCs/>
          <w:sz w:val="28"/>
          <w:szCs w:val="28"/>
          <w:lang w:bidi="ar-IQ"/>
        </w:rPr>
        <w:t xml:space="preserve"> </w:t>
      </w:r>
      <w:r>
        <w:rPr>
          <w:rFonts w:asciiTheme="majorBidi" w:hAnsiTheme="majorBidi" w:cstheme="majorBidi"/>
          <w:sz w:val="28"/>
          <w:szCs w:val="28"/>
          <w:lang w:bidi="ar-IQ"/>
        </w:rPr>
        <w:t xml:space="preserve">but </w:t>
      </w:r>
      <w:r w:rsidRPr="00A23B5B">
        <w:rPr>
          <w:rFonts w:asciiTheme="majorBidi" w:hAnsiTheme="majorBidi" w:cstheme="majorBidi"/>
          <w:sz w:val="28"/>
          <w:szCs w:val="28"/>
          <w:lang w:bidi="ar-IQ"/>
        </w:rPr>
        <w:t xml:space="preserve">not all adenocarcinomas arise in this manner, nor do all </w:t>
      </w:r>
      <w:proofErr w:type="spellStart"/>
      <w:r w:rsidRPr="00A23B5B">
        <w:rPr>
          <w:rFonts w:asciiTheme="majorBidi" w:hAnsiTheme="majorBidi" w:cstheme="majorBidi"/>
          <w:sz w:val="28"/>
          <w:szCs w:val="28"/>
          <w:lang w:bidi="ar-IQ"/>
        </w:rPr>
        <w:t>bronchioloalveolar</w:t>
      </w:r>
      <w:proofErr w:type="spellEnd"/>
      <w:r w:rsidRPr="00A23B5B">
        <w:rPr>
          <w:rFonts w:asciiTheme="majorBidi" w:hAnsiTheme="majorBidi" w:cstheme="majorBidi"/>
          <w:sz w:val="28"/>
          <w:szCs w:val="28"/>
          <w:lang w:bidi="ar-IQ"/>
        </w:rPr>
        <w:t xml:space="preserve"> carcinomas become invasive if left untreated.</w:t>
      </w:r>
    </w:p>
    <w:p w:rsidR="00A93616" w:rsidRDefault="00A93616" w:rsidP="00A93616">
      <w:pPr>
        <w:bidi w:val="0"/>
        <w:jc w:val="both"/>
        <w:rPr>
          <w:rFonts w:asciiTheme="majorBidi" w:hAnsiTheme="majorBidi" w:cstheme="majorBidi"/>
          <w:sz w:val="28"/>
          <w:szCs w:val="28"/>
          <w:lang w:bidi="ar-IQ"/>
        </w:rPr>
      </w:pPr>
    </w:p>
    <w:p w:rsidR="004F7BEF" w:rsidRDefault="004F7BEF" w:rsidP="007D54B4">
      <w:pPr>
        <w:bidi w:val="0"/>
        <w:jc w:val="both"/>
        <w:rPr>
          <w:rFonts w:asciiTheme="majorBidi" w:hAnsiTheme="majorBidi" w:cstheme="majorBidi"/>
          <w:b/>
          <w:bCs/>
          <w:i/>
          <w:iCs/>
          <w:sz w:val="28"/>
          <w:szCs w:val="28"/>
          <w:lang w:bidi="ar-IQ"/>
        </w:rPr>
      </w:pPr>
    </w:p>
    <w:p w:rsidR="007D54B4" w:rsidRDefault="007D54B4" w:rsidP="004F7BEF">
      <w:pPr>
        <w:bidi w:val="0"/>
        <w:jc w:val="both"/>
        <w:rPr>
          <w:rFonts w:asciiTheme="majorBidi" w:hAnsiTheme="majorBidi" w:cstheme="majorBidi"/>
          <w:sz w:val="28"/>
          <w:szCs w:val="28"/>
          <w:lang w:bidi="ar-IQ"/>
        </w:rPr>
      </w:pPr>
      <w:r w:rsidRPr="007D54B4">
        <w:rPr>
          <w:rFonts w:asciiTheme="majorBidi" w:hAnsiTheme="majorBidi" w:cstheme="majorBidi"/>
          <w:b/>
          <w:bCs/>
          <w:i/>
          <w:iCs/>
          <w:sz w:val="28"/>
          <w:szCs w:val="28"/>
          <w:lang w:bidi="ar-IQ"/>
        </w:rPr>
        <w:t>Small Cell Carcinoma</w:t>
      </w:r>
      <w:r w:rsidRPr="007D54B4">
        <w:rPr>
          <w:rFonts w:asciiTheme="majorBidi" w:hAnsiTheme="majorBidi" w:cstheme="majorBidi"/>
          <w:b/>
          <w:bCs/>
          <w:sz w:val="28"/>
          <w:szCs w:val="28"/>
          <w:lang w:bidi="ar-IQ"/>
        </w:rPr>
        <w:t>.</w:t>
      </w:r>
      <w:r w:rsidRPr="007D54B4">
        <w:rPr>
          <w:rFonts w:asciiTheme="majorBidi" w:hAnsiTheme="majorBidi" w:cstheme="majorBidi"/>
          <w:sz w:val="28"/>
          <w:szCs w:val="28"/>
          <w:lang w:bidi="ar-IQ"/>
        </w:rPr>
        <w:t xml:space="preserve"> </w:t>
      </w:r>
    </w:p>
    <w:p w:rsidR="006E5401" w:rsidRDefault="006E5401" w:rsidP="006E5401">
      <w:pPr>
        <w:bidi w:val="0"/>
        <w:jc w:val="both"/>
        <w:rPr>
          <w:rFonts w:asciiTheme="majorBidi" w:hAnsiTheme="majorBidi" w:cstheme="majorBidi"/>
          <w:sz w:val="28"/>
          <w:szCs w:val="28"/>
          <w:lang w:bidi="ar-IQ"/>
        </w:rPr>
      </w:pPr>
      <w:r w:rsidRPr="006E5401">
        <w:rPr>
          <w:rFonts w:asciiTheme="majorBidi" w:hAnsiTheme="majorBidi" w:cstheme="majorBidi"/>
          <w:sz w:val="28"/>
          <w:szCs w:val="28"/>
          <w:lang w:bidi="ar-IQ"/>
        </w:rPr>
        <w:t xml:space="preserve">have a strong relationship to cigarette smoking; only about 1% occur in nonsmokers. They may arise in major bronchi or in the periphery of the lung. There is no known </w:t>
      </w:r>
      <w:proofErr w:type="spellStart"/>
      <w:r w:rsidRPr="006E5401">
        <w:rPr>
          <w:rFonts w:asciiTheme="majorBidi" w:hAnsiTheme="majorBidi" w:cstheme="majorBidi"/>
          <w:sz w:val="28"/>
          <w:szCs w:val="28"/>
          <w:lang w:bidi="ar-IQ"/>
        </w:rPr>
        <w:t>preinvasive</w:t>
      </w:r>
      <w:proofErr w:type="spellEnd"/>
      <w:r w:rsidRPr="006E5401">
        <w:rPr>
          <w:rFonts w:asciiTheme="majorBidi" w:hAnsiTheme="majorBidi" w:cstheme="majorBidi"/>
          <w:sz w:val="28"/>
          <w:szCs w:val="28"/>
          <w:lang w:bidi="ar-IQ"/>
        </w:rPr>
        <w:t xml:space="preserve"> phase or carcinoma in situ. They are the most aggressive of lung tumors, metastasize widely, and are virtually incurable by surgical means</w:t>
      </w:r>
    </w:p>
    <w:p w:rsidR="006E5401" w:rsidRDefault="006E5401" w:rsidP="006E5401">
      <w:pPr>
        <w:bidi w:val="0"/>
        <w:jc w:val="both"/>
        <w:rPr>
          <w:rFonts w:asciiTheme="majorBidi" w:hAnsiTheme="majorBidi" w:cstheme="majorBidi"/>
          <w:sz w:val="28"/>
          <w:szCs w:val="28"/>
          <w:lang w:bidi="ar-IQ"/>
        </w:rPr>
      </w:pPr>
      <w:r w:rsidRPr="006E5401">
        <w:rPr>
          <w:rFonts w:asciiTheme="majorBidi" w:hAnsiTheme="majorBidi" w:cstheme="majorBidi"/>
          <w:sz w:val="28"/>
          <w:szCs w:val="28"/>
          <w:lang w:bidi="ar-IQ"/>
        </w:rPr>
        <w:t xml:space="preserve">The occurrence of </w:t>
      </w:r>
      <w:proofErr w:type="spellStart"/>
      <w:r w:rsidRPr="006E5401">
        <w:rPr>
          <w:rFonts w:asciiTheme="majorBidi" w:hAnsiTheme="majorBidi" w:cstheme="majorBidi"/>
          <w:sz w:val="28"/>
          <w:szCs w:val="28"/>
          <w:lang w:bidi="ar-IQ"/>
        </w:rPr>
        <w:t>neurosecretory</w:t>
      </w:r>
      <w:proofErr w:type="spellEnd"/>
      <w:r w:rsidRPr="006E5401">
        <w:rPr>
          <w:rFonts w:asciiTheme="majorBidi" w:hAnsiTheme="majorBidi" w:cstheme="majorBidi"/>
          <w:sz w:val="28"/>
          <w:szCs w:val="28"/>
          <w:lang w:bidi="ar-IQ"/>
        </w:rPr>
        <w:t xml:space="preserve"> granules, the ability of some of these tumors to secrete polypeptide hormones</w:t>
      </w:r>
      <w:r>
        <w:rPr>
          <w:rFonts w:asciiTheme="majorBidi" w:hAnsiTheme="majorBidi" w:cstheme="majorBidi"/>
          <w:sz w:val="28"/>
          <w:szCs w:val="28"/>
          <w:lang w:bidi="ar-IQ"/>
        </w:rPr>
        <w:t xml:space="preserve"> </w:t>
      </w:r>
      <w:r w:rsidRPr="006E5401">
        <w:rPr>
          <w:rFonts w:asciiTheme="majorBidi" w:hAnsiTheme="majorBidi" w:cstheme="majorBidi"/>
          <w:sz w:val="28"/>
          <w:szCs w:val="28"/>
          <w:lang w:bidi="ar-IQ"/>
        </w:rPr>
        <w:t xml:space="preserve">suggest derivation of this tumor from </w:t>
      </w:r>
      <w:r w:rsidRPr="006E5401">
        <w:rPr>
          <w:rFonts w:asciiTheme="majorBidi" w:hAnsiTheme="majorBidi" w:cstheme="majorBidi"/>
          <w:i/>
          <w:iCs/>
          <w:sz w:val="28"/>
          <w:szCs w:val="28"/>
          <w:lang w:bidi="ar-IQ"/>
        </w:rPr>
        <w:t xml:space="preserve">neuroendocrine progenitor cells </w:t>
      </w:r>
      <w:r w:rsidRPr="006E5401">
        <w:rPr>
          <w:rFonts w:asciiTheme="majorBidi" w:hAnsiTheme="majorBidi" w:cstheme="majorBidi"/>
          <w:sz w:val="28"/>
          <w:szCs w:val="28"/>
          <w:lang w:bidi="ar-IQ"/>
        </w:rPr>
        <w:t>of the lining bronchial epithelium. This lung cancer type is most commonly associated with ectopic hormo</w:t>
      </w:r>
      <w:r>
        <w:rPr>
          <w:rFonts w:asciiTheme="majorBidi" w:hAnsiTheme="majorBidi" w:cstheme="majorBidi"/>
          <w:sz w:val="28"/>
          <w:szCs w:val="28"/>
          <w:lang w:bidi="ar-IQ"/>
        </w:rPr>
        <w:t xml:space="preserve">ne production </w:t>
      </w:r>
    </w:p>
    <w:p w:rsidR="00A56A31" w:rsidRDefault="006E5401" w:rsidP="006E5401">
      <w:pPr>
        <w:bidi w:val="0"/>
        <w:jc w:val="both"/>
        <w:rPr>
          <w:rFonts w:asciiTheme="majorBidi" w:hAnsiTheme="majorBidi" w:cstheme="majorBidi"/>
          <w:sz w:val="28"/>
          <w:szCs w:val="28"/>
          <w:lang w:bidi="ar-IQ"/>
        </w:rPr>
      </w:pPr>
      <w:r w:rsidRPr="006E5401">
        <w:rPr>
          <w:rFonts w:asciiTheme="majorBidi" w:hAnsiTheme="majorBidi" w:cstheme="majorBidi"/>
          <w:b/>
          <w:bCs/>
          <w:sz w:val="28"/>
          <w:szCs w:val="28"/>
          <w:lang w:bidi="ar-IQ"/>
        </w:rPr>
        <w:t>Microscopic features</w:t>
      </w:r>
      <w:r>
        <w:rPr>
          <w:rFonts w:asciiTheme="majorBidi" w:hAnsiTheme="majorBidi" w:cstheme="majorBidi"/>
          <w:sz w:val="28"/>
          <w:szCs w:val="28"/>
          <w:lang w:bidi="ar-IQ"/>
        </w:rPr>
        <w:t xml:space="preserve">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 xml:space="preserve">This highly malignant tumor has a distinctive cell type.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The epithelial cells are relatively small, with scant cytoplasm, ill-defined cell borders, finely granular nuclear chromatin (salt and pepper pattern), and absent or inconspicuo</w:t>
      </w:r>
      <w:r>
        <w:rPr>
          <w:rFonts w:asciiTheme="majorBidi" w:hAnsiTheme="majorBidi" w:cstheme="majorBidi"/>
          <w:sz w:val="28"/>
          <w:szCs w:val="28"/>
          <w:lang w:bidi="ar-IQ"/>
        </w:rPr>
        <w:t>us nucleoli</w:t>
      </w:r>
      <w:r w:rsidRPr="007D54B4">
        <w:rPr>
          <w:rFonts w:asciiTheme="majorBidi" w:hAnsiTheme="majorBidi" w:cstheme="majorBidi"/>
          <w:sz w:val="28"/>
          <w:szCs w:val="28"/>
          <w:lang w:bidi="ar-IQ"/>
        </w:rPr>
        <w:t xml:space="preserve">.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The cells are round, oval, or spindle-shape</w:t>
      </w:r>
      <w:r w:rsidR="00A56A31">
        <w:rPr>
          <w:rFonts w:asciiTheme="majorBidi" w:hAnsiTheme="majorBidi" w:cstheme="majorBidi"/>
          <w:sz w:val="28"/>
          <w:szCs w:val="28"/>
          <w:lang w:bidi="ar-IQ"/>
        </w:rPr>
        <w:t xml:space="preserve">d,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 xml:space="preserve"> nuclear molding is prominent.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 xml:space="preserve">There is no absolute size for the tumor cells, but in general they are smaller than three small resting lymphocytes.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 xml:space="preserve">The mitotic count is high. </w:t>
      </w:r>
    </w:p>
    <w:p w:rsidR="00A56A31"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t xml:space="preserve">The cells grow in clusters that exhibit neither glandular nor squamous organization. </w:t>
      </w:r>
    </w:p>
    <w:p w:rsidR="007D54B4" w:rsidRDefault="007D54B4" w:rsidP="00A56A31">
      <w:pPr>
        <w:bidi w:val="0"/>
        <w:jc w:val="both"/>
        <w:rPr>
          <w:rFonts w:asciiTheme="majorBidi" w:hAnsiTheme="majorBidi" w:cstheme="majorBidi"/>
          <w:sz w:val="28"/>
          <w:szCs w:val="28"/>
          <w:lang w:bidi="ar-IQ"/>
        </w:rPr>
      </w:pPr>
      <w:r w:rsidRPr="007D54B4">
        <w:rPr>
          <w:rFonts w:asciiTheme="majorBidi" w:hAnsiTheme="majorBidi" w:cstheme="majorBidi"/>
          <w:sz w:val="28"/>
          <w:szCs w:val="28"/>
          <w:lang w:bidi="ar-IQ"/>
        </w:rPr>
        <w:lastRenderedPageBreak/>
        <w:t>Necrosis</w:t>
      </w:r>
      <w:r w:rsidR="00A56A31">
        <w:rPr>
          <w:rFonts w:asciiTheme="majorBidi" w:hAnsiTheme="majorBidi" w:cstheme="majorBidi"/>
          <w:sz w:val="28"/>
          <w:szCs w:val="28"/>
          <w:lang w:bidi="ar-IQ"/>
        </w:rPr>
        <w:t xml:space="preserve"> is common and often extensive.</w:t>
      </w:r>
    </w:p>
    <w:p w:rsidR="006E5401" w:rsidRDefault="006E5401" w:rsidP="00AF3F94">
      <w:pPr>
        <w:bidi w:val="0"/>
        <w:jc w:val="both"/>
        <w:rPr>
          <w:rFonts w:asciiTheme="majorBidi" w:hAnsiTheme="majorBidi" w:cstheme="majorBidi"/>
          <w:b/>
          <w:bCs/>
          <w:i/>
          <w:iCs/>
          <w:sz w:val="28"/>
          <w:szCs w:val="28"/>
          <w:lang w:bidi="ar-IQ"/>
        </w:rPr>
      </w:pPr>
    </w:p>
    <w:p w:rsidR="00DE3CE6" w:rsidRDefault="00DE3CE6" w:rsidP="006E5401">
      <w:pPr>
        <w:bidi w:val="0"/>
        <w:jc w:val="both"/>
        <w:rPr>
          <w:rFonts w:asciiTheme="majorBidi" w:hAnsiTheme="majorBidi" w:cstheme="majorBidi"/>
          <w:b/>
          <w:bCs/>
          <w:i/>
          <w:iCs/>
          <w:sz w:val="28"/>
          <w:szCs w:val="28"/>
          <w:lang w:bidi="ar-IQ"/>
        </w:rPr>
      </w:pPr>
    </w:p>
    <w:p w:rsidR="00DE3CE6" w:rsidRDefault="00DE3CE6" w:rsidP="00DE3CE6">
      <w:pPr>
        <w:bidi w:val="0"/>
        <w:jc w:val="both"/>
        <w:rPr>
          <w:rFonts w:asciiTheme="majorBidi" w:hAnsiTheme="majorBidi" w:cstheme="majorBidi"/>
          <w:b/>
          <w:bCs/>
          <w:i/>
          <w:iCs/>
          <w:sz w:val="28"/>
          <w:szCs w:val="28"/>
          <w:lang w:bidi="ar-IQ"/>
        </w:rPr>
      </w:pPr>
    </w:p>
    <w:p w:rsidR="00AF3F94" w:rsidRDefault="00AF3F94" w:rsidP="00DE3CE6">
      <w:pPr>
        <w:bidi w:val="0"/>
        <w:jc w:val="both"/>
        <w:rPr>
          <w:rFonts w:asciiTheme="majorBidi" w:hAnsiTheme="majorBidi" w:cstheme="majorBidi"/>
          <w:sz w:val="28"/>
          <w:szCs w:val="28"/>
          <w:lang w:bidi="ar-IQ"/>
        </w:rPr>
      </w:pPr>
      <w:r w:rsidRPr="00AF3F94">
        <w:rPr>
          <w:rFonts w:asciiTheme="majorBidi" w:hAnsiTheme="majorBidi" w:cstheme="majorBidi"/>
          <w:b/>
          <w:bCs/>
          <w:i/>
          <w:iCs/>
          <w:sz w:val="28"/>
          <w:szCs w:val="28"/>
          <w:lang w:bidi="ar-IQ"/>
        </w:rPr>
        <w:t>Large Cell Carcinoma</w:t>
      </w:r>
      <w:r w:rsidRPr="00AF3F94">
        <w:rPr>
          <w:rFonts w:asciiTheme="majorBidi" w:hAnsiTheme="majorBidi" w:cstheme="majorBidi"/>
          <w:b/>
          <w:bCs/>
          <w:sz w:val="28"/>
          <w:szCs w:val="28"/>
          <w:lang w:bidi="ar-IQ"/>
        </w:rPr>
        <w:t>.</w:t>
      </w:r>
      <w:r w:rsidRPr="00AF3F94">
        <w:rPr>
          <w:rFonts w:asciiTheme="majorBidi" w:hAnsiTheme="majorBidi" w:cstheme="majorBidi"/>
          <w:sz w:val="28"/>
          <w:szCs w:val="28"/>
          <w:lang w:bidi="ar-IQ"/>
        </w:rPr>
        <w:t xml:space="preserve"> </w:t>
      </w:r>
    </w:p>
    <w:p w:rsidR="00AF3F94" w:rsidRDefault="00AF3F94" w:rsidP="00AF3F94">
      <w:pPr>
        <w:bidi w:val="0"/>
        <w:jc w:val="both"/>
        <w:rPr>
          <w:rFonts w:asciiTheme="majorBidi" w:hAnsiTheme="majorBidi" w:cstheme="majorBidi"/>
          <w:sz w:val="28"/>
          <w:szCs w:val="28"/>
          <w:lang w:bidi="ar-IQ"/>
        </w:rPr>
      </w:pPr>
      <w:r w:rsidRPr="00AF3F94">
        <w:rPr>
          <w:rFonts w:asciiTheme="majorBidi" w:hAnsiTheme="majorBidi" w:cstheme="majorBidi"/>
          <w:sz w:val="28"/>
          <w:szCs w:val="28"/>
          <w:lang w:bidi="ar-IQ"/>
        </w:rPr>
        <w:t xml:space="preserve">This is an undifferentiated malignant epithelial tumor that lacks the </w:t>
      </w:r>
      <w:proofErr w:type="spellStart"/>
      <w:r w:rsidRPr="00AF3F94">
        <w:rPr>
          <w:rFonts w:asciiTheme="majorBidi" w:hAnsiTheme="majorBidi" w:cstheme="majorBidi"/>
          <w:sz w:val="28"/>
          <w:szCs w:val="28"/>
          <w:lang w:bidi="ar-IQ"/>
        </w:rPr>
        <w:t>cytologic</w:t>
      </w:r>
      <w:proofErr w:type="spellEnd"/>
      <w:r w:rsidRPr="00AF3F94">
        <w:rPr>
          <w:rFonts w:asciiTheme="majorBidi" w:hAnsiTheme="majorBidi" w:cstheme="majorBidi"/>
          <w:sz w:val="28"/>
          <w:szCs w:val="28"/>
          <w:lang w:bidi="ar-IQ"/>
        </w:rPr>
        <w:t xml:space="preserve"> features of small-cell carcinoma and glandular or squamous differentiation. The cells typically have large nuclei, prominent nucleoli, and a moderate amount</w:t>
      </w:r>
      <w:r>
        <w:rPr>
          <w:rFonts w:asciiTheme="majorBidi" w:hAnsiTheme="majorBidi" w:cstheme="majorBidi"/>
          <w:sz w:val="28"/>
          <w:szCs w:val="28"/>
          <w:lang w:bidi="ar-IQ"/>
        </w:rPr>
        <w:t xml:space="preserve"> of cytoplasm</w:t>
      </w:r>
      <w:r w:rsidRPr="00AF3F94">
        <w:rPr>
          <w:rFonts w:asciiTheme="majorBidi" w:hAnsiTheme="majorBidi" w:cstheme="majorBidi"/>
          <w:sz w:val="28"/>
          <w:szCs w:val="28"/>
          <w:lang w:bidi="ar-IQ"/>
        </w:rPr>
        <w:t>. Large cell carcinomas probably represent squamous cell carcinomas and adenocarcinomas that are so undifferentiated that they can no longer be recognized by light microscopy</w:t>
      </w:r>
    </w:p>
    <w:p w:rsidR="002941CB" w:rsidRPr="002941CB" w:rsidRDefault="002941CB" w:rsidP="002941CB">
      <w:pPr>
        <w:bidi w:val="0"/>
        <w:jc w:val="both"/>
        <w:rPr>
          <w:rFonts w:asciiTheme="majorBidi" w:hAnsiTheme="majorBidi" w:cstheme="majorBidi"/>
          <w:sz w:val="28"/>
          <w:szCs w:val="28"/>
          <w:lang w:bidi="ar-IQ"/>
        </w:rPr>
      </w:pPr>
      <w:r w:rsidRPr="002941CB">
        <w:rPr>
          <w:rFonts w:asciiTheme="majorBidi" w:hAnsiTheme="majorBidi" w:cstheme="majorBidi"/>
          <w:b/>
          <w:bCs/>
          <w:i/>
          <w:iCs/>
          <w:sz w:val="28"/>
          <w:szCs w:val="28"/>
          <w:lang w:bidi="ar-IQ"/>
        </w:rPr>
        <w:t>Combined Carcinoma</w:t>
      </w:r>
      <w:r w:rsidRPr="002941CB">
        <w:rPr>
          <w:rFonts w:asciiTheme="majorBidi" w:hAnsiTheme="majorBidi" w:cstheme="majorBidi"/>
          <w:b/>
          <w:bCs/>
          <w:sz w:val="28"/>
          <w:szCs w:val="28"/>
          <w:lang w:bidi="ar-IQ"/>
        </w:rPr>
        <w:t>.</w:t>
      </w:r>
      <w:r w:rsidRPr="002941CB">
        <w:rPr>
          <w:rFonts w:asciiTheme="majorBidi" w:hAnsiTheme="majorBidi" w:cstheme="majorBidi"/>
          <w:sz w:val="28"/>
          <w:szCs w:val="28"/>
          <w:lang w:bidi="ar-IQ"/>
        </w:rPr>
        <w:t xml:space="preserve"> Approximately 10% of all lung carcinomas have a combined histology, including two or more of the above types.</w:t>
      </w:r>
    </w:p>
    <w:p w:rsidR="000B091B" w:rsidRPr="0051009C" w:rsidRDefault="000B091B" w:rsidP="000B091B">
      <w:pPr>
        <w:bidi w:val="0"/>
        <w:jc w:val="both"/>
        <w:rPr>
          <w:rFonts w:asciiTheme="majorBidi" w:hAnsiTheme="majorBidi" w:cstheme="majorBidi"/>
          <w:b/>
          <w:bCs/>
          <w:i/>
          <w:iCs/>
          <w:sz w:val="32"/>
          <w:szCs w:val="32"/>
          <w:u w:val="single"/>
          <w:lang w:bidi="ar-IQ"/>
        </w:rPr>
      </w:pPr>
      <w:r w:rsidRPr="0051009C">
        <w:rPr>
          <w:rFonts w:asciiTheme="majorBidi" w:hAnsiTheme="majorBidi" w:cstheme="majorBidi"/>
          <w:b/>
          <w:bCs/>
          <w:i/>
          <w:iCs/>
          <w:sz w:val="32"/>
          <w:szCs w:val="32"/>
          <w:u w:val="single"/>
          <w:lang w:bidi="ar-IQ"/>
        </w:rPr>
        <w:t xml:space="preserve">Clinical Course. </w:t>
      </w:r>
    </w:p>
    <w:p w:rsidR="000B091B" w:rsidRDefault="000B091B" w:rsidP="00DE3CE6">
      <w:pPr>
        <w:bidi w:val="0"/>
        <w:jc w:val="both"/>
        <w:rPr>
          <w:rFonts w:asciiTheme="majorBidi" w:hAnsiTheme="majorBidi" w:cstheme="majorBidi"/>
          <w:sz w:val="28"/>
          <w:szCs w:val="28"/>
          <w:lang w:bidi="ar-IQ"/>
        </w:rPr>
      </w:pPr>
      <w:r w:rsidRPr="000B091B">
        <w:rPr>
          <w:rFonts w:asciiTheme="majorBidi" w:hAnsiTheme="majorBidi" w:cstheme="majorBidi"/>
          <w:sz w:val="28"/>
          <w:szCs w:val="28"/>
          <w:lang w:bidi="ar-IQ"/>
        </w:rPr>
        <w:t xml:space="preserve">Lung cancer is one of the most insidious and aggressive neoplasms in the realm of oncology. In the usual case it is discovered in patients in their 50s whose symptoms are of several months' duration. </w:t>
      </w:r>
      <w:r w:rsidRPr="000B091B">
        <w:rPr>
          <w:rFonts w:asciiTheme="majorBidi" w:hAnsiTheme="majorBidi" w:cstheme="majorBidi"/>
          <w:i/>
          <w:iCs/>
          <w:sz w:val="28"/>
          <w:szCs w:val="28"/>
          <w:lang w:bidi="ar-IQ"/>
        </w:rPr>
        <w:t>The major presenting</w:t>
      </w:r>
      <w:r w:rsidRPr="000B091B">
        <w:rPr>
          <w:rFonts w:asciiTheme="majorBidi" w:hAnsiTheme="majorBidi" w:cstheme="majorBidi"/>
          <w:sz w:val="28"/>
          <w:szCs w:val="28"/>
          <w:lang w:bidi="ar-IQ"/>
        </w:rPr>
        <w:t xml:space="preserve"> </w:t>
      </w:r>
      <w:bookmarkStart w:id="5" w:name="4-u1.0-B978-1-4377-0792-2..50020-1--p728"/>
      <w:bookmarkEnd w:id="5"/>
      <w:r w:rsidRPr="000B091B">
        <w:rPr>
          <w:rFonts w:asciiTheme="majorBidi" w:hAnsiTheme="majorBidi" w:cstheme="majorBidi"/>
          <w:i/>
          <w:iCs/>
          <w:sz w:val="28"/>
          <w:szCs w:val="28"/>
          <w:lang w:bidi="ar-IQ"/>
        </w:rPr>
        <w:t>complaints are cough</w:t>
      </w:r>
      <w:r w:rsidRPr="000B091B">
        <w:rPr>
          <w:rFonts w:asciiTheme="majorBidi" w:hAnsiTheme="majorBidi" w:cstheme="majorBidi"/>
          <w:sz w:val="28"/>
          <w:szCs w:val="28"/>
          <w:lang w:bidi="ar-IQ"/>
        </w:rPr>
        <w:t xml:space="preserve"> (75%), </w:t>
      </w:r>
      <w:r w:rsidRPr="000B091B">
        <w:rPr>
          <w:rFonts w:asciiTheme="majorBidi" w:hAnsiTheme="majorBidi" w:cstheme="majorBidi"/>
          <w:i/>
          <w:iCs/>
          <w:sz w:val="28"/>
          <w:szCs w:val="28"/>
          <w:lang w:bidi="ar-IQ"/>
        </w:rPr>
        <w:t>weight loss</w:t>
      </w:r>
      <w:r w:rsidRPr="000B091B">
        <w:rPr>
          <w:rFonts w:asciiTheme="majorBidi" w:hAnsiTheme="majorBidi" w:cstheme="majorBidi"/>
          <w:sz w:val="28"/>
          <w:szCs w:val="28"/>
          <w:lang w:bidi="ar-IQ"/>
        </w:rPr>
        <w:t xml:space="preserve"> (40%), </w:t>
      </w:r>
      <w:r w:rsidRPr="000B091B">
        <w:rPr>
          <w:rFonts w:asciiTheme="majorBidi" w:hAnsiTheme="majorBidi" w:cstheme="majorBidi"/>
          <w:i/>
          <w:iCs/>
          <w:sz w:val="28"/>
          <w:szCs w:val="28"/>
          <w:lang w:bidi="ar-IQ"/>
        </w:rPr>
        <w:t>chest pain</w:t>
      </w:r>
      <w:r w:rsidRPr="000B091B">
        <w:rPr>
          <w:rFonts w:asciiTheme="majorBidi" w:hAnsiTheme="majorBidi" w:cstheme="majorBidi"/>
          <w:sz w:val="28"/>
          <w:szCs w:val="28"/>
          <w:lang w:bidi="ar-IQ"/>
        </w:rPr>
        <w:t xml:space="preserve"> (40%), and </w:t>
      </w:r>
      <w:r w:rsidRPr="000B091B">
        <w:rPr>
          <w:rFonts w:asciiTheme="majorBidi" w:hAnsiTheme="majorBidi" w:cstheme="majorBidi"/>
          <w:i/>
          <w:iCs/>
          <w:sz w:val="28"/>
          <w:szCs w:val="28"/>
          <w:lang w:bidi="ar-IQ"/>
        </w:rPr>
        <w:t>dyspnea</w:t>
      </w:r>
      <w:r w:rsidRPr="000B091B">
        <w:rPr>
          <w:rFonts w:asciiTheme="majorBidi" w:hAnsiTheme="majorBidi" w:cstheme="majorBidi"/>
          <w:sz w:val="28"/>
          <w:szCs w:val="28"/>
          <w:lang w:bidi="ar-IQ"/>
        </w:rPr>
        <w:t xml:space="preserve"> (20%). Some of the more common local manifestations of lung cancer and their pathologic</w:t>
      </w:r>
      <w:r>
        <w:rPr>
          <w:rFonts w:asciiTheme="majorBidi" w:hAnsiTheme="majorBidi" w:cstheme="majorBidi"/>
          <w:sz w:val="28"/>
          <w:szCs w:val="28"/>
          <w:lang w:bidi="ar-IQ"/>
        </w:rPr>
        <w:t xml:space="preserve"> bases</w:t>
      </w:r>
      <w:r w:rsidRPr="000B091B">
        <w:rPr>
          <w:rFonts w:asciiTheme="majorBidi" w:hAnsiTheme="majorBidi" w:cstheme="majorBidi"/>
          <w:sz w:val="28"/>
          <w:szCs w:val="28"/>
          <w:lang w:bidi="ar-IQ"/>
        </w:rPr>
        <w:t xml:space="preserve"> . Not infrequently the tumor is discovered by its secondary spread during the course of investigation of an apparent primary neoplasm elsewhere. </w:t>
      </w:r>
    </w:p>
    <w:p w:rsidR="00DE3CE6" w:rsidRDefault="00DE3CE6" w:rsidP="0051009C">
      <w:pPr>
        <w:bidi w:val="0"/>
        <w:jc w:val="both"/>
        <w:rPr>
          <w:rFonts w:asciiTheme="majorBidi" w:hAnsiTheme="majorBidi" w:cstheme="majorBidi"/>
          <w:b/>
          <w:bCs/>
          <w:i/>
          <w:iCs/>
          <w:sz w:val="32"/>
          <w:szCs w:val="32"/>
          <w:u w:val="single"/>
          <w:lang w:bidi="ar-IQ"/>
        </w:rPr>
      </w:pPr>
    </w:p>
    <w:p w:rsidR="0051009C" w:rsidRPr="00DE3CE6" w:rsidRDefault="0051009C" w:rsidP="00DE3CE6">
      <w:pPr>
        <w:bidi w:val="0"/>
        <w:jc w:val="both"/>
        <w:rPr>
          <w:rFonts w:asciiTheme="majorBidi" w:hAnsiTheme="majorBidi" w:cstheme="majorBidi"/>
          <w:b/>
          <w:bCs/>
          <w:i/>
          <w:iCs/>
          <w:sz w:val="32"/>
          <w:szCs w:val="32"/>
          <w:u w:val="single"/>
          <w:lang w:bidi="ar-IQ"/>
        </w:rPr>
      </w:pPr>
      <w:proofErr w:type="spellStart"/>
      <w:r w:rsidRPr="00DE3CE6">
        <w:rPr>
          <w:rFonts w:asciiTheme="majorBidi" w:hAnsiTheme="majorBidi" w:cstheme="majorBidi"/>
          <w:b/>
          <w:bCs/>
          <w:i/>
          <w:iCs/>
          <w:sz w:val="32"/>
          <w:szCs w:val="32"/>
          <w:u w:val="single"/>
          <w:lang w:bidi="ar-IQ"/>
        </w:rPr>
        <w:t>Paraneoplastic</w:t>
      </w:r>
      <w:proofErr w:type="spellEnd"/>
      <w:r w:rsidRPr="00DE3CE6">
        <w:rPr>
          <w:rFonts w:asciiTheme="majorBidi" w:hAnsiTheme="majorBidi" w:cstheme="majorBidi"/>
          <w:b/>
          <w:bCs/>
          <w:i/>
          <w:iCs/>
          <w:sz w:val="32"/>
          <w:szCs w:val="32"/>
          <w:u w:val="single"/>
          <w:lang w:bidi="ar-IQ"/>
        </w:rPr>
        <w:t xml:space="preserve"> Syndromes. </w:t>
      </w:r>
    </w:p>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xml:space="preserve">Lung carcinoma can be associated with several </w:t>
      </w:r>
      <w:proofErr w:type="spellStart"/>
      <w:r w:rsidRPr="0051009C">
        <w:rPr>
          <w:rFonts w:asciiTheme="majorBidi" w:hAnsiTheme="majorBidi" w:cstheme="majorBidi"/>
          <w:sz w:val="28"/>
          <w:szCs w:val="28"/>
          <w:lang w:bidi="ar-IQ"/>
        </w:rPr>
        <w:t>paraneoplastic</w:t>
      </w:r>
      <w:proofErr w:type="spellEnd"/>
      <w:r w:rsidRPr="0051009C">
        <w:rPr>
          <w:rFonts w:asciiTheme="majorBidi" w:hAnsiTheme="majorBidi" w:cstheme="majorBidi"/>
          <w:sz w:val="28"/>
          <w:szCs w:val="28"/>
          <w:lang w:bidi="ar-IQ"/>
        </w:rPr>
        <w:t xml:space="preserve"> syndromes</w:t>
      </w:r>
      <w:bookmarkStart w:id="6" w:name="4-u1.0-B978-1-4377-0792-2..50020-1--intr"/>
      <w:bookmarkEnd w:id="6"/>
      <w:r w:rsidRPr="0051009C">
        <w:rPr>
          <w:rFonts w:asciiTheme="majorBidi" w:hAnsiTheme="majorBidi" w:cstheme="majorBidi"/>
          <w:sz w:val="28"/>
          <w:szCs w:val="28"/>
          <w:lang w:bidi="ar-IQ"/>
        </w:rPr>
        <w:t xml:space="preserve">, some of which may antedate the development of a </w:t>
      </w:r>
      <w:proofErr w:type="spellStart"/>
      <w:r w:rsidRPr="0051009C">
        <w:rPr>
          <w:rFonts w:asciiTheme="majorBidi" w:hAnsiTheme="majorBidi" w:cstheme="majorBidi"/>
          <w:sz w:val="28"/>
          <w:szCs w:val="28"/>
          <w:lang w:bidi="ar-IQ"/>
        </w:rPr>
        <w:t>detectablepulmonary</w:t>
      </w:r>
      <w:proofErr w:type="spellEnd"/>
      <w:r w:rsidRPr="0051009C">
        <w:rPr>
          <w:rFonts w:asciiTheme="majorBidi" w:hAnsiTheme="majorBidi" w:cstheme="majorBidi"/>
          <w:sz w:val="28"/>
          <w:szCs w:val="28"/>
          <w:lang w:bidi="ar-IQ"/>
        </w:rPr>
        <w:t xml:space="preserve"> lesion. The hormones or hormone-like factors elaborated include:</w:t>
      </w:r>
      <w:bookmarkStart w:id="7" w:name="4-u1.0-B978-1-4377-0792-2..50020-1--celi"/>
      <w:r w:rsidRPr="0051009C">
        <w:rPr>
          <w:rFonts w:asciiTheme="majorBidi" w:hAnsiTheme="majorBidi" w:cstheme="majorBidi"/>
          <w:sz w:val="28"/>
          <w:szCs w:val="28"/>
          <w:lang w:bidi="ar-IQ"/>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1"/>
        <w:gridCol w:w="435"/>
        <w:gridCol w:w="7746"/>
      </w:tblGrid>
      <w:tr w:rsidR="0051009C" w:rsidRPr="0051009C" w:rsidTr="0051009C">
        <w:trPr>
          <w:tblCellSpacing w:w="15" w:type="dxa"/>
        </w:trPr>
        <w:tc>
          <w:tcPr>
            <w:tcW w:w="30" w:type="dxa"/>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lastRenderedPageBreak/>
              <w:t>  </w:t>
            </w:r>
          </w:p>
        </w:tc>
        <w:tc>
          <w:tcPr>
            <w:tcW w:w="200" w:type="pct"/>
            <w:tcMar>
              <w:top w:w="48" w:type="dxa"/>
              <w:left w:w="48" w:type="dxa"/>
              <w:bottom w:w="48" w:type="dxa"/>
              <w:right w:w="48" w:type="dxa"/>
            </w:tcMa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b/>
                <w:bCs/>
                <w:sz w:val="28"/>
                <w:szCs w:val="28"/>
                <w:lang w:bidi="ar-IQ"/>
              </w:rPr>
              <w:t>•</w:t>
            </w:r>
            <w:r w:rsidRPr="0051009C">
              <w:rPr>
                <w:rFonts w:asciiTheme="majorBidi" w:hAnsiTheme="majorBidi" w:cstheme="majorBidi"/>
                <w:sz w:val="28"/>
                <w:szCs w:val="28"/>
                <w:lang w:bidi="ar-IQ"/>
              </w:rPr>
              <w:t xml:space="preserve">    </w:t>
            </w:r>
          </w:p>
        </w:tc>
        <w:tc>
          <w:tcPr>
            <w:tcW w:w="0" w:type="auto"/>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i/>
                <w:iCs/>
                <w:sz w:val="28"/>
                <w:szCs w:val="28"/>
                <w:lang w:bidi="ar-IQ"/>
              </w:rPr>
              <w:t>Antidiuretic hormone</w:t>
            </w:r>
            <w:r w:rsidRPr="0051009C">
              <w:rPr>
                <w:rFonts w:asciiTheme="majorBidi" w:hAnsiTheme="majorBidi" w:cstheme="majorBidi"/>
                <w:sz w:val="28"/>
                <w:szCs w:val="28"/>
                <w:lang w:bidi="ar-IQ"/>
              </w:rPr>
              <w:t xml:space="preserve"> (ADH), inducing </w:t>
            </w:r>
            <w:proofErr w:type="spellStart"/>
            <w:r w:rsidRPr="0051009C">
              <w:rPr>
                <w:rFonts w:asciiTheme="majorBidi" w:hAnsiTheme="majorBidi" w:cstheme="majorBidi"/>
                <w:sz w:val="28"/>
                <w:szCs w:val="28"/>
                <w:lang w:bidi="ar-IQ"/>
              </w:rPr>
              <w:t>hyponatremia</w:t>
            </w:r>
            <w:proofErr w:type="spellEnd"/>
            <w:r w:rsidRPr="0051009C">
              <w:rPr>
                <w:rFonts w:asciiTheme="majorBidi" w:hAnsiTheme="majorBidi" w:cstheme="majorBidi"/>
                <w:sz w:val="28"/>
                <w:szCs w:val="28"/>
                <w:lang w:bidi="ar-IQ"/>
              </w:rPr>
              <w:t xml:space="preserve"> due to inappropriate ADH secretion</w:t>
            </w:r>
          </w:p>
        </w:tc>
      </w:tr>
      <w:tr w:rsidR="0051009C" w:rsidRPr="0051009C" w:rsidTr="0051009C">
        <w:trPr>
          <w:tblCellSpacing w:w="15" w:type="dxa"/>
        </w:trPr>
        <w:tc>
          <w:tcPr>
            <w:tcW w:w="30" w:type="dxa"/>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w:t>
            </w:r>
          </w:p>
        </w:tc>
        <w:tc>
          <w:tcPr>
            <w:tcW w:w="200" w:type="pct"/>
            <w:tcMar>
              <w:top w:w="48" w:type="dxa"/>
              <w:left w:w="48" w:type="dxa"/>
              <w:bottom w:w="48" w:type="dxa"/>
              <w:right w:w="48" w:type="dxa"/>
            </w:tcMa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b/>
                <w:bCs/>
                <w:sz w:val="28"/>
                <w:szCs w:val="28"/>
                <w:lang w:bidi="ar-IQ"/>
              </w:rPr>
              <w:t>•</w:t>
            </w:r>
            <w:r w:rsidRPr="0051009C">
              <w:rPr>
                <w:rFonts w:asciiTheme="majorBidi" w:hAnsiTheme="majorBidi" w:cstheme="majorBidi"/>
                <w:sz w:val="28"/>
                <w:szCs w:val="28"/>
                <w:lang w:bidi="ar-IQ"/>
              </w:rPr>
              <w:t xml:space="preserve">    </w:t>
            </w:r>
          </w:p>
        </w:tc>
        <w:tc>
          <w:tcPr>
            <w:tcW w:w="0" w:type="auto"/>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i/>
                <w:iCs/>
                <w:sz w:val="28"/>
                <w:szCs w:val="28"/>
                <w:lang w:bidi="ar-IQ"/>
              </w:rPr>
              <w:t>Adrenocorticotropic hormone</w:t>
            </w:r>
            <w:r w:rsidRPr="0051009C">
              <w:rPr>
                <w:rFonts w:asciiTheme="majorBidi" w:hAnsiTheme="majorBidi" w:cstheme="majorBidi"/>
                <w:sz w:val="28"/>
                <w:szCs w:val="28"/>
                <w:lang w:bidi="ar-IQ"/>
              </w:rPr>
              <w:t xml:space="preserve"> (ACTH), producing Cushing syndrome</w:t>
            </w:r>
          </w:p>
        </w:tc>
      </w:tr>
      <w:tr w:rsidR="0051009C" w:rsidRPr="0051009C" w:rsidTr="0051009C">
        <w:trPr>
          <w:tblCellSpacing w:w="15" w:type="dxa"/>
        </w:trPr>
        <w:tc>
          <w:tcPr>
            <w:tcW w:w="30" w:type="dxa"/>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w:t>
            </w:r>
          </w:p>
        </w:tc>
        <w:tc>
          <w:tcPr>
            <w:tcW w:w="200" w:type="pct"/>
            <w:tcMar>
              <w:top w:w="48" w:type="dxa"/>
              <w:left w:w="48" w:type="dxa"/>
              <w:bottom w:w="48" w:type="dxa"/>
              <w:right w:w="48" w:type="dxa"/>
            </w:tcMa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b/>
                <w:bCs/>
                <w:sz w:val="28"/>
                <w:szCs w:val="28"/>
                <w:lang w:bidi="ar-IQ"/>
              </w:rPr>
              <w:t>•</w:t>
            </w:r>
            <w:r w:rsidRPr="0051009C">
              <w:rPr>
                <w:rFonts w:asciiTheme="majorBidi" w:hAnsiTheme="majorBidi" w:cstheme="majorBidi"/>
                <w:sz w:val="28"/>
                <w:szCs w:val="28"/>
                <w:lang w:bidi="ar-IQ"/>
              </w:rPr>
              <w:t xml:space="preserve">    </w:t>
            </w:r>
          </w:p>
        </w:tc>
        <w:tc>
          <w:tcPr>
            <w:tcW w:w="0" w:type="auto"/>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proofErr w:type="spellStart"/>
            <w:r w:rsidRPr="0051009C">
              <w:rPr>
                <w:rFonts w:asciiTheme="majorBidi" w:hAnsiTheme="majorBidi" w:cstheme="majorBidi"/>
                <w:i/>
                <w:iCs/>
                <w:sz w:val="28"/>
                <w:szCs w:val="28"/>
                <w:lang w:bidi="ar-IQ"/>
              </w:rPr>
              <w:t>Parathormone</w:t>
            </w:r>
            <w:proofErr w:type="spellEnd"/>
            <w:r w:rsidRPr="0051009C">
              <w:rPr>
                <w:rFonts w:asciiTheme="majorBidi" w:hAnsiTheme="majorBidi" w:cstheme="majorBidi"/>
                <w:sz w:val="28"/>
                <w:szCs w:val="28"/>
                <w:lang w:bidi="ar-IQ"/>
              </w:rPr>
              <w:t xml:space="preserve">, </w:t>
            </w:r>
            <w:r w:rsidRPr="0051009C">
              <w:rPr>
                <w:rFonts w:asciiTheme="majorBidi" w:hAnsiTheme="majorBidi" w:cstheme="majorBidi"/>
                <w:i/>
                <w:iCs/>
                <w:sz w:val="28"/>
                <w:szCs w:val="28"/>
                <w:lang w:bidi="ar-IQ"/>
              </w:rPr>
              <w:t>parathyroid hormone-related peptide</w:t>
            </w:r>
            <w:r w:rsidRPr="0051009C">
              <w:rPr>
                <w:rFonts w:asciiTheme="majorBidi" w:hAnsiTheme="majorBidi" w:cstheme="majorBidi"/>
                <w:sz w:val="28"/>
                <w:szCs w:val="28"/>
                <w:lang w:bidi="ar-IQ"/>
              </w:rPr>
              <w:t xml:space="preserve">, </w:t>
            </w:r>
            <w:r w:rsidRPr="0051009C">
              <w:rPr>
                <w:rFonts w:asciiTheme="majorBidi" w:hAnsiTheme="majorBidi" w:cstheme="majorBidi"/>
                <w:i/>
                <w:iCs/>
                <w:sz w:val="28"/>
                <w:szCs w:val="28"/>
                <w:lang w:bidi="ar-IQ"/>
              </w:rPr>
              <w:t>prostaglandin E</w:t>
            </w:r>
            <w:r w:rsidRPr="0051009C">
              <w:rPr>
                <w:rFonts w:asciiTheme="majorBidi" w:hAnsiTheme="majorBidi" w:cstheme="majorBidi"/>
                <w:sz w:val="28"/>
                <w:szCs w:val="28"/>
                <w:lang w:bidi="ar-IQ"/>
              </w:rPr>
              <w:t xml:space="preserve">, </w:t>
            </w:r>
            <w:r w:rsidRPr="0051009C">
              <w:rPr>
                <w:rFonts w:asciiTheme="majorBidi" w:hAnsiTheme="majorBidi" w:cstheme="majorBidi"/>
                <w:i/>
                <w:iCs/>
                <w:sz w:val="28"/>
                <w:szCs w:val="28"/>
                <w:lang w:bidi="ar-IQ"/>
              </w:rPr>
              <w:t>and some cytokines</w:t>
            </w:r>
            <w:r w:rsidRPr="0051009C">
              <w:rPr>
                <w:rFonts w:asciiTheme="majorBidi" w:hAnsiTheme="majorBidi" w:cstheme="majorBidi"/>
                <w:sz w:val="28"/>
                <w:szCs w:val="28"/>
                <w:lang w:bidi="ar-IQ"/>
              </w:rPr>
              <w:t xml:space="preserve">, all implicated in the </w:t>
            </w:r>
            <w:proofErr w:type="spellStart"/>
            <w:r w:rsidRPr="0051009C">
              <w:rPr>
                <w:rFonts w:asciiTheme="majorBidi" w:hAnsiTheme="majorBidi" w:cstheme="majorBidi"/>
                <w:sz w:val="28"/>
                <w:szCs w:val="28"/>
                <w:lang w:bidi="ar-IQ"/>
              </w:rPr>
              <w:t>hypercalcemia</w:t>
            </w:r>
            <w:proofErr w:type="spellEnd"/>
            <w:r w:rsidRPr="0051009C">
              <w:rPr>
                <w:rFonts w:asciiTheme="majorBidi" w:hAnsiTheme="majorBidi" w:cstheme="majorBidi"/>
                <w:sz w:val="28"/>
                <w:szCs w:val="28"/>
                <w:lang w:bidi="ar-IQ"/>
              </w:rPr>
              <w:t xml:space="preserve"> often seen with lung cancer</w:t>
            </w:r>
          </w:p>
        </w:tc>
      </w:tr>
      <w:tr w:rsidR="0051009C" w:rsidRPr="0051009C" w:rsidTr="0051009C">
        <w:trPr>
          <w:tblCellSpacing w:w="15" w:type="dxa"/>
        </w:trPr>
        <w:tc>
          <w:tcPr>
            <w:tcW w:w="30" w:type="dxa"/>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w:t>
            </w:r>
          </w:p>
        </w:tc>
        <w:tc>
          <w:tcPr>
            <w:tcW w:w="200" w:type="pct"/>
            <w:tcMar>
              <w:top w:w="48" w:type="dxa"/>
              <w:left w:w="48" w:type="dxa"/>
              <w:bottom w:w="48" w:type="dxa"/>
              <w:right w:w="48" w:type="dxa"/>
            </w:tcMa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b/>
                <w:bCs/>
                <w:sz w:val="28"/>
                <w:szCs w:val="28"/>
                <w:lang w:bidi="ar-IQ"/>
              </w:rPr>
              <w:t>•</w:t>
            </w:r>
            <w:r w:rsidRPr="0051009C">
              <w:rPr>
                <w:rFonts w:asciiTheme="majorBidi" w:hAnsiTheme="majorBidi" w:cstheme="majorBidi"/>
                <w:sz w:val="28"/>
                <w:szCs w:val="28"/>
                <w:lang w:bidi="ar-IQ"/>
              </w:rPr>
              <w:t xml:space="preserve">    </w:t>
            </w:r>
          </w:p>
        </w:tc>
        <w:tc>
          <w:tcPr>
            <w:tcW w:w="0" w:type="auto"/>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i/>
                <w:iCs/>
                <w:sz w:val="28"/>
                <w:szCs w:val="28"/>
                <w:lang w:bidi="ar-IQ"/>
              </w:rPr>
              <w:t>Calcitonin</w:t>
            </w:r>
            <w:r w:rsidRPr="0051009C">
              <w:rPr>
                <w:rFonts w:asciiTheme="majorBidi" w:hAnsiTheme="majorBidi" w:cstheme="majorBidi"/>
                <w:sz w:val="28"/>
                <w:szCs w:val="28"/>
                <w:lang w:bidi="ar-IQ"/>
              </w:rPr>
              <w:t xml:space="preserve">, causing </w:t>
            </w:r>
            <w:proofErr w:type="spellStart"/>
            <w:r w:rsidRPr="0051009C">
              <w:rPr>
                <w:rFonts w:asciiTheme="majorBidi" w:hAnsiTheme="majorBidi" w:cstheme="majorBidi"/>
                <w:sz w:val="28"/>
                <w:szCs w:val="28"/>
                <w:lang w:bidi="ar-IQ"/>
              </w:rPr>
              <w:t>hypocalcemia</w:t>
            </w:r>
            <w:proofErr w:type="spellEnd"/>
          </w:p>
        </w:tc>
      </w:tr>
      <w:tr w:rsidR="0051009C" w:rsidRPr="0051009C" w:rsidTr="0051009C">
        <w:trPr>
          <w:tblCellSpacing w:w="15" w:type="dxa"/>
        </w:trPr>
        <w:tc>
          <w:tcPr>
            <w:tcW w:w="30" w:type="dxa"/>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w:t>
            </w:r>
          </w:p>
        </w:tc>
        <w:tc>
          <w:tcPr>
            <w:tcW w:w="200" w:type="pct"/>
            <w:tcMar>
              <w:top w:w="48" w:type="dxa"/>
              <w:left w:w="48" w:type="dxa"/>
              <w:bottom w:w="48" w:type="dxa"/>
              <w:right w:w="48" w:type="dxa"/>
            </w:tcMa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b/>
                <w:bCs/>
                <w:sz w:val="28"/>
                <w:szCs w:val="28"/>
                <w:lang w:bidi="ar-IQ"/>
              </w:rPr>
              <w:t>•</w:t>
            </w:r>
            <w:r w:rsidRPr="0051009C">
              <w:rPr>
                <w:rFonts w:asciiTheme="majorBidi" w:hAnsiTheme="majorBidi" w:cstheme="majorBidi"/>
                <w:sz w:val="28"/>
                <w:szCs w:val="28"/>
                <w:lang w:bidi="ar-IQ"/>
              </w:rPr>
              <w:t xml:space="preserve">    </w:t>
            </w:r>
          </w:p>
        </w:tc>
        <w:tc>
          <w:tcPr>
            <w:tcW w:w="0" w:type="auto"/>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i/>
                <w:iCs/>
                <w:sz w:val="28"/>
                <w:szCs w:val="28"/>
                <w:lang w:bidi="ar-IQ"/>
              </w:rPr>
              <w:t>Gonadotropins</w:t>
            </w:r>
            <w:r w:rsidRPr="0051009C">
              <w:rPr>
                <w:rFonts w:asciiTheme="majorBidi" w:hAnsiTheme="majorBidi" w:cstheme="majorBidi"/>
                <w:sz w:val="28"/>
                <w:szCs w:val="28"/>
                <w:lang w:bidi="ar-IQ"/>
              </w:rPr>
              <w:t xml:space="preserve">, causing </w:t>
            </w:r>
            <w:proofErr w:type="spellStart"/>
            <w:r w:rsidRPr="0051009C">
              <w:rPr>
                <w:rFonts w:asciiTheme="majorBidi" w:hAnsiTheme="majorBidi" w:cstheme="majorBidi"/>
                <w:sz w:val="28"/>
                <w:szCs w:val="28"/>
                <w:lang w:bidi="ar-IQ"/>
              </w:rPr>
              <w:t>gynecomastia</w:t>
            </w:r>
            <w:proofErr w:type="spellEnd"/>
          </w:p>
        </w:tc>
      </w:tr>
      <w:tr w:rsidR="0051009C" w:rsidRPr="0051009C" w:rsidTr="0051009C">
        <w:trPr>
          <w:tblCellSpacing w:w="15" w:type="dxa"/>
        </w:trPr>
        <w:tc>
          <w:tcPr>
            <w:tcW w:w="30" w:type="dxa"/>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w:t>
            </w:r>
          </w:p>
        </w:tc>
        <w:tc>
          <w:tcPr>
            <w:tcW w:w="200" w:type="pct"/>
            <w:tcMar>
              <w:top w:w="48" w:type="dxa"/>
              <w:left w:w="48" w:type="dxa"/>
              <w:bottom w:w="48" w:type="dxa"/>
              <w:right w:w="48" w:type="dxa"/>
            </w:tcMa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b/>
                <w:bCs/>
                <w:sz w:val="28"/>
                <w:szCs w:val="28"/>
                <w:lang w:bidi="ar-IQ"/>
              </w:rPr>
              <w:t>•</w:t>
            </w:r>
            <w:r w:rsidRPr="0051009C">
              <w:rPr>
                <w:rFonts w:asciiTheme="majorBidi" w:hAnsiTheme="majorBidi" w:cstheme="majorBidi"/>
                <w:sz w:val="28"/>
                <w:szCs w:val="28"/>
                <w:lang w:bidi="ar-IQ"/>
              </w:rPr>
              <w:t xml:space="preserve">    </w:t>
            </w:r>
          </w:p>
        </w:tc>
        <w:tc>
          <w:tcPr>
            <w:tcW w:w="0" w:type="auto"/>
            <w:tcMar>
              <w:top w:w="48" w:type="dxa"/>
              <w:left w:w="48" w:type="dxa"/>
              <w:bottom w:w="48" w:type="dxa"/>
              <w:right w:w="48" w:type="dxa"/>
            </w:tcMar>
            <w:vAlign w:val="center"/>
            <w:hideMark/>
          </w:tcPr>
          <w:p w:rsidR="0051009C" w:rsidRPr="0051009C" w:rsidRDefault="0051009C" w:rsidP="0051009C">
            <w:pPr>
              <w:bidi w:val="0"/>
              <w:jc w:val="both"/>
              <w:rPr>
                <w:rFonts w:asciiTheme="majorBidi" w:hAnsiTheme="majorBidi" w:cstheme="majorBidi"/>
                <w:sz w:val="28"/>
                <w:szCs w:val="28"/>
                <w:lang w:bidi="ar-IQ"/>
              </w:rPr>
            </w:pPr>
            <w:r w:rsidRPr="0051009C">
              <w:rPr>
                <w:rFonts w:asciiTheme="majorBidi" w:hAnsiTheme="majorBidi" w:cstheme="majorBidi"/>
                <w:i/>
                <w:iCs/>
                <w:sz w:val="28"/>
                <w:szCs w:val="28"/>
                <w:lang w:bidi="ar-IQ"/>
              </w:rPr>
              <w:t xml:space="preserve">Serotonin and </w:t>
            </w:r>
            <w:proofErr w:type="spellStart"/>
            <w:r w:rsidRPr="0051009C">
              <w:rPr>
                <w:rFonts w:asciiTheme="majorBidi" w:hAnsiTheme="majorBidi" w:cstheme="majorBidi"/>
                <w:i/>
                <w:iCs/>
                <w:sz w:val="28"/>
                <w:szCs w:val="28"/>
                <w:lang w:bidi="ar-IQ"/>
              </w:rPr>
              <w:t>bradykinin</w:t>
            </w:r>
            <w:proofErr w:type="spellEnd"/>
            <w:r w:rsidRPr="0051009C">
              <w:rPr>
                <w:rFonts w:asciiTheme="majorBidi" w:hAnsiTheme="majorBidi" w:cstheme="majorBidi"/>
                <w:sz w:val="28"/>
                <w:szCs w:val="28"/>
                <w:lang w:bidi="ar-IQ"/>
              </w:rPr>
              <w:t>, associated with the carcinoid syndrome</w:t>
            </w:r>
          </w:p>
        </w:tc>
      </w:tr>
    </w:tbl>
    <w:bookmarkEnd w:id="7"/>
    <w:p w:rsidR="0051009C" w:rsidRPr="0051009C" w:rsidRDefault="0051009C" w:rsidP="00DE3CE6">
      <w:pPr>
        <w:bidi w:val="0"/>
        <w:jc w:val="both"/>
        <w:rPr>
          <w:rFonts w:asciiTheme="majorBidi" w:hAnsiTheme="majorBidi" w:cstheme="majorBidi"/>
          <w:sz w:val="28"/>
          <w:szCs w:val="28"/>
          <w:lang w:bidi="ar-IQ"/>
        </w:rPr>
      </w:pPr>
      <w:r w:rsidRPr="0051009C">
        <w:rPr>
          <w:rFonts w:asciiTheme="majorBidi" w:hAnsiTheme="majorBidi" w:cstheme="majorBidi"/>
          <w:sz w:val="28"/>
          <w:szCs w:val="28"/>
          <w:lang w:bidi="ar-IQ"/>
        </w:rPr>
        <w:t xml:space="preserve">The incidence of clinically significant syndromes related to these factors ranges from 1% to 10% of all lung cancer patients, </w:t>
      </w:r>
      <w:bookmarkStart w:id="8" w:name="4-u1.0-B978-1-4377-0792-2..50020-1--p729"/>
      <w:bookmarkEnd w:id="8"/>
      <w:r w:rsidRPr="0051009C">
        <w:rPr>
          <w:rFonts w:asciiTheme="majorBidi" w:hAnsiTheme="majorBidi" w:cstheme="majorBidi"/>
          <w:sz w:val="28"/>
          <w:szCs w:val="28"/>
          <w:lang w:bidi="ar-IQ"/>
        </w:rPr>
        <w:t xml:space="preserve">although a much higher proportion of patients show elevated serum levels of these (and other) peptide hormones. Any one of the histologic types of tumors may occasionally produce any one of the hormones, but tumors that produce </w:t>
      </w:r>
      <w:r w:rsidRPr="00DE3CE6">
        <w:rPr>
          <w:rFonts w:asciiTheme="majorBidi" w:hAnsiTheme="majorBidi" w:cstheme="majorBidi"/>
          <w:b/>
          <w:bCs/>
          <w:i/>
          <w:iCs/>
          <w:sz w:val="28"/>
          <w:szCs w:val="28"/>
          <w:lang w:bidi="ar-IQ"/>
        </w:rPr>
        <w:t xml:space="preserve">ACTH and ADH are predominantly small cell carcinomas, whereas those that produce </w:t>
      </w:r>
      <w:proofErr w:type="spellStart"/>
      <w:r w:rsidRPr="00DE3CE6">
        <w:rPr>
          <w:rFonts w:asciiTheme="majorBidi" w:hAnsiTheme="majorBidi" w:cstheme="majorBidi"/>
          <w:b/>
          <w:bCs/>
          <w:i/>
          <w:iCs/>
          <w:sz w:val="28"/>
          <w:szCs w:val="28"/>
          <w:lang w:bidi="ar-IQ"/>
        </w:rPr>
        <w:t>hypercalcemia</w:t>
      </w:r>
      <w:proofErr w:type="spellEnd"/>
      <w:r w:rsidRPr="00DE3CE6">
        <w:rPr>
          <w:rFonts w:asciiTheme="majorBidi" w:hAnsiTheme="majorBidi" w:cstheme="majorBidi"/>
          <w:b/>
          <w:bCs/>
          <w:i/>
          <w:iCs/>
          <w:sz w:val="28"/>
          <w:szCs w:val="28"/>
          <w:lang w:bidi="ar-IQ"/>
        </w:rPr>
        <w:t xml:space="preserve"> are mostly squamous cell tumors</w:t>
      </w:r>
      <w:r w:rsidRPr="0051009C">
        <w:rPr>
          <w:rFonts w:asciiTheme="majorBidi" w:hAnsiTheme="majorBidi" w:cstheme="majorBidi"/>
          <w:sz w:val="28"/>
          <w:szCs w:val="28"/>
          <w:lang w:bidi="ar-IQ"/>
        </w:rPr>
        <w:t>..</w:t>
      </w:r>
    </w:p>
    <w:p w:rsidR="0051009C" w:rsidRPr="000B091B" w:rsidRDefault="0051009C" w:rsidP="0051009C">
      <w:pPr>
        <w:bidi w:val="0"/>
        <w:jc w:val="both"/>
        <w:rPr>
          <w:rFonts w:asciiTheme="majorBidi" w:hAnsiTheme="majorBidi" w:cstheme="majorBidi"/>
          <w:sz w:val="28"/>
          <w:szCs w:val="28"/>
          <w:lang w:bidi="ar-IQ"/>
        </w:rPr>
      </w:pPr>
    </w:p>
    <w:p w:rsidR="000B091B" w:rsidRPr="000B091B" w:rsidRDefault="000B091B" w:rsidP="000B091B">
      <w:pPr>
        <w:bidi w:val="0"/>
        <w:jc w:val="both"/>
        <w:rPr>
          <w:rFonts w:asciiTheme="majorBidi" w:hAnsiTheme="majorBidi" w:cstheme="majorBidi"/>
          <w:sz w:val="28"/>
          <w:szCs w:val="28"/>
          <w:lang w:bidi="ar-IQ"/>
        </w:rPr>
      </w:pPr>
      <w:bookmarkStart w:id="9" w:name="4-u1.0-B978-1-4377-0792-2..50020-1--ceta"/>
      <w:bookmarkEnd w:id="9"/>
    </w:p>
    <w:bookmarkEnd w:id="0"/>
    <w:p w:rsidR="00846BC3" w:rsidRPr="002557DD" w:rsidRDefault="00846BC3" w:rsidP="00846BC3">
      <w:pPr>
        <w:bidi w:val="0"/>
        <w:jc w:val="both"/>
        <w:rPr>
          <w:rFonts w:asciiTheme="majorBidi" w:hAnsiTheme="majorBidi" w:cstheme="majorBidi"/>
          <w:sz w:val="28"/>
          <w:szCs w:val="28"/>
          <w:lang w:bidi="ar-IQ"/>
        </w:rPr>
      </w:pPr>
    </w:p>
    <w:sectPr w:rsidR="00846BC3" w:rsidRPr="002557DD" w:rsidSect="005027EC">
      <w:footerReference w:type="default" r:id="rId8"/>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E35" w:rsidRDefault="005B2E35" w:rsidP="005027EC">
      <w:pPr>
        <w:spacing w:after="0" w:line="240" w:lineRule="auto"/>
      </w:pPr>
      <w:r>
        <w:separator/>
      </w:r>
    </w:p>
  </w:endnote>
  <w:endnote w:type="continuationSeparator" w:id="0">
    <w:p w:rsidR="005B2E35" w:rsidRDefault="005B2E35" w:rsidP="00502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50323885"/>
      <w:docPartObj>
        <w:docPartGallery w:val="Page Numbers (Bottom of Page)"/>
        <w:docPartUnique/>
      </w:docPartObj>
    </w:sdtPr>
    <w:sdtContent>
      <w:p w:rsidR="005027EC" w:rsidRDefault="005027EC">
        <w:pPr>
          <w:pStyle w:val="a5"/>
        </w:pPr>
        <w:r>
          <w:rPr>
            <w:noProof/>
            <w:rtl/>
          </w:rPr>
          <mc:AlternateContent>
            <mc:Choice Requires="wpg">
              <w:drawing>
                <wp:anchor distT="0" distB="0" distL="114300" distR="114300" simplePos="0" relativeHeight="251659264" behindDoc="0" locked="0" layoutInCell="0" allowOverlap="1" wp14:editId="4E41CB7D">
                  <wp:simplePos x="0" y="0"/>
                  <wp:positionH relativeFrom="margin">
                    <wp:align>right</wp:align>
                  </wp:positionH>
                  <wp:positionV relativeFrom="bottomMargin">
                    <wp:align>center</wp:align>
                  </wp:positionV>
                  <wp:extent cx="419100" cy="321945"/>
                  <wp:effectExtent l="0" t="19050" r="0" b="11430"/>
                  <wp:wrapNone/>
                  <wp:docPr id="582" name="مجموعة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419100" cy="321945"/>
                            <a:chOff x="1731" y="14550"/>
                            <a:chExt cx="660" cy="507"/>
                          </a:xfrm>
                        </wpg:grpSpPr>
                        <wps:wsp>
                          <wps:cNvPr id="583" name="AutoShape 88"/>
                          <wps:cNvSpPr>
                            <a:spLocks noChangeArrowheads="1"/>
                          </wps:cNvSpPr>
                          <wps:spPr bwMode="auto">
                            <a:xfrm>
                              <a:off x="1793" y="14550"/>
                              <a:ext cx="536" cy="507"/>
                            </a:xfrm>
                            <a:prstGeom prst="diamond">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4" name="Rectangle 89"/>
                          <wps:cNvSpPr>
                            <a:spLocks noChangeArrowheads="1"/>
                          </wps:cNvSpPr>
                          <wps:spPr bwMode="auto">
                            <a:xfrm>
                              <a:off x="1848" y="14616"/>
                              <a:ext cx="427" cy="375"/>
                            </a:xfrm>
                            <a:prstGeom prst="rect">
                              <a:avLst/>
                            </a:pr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5" name="Text Box 90"/>
                          <wps:cNvSpPr txBox="1">
                            <a:spLocks noChangeArrowheads="1"/>
                          </wps:cNvSpPr>
                          <wps:spPr bwMode="auto">
                            <a:xfrm>
                              <a:off x="1731" y="14639"/>
                              <a:ext cx="660" cy="3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7EC" w:rsidRDefault="005027EC">
                                <w:pPr>
                                  <w:spacing w:after="0" w:line="240" w:lineRule="auto"/>
                                  <w:jc w:val="center"/>
                                  <w:rPr>
                                    <w:color w:val="17365D" w:themeColor="text2" w:themeShade="BF"/>
                                    <w:sz w:val="16"/>
                                    <w:szCs w:val="16"/>
                                  </w:rPr>
                                </w:pPr>
                                <w:r>
                                  <w:fldChar w:fldCharType="begin"/>
                                </w:r>
                                <w:r>
                                  <w:instrText>PAGE   \* MERGEFORMAT</w:instrText>
                                </w:r>
                                <w:r>
                                  <w:fldChar w:fldCharType="separate"/>
                                </w:r>
                                <w:r w:rsidR="000606A9" w:rsidRPr="000606A9">
                                  <w:rPr>
                                    <w:noProof/>
                                    <w:color w:val="17365D" w:themeColor="text2" w:themeShade="BF"/>
                                    <w:sz w:val="16"/>
                                    <w:szCs w:val="16"/>
                                    <w:rtl/>
                                    <w:lang w:val="ar-SA"/>
                                  </w:rPr>
                                  <w:t>6</w:t>
                                </w:r>
                                <w:r>
                                  <w:rPr>
                                    <w:color w:val="17365D" w:themeColor="text2" w:themeShade="BF"/>
                                    <w:sz w:val="16"/>
                                    <w:szCs w:val="16"/>
                                  </w:rPr>
                                  <w:fldChar w:fldCharType="end"/>
                                </w:r>
                              </w:p>
                            </w:txbxContent>
                          </wps:txbx>
                          <wps:bodyPr rot="0" vert="horz" wrap="square" lIns="0" tIns="27432" rIns="0" bIns="0" anchor="t" anchorCtr="0" upright="1">
                            <a:noAutofit/>
                          </wps:bodyPr>
                        </wps:wsp>
                        <wpg:grpSp>
                          <wpg:cNvPr id="586" name="Group 91"/>
                          <wpg:cNvGrpSpPr>
                            <a:grpSpLocks/>
                          </wpg:cNvGrpSpPr>
                          <wpg:grpSpPr bwMode="auto">
                            <a:xfrm>
                              <a:off x="1775" y="14647"/>
                              <a:ext cx="571" cy="314"/>
                              <a:chOff x="1705" y="14935"/>
                              <a:chExt cx="682" cy="375"/>
                            </a:xfrm>
                          </wpg:grpSpPr>
                          <wps:wsp>
                            <wps:cNvPr id="587" name="AutoShape 92"/>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8" name="AutoShape 93"/>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rgbClr val="A5A5A5"/>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مجموعة 87" o:spid="_x0000_s1026" style="position:absolute;left:0;text-align:left;margin-left:-18.2pt;margin-top:0;width:33pt;height:25.35pt;flip:x;z-index:251659264;mso-position-horizontal:right;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YUeAYAAIAhAAAOAAAAZHJzL2Uyb0RvYy54bWzsWl2O2zYQfi/QOxB6bOBYtPVrxBts1mu3&#10;QNoGjXsArSRbQiVRlbRrp0EfA/QqBXqB3iS5TWeGIiX/pUk2SYPCXmAtmaPhzDcznI+0Hz3e5hm7&#10;i6s6FcXU4A9Ng8VFKKK0WE+Nn5fzgWewugmKKMhEEU+NF3FtPL74+qtHm3ISj0QisiiuGCgp6smm&#10;nBpJ05ST4bAOkzgP6oeijAsYXIkqDxq4rdbDqAo2oD3PhiPTdIYbUUVlJcK4ruHTmRw0Lkj/ahWH&#10;zY+rVR03LJsaYFtD/yv6f4P/hxePgsm6CsokDVszgg+wIg/SAibVqmZBE7DbKj1QladhJWqxah6G&#10;Ih+K1SoNY/IBvOHmnjeLStyW5Mt6slmXGiaAdg+nD1Yb/nD3rGJpNDVsb2SwIsghSG9evf7rzas3&#10;f7z++/WfzHMRpE25noDsoiqfl88q6SlcPhXhLzUMD/fH8X4thdnN5nsRgdrgthEE0nZV5WyVpeW3&#10;kDL0CQDBthSVFzoq8bZhIXxocZ+bELsQhsYj7lu2jFqYQGjxKe6OucFglFu23YY0TK7bxx2nfdY2&#10;yZNhMMH5W5tbG9FBSMC6w7i+H8bPk6CMKXQ14qYxHiuMLwEMEmKeJwEmQYVuLaFlhbhKgmIdX1aV&#10;2CRxEIFdHOUB8d4DeFNDYI5jjeFqEeauDybsYqWAtseORHkfqWBSVnWziEXO8GJqRGmQiyKi0AV3&#10;T+sGDeqkcL5CzNMsg8+DSVawzdTw7ZFND9QiSyMcxLG6Wt9cZRW7C6BAL238I+9gpC+Wpw0sE1ma&#10;Tw3PxJdMAQTkuoholiZIM3kNlmQFKgfHwLb2SpbjS9/0r71rzxpYI+d6YJmz2eByfmUNnDl37dl4&#10;dnU147+jndyaJGkUxQWaqpYGbr1bWrSLlCxqvTjsuLTj+Zxeh54Pd80glMEr9U7eUSZg8GUS34jo&#10;BSRCJeRaB2szXCSi+s1gG1jnpkb9621QxQbLvisgmXxuWbgw0o1luyO4qfojN/2RoAhB1dRoDCYv&#10;rxq5mN6WVbpOYCZZz4XA/F6llBiYnNKqNm2hzj5bwVmq4H6CXgCVlMXM8xHonfqBdPtUBedZ0AKp&#10;4BzuyLRVBWeN3HZZc1XWy6WpK6W24Cow/lxtQAiONrpztX0p1Waraltijj8RW+bTUt0rNtZs4XO1&#10;UHyysus4gTOmeqd2QIRCM4LxmIzTjOA+Zfc/7jUSOWKzL30+sswnI38wdzx3YM0te+C7pjcwuf/E&#10;d0zLt2bz3fb5NC3i+7fPd2QQxA1UUHfa7XsyCN390XzVbtX7sbbbbG+2bVd5zw6su+/ItcbAwWX3&#10;hU9l54WLj9p1W16ODZAovaamQP4k/adtB/OJZu7zetzh3Iv3IxvTXBTaXtsaLeLmXY3aLlB6Yvzc&#10;kk2zR/dN9Zg/1nuBa0X3cRtDD+71VNqifG66D/1dYtrRfX/0qdmH5H4D25JMeQdxRIfIiGfTtqND&#10;fIzBQODsg1UxvJXsHzUpug+JELXkeh2pxIFcXeUZbKAfDBhOz+BPRq+TgbhqmRF3SAhl9+XAUCn3&#10;zVDq4oyQw4nVfLCVOdC1OJACCthKtZrktAdy4L+WW3Cw/UACSkTb1CohD47ZD6HXsguHHbEeeGE7&#10;34ApJBZtHXQ++koKcJBSR1TxI8gv2rbXqeIa+8cTtuAmW3hH4qOBV0KunHcvQEs9JRjGPR8CuTku&#10;qGdFQRP2byw5Lqhn1oInNOq4a0xOaNShR0H3tIk69HrmEwr7GSB9OWFiP/wnHdYZANNa9mnz+jlA&#10;cies69IA/XDh2ORkTHaCQpI9ncCIdHUHCZQ57bDDbdFWPFxBU4JjKJM2JaWo8RwGMwLWj6U8nwgm&#10;IIUrxglhuRAtx5hWMN/bhSGOqFntkt4uDDFCYXXaQ8JyhtZ83E3hgeAS8Ict6xLghV3sEtGDQ8El&#10;lAn5WwYN+o4+4CVSECpAgyXqCsdycRcvBUk1e4dYMGs3mhV9KVoy0E6pUoKgRNR7SQq5Ayed5NO/&#10;y7YGgl7FgpSuMBN1LKdBbwh07SHC01vkz4c3cJZ8PrzBbPlPD2+gPg/oEy0Yvf0kFt5H3UVK+oT1&#10;CS9ovkfOqbk/lisSt8486oAl6Wb6YAgsg515VEu2zjxKU9HlmUfhunWCGp151JlHSaZ2nyOs85dg&#10;X/6XYN2hFFEt+pqfmHn7kwT8HUH/nqS6H05c/AMAAP//AwBQSwMEFAAGAAgAAAAhAK4+DvPZAAAA&#10;AwEAAA8AAABkcnMvZG93bnJldi54bWxMj0FLw0AQhe9C/8Mygje7q8QoaTalFBSRXoxaetxmx2Qx&#10;Oxuy2zb++45e9PLg8Yb3vimXk+/FEcfoAmm4mSsQSE2wjloN72+P1w8gYjJkTR8INXxjhGU1uyhN&#10;YcOJXvFYp1ZwCcXCaOhSGgopY9OhN3EeBiTOPsPoTWI7ttKO5sTlvpe3SuXSG0e80JkB1x02X/XB&#10;a/hYuQyz7e5loxrEZyt3T7XLtL66nFYLEAmn9HcMP/iMDhUz7cOBbBS9Bn4k/Spnec5ur+FO3YOs&#10;SvmfvToDAAD//wMAUEsBAi0AFAAGAAgAAAAhALaDOJL+AAAA4QEAABMAAAAAAAAAAAAAAAAAAAAA&#10;AFtDb250ZW50X1R5cGVzXS54bWxQSwECLQAUAAYACAAAACEAOP0h/9YAAACUAQAACwAAAAAAAAAA&#10;AAAAAAAvAQAAX3JlbHMvLnJlbHNQSwECLQAUAAYACAAAACEAV4EWFHgGAACAIQAADgAAAAAAAAAA&#10;AAAAAAAuAgAAZHJzL2Uyb0RvYy54bWxQSwECLQAUAAYACAAAACEArj4O89kAAAADAQAADwAAAAAA&#10;AAAAAAAAAADSCAAAZHJzL2Rvd25yZXYueG1sUEsFBgAAAAAEAAQA8wAAANgJAAAAAA==&#10;" o:allowincell="f">
                  <v:shapetype id="_x0000_t4" coordsize="21600,21600" o:spt="4" path="m10800,l,10800,10800,21600,21600,10800xe">
                    <v:stroke joinstyle="miter"/>
                    <v:path gradientshapeok="t" o:connecttype="rect" textboxrect="5400,5400,16200,16200"/>
                  </v:shapetype>
                  <v:shape id="AutoShape 88"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nfMQA&#10;AADcAAAADwAAAGRycy9kb3ducmV2LnhtbESPQUvDQBSE7wX/w/IEb+2mxkqJ2RQRBFF7aCp4fWRf&#10;k9Ds25h9JvHfu4LQ4zAz3zD5bnadGmkIrWcD61UCirjytuXawMfxebkFFQTZYueZDPxQgF1xtcgx&#10;s37iA42l1CpCOGRooBHpM61D1ZDDsPI9cfROfnAoUQ61tgNOEe46fZsk99phy3GhwZ6eGqrO5bcz&#10;8P6W8mad9uPrJKV81q29+zrujbm5nh8fQAnNcgn/t1+sgc02hb8z8Qjo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V53zEAAAA3AAAAA8AAAAAAAAAAAAAAAAAmAIAAGRycy9k&#10;b3ducmV2LnhtbFBLBQYAAAAABAAEAPUAAACJAwAAAAA=&#10;" filled="f" strokecolor="#a5a5a5"/>
                  <v:rect id="Rectangle 89"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L38UA&#10;AADcAAAADwAAAGRycy9kb3ducmV2LnhtbESPQWvCQBSE74L/YXmCN91Yagmpq4hQ6KXapjm0t0f2&#10;mQ3Jvg3ZrYn++m6h4HGYmW+YzW60rbhQ72vHClbLBARx6XTNlYLi82WRgvABWWPrmBRcycNuO51s&#10;MNNu4A+65KESEcI+QwUmhC6T0peGLPql64ijd3a9xRBlX0nd4xDhtpUPSfIkLdYcFwx2dDBUNvmP&#10;VfD+dRry78ZrrIumPd2O5u2WjkrNZ+P+GUSgMdzD/+1XrWCdPsLfmXg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QvfxQAAANwAAAAPAAAAAAAAAAAAAAAAAJgCAABkcnMv&#10;ZG93bnJldi54bWxQSwUGAAAAAAQABAD1AAAAigMAAAAA&#10;" filled="f" strokecolor="#a5a5a5"/>
                  <v:shapetype id="_x0000_t202" coordsize="21600,21600" o:spt="202" path="m,l,21600r21600,l21600,xe">
                    <v:stroke joinstyle="miter"/>
                    <v:path gradientshapeok="t" o:connecttype="rect"/>
                  </v:shapetype>
                  <v:shape id="Text Box 90"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4z+MMA&#10;AADcAAAADwAAAGRycy9kb3ducmV2LnhtbESPQYvCMBSE74L/ITzBi6ypgqLVKCIsehJWPXh82zzb&#10;YPNSmmxt/70RhD0OM/MNs962thQN1d44VjAZJyCIM6cN5wqul++vBQgfkDWWjklBRx62m35vjal2&#10;T/6h5hxyESHsU1RQhFClUvqsIIt+7Cri6N1dbTFEWedS1/iMcFvKaZLMpUXDcaHAivYFZY/zn1Uw&#10;Wj5+T3i/HZrQ7SdmbpKq6a5KDQftbgUiUBv+w5/2USuYLWbwPhOPgN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4z+MMAAADcAAAADwAAAAAAAAAAAAAAAACYAgAAZHJzL2Rv&#10;d25yZXYueG1sUEsFBgAAAAAEAAQA9QAAAIgDAAAAAA==&#10;" filled="f" stroked="f">
                    <v:textbox inset="0,2.16pt,0,0">
                      <w:txbxContent>
                        <w:p w:rsidR="005027EC" w:rsidRDefault="005027EC">
                          <w:pPr>
                            <w:spacing w:after="0" w:line="240" w:lineRule="auto"/>
                            <w:jc w:val="center"/>
                            <w:rPr>
                              <w:color w:val="17365D" w:themeColor="text2" w:themeShade="BF"/>
                              <w:sz w:val="16"/>
                              <w:szCs w:val="16"/>
                            </w:rPr>
                          </w:pPr>
                          <w:r>
                            <w:fldChar w:fldCharType="begin"/>
                          </w:r>
                          <w:r>
                            <w:instrText>PAGE   \* MERGEFORMAT</w:instrText>
                          </w:r>
                          <w:r>
                            <w:fldChar w:fldCharType="separate"/>
                          </w:r>
                          <w:r w:rsidR="000606A9" w:rsidRPr="000606A9">
                            <w:rPr>
                              <w:noProof/>
                              <w:color w:val="17365D" w:themeColor="text2" w:themeShade="BF"/>
                              <w:sz w:val="16"/>
                              <w:szCs w:val="16"/>
                              <w:rtl/>
                              <w:lang w:val="ar-SA"/>
                            </w:rPr>
                            <w:t>6</w:t>
                          </w:r>
                          <w:r>
                            <w:rPr>
                              <w:color w:val="17365D" w:themeColor="text2" w:themeShade="BF"/>
                              <w:sz w:val="16"/>
                              <w:szCs w:val="16"/>
                            </w:rPr>
                            <w:fldChar w:fldCharType="end"/>
                          </w:r>
                        </w:p>
                      </w:txbxContent>
                    </v:textbox>
                  </v:shape>
                  <v:group id="Group 91"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0I8MYAAADcAAAADwAAAGRycy9kb3ducmV2LnhtbESPQWuDQBSE74H+h+UV&#10;ektWWxSx2YQQ2tJDKEQDobeH+6IS9624WzX/vlso5DjMzDfMejubTow0uNaygngVgSCurG65VnAq&#10;35cZCOeRNXaWScGNHGw3D4s15tpOfKSx8LUIEHY5Kmi873MpXdWQQbeyPXHwLnYw6IMcaqkHnALc&#10;dPI5ilJpsOWw0GBP+4aqa/FjFHxMOO1e4rfxcL3sb99l8nU+xKTU0+O8ewXhafb38H/7UytIs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PQjwxgAAANwA&#10;AAAPAAAAAAAAAAAAAAAAAKoCAABkcnMvZG93bnJldi54bWxQSwUGAAAAAAQABAD6AAAAnQMAAAAA&#10;">
                    <v:shape id="AutoShape 92"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q6l8cA&#10;AADcAAAADwAAAGRycy9kb3ducmV2LnhtbESPQWvCQBSE7wX/w/IEb3VTRavRVbRiKeilqT14e2Rf&#10;N8Hs2zS7xvTfd4VCj8PMfMMs152tREuNLx0reBomIIhzp0s2Ck4f+8cZCB+QNVaOScEPeViveg9L&#10;TLW78Tu1WTAiQtinqKAIoU6l9HlBFv3Q1cTR+3KNxRBlY6Ru8BbhtpKjJJlKiyXHhQJreikov2RX&#10;q+D71SSfJz0/ZtvxZW72592h3e6UGvS7zQJEoC78h//ab1rBZPYM9zPx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66upfHAAAA3AAAAA8AAAAAAAAAAAAAAAAAmAIAAGRy&#10;cy9kb3ducmV2LnhtbFBLBQYAAAAABAAEAPUAAACMAwAAAAA=&#10;" path="m,l5400,21600r10800,l21600,,,xe" filled="f" strokecolor="#a5a5a5">
                      <v:stroke joinstyle="miter"/>
                      <v:path o:connecttype="custom" o:connectlocs="328,265;188,530;47,265;188,0" o:connectangles="0,0,0,0" textboxrect="4493,4483,17107,17117"/>
                    </v:shape>
                    <v:shape id="AutoShape 93"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qQMAA&#10;AADcAAAADwAAAGRycy9kb3ducmV2LnhtbERPz2vCMBS+C/4P4Q1209SBUqpRRnXDq9WLt0fzbIPN&#10;S0ky2+2vXw6Cx4/v92Y32k48yAfjWMFinoEgrp023Ci4nL9mOYgQkTV2jknBLwXYbaeTDRbaDXyi&#10;RxUbkUI4FKigjbEvpAx1SxbD3PXEibs5bzEm6BupPQ4p3HbyI8tW0qLh1NBiT2VL9b36sQr6xXEc&#10;Sn8tl9/dvslPf9XhYIxS72/j5xpEpDG+xE/3UStY5mltOpOO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N/qQMAAAADcAAAADwAAAAAAAAAAAAAAAACYAgAAZHJzL2Rvd25y&#10;ZXYueG1sUEsFBgAAAAAEAAQA9QAAAIUDAAAAAA==&#10;" path="m,l5400,21600r10800,l21600,,,xe" filled="f" strokecolor="#a5a5a5">
                      <v:stroke joinstyle="miter"/>
                      <v:path o:connecttype="custom" o:connectlocs="328,265;188,530;47,265;188,0" o:connectangles="0,0,0,0" textboxrect="4493,4483,17107,17117"/>
                    </v:shape>
                  </v:group>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E35" w:rsidRDefault="005B2E35" w:rsidP="005027EC">
      <w:pPr>
        <w:spacing w:after="0" w:line="240" w:lineRule="auto"/>
      </w:pPr>
      <w:r>
        <w:separator/>
      </w:r>
    </w:p>
  </w:footnote>
  <w:footnote w:type="continuationSeparator" w:id="0">
    <w:p w:rsidR="005B2E35" w:rsidRDefault="005B2E35" w:rsidP="005027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15BFD"/>
    <w:multiLevelType w:val="hybridMultilevel"/>
    <w:tmpl w:val="7CDEC8E0"/>
    <w:lvl w:ilvl="0" w:tplc="EC60E330">
      <w:start w:val="1"/>
      <w:numFmt w:val="bullet"/>
      <w:lvlText w:val="•"/>
      <w:lvlJc w:val="left"/>
      <w:pPr>
        <w:tabs>
          <w:tab w:val="num" w:pos="720"/>
        </w:tabs>
        <w:ind w:left="720" w:hanging="360"/>
      </w:pPr>
      <w:rPr>
        <w:rFonts w:ascii="Arial" w:hAnsi="Arial" w:hint="default"/>
      </w:rPr>
    </w:lvl>
    <w:lvl w:ilvl="1" w:tplc="25A0BBCE" w:tentative="1">
      <w:start w:val="1"/>
      <w:numFmt w:val="bullet"/>
      <w:lvlText w:val="•"/>
      <w:lvlJc w:val="left"/>
      <w:pPr>
        <w:tabs>
          <w:tab w:val="num" w:pos="1440"/>
        </w:tabs>
        <w:ind w:left="1440" w:hanging="360"/>
      </w:pPr>
      <w:rPr>
        <w:rFonts w:ascii="Arial" w:hAnsi="Arial" w:hint="default"/>
      </w:rPr>
    </w:lvl>
    <w:lvl w:ilvl="2" w:tplc="851CFC16" w:tentative="1">
      <w:start w:val="1"/>
      <w:numFmt w:val="bullet"/>
      <w:lvlText w:val="•"/>
      <w:lvlJc w:val="left"/>
      <w:pPr>
        <w:tabs>
          <w:tab w:val="num" w:pos="2160"/>
        </w:tabs>
        <w:ind w:left="2160" w:hanging="360"/>
      </w:pPr>
      <w:rPr>
        <w:rFonts w:ascii="Arial" w:hAnsi="Arial" w:hint="default"/>
      </w:rPr>
    </w:lvl>
    <w:lvl w:ilvl="3" w:tplc="64A6A064" w:tentative="1">
      <w:start w:val="1"/>
      <w:numFmt w:val="bullet"/>
      <w:lvlText w:val="•"/>
      <w:lvlJc w:val="left"/>
      <w:pPr>
        <w:tabs>
          <w:tab w:val="num" w:pos="2880"/>
        </w:tabs>
        <w:ind w:left="2880" w:hanging="360"/>
      </w:pPr>
      <w:rPr>
        <w:rFonts w:ascii="Arial" w:hAnsi="Arial" w:hint="default"/>
      </w:rPr>
    </w:lvl>
    <w:lvl w:ilvl="4" w:tplc="C34CB94A" w:tentative="1">
      <w:start w:val="1"/>
      <w:numFmt w:val="bullet"/>
      <w:lvlText w:val="•"/>
      <w:lvlJc w:val="left"/>
      <w:pPr>
        <w:tabs>
          <w:tab w:val="num" w:pos="3600"/>
        </w:tabs>
        <w:ind w:left="3600" w:hanging="360"/>
      </w:pPr>
      <w:rPr>
        <w:rFonts w:ascii="Arial" w:hAnsi="Arial" w:hint="default"/>
      </w:rPr>
    </w:lvl>
    <w:lvl w:ilvl="5" w:tplc="00A057EC" w:tentative="1">
      <w:start w:val="1"/>
      <w:numFmt w:val="bullet"/>
      <w:lvlText w:val="•"/>
      <w:lvlJc w:val="left"/>
      <w:pPr>
        <w:tabs>
          <w:tab w:val="num" w:pos="4320"/>
        </w:tabs>
        <w:ind w:left="4320" w:hanging="360"/>
      </w:pPr>
      <w:rPr>
        <w:rFonts w:ascii="Arial" w:hAnsi="Arial" w:hint="default"/>
      </w:rPr>
    </w:lvl>
    <w:lvl w:ilvl="6" w:tplc="8BB880CE" w:tentative="1">
      <w:start w:val="1"/>
      <w:numFmt w:val="bullet"/>
      <w:lvlText w:val="•"/>
      <w:lvlJc w:val="left"/>
      <w:pPr>
        <w:tabs>
          <w:tab w:val="num" w:pos="5040"/>
        </w:tabs>
        <w:ind w:left="5040" w:hanging="360"/>
      </w:pPr>
      <w:rPr>
        <w:rFonts w:ascii="Arial" w:hAnsi="Arial" w:hint="default"/>
      </w:rPr>
    </w:lvl>
    <w:lvl w:ilvl="7" w:tplc="C74E9F96" w:tentative="1">
      <w:start w:val="1"/>
      <w:numFmt w:val="bullet"/>
      <w:lvlText w:val="•"/>
      <w:lvlJc w:val="left"/>
      <w:pPr>
        <w:tabs>
          <w:tab w:val="num" w:pos="5760"/>
        </w:tabs>
        <w:ind w:left="5760" w:hanging="360"/>
      </w:pPr>
      <w:rPr>
        <w:rFonts w:ascii="Arial" w:hAnsi="Arial" w:hint="default"/>
      </w:rPr>
    </w:lvl>
    <w:lvl w:ilvl="8" w:tplc="C1B27682" w:tentative="1">
      <w:start w:val="1"/>
      <w:numFmt w:val="bullet"/>
      <w:lvlText w:val="•"/>
      <w:lvlJc w:val="left"/>
      <w:pPr>
        <w:tabs>
          <w:tab w:val="num" w:pos="6480"/>
        </w:tabs>
        <w:ind w:left="6480" w:hanging="360"/>
      </w:pPr>
      <w:rPr>
        <w:rFonts w:ascii="Arial" w:hAnsi="Arial" w:hint="default"/>
      </w:rPr>
    </w:lvl>
  </w:abstractNum>
  <w:abstractNum w:abstractNumId="1">
    <w:nsid w:val="22E447FC"/>
    <w:multiLevelType w:val="hybridMultilevel"/>
    <w:tmpl w:val="80640326"/>
    <w:lvl w:ilvl="0" w:tplc="3B72CF06">
      <w:start w:val="1"/>
      <w:numFmt w:val="bullet"/>
      <w:lvlText w:val=""/>
      <w:lvlJc w:val="left"/>
      <w:pPr>
        <w:tabs>
          <w:tab w:val="num" w:pos="720"/>
        </w:tabs>
        <w:ind w:left="720" w:hanging="360"/>
      </w:pPr>
      <w:rPr>
        <w:rFonts w:ascii="Times New Roman" w:hAnsi="Times New Roman" w:hint="default"/>
      </w:rPr>
    </w:lvl>
    <w:lvl w:ilvl="1" w:tplc="9EF80982" w:tentative="1">
      <w:start w:val="1"/>
      <w:numFmt w:val="bullet"/>
      <w:lvlText w:val=""/>
      <w:lvlJc w:val="left"/>
      <w:pPr>
        <w:tabs>
          <w:tab w:val="num" w:pos="1440"/>
        </w:tabs>
        <w:ind w:left="1440" w:hanging="360"/>
      </w:pPr>
      <w:rPr>
        <w:rFonts w:ascii="Times New Roman" w:hAnsi="Times New Roman" w:hint="default"/>
      </w:rPr>
    </w:lvl>
    <w:lvl w:ilvl="2" w:tplc="26F26BF4" w:tentative="1">
      <w:start w:val="1"/>
      <w:numFmt w:val="bullet"/>
      <w:lvlText w:val=""/>
      <w:lvlJc w:val="left"/>
      <w:pPr>
        <w:tabs>
          <w:tab w:val="num" w:pos="2160"/>
        </w:tabs>
        <w:ind w:left="2160" w:hanging="360"/>
      </w:pPr>
      <w:rPr>
        <w:rFonts w:ascii="Times New Roman" w:hAnsi="Times New Roman" w:hint="default"/>
      </w:rPr>
    </w:lvl>
    <w:lvl w:ilvl="3" w:tplc="00B0D846" w:tentative="1">
      <w:start w:val="1"/>
      <w:numFmt w:val="bullet"/>
      <w:lvlText w:val=""/>
      <w:lvlJc w:val="left"/>
      <w:pPr>
        <w:tabs>
          <w:tab w:val="num" w:pos="2880"/>
        </w:tabs>
        <w:ind w:left="2880" w:hanging="360"/>
      </w:pPr>
      <w:rPr>
        <w:rFonts w:ascii="Times New Roman" w:hAnsi="Times New Roman" w:hint="default"/>
      </w:rPr>
    </w:lvl>
    <w:lvl w:ilvl="4" w:tplc="B67C3F5A" w:tentative="1">
      <w:start w:val="1"/>
      <w:numFmt w:val="bullet"/>
      <w:lvlText w:val=""/>
      <w:lvlJc w:val="left"/>
      <w:pPr>
        <w:tabs>
          <w:tab w:val="num" w:pos="3600"/>
        </w:tabs>
        <w:ind w:left="3600" w:hanging="360"/>
      </w:pPr>
      <w:rPr>
        <w:rFonts w:ascii="Times New Roman" w:hAnsi="Times New Roman" w:hint="default"/>
      </w:rPr>
    </w:lvl>
    <w:lvl w:ilvl="5" w:tplc="DCF09658" w:tentative="1">
      <w:start w:val="1"/>
      <w:numFmt w:val="bullet"/>
      <w:lvlText w:val=""/>
      <w:lvlJc w:val="left"/>
      <w:pPr>
        <w:tabs>
          <w:tab w:val="num" w:pos="4320"/>
        </w:tabs>
        <w:ind w:left="4320" w:hanging="360"/>
      </w:pPr>
      <w:rPr>
        <w:rFonts w:ascii="Times New Roman" w:hAnsi="Times New Roman" w:hint="default"/>
      </w:rPr>
    </w:lvl>
    <w:lvl w:ilvl="6" w:tplc="1E7A7AD6" w:tentative="1">
      <w:start w:val="1"/>
      <w:numFmt w:val="bullet"/>
      <w:lvlText w:val=""/>
      <w:lvlJc w:val="left"/>
      <w:pPr>
        <w:tabs>
          <w:tab w:val="num" w:pos="5040"/>
        </w:tabs>
        <w:ind w:left="5040" w:hanging="360"/>
      </w:pPr>
      <w:rPr>
        <w:rFonts w:ascii="Times New Roman" w:hAnsi="Times New Roman" w:hint="default"/>
      </w:rPr>
    </w:lvl>
    <w:lvl w:ilvl="7" w:tplc="EBBE5BFC" w:tentative="1">
      <w:start w:val="1"/>
      <w:numFmt w:val="bullet"/>
      <w:lvlText w:val=""/>
      <w:lvlJc w:val="left"/>
      <w:pPr>
        <w:tabs>
          <w:tab w:val="num" w:pos="5760"/>
        </w:tabs>
        <w:ind w:left="5760" w:hanging="360"/>
      </w:pPr>
      <w:rPr>
        <w:rFonts w:ascii="Times New Roman" w:hAnsi="Times New Roman" w:hint="default"/>
      </w:rPr>
    </w:lvl>
    <w:lvl w:ilvl="8" w:tplc="2F32E23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E9A"/>
    <w:rsid w:val="00035E9A"/>
    <w:rsid w:val="000606A9"/>
    <w:rsid w:val="000B091B"/>
    <w:rsid w:val="0011318E"/>
    <w:rsid w:val="0014104C"/>
    <w:rsid w:val="001417AF"/>
    <w:rsid w:val="001A54FE"/>
    <w:rsid w:val="00254A06"/>
    <w:rsid w:val="002557DD"/>
    <w:rsid w:val="002941CB"/>
    <w:rsid w:val="003631E9"/>
    <w:rsid w:val="003B56CF"/>
    <w:rsid w:val="00431B5F"/>
    <w:rsid w:val="004F7BEF"/>
    <w:rsid w:val="005027EC"/>
    <w:rsid w:val="0051009C"/>
    <w:rsid w:val="0055208F"/>
    <w:rsid w:val="0057088D"/>
    <w:rsid w:val="0058018D"/>
    <w:rsid w:val="005B2E35"/>
    <w:rsid w:val="00642F7C"/>
    <w:rsid w:val="006E5401"/>
    <w:rsid w:val="00760016"/>
    <w:rsid w:val="007D54B4"/>
    <w:rsid w:val="00846BC3"/>
    <w:rsid w:val="00886283"/>
    <w:rsid w:val="008B780B"/>
    <w:rsid w:val="009220E7"/>
    <w:rsid w:val="00A23B5B"/>
    <w:rsid w:val="00A47E46"/>
    <w:rsid w:val="00A56A31"/>
    <w:rsid w:val="00A93616"/>
    <w:rsid w:val="00AA2A98"/>
    <w:rsid w:val="00AB5F91"/>
    <w:rsid w:val="00AF3F94"/>
    <w:rsid w:val="00D26965"/>
    <w:rsid w:val="00D40ED2"/>
    <w:rsid w:val="00DE3CE6"/>
    <w:rsid w:val="00E4134B"/>
    <w:rsid w:val="00F47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7BEF"/>
    <w:pPr>
      <w:bidi w:val="0"/>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unhideWhenUsed/>
    <w:rsid w:val="005027EC"/>
    <w:pPr>
      <w:tabs>
        <w:tab w:val="center" w:pos="4153"/>
        <w:tab w:val="right" w:pos="8306"/>
      </w:tabs>
      <w:spacing w:after="0" w:line="240" w:lineRule="auto"/>
    </w:pPr>
  </w:style>
  <w:style w:type="character" w:customStyle="1" w:styleId="Char">
    <w:name w:val="رأس الصفحة Char"/>
    <w:basedOn w:val="a0"/>
    <w:link w:val="a4"/>
    <w:uiPriority w:val="99"/>
    <w:rsid w:val="005027EC"/>
  </w:style>
  <w:style w:type="paragraph" w:styleId="a5">
    <w:name w:val="footer"/>
    <w:basedOn w:val="a"/>
    <w:link w:val="Char0"/>
    <w:uiPriority w:val="99"/>
    <w:unhideWhenUsed/>
    <w:rsid w:val="005027EC"/>
    <w:pPr>
      <w:tabs>
        <w:tab w:val="center" w:pos="4153"/>
        <w:tab w:val="right" w:pos="8306"/>
      </w:tabs>
      <w:spacing w:after="0" w:line="240" w:lineRule="auto"/>
    </w:pPr>
  </w:style>
  <w:style w:type="character" w:customStyle="1" w:styleId="Char0">
    <w:name w:val="تذييل الصفحة Char"/>
    <w:basedOn w:val="a0"/>
    <w:link w:val="a5"/>
    <w:uiPriority w:val="99"/>
    <w:rsid w:val="005027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7BEF"/>
    <w:pPr>
      <w:bidi w:val="0"/>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unhideWhenUsed/>
    <w:rsid w:val="005027EC"/>
    <w:pPr>
      <w:tabs>
        <w:tab w:val="center" w:pos="4153"/>
        <w:tab w:val="right" w:pos="8306"/>
      </w:tabs>
      <w:spacing w:after="0" w:line="240" w:lineRule="auto"/>
    </w:pPr>
  </w:style>
  <w:style w:type="character" w:customStyle="1" w:styleId="Char">
    <w:name w:val="رأس الصفحة Char"/>
    <w:basedOn w:val="a0"/>
    <w:link w:val="a4"/>
    <w:uiPriority w:val="99"/>
    <w:rsid w:val="005027EC"/>
  </w:style>
  <w:style w:type="paragraph" w:styleId="a5">
    <w:name w:val="footer"/>
    <w:basedOn w:val="a"/>
    <w:link w:val="Char0"/>
    <w:uiPriority w:val="99"/>
    <w:unhideWhenUsed/>
    <w:rsid w:val="005027EC"/>
    <w:pPr>
      <w:tabs>
        <w:tab w:val="center" w:pos="4153"/>
        <w:tab w:val="right" w:pos="8306"/>
      </w:tabs>
      <w:spacing w:after="0" w:line="240" w:lineRule="auto"/>
    </w:pPr>
  </w:style>
  <w:style w:type="character" w:customStyle="1" w:styleId="Char0">
    <w:name w:val="تذييل الصفحة Char"/>
    <w:basedOn w:val="a0"/>
    <w:link w:val="a5"/>
    <w:uiPriority w:val="99"/>
    <w:rsid w:val="0050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31124">
      <w:bodyDiv w:val="1"/>
      <w:marLeft w:val="0"/>
      <w:marRight w:val="0"/>
      <w:marTop w:val="0"/>
      <w:marBottom w:val="0"/>
      <w:divBdr>
        <w:top w:val="none" w:sz="0" w:space="0" w:color="auto"/>
        <w:left w:val="none" w:sz="0" w:space="0" w:color="auto"/>
        <w:bottom w:val="none" w:sz="0" w:space="0" w:color="auto"/>
        <w:right w:val="none" w:sz="0" w:space="0" w:color="auto"/>
      </w:divBdr>
      <w:divsChild>
        <w:div w:id="1308977193">
          <w:marLeft w:val="0"/>
          <w:marRight w:val="0"/>
          <w:marTop w:val="0"/>
          <w:marBottom w:val="0"/>
          <w:divBdr>
            <w:top w:val="none" w:sz="0" w:space="0" w:color="auto"/>
            <w:left w:val="none" w:sz="0" w:space="0" w:color="auto"/>
            <w:bottom w:val="none" w:sz="0" w:space="0" w:color="auto"/>
            <w:right w:val="none" w:sz="0" w:space="0" w:color="auto"/>
          </w:divBdr>
          <w:divsChild>
            <w:div w:id="687564415">
              <w:marLeft w:val="0"/>
              <w:marRight w:val="0"/>
              <w:marTop w:val="0"/>
              <w:marBottom w:val="0"/>
              <w:divBdr>
                <w:top w:val="none" w:sz="0" w:space="0" w:color="auto"/>
                <w:left w:val="none" w:sz="0" w:space="0" w:color="auto"/>
                <w:bottom w:val="none" w:sz="0" w:space="0" w:color="auto"/>
                <w:right w:val="none" w:sz="0" w:space="0" w:color="auto"/>
              </w:divBdr>
              <w:divsChild>
                <w:div w:id="1595476073">
                  <w:marLeft w:val="0"/>
                  <w:marRight w:val="0"/>
                  <w:marTop w:val="0"/>
                  <w:marBottom w:val="0"/>
                  <w:divBdr>
                    <w:top w:val="none" w:sz="0" w:space="0" w:color="auto"/>
                    <w:left w:val="none" w:sz="0" w:space="0" w:color="auto"/>
                    <w:bottom w:val="none" w:sz="0" w:space="0" w:color="auto"/>
                    <w:right w:val="none" w:sz="0" w:space="0" w:color="auto"/>
                  </w:divBdr>
                  <w:divsChild>
                    <w:div w:id="2648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725215">
      <w:bodyDiv w:val="1"/>
      <w:marLeft w:val="0"/>
      <w:marRight w:val="0"/>
      <w:marTop w:val="0"/>
      <w:marBottom w:val="0"/>
      <w:divBdr>
        <w:top w:val="none" w:sz="0" w:space="0" w:color="auto"/>
        <w:left w:val="none" w:sz="0" w:space="0" w:color="auto"/>
        <w:bottom w:val="none" w:sz="0" w:space="0" w:color="auto"/>
        <w:right w:val="none" w:sz="0" w:space="0" w:color="auto"/>
      </w:divBdr>
      <w:divsChild>
        <w:div w:id="1768235969">
          <w:marLeft w:val="0"/>
          <w:marRight w:val="432"/>
          <w:marTop w:val="134"/>
          <w:marBottom w:val="0"/>
          <w:divBdr>
            <w:top w:val="none" w:sz="0" w:space="0" w:color="auto"/>
            <w:left w:val="none" w:sz="0" w:space="0" w:color="auto"/>
            <w:bottom w:val="none" w:sz="0" w:space="0" w:color="auto"/>
            <w:right w:val="none" w:sz="0" w:space="0" w:color="auto"/>
          </w:divBdr>
        </w:div>
      </w:divsChild>
    </w:div>
    <w:div w:id="1386294048">
      <w:bodyDiv w:val="1"/>
      <w:marLeft w:val="0"/>
      <w:marRight w:val="0"/>
      <w:marTop w:val="0"/>
      <w:marBottom w:val="0"/>
      <w:divBdr>
        <w:top w:val="none" w:sz="0" w:space="0" w:color="auto"/>
        <w:left w:val="none" w:sz="0" w:space="0" w:color="auto"/>
        <w:bottom w:val="none" w:sz="0" w:space="0" w:color="auto"/>
        <w:right w:val="none" w:sz="0" w:space="0" w:color="auto"/>
      </w:divBdr>
      <w:divsChild>
        <w:div w:id="420880398">
          <w:marLeft w:val="547"/>
          <w:marRight w:val="0"/>
          <w:marTop w:val="154"/>
          <w:marBottom w:val="0"/>
          <w:divBdr>
            <w:top w:val="none" w:sz="0" w:space="0" w:color="auto"/>
            <w:left w:val="none" w:sz="0" w:space="0" w:color="auto"/>
            <w:bottom w:val="none" w:sz="0" w:space="0" w:color="auto"/>
            <w:right w:val="none" w:sz="0" w:space="0" w:color="auto"/>
          </w:divBdr>
        </w:div>
      </w:divsChild>
    </w:div>
    <w:div w:id="1585383581">
      <w:bodyDiv w:val="1"/>
      <w:marLeft w:val="0"/>
      <w:marRight w:val="0"/>
      <w:marTop w:val="0"/>
      <w:marBottom w:val="0"/>
      <w:divBdr>
        <w:top w:val="none" w:sz="0" w:space="0" w:color="auto"/>
        <w:left w:val="none" w:sz="0" w:space="0" w:color="auto"/>
        <w:bottom w:val="none" w:sz="0" w:space="0" w:color="auto"/>
        <w:right w:val="none" w:sz="0" w:space="0" w:color="auto"/>
      </w:divBdr>
      <w:divsChild>
        <w:div w:id="1164473141">
          <w:marLeft w:val="0"/>
          <w:marRight w:val="0"/>
          <w:marTop w:val="0"/>
          <w:marBottom w:val="0"/>
          <w:divBdr>
            <w:top w:val="none" w:sz="0" w:space="0" w:color="auto"/>
            <w:left w:val="none" w:sz="0" w:space="0" w:color="auto"/>
            <w:bottom w:val="none" w:sz="0" w:space="0" w:color="auto"/>
            <w:right w:val="none" w:sz="0" w:space="0" w:color="auto"/>
          </w:divBdr>
          <w:divsChild>
            <w:div w:id="1979720091">
              <w:marLeft w:val="0"/>
              <w:marRight w:val="0"/>
              <w:marTop w:val="0"/>
              <w:marBottom w:val="0"/>
              <w:divBdr>
                <w:top w:val="none" w:sz="0" w:space="0" w:color="auto"/>
                <w:left w:val="none" w:sz="0" w:space="0" w:color="auto"/>
                <w:bottom w:val="none" w:sz="0" w:space="0" w:color="auto"/>
                <w:right w:val="none" w:sz="0" w:space="0" w:color="auto"/>
              </w:divBdr>
              <w:divsChild>
                <w:div w:id="1966499857">
                  <w:marLeft w:val="0"/>
                  <w:marRight w:val="0"/>
                  <w:marTop w:val="0"/>
                  <w:marBottom w:val="0"/>
                  <w:divBdr>
                    <w:top w:val="none" w:sz="0" w:space="0" w:color="auto"/>
                    <w:left w:val="none" w:sz="0" w:space="0" w:color="auto"/>
                    <w:bottom w:val="none" w:sz="0" w:space="0" w:color="auto"/>
                    <w:right w:val="none" w:sz="0" w:space="0" w:color="auto"/>
                  </w:divBdr>
                  <w:divsChild>
                    <w:div w:id="323894059">
                      <w:marLeft w:val="0"/>
                      <w:marRight w:val="0"/>
                      <w:marTop w:val="0"/>
                      <w:marBottom w:val="0"/>
                      <w:divBdr>
                        <w:top w:val="none" w:sz="0" w:space="0" w:color="auto"/>
                        <w:left w:val="none" w:sz="0" w:space="0" w:color="auto"/>
                        <w:bottom w:val="none" w:sz="0" w:space="0" w:color="auto"/>
                        <w:right w:val="none" w:sz="0" w:space="0" w:color="auto"/>
                      </w:divBdr>
                      <w:divsChild>
                        <w:div w:id="99642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145757">
      <w:bodyDiv w:val="1"/>
      <w:marLeft w:val="0"/>
      <w:marRight w:val="0"/>
      <w:marTop w:val="0"/>
      <w:marBottom w:val="0"/>
      <w:divBdr>
        <w:top w:val="none" w:sz="0" w:space="0" w:color="auto"/>
        <w:left w:val="none" w:sz="0" w:space="0" w:color="auto"/>
        <w:bottom w:val="none" w:sz="0" w:space="0" w:color="auto"/>
        <w:right w:val="none" w:sz="0" w:space="0" w:color="auto"/>
      </w:divBdr>
      <w:divsChild>
        <w:div w:id="1559390028">
          <w:marLeft w:val="0"/>
          <w:marRight w:val="0"/>
          <w:marTop w:val="0"/>
          <w:marBottom w:val="0"/>
          <w:divBdr>
            <w:top w:val="none" w:sz="0" w:space="0" w:color="auto"/>
            <w:left w:val="none" w:sz="0" w:space="0" w:color="auto"/>
            <w:bottom w:val="none" w:sz="0" w:space="0" w:color="auto"/>
            <w:right w:val="none" w:sz="0" w:space="0" w:color="auto"/>
          </w:divBdr>
          <w:divsChild>
            <w:div w:id="201945182">
              <w:marLeft w:val="0"/>
              <w:marRight w:val="0"/>
              <w:marTop w:val="0"/>
              <w:marBottom w:val="0"/>
              <w:divBdr>
                <w:top w:val="none" w:sz="0" w:space="0" w:color="auto"/>
                <w:left w:val="none" w:sz="0" w:space="0" w:color="auto"/>
                <w:bottom w:val="none" w:sz="0" w:space="0" w:color="auto"/>
                <w:right w:val="none" w:sz="0" w:space="0" w:color="auto"/>
              </w:divBdr>
              <w:divsChild>
                <w:div w:id="2048946114">
                  <w:marLeft w:val="0"/>
                  <w:marRight w:val="0"/>
                  <w:marTop w:val="0"/>
                  <w:marBottom w:val="0"/>
                  <w:divBdr>
                    <w:top w:val="none" w:sz="0" w:space="0" w:color="auto"/>
                    <w:left w:val="none" w:sz="0" w:space="0" w:color="auto"/>
                    <w:bottom w:val="none" w:sz="0" w:space="0" w:color="auto"/>
                    <w:right w:val="none" w:sz="0" w:space="0" w:color="auto"/>
                  </w:divBdr>
                  <w:divsChild>
                    <w:div w:id="9451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6</Pages>
  <Words>1221</Words>
  <Characters>6964</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24</cp:revision>
  <dcterms:created xsi:type="dcterms:W3CDTF">2018-10-14T06:37:00Z</dcterms:created>
  <dcterms:modified xsi:type="dcterms:W3CDTF">2018-10-19T19:30:00Z</dcterms:modified>
</cp:coreProperties>
</file>