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ED7" w:rsidRPr="00212ED7" w:rsidRDefault="00212ED7" w:rsidP="00212ED7">
      <w:pPr>
        <w:rPr>
          <w:rFonts w:cs="Arial"/>
          <w:rtl/>
        </w:rPr>
      </w:pPr>
      <w:r w:rsidRPr="00212ED7">
        <w:rPr>
          <w:rFonts w:cs="Arial" w:hint="cs"/>
          <w:rtl/>
        </w:rPr>
        <w:t>اجتماعات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الهيأة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العامة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في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الشركات</w:t>
      </w:r>
    </w:p>
    <w:p w:rsidR="00212ED7" w:rsidRPr="00212ED7" w:rsidRDefault="00212ED7" w:rsidP="00212ED7">
      <w:pPr>
        <w:rPr>
          <w:rFonts w:cs="Arial"/>
          <w:rtl/>
        </w:rPr>
      </w:pPr>
    </w:p>
    <w:p w:rsidR="00212ED7" w:rsidRPr="00212ED7" w:rsidRDefault="00212ED7" w:rsidP="00212ED7">
      <w:pPr>
        <w:rPr>
          <w:rFonts w:cs="Arial"/>
          <w:rtl/>
        </w:rPr>
      </w:pPr>
    </w:p>
    <w:p w:rsidR="00212ED7" w:rsidRPr="00212ED7" w:rsidRDefault="00212ED7" w:rsidP="00212ED7">
      <w:pPr>
        <w:rPr>
          <w:rFonts w:cs="Arial"/>
          <w:rtl/>
        </w:rPr>
      </w:pPr>
      <w:r w:rsidRPr="00212ED7">
        <w:rPr>
          <w:rFonts w:cs="Arial" w:hint="cs"/>
          <w:rtl/>
        </w:rPr>
        <w:t>تجتمع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الهيأة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العامة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في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الشركة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اجتماعها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التأسيسي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الأول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والذي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يلي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صدور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شهادة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تأسيسها</w:t>
      </w:r>
      <w:r w:rsidRPr="00212ED7">
        <w:rPr>
          <w:rFonts w:cs="Arial"/>
          <w:rtl/>
        </w:rPr>
        <w:t xml:space="preserve">, </w:t>
      </w:r>
      <w:r w:rsidRPr="00212ED7">
        <w:rPr>
          <w:rFonts w:cs="Arial" w:hint="cs"/>
          <w:rtl/>
        </w:rPr>
        <w:t>وبما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لا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يتجاوز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الثلاثين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يوماً</w:t>
      </w:r>
      <w:r w:rsidRPr="00212ED7">
        <w:rPr>
          <w:rFonts w:cs="Arial"/>
          <w:rtl/>
        </w:rPr>
        <w:t>.</w:t>
      </w:r>
      <w:r w:rsidRPr="00212ED7">
        <w:rPr>
          <w:rFonts w:cs="Arial" w:hint="cs"/>
          <w:rtl/>
        </w:rPr>
        <w:t>ويعد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هذا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الاجتماع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اجتماعاً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عادياً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لا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يتطلب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لانعقاده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سوى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حضور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اكثرية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الاسهم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المدفوعة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اقساطها</w:t>
      </w:r>
      <w:r w:rsidRPr="00212ED7">
        <w:rPr>
          <w:rFonts w:cs="Arial"/>
          <w:rtl/>
        </w:rPr>
        <w:t xml:space="preserve">, </w:t>
      </w:r>
      <w:r w:rsidRPr="00212ED7">
        <w:rPr>
          <w:rFonts w:cs="Arial" w:hint="cs"/>
          <w:rtl/>
        </w:rPr>
        <w:t>وهي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الاكثرية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المطلقة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أي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نصف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عدد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تلك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الاسهم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زائد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واحد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لان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المشرع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لم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يشترط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لتلك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الاكثرية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نسبة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معينة</w:t>
      </w:r>
      <w:r w:rsidRPr="00212ED7">
        <w:rPr>
          <w:rFonts w:cs="Arial"/>
          <w:rtl/>
        </w:rPr>
        <w:t>.</w:t>
      </w:r>
      <w:r w:rsidRPr="00212ED7">
        <w:rPr>
          <w:rFonts w:cs="Arial" w:hint="cs"/>
          <w:rtl/>
        </w:rPr>
        <w:t>ولها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بعد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ذلك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ان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تعقد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ما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تشاء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من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الاجتماعات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العادية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متى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ترأى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لها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الحاجة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الى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ذلك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وتكون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تلك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الاجتماعات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عادية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ما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لم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يكن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موضوعها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منصباً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على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مسائل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معينة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تجعل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من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ذلك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الاجتماع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اجتماعاً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غير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عادي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او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ما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يعرف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بالاجتماع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الطارئ</w:t>
      </w:r>
      <w:r w:rsidRPr="00212ED7">
        <w:rPr>
          <w:rFonts w:cs="Arial"/>
          <w:rtl/>
        </w:rPr>
        <w:t xml:space="preserve"> ,</w:t>
      </w:r>
      <w:r w:rsidRPr="00212ED7">
        <w:rPr>
          <w:rFonts w:cs="Arial" w:hint="cs"/>
          <w:rtl/>
        </w:rPr>
        <w:t>وهذه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المسائل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هي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تعديل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عقد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الشركة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أو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زيادة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أو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تقليل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رأس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مالها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أو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إقالة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رئيس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أو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عضو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من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مجلس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إدارتها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أو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دمجها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أو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تحويلها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أو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بيع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نصف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أو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أكثر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من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موجوداتها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في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صفقه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خارج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أعمالها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الاعتيادية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طبقا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لصفقه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وفقا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للفقرة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رابعاً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من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المادة</w:t>
      </w:r>
      <w:r w:rsidRPr="00212ED7">
        <w:rPr>
          <w:rFonts w:cs="Arial"/>
          <w:rtl/>
        </w:rPr>
        <w:t xml:space="preserve"> 56 </w:t>
      </w:r>
      <w:r w:rsidRPr="00212ED7">
        <w:rPr>
          <w:rFonts w:cs="Arial" w:hint="cs"/>
          <w:rtl/>
        </w:rPr>
        <w:t>أو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تصفيتها</w:t>
      </w:r>
      <w:r w:rsidRPr="00212ED7">
        <w:rPr>
          <w:rFonts w:cs="Arial"/>
          <w:rtl/>
        </w:rPr>
        <w:t xml:space="preserve"> , </w:t>
      </w:r>
      <w:r w:rsidRPr="00212ED7">
        <w:rPr>
          <w:rFonts w:cs="Arial" w:hint="cs"/>
          <w:rtl/>
        </w:rPr>
        <w:t>وهو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ما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حددته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المادة</w:t>
      </w:r>
      <w:r w:rsidRPr="00212ED7">
        <w:rPr>
          <w:rFonts w:cs="Arial"/>
          <w:rtl/>
        </w:rPr>
        <w:t xml:space="preserve"> 92/</w:t>
      </w:r>
      <w:r w:rsidRPr="00212ED7">
        <w:rPr>
          <w:rFonts w:cs="Arial" w:hint="cs"/>
          <w:rtl/>
        </w:rPr>
        <w:t>ثانياً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من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قانون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الشركات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المعدل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والتي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نصت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على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انه</w:t>
      </w:r>
      <w:r w:rsidRPr="00212ED7">
        <w:rPr>
          <w:rFonts w:cs="Arial"/>
          <w:rtl/>
        </w:rPr>
        <w:t xml:space="preserve"> (</w:t>
      </w:r>
      <w:r w:rsidRPr="00212ED7">
        <w:rPr>
          <w:rFonts w:cs="Arial" w:hint="cs"/>
          <w:rtl/>
        </w:rPr>
        <w:t>أذا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أقتصر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جدول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الأعمال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على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تعديل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عقد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الشركة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أو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زيادة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أو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تقليل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رأس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مالها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أو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إقالة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رئيس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أو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عضو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من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مجلس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إدارتها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أو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دمجها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أو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تحويلها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أو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بيع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نصف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أو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أكثر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من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موجوداتها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في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صفقه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خارج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أعمالها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الاعتيادية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طبقا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لصفقه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وفقا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للفقرة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رابعا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من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المادة</w:t>
      </w:r>
      <w:r w:rsidRPr="00212ED7">
        <w:rPr>
          <w:rFonts w:cs="Arial"/>
          <w:rtl/>
        </w:rPr>
        <w:t xml:space="preserve"> 56 </w:t>
      </w:r>
      <w:r w:rsidRPr="00212ED7">
        <w:rPr>
          <w:rFonts w:cs="Arial" w:hint="cs"/>
          <w:rtl/>
        </w:rPr>
        <w:t>أو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تصفيتها</w:t>
      </w:r>
      <w:r w:rsidRPr="00212ED7">
        <w:rPr>
          <w:rFonts w:cs="Arial"/>
          <w:rtl/>
        </w:rPr>
        <w:t>).</w:t>
      </w:r>
    </w:p>
    <w:p w:rsidR="00212ED7" w:rsidRPr="00212ED7" w:rsidRDefault="00212ED7" w:rsidP="00212ED7">
      <w:pPr>
        <w:rPr>
          <w:rFonts w:cs="Arial"/>
          <w:rtl/>
        </w:rPr>
      </w:pPr>
      <w:r w:rsidRPr="00212ED7">
        <w:rPr>
          <w:rFonts w:cs="Arial" w:hint="cs"/>
          <w:rtl/>
        </w:rPr>
        <w:t>وعليه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فإذا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كانت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أي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من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المسائل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اعلاه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السبب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في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عقد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الاجتماع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اعتبر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الاجتماع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حينها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اجتماع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غير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عادي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ويتطلب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القانون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لانعقاده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حضور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النصاب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المطلوب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للاجتماع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الأول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وهو</w:t>
      </w:r>
      <w:r w:rsidRPr="00212ED7">
        <w:rPr>
          <w:rFonts w:cs="Arial"/>
          <w:rtl/>
        </w:rPr>
        <w:t>(</w:t>
      </w:r>
      <w:r w:rsidRPr="00212ED7">
        <w:rPr>
          <w:rFonts w:cs="Arial" w:hint="cs"/>
          <w:rtl/>
        </w:rPr>
        <w:t>في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حالة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الشركة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المساهمة</w:t>
      </w:r>
      <w:r w:rsidRPr="00212ED7">
        <w:rPr>
          <w:rFonts w:cs="Arial"/>
          <w:rtl/>
        </w:rPr>
        <w:t xml:space="preserve"> , </w:t>
      </w:r>
      <w:r w:rsidRPr="00212ED7">
        <w:rPr>
          <w:rFonts w:cs="Arial" w:hint="cs"/>
          <w:rtl/>
        </w:rPr>
        <w:t>حضور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الأعضاء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الذين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يملكون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أكثرية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الاسهم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المكتتب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بها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والمسددة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أقساطها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المستحقة</w:t>
      </w:r>
      <w:r w:rsidRPr="00212ED7">
        <w:rPr>
          <w:rFonts w:cs="Arial"/>
          <w:rtl/>
        </w:rPr>
        <w:t xml:space="preserve"> , </w:t>
      </w:r>
      <w:r w:rsidRPr="00212ED7">
        <w:rPr>
          <w:rFonts w:cs="Arial" w:hint="cs"/>
          <w:rtl/>
        </w:rPr>
        <w:t>وفي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حالة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شركه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محدودة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المسؤولية</w:t>
      </w:r>
      <w:r w:rsidRPr="00212ED7">
        <w:rPr>
          <w:rFonts w:cs="Arial"/>
          <w:rtl/>
        </w:rPr>
        <w:t xml:space="preserve"> , </w:t>
      </w:r>
      <w:r w:rsidRPr="00212ED7">
        <w:rPr>
          <w:rFonts w:cs="Arial" w:hint="cs"/>
          <w:rtl/>
        </w:rPr>
        <w:t>يعقد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الاجتماع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بحضور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غالبية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مالكي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الاسهم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المدفوعة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أقساطها</w:t>
      </w:r>
      <w:r w:rsidRPr="00212ED7">
        <w:rPr>
          <w:rFonts w:cs="Arial"/>
          <w:rtl/>
        </w:rPr>
        <w:t xml:space="preserve"> , </w:t>
      </w:r>
      <w:r w:rsidRPr="00212ED7">
        <w:rPr>
          <w:rFonts w:cs="Arial" w:hint="cs"/>
          <w:rtl/>
        </w:rPr>
        <w:t>وفي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حالة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الشركة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التضامنية</w:t>
      </w:r>
      <w:r w:rsidRPr="00212ED7">
        <w:rPr>
          <w:rFonts w:cs="Arial"/>
          <w:rtl/>
        </w:rPr>
        <w:t xml:space="preserve"> , </w:t>
      </w:r>
      <w:r w:rsidRPr="00212ED7">
        <w:rPr>
          <w:rFonts w:cs="Arial" w:hint="cs"/>
          <w:rtl/>
        </w:rPr>
        <w:t>بحضور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غالبية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الحصص</w:t>
      </w:r>
      <w:r w:rsidRPr="00212ED7">
        <w:rPr>
          <w:rFonts w:cs="Arial"/>
          <w:rtl/>
        </w:rPr>
        <w:t>).</w:t>
      </w:r>
    </w:p>
    <w:p w:rsidR="00212ED7" w:rsidRPr="00212ED7" w:rsidRDefault="00212ED7" w:rsidP="00212ED7">
      <w:pPr>
        <w:rPr>
          <w:rFonts w:cs="Arial"/>
          <w:rtl/>
        </w:rPr>
      </w:pPr>
      <w:r w:rsidRPr="00212ED7">
        <w:rPr>
          <w:rFonts w:cs="Arial" w:hint="cs"/>
          <w:rtl/>
        </w:rPr>
        <w:t>ومما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تجدر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الإشارة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إليه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انه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في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حالة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عدم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تتحقق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هذا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النصاب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فأن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معالجة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المشرع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لهذا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الامر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تختلف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تبعاً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لنوع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الاجتماع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المراد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عقده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ان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كان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اجتماعاً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عادياً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ام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اجتماعاً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طارئاً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اذ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انه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في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هذه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الحالة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يؤجل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الاجتماع</w:t>
      </w:r>
      <w:r w:rsidRPr="00212ED7">
        <w:rPr>
          <w:rFonts w:cs="Arial"/>
          <w:rtl/>
        </w:rPr>
        <w:t xml:space="preserve"> , </w:t>
      </w:r>
      <w:r w:rsidRPr="00212ED7">
        <w:rPr>
          <w:rFonts w:cs="Arial" w:hint="cs"/>
          <w:rtl/>
        </w:rPr>
        <w:t>على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أن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يعقد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في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نفس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المكان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وفي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نفس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اليوم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من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الأسبوع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التالي</w:t>
      </w:r>
      <w:r w:rsidRPr="00212ED7">
        <w:rPr>
          <w:rFonts w:cs="Arial"/>
          <w:rtl/>
        </w:rPr>
        <w:t xml:space="preserve"> , </w:t>
      </w:r>
      <w:r w:rsidRPr="00212ED7">
        <w:rPr>
          <w:rFonts w:cs="Arial" w:hint="cs"/>
          <w:rtl/>
        </w:rPr>
        <w:t>ويعتبر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النصاب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القانوني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مكتملاً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في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الاجتماع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الثاني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أذا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حضره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من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يمثلون</w:t>
      </w:r>
      <w:r w:rsidRPr="00212ED7">
        <w:rPr>
          <w:rFonts w:cs="Arial"/>
          <w:rtl/>
        </w:rPr>
        <w:t xml:space="preserve"> (25%) </w:t>
      </w:r>
      <w:r w:rsidRPr="00212ED7">
        <w:rPr>
          <w:rFonts w:cs="Arial" w:hint="cs"/>
          <w:rtl/>
        </w:rPr>
        <w:t>خمسه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وعشرون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بالمائة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من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عدد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الاسهم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أو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الحصص</w:t>
      </w:r>
      <w:r w:rsidRPr="00212ED7">
        <w:rPr>
          <w:rFonts w:cs="Arial"/>
          <w:rtl/>
        </w:rPr>
        <w:t xml:space="preserve"> . </w:t>
      </w:r>
      <w:r w:rsidRPr="00212ED7">
        <w:rPr>
          <w:rFonts w:cs="Arial" w:hint="cs"/>
          <w:rtl/>
        </w:rPr>
        <w:t>ويجوز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للشركة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أن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تطلب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من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المسجل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التغاضي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عن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تطبيق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نسبة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الخمسة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والعشرون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بالمائة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كحد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أدنى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للنصاب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القانوني</w:t>
      </w:r>
      <w:r w:rsidRPr="00212ED7">
        <w:rPr>
          <w:rFonts w:cs="Arial"/>
          <w:rtl/>
        </w:rPr>
        <w:t xml:space="preserve"> , </w:t>
      </w:r>
      <w:r w:rsidRPr="00212ED7">
        <w:rPr>
          <w:rFonts w:cs="Arial" w:hint="cs"/>
          <w:rtl/>
        </w:rPr>
        <w:t>اذا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رأت</w:t>
      </w:r>
      <w:r w:rsidRPr="00212ED7">
        <w:rPr>
          <w:rFonts w:cs="Arial"/>
          <w:rtl/>
        </w:rPr>
        <w:t xml:space="preserve"> , </w:t>
      </w:r>
      <w:r w:rsidRPr="00212ED7">
        <w:rPr>
          <w:rFonts w:cs="Arial" w:hint="cs"/>
          <w:rtl/>
        </w:rPr>
        <w:t>بناءاً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على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جدول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أعمال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و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ظروف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أخرى</w:t>
      </w:r>
      <w:r w:rsidRPr="00212ED7">
        <w:rPr>
          <w:rFonts w:cs="Arial"/>
          <w:rtl/>
        </w:rPr>
        <w:t xml:space="preserve"> , </w:t>
      </w:r>
      <w:r w:rsidRPr="00212ED7">
        <w:rPr>
          <w:rFonts w:cs="Arial" w:hint="cs"/>
          <w:rtl/>
        </w:rPr>
        <w:t>أن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الحد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الادنى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المطلوب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لن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يفيد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مصالح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المالكين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عموماً</w:t>
      </w:r>
      <w:r w:rsidRPr="00212ED7">
        <w:rPr>
          <w:rFonts w:cs="Arial"/>
          <w:rtl/>
        </w:rPr>
        <w:t xml:space="preserve"> .</w:t>
      </w:r>
      <w:r w:rsidRPr="00212ED7">
        <w:rPr>
          <w:rFonts w:cs="Arial" w:hint="cs"/>
          <w:rtl/>
        </w:rPr>
        <w:t>اما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أذا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أقتصر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جدول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الأعمال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على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تعديل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عقد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الشركة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أو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زيادة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أو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تقليل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رأس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مالها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أو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إقالة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رئيس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أو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عضو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من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مجلس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إدارتها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أو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دمجها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أو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تحويلها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أو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بيع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نصف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أو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أكثر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من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موجوداتها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في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صفقه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خارج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أعمالها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الاعتيادية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طبقا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لصفقه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وفقا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للفقرة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رابعاً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من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المادة</w:t>
      </w:r>
      <w:r w:rsidRPr="00212ED7">
        <w:rPr>
          <w:rFonts w:cs="Arial"/>
          <w:rtl/>
        </w:rPr>
        <w:t xml:space="preserve"> 56 </w:t>
      </w:r>
      <w:r w:rsidRPr="00212ED7">
        <w:rPr>
          <w:rFonts w:cs="Arial" w:hint="cs"/>
          <w:rtl/>
        </w:rPr>
        <w:t>أو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تصفيتها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فيقتضي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عندئذ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حضور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النصاب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المطلوب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للاجتماع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الأول</w:t>
      </w:r>
      <w:r w:rsidRPr="00212ED7">
        <w:rPr>
          <w:rFonts w:cs="Arial"/>
          <w:rtl/>
        </w:rPr>
        <w:t xml:space="preserve">. </w:t>
      </w:r>
      <w:r w:rsidRPr="00212ED7">
        <w:rPr>
          <w:rFonts w:cs="Arial" w:hint="cs"/>
          <w:rtl/>
        </w:rPr>
        <w:t>وهو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ما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نصت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عليه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المادة</w:t>
      </w:r>
      <w:r w:rsidRPr="00212ED7">
        <w:rPr>
          <w:rFonts w:cs="Arial"/>
          <w:rtl/>
        </w:rPr>
        <w:t xml:space="preserve"> 92/</w:t>
      </w:r>
      <w:r w:rsidRPr="00212ED7">
        <w:rPr>
          <w:rFonts w:cs="Arial" w:hint="cs"/>
          <w:rtl/>
        </w:rPr>
        <w:t>أولاً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من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قانون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الشركات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وقد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يتطلب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عقد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الشركة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شروطاً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أكثر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صرامة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من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أجل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تحقيق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النصاب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القانوني</w:t>
      </w:r>
      <w:r w:rsidRPr="00212ED7">
        <w:rPr>
          <w:rFonts w:cs="Arial"/>
          <w:rtl/>
        </w:rPr>
        <w:t>.</w:t>
      </w:r>
    </w:p>
    <w:p w:rsidR="00212ED7" w:rsidRPr="00212ED7" w:rsidRDefault="00212ED7" w:rsidP="00212ED7">
      <w:pPr>
        <w:rPr>
          <w:rFonts w:cs="Arial"/>
          <w:rtl/>
        </w:rPr>
      </w:pPr>
      <w:r w:rsidRPr="00212ED7">
        <w:rPr>
          <w:rFonts w:cs="Arial" w:hint="cs"/>
          <w:rtl/>
        </w:rPr>
        <w:t>هذا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وان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كل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دعوه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الى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اجتماع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الهيأة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العامه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يجب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أن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تتضمن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جدولاً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بأعمال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الاجتماع</w:t>
      </w:r>
      <w:r w:rsidRPr="00212ED7">
        <w:rPr>
          <w:rFonts w:cs="Arial"/>
          <w:rtl/>
        </w:rPr>
        <w:t xml:space="preserve"> , </w:t>
      </w:r>
      <w:r w:rsidRPr="00212ED7">
        <w:rPr>
          <w:rFonts w:cs="Arial" w:hint="cs"/>
          <w:rtl/>
        </w:rPr>
        <w:t>ولا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يجوز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تجاوزه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أثناء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الاجتماع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ألا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بناء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على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اقتراح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ممثلي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مالا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يقل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عن</w:t>
      </w:r>
      <w:r w:rsidRPr="00212ED7">
        <w:rPr>
          <w:rFonts w:cs="Arial"/>
          <w:rtl/>
        </w:rPr>
        <w:t xml:space="preserve"> (10%) </w:t>
      </w:r>
      <w:r w:rsidRPr="00212ED7">
        <w:rPr>
          <w:rFonts w:cs="Arial" w:hint="cs"/>
          <w:rtl/>
        </w:rPr>
        <w:t>عشره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من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المائة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من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رأس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مال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الشركة</w:t>
      </w:r>
      <w:r w:rsidRPr="00212ED7">
        <w:rPr>
          <w:rFonts w:cs="Arial"/>
          <w:rtl/>
        </w:rPr>
        <w:t xml:space="preserve"> , </w:t>
      </w:r>
      <w:r w:rsidRPr="00212ED7">
        <w:rPr>
          <w:rFonts w:cs="Arial" w:hint="cs"/>
          <w:rtl/>
        </w:rPr>
        <w:t>وموافقة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أغلبية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الاصوات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الممثلة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في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الاجتماع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وبإجماع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الاصوات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كافة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في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الشركات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التضامنية</w:t>
      </w:r>
      <w:r w:rsidRPr="00212ED7">
        <w:rPr>
          <w:rFonts w:cs="Arial"/>
          <w:rtl/>
        </w:rPr>
        <w:t xml:space="preserve"> . </w:t>
      </w:r>
      <w:r w:rsidRPr="00212ED7">
        <w:rPr>
          <w:rFonts w:cs="Arial" w:hint="cs"/>
          <w:rtl/>
        </w:rPr>
        <w:t>وتستثنى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من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ذلك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الامور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المنصوص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عليها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في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البد</w:t>
      </w:r>
      <w:r w:rsidRPr="00212ED7">
        <w:rPr>
          <w:rFonts w:cs="Arial"/>
          <w:rtl/>
        </w:rPr>
        <w:t xml:space="preserve"> (</w:t>
      </w:r>
      <w:r w:rsidRPr="00212ED7">
        <w:rPr>
          <w:rFonts w:cs="Arial" w:hint="cs"/>
          <w:rtl/>
        </w:rPr>
        <w:t>ثانيا</w:t>
      </w:r>
      <w:r w:rsidRPr="00212ED7">
        <w:rPr>
          <w:rFonts w:cs="Arial"/>
          <w:rtl/>
        </w:rPr>
        <w:t xml:space="preserve">) </w:t>
      </w:r>
      <w:r w:rsidRPr="00212ED7">
        <w:rPr>
          <w:rFonts w:cs="Arial" w:hint="cs"/>
          <w:rtl/>
        </w:rPr>
        <w:t>من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المادة</w:t>
      </w:r>
      <w:r w:rsidRPr="00212ED7">
        <w:rPr>
          <w:rFonts w:cs="Arial"/>
          <w:rtl/>
        </w:rPr>
        <w:t xml:space="preserve">(92) </w:t>
      </w:r>
      <w:r w:rsidRPr="00212ED7">
        <w:rPr>
          <w:rFonts w:cs="Arial" w:hint="cs"/>
          <w:rtl/>
        </w:rPr>
        <w:t>من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هذا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القانون</w:t>
      </w:r>
      <w:r w:rsidRPr="00212ED7">
        <w:rPr>
          <w:rFonts w:cs="Arial"/>
          <w:rtl/>
        </w:rPr>
        <w:t xml:space="preserve"> .</w:t>
      </w:r>
    </w:p>
    <w:p w:rsidR="00212ED7" w:rsidRPr="00212ED7" w:rsidRDefault="00212ED7" w:rsidP="00212ED7">
      <w:pPr>
        <w:rPr>
          <w:rFonts w:cs="Arial"/>
          <w:rtl/>
        </w:rPr>
      </w:pPr>
    </w:p>
    <w:p w:rsidR="00212ED7" w:rsidRPr="00212ED7" w:rsidRDefault="00212ED7" w:rsidP="00212ED7">
      <w:pPr>
        <w:rPr>
          <w:rFonts w:cs="Arial"/>
          <w:rtl/>
        </w:rPr>
      </w:pPr>
    </w:p>
    <w:p w:rsidR="00212ED7" w:rsidRPr="00212ED7" w:rsidRDefault="00212ED7" w:rsidP="00212ED7">
      <w:pPr>
        <w:rPr>
          <w:rFonts w:cs="Arial"/>
          <w:rtl/>
        </w:rPr>
      </w:pPr>
      <w:r w:rsidRPr="00212ED7">
        <w:rPr>
          <w:rFonts w:cs="Arial" w:hint="cs"/>
          <w:rtl/>
        </w:rPr>
        <w:t>المصادر</w:t>
      </w:r>
      <w:r w:rsidRPr="00212ED7">
        <w:rPr>
          <w:rFonts w:cs="Arial"/>
          <w:rtl/>
        </w:rPr>
        <w:t>:</w:t>
      </w:r>
    </w:p>
    <w:p w:rsidR="00212ED7" w:rsidRPr="00212ED7" w:rsidRDefault="00212ED7" w:rsidP="00212ED7">
      <w:pPr>
        <w:rPr>
          <w:rFonts w:cs="Arial"/>
          <w:rtl/>
        </w:rPr>
      </w:pPr>
      <w:r w:rsidRPr="00212ED7">
        <w:rPr>
          <w:rFonts w:cs="Arial"/>
          <w:rtl/>
        </w:rPr>
        <w:t xml:space="preserve">1- </w:t>
      </w:r>
      <w:r w:rsidRPr="00212ED7">
        <w:rPr>
          <w:rFonts w:cs="Arial" w:hint="cs"/>
          <w:rtl/>
        </w:rPr>
        <w:t>د</w:t>
      </w:r>
      <w:r w:rsidRPr="00212ED7">
        <w:rPr>
          <w:rFonts w:cs="Arial"/>
          <w:rtl/>
        </w:rPr>
        <w:t>.</w:t>
      </w:r>
      <w:r w:rsidRPr="00212ED7">
        <w:rPr>
          <w:rFonts w:cs="Arial" w:hint="cs"/>
          <w:rtl/>
        </w:rPr>
        <w:t>لطيف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جبر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كوماني</w:t>
      </w:r>
      <w:r w:rsidRPr="00212ED7">
        <w:rPr>
          <w:rFonts w:cs="Arial"/>
          <w:rtl/>
        </w:rPr>
        <w:t>-</w:t>
      </w:r>
      <w:r w:rsidRPr="00212ED7">
        <w:rPr>
          <w:rFonts w:cs="Arial" w:hint="cs"/>
          <w:rtl/>
        </w:rPr>
        <w:t>الشركات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التجارية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دراسة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في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القانون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العراقي</w:t>
      </w:r>
      <w:r w:rsidRPr="00212ED7">
        <w:rPr>
          <w:rFonts w:cs="Arial"/>
          <w:rtl/>
        </w:rPr>
        <w:t>-</w:t>
      </w:r>
      <w:r w:rsidRPr="00212ED7">
        <w:rPr>
          <w:rFonts w:cs="Arial" w:hint="cs"/>
          <w:rtl/>
        </w:rPr>
        <w:t>وزارة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التعليم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العالي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والبحث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العلمي</w:t>
      </w:r>
      <w:r w:rsidRPr="00212ED7">
        <w:rPr>
          <w:rFonts w:cs="Arial"/>
          <w:rtl/>
        </w:rPr>
        <w:t>-</w:t>
      </w:r>
      <w:r w:rsidRPr="00212ED7">
        <w:rPr>
          <w:rFonts w:cs="Arial" w:hint="cs"/>
          <w:rtl/>
        </w:rPr>
        <w:t>جامعة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المستنصرية</w:t>
      </w:r>
      <w:r w:rsidRPr="00212ED7">
        <w:rPr>
          <w:rFonts w:cs="Arial"/>
          <w:rtl/>
        </w:rPr>
        <w:t>-2008</w:t>
      </w:r>
    </w:p>
    <w:p w:rsidR="00A34CE1" w:rsidRPr="00212ED7" w:rsidRDefault="00212ED7" w:rsidP="00212ED7">
      <w:r w:rsidRPr="00212ED7">
        <w:rPr>
          <w:rFonts w:cs="Arial"/>
          <w:rtl/>
        </w:rPr>
        <w:t xml:space="preserve">2-  </w:t>
      </w:r>
      <w:r w:rsidRPr="00212ED7">
        <w:rPr>
          <w:rFonts w:cs="Arial" w:hint="cs"/>
          <w:rtl/>
        </w:rPr>
        <w:t>د</w:t>
      </w:r>
      <w:r w:rsidRPr="00212ED7">
        <w:rPr>
          <w:rFonts w:cs="Arial"/>
          <w:rtl/>
        </w:rPr>
        <w:t>.</w:t>
      </w:r>
      <w:r w:rsidRPr="00212ED7">
        <w:rPr>
          <w:rFonts w:cs="Arial" w:hint="cs"/>
          <w:rtl/>
        </w:rPr>
        <w:t>باسم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محمد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صالح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و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د</w:t>
      </w:r>
      <w:r w:rsidRPr="00212ED7">
        <w:rPr>
          <w:rFonts w:cs="Arial"/>
          <w:rtl/>
        </w:rPr>
        <w:t>.</w:t>
      </w:r>
      <w:r w:rsidRPr="00212ED7">
        <w:rPr>
          <w:rFonts w:cs="Arial" w:hint="cs"/>
          <w:rtl/>
        </w:rPr>
        <w:t>عدنان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احمد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ولي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العزاوي</w:t>
      </w:r>
      <w:r w:rsidRPr="00212ED7">
        <w:rPr>
          <w:rFonts w:cs="Arial"/>
          <w:rtl/>
        </w:rPr>
        <w:t xml:space="preserve"> -</w:t>
      </w:r>
      <w:r w:rsidRPr="00212ED7">
        <w:rPr>
          <w:rFonts w:cs="Arial" w:hint="cs"/>
          <w:rtl/>
        </w:rPr>
        <w:t>الشركات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التجارية</w:t>
      </w:r>
      <w:r w:rsidRPr="00212ED7">
        <w:rPr>
          <w:rFonts w:cs="Arial"/>
          <w:rtl/>
        </w:rPr>
        <w:t xml:space="preserve"> -</w:t>
      </w:r>
      <w:r w:rsidRPr="00212ED7">
        <w:rPr>
          <w:rFonts w:cs="Arial" w:hint="cs"/>
          <w:rtl/>
        </w:rPr>
        <w:t>بيت</w:t>
      </w:r>
      <w:r w:rsidRPr="00212ED7">
        <w:rPr>
          <w:rFonts w:cs="Arial"/>
          <w:rtl/>
        </w:rPr>
        <w:t xml:space="preserve"> </w:t>
      </w:r>
      <w:r w:rsidRPr="00212ED7">
        <w:rPr>
          <w:rFonts w:cs="Arial" w:hint="cs"/>
          <w:rtl/>
        </w:rPr>
        <w:t>الحكمة</w:t>
      </w:r>
      <w:r w:rsidRPr="00212ED7">
        <w:rPr>
          <w:rFonts w:cs="Arial"/>
          <w:rtl/>
        </w:rPr>
        <w:t xml:space="preserve"> -</w:t>
      </w:r>
      <w:r w:rsidRPr="00212ED7">
        <w:rPr>
          <w:rFonts w:cs="Arial" w:hint="cs"/>
          <w:rtl/>
        </w:rPr>
        <w:t>بغداد</w:t>
      </w:r>
      <w:r w:rsidRPr="00212ED7">
        <w:rPr>
          <w:rFonts w:cs="Arial"/>
          <w:rtl/>
        </w:rPr>
        <w:t>-1985</w:t>
      </w:r>
      <w:bookmarkStart w:id="0" w:name="_GoBack"/>
      <w:bookmarkEnd w:id="0"/>
    </w:p>
    <w:sectPr w:rsidR="00A34CE1" w:rsidRPr="00212ED7" w:rsidSect="0033429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8DF"/>
    <w:rsid w:val="00212ED7"/>
    <w:rsid w:val="0033429F"/>
    <w:rsid w:val="006F020E"/>
    <w:rsid w:val="0076201E"/>
    <w:rsid w:val="00763068"/>
    <w:rsid w:val="00A34CE1"/>
    <w:rsid w:val="00C93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72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2018-11-27T11:04:00Z</dcterms:created>
  <dcterms:modified xsi:type="dcterms:W3CDTF">2018-11-27T11:04:00Z</dcterms:modified>
</cp:coreProperties>
</file>