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9E6" w:rsidRPr="002B2B98" w:rsidRDefault="004859E6" w:rsidP="00B5287B">
      <w:pPr>
        <w:autoSpaceDE w:val="0"/>
        <w:autoSpaceDN w:val="0"/>
        <w:bidi w:val="0"/>
        <w:adjustRightInd w:val="0"/>
        <w:spacing w:after="0" w:line="240" w:lineRule="auto"/>
        <w:rPr>
          <w:rFonts w:cs="HelveticaNeue-BoldCond"/>
          <w:b/>
          <w:bCs/>
          <w:color w:val="00265A"/>
          <w:sz w:val="36"/>
          <w:szCs w:val="32"/>
        </w:rPr>
      </w:pPr>
      <w:r w:rsidRPr="002B2B98">
        <w:rPr>
          <w:rFonts w:cs="HelveticaNeue-BoldCond"/>
          <w:b/>
          <w:bCs/>
          <w:color w:val="00265A"/>
          <w:sz w:val="36"/>
          <w:szCs w:val="32"/>
        </w:rPr>
        <w:t>Adverse drug reactions</w:t>
      </w:r>
    </w:p>
    <w:p w:rsidR="004859E6" w:rsidRPr="002B2B98" w:rsidRDefault="004859E6" w:rsidP="008A51AB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2B2B98">
        <w:rPr>
          <w:rFonts w:cs="BookAntiqua"/>
          <w:color w:val="000000"/>
          <w:sz w:val="24"/>
          <w:szCs w:val="24"/>
        </w:rPr>
        <w:t>ADRs are the cause of</w:t>
      </w:r>
      <w:r w:rsidR="008A51AB" w:rsidRPr="002B2B98">
        <w:rPr>
          <w:rFonts w:cs="BookAntiqua"/>
          <w:color w:val="000000"/>
          <w:sz w:val="24"/>
          <w:szCs w:val="24"/>
        </w:rPr>
        <w:t xml:space="preserve"> </w:t>
      </w:r>
      <w:r w:rsidRPr="002B2B98">
        <w:rPr>
          <w:rFonts w:cs="BookAntiqua"/>
          <w:color w:val="000000"/>
          <w:sz w:val="24"/>
          <w:szCs w:val="24"/>
        </w:rPr>
        <w:t>around 5% of all hospital admissions but account for up</w:t>
      </w:r>
      <w:r w:rsidR="008A51AB" w:rsidRPr="002B2B98">
        <w:rPr>
          <w:rFonts w:cs="BookAntiqua"/>
          <w:color w:val="000000"/>
          <w:sz w:val="24"/>
          <w:szCs w:val="24"/>
        </w:rPr>
        <w:t xml:space="preserve"> </w:t>
      </w:r>
      <w:r w:rsidRPr="002B2B98">
        <w:rPr>
          <w:rFonts w:cs="BookAntiqua"/>
          <w:color w:val="000000"/>
          <w:sz w:val="24"/>
          <w:szCs w:val="24"/>
        </w:rPr>
        <w:t>to 20% of admissions in those aged over 65. This is partly</w:t>
      </w:r>
      <w:r w:rsidR="008A51AB" w:rsidRPr="002B2B98">
        <w:rPr>
          <w:rFonts w:cs="BookAntiqua"/>
          <w:color w:val="000000"/>
          <w:sz w:val="24"/>
          <w:szCs w:val="24"/>
        </w:rPr>
        <w:t xml:space="preserve"> </w:t>
      </w:r>
      <w:r w:rsidRPr="002B2B98">
        <w:rPr>
          <w:rFonts w:cs="BookAntiqua"/>
          <w:color w:val="000000"/>
          <w:sz w:val="24"/>
          <w:szCs w:val="24"/>
        </w:rPr>
        <w:t>because older people receive many more prescribed</w:t>
      </w:r>
      <w:r w:rsidR="008A51AB" w:rsidRPr="002B2B98">
        <w:rPr>
          <w:rFonts w:cs="BookAntiqua"/>
          <w:color w:val="000000"/>
          <w:sz w:val="24"/>
          <w:szCs w:val="24"/>
        </w:rPr>
        <w:t xml:space="preserve"> </w:t>
      </w:r>
      <w:r w:rsidRPr="002B2B98">
        <w:rPr>
          <w:rFonts w:cs="BookAntiqua"/>
          <w:color w:val="000000"/>
          <w:sz w:val="24"/>
          <w:szCs w:val="24"/>
        </w:rPr>
        <w:t xml:space="preserve">drugs than younger people. </w:t>
      </w:r>
      <w:proofErr w:type="spellStart"/>
      <w:r w:rsidRPr="002B2B98">
        <w:rPr>
          <w:rFonts w:cs="BookAntiqua"/>
          <w:i/>
          <w:iCs/>
          <w:color w:val="000000"/>
          <w:sz w:val="24"/>
          <w:szCs w:val="24"/>
        </w:rPr>
        <w:t>Polypharmacy</w:t>
      </w:r>
      <w:proofErr w:type="spellEnd"/>
      <w:r w:rsidR="008A51AB" w:rsidRPr="002B2B98">
        <w:rPr>
          <w:rFonts w:cs="BookAntiqua"/>
          <w:color w:val="000000"/>
          <w:sz w:val="24"/>
          <w:szCs w:val="24"/>
        </w:rPr>
        <w:t xml:space="preserve"> </w:t>
      </w:r>
      <w:r w:rsidRPr="002B2B98">
        <w:rPr>
          <w:rFonts w:cs="BookAntiqua"/>
          <w:color w:val="000000"/>
          <w:sz w:val="24"/>
          <w:szCs w:val="24"/>
        </w:rPr>
        <w:t xml:space="preserve"> has been</w:t>
      </w:r>
      <w:r w:rsidR="008A556F" w:rsidRPr="002B2B98">
        <w:rPr>
          <w:rFonts w:cs="BookAntiqua"/>
          <w:color w:val="000000"/>
          <w:sz w:val="24"/>
          <w:szCs w:val="24"/>
        </w:rPr>
        <w:t xml:space="preserve"> </w:t>
      </w:r>
      <w:r w:rsidRPr="002B2B98">
        <w:rPr>
          <w:rFonts w:cs="BookAntiqua"/>
          <w:color w:val="000000"/>
          <w:sz w:val="24"/>
          <w:szCs w:val="24"/>
        </w:rPr>
        <w:t>defined as the use of four or more drugs</w:t>
      </w:r>
      <w:r w:rsidR="008A51AB" w:rsidRPr="002B2B98">
        <w:rPr>
          <w:rFonts w:cs="BookAntiqua"/>
          <w:color w:val="000000"/>
          <w:sz w:val="24"/>
          <w:szCs w:val="24"/>
        </w:rPr>
        <w:t xml:space="preserve"> </w:t>
      </w:r>
      <w:r w:rsidRPr="002B2B98">
        <w:rPr>
          <w:rFonts w:cs="BookAntiqua"/>
          <w:color w:val="000000"/>
          <w:sz w:val="24"/>
          <w:szCs w:val="24"/>
        </w:rPr>
        <w:t>. This risk is compounded</w:t>
      </w:r>
      <w:r w:rsidR="008A51AB" w:rsidRPr="002B2B98">
        <w:rPr>
          <w:rFonts w:cs="BookAntiqua"/>
          <w:color w:val="000000"/>
          <w:sz w:val="24"/>
          <w:szCs w:val="24"/>
        </w:rPr>
        <w:t xml:space="preserve"> </w:t>
      </w:r>
      <w:r w:rsidRPr="002B2B98">
        <w:rPr>
          <w:rFonts w:cs="BookAntiqua"/>
          <w:color w:val="000000"/>
          <w:sz w:val="24"/>
          <w:szCs w:val="24"/>
        </w:rPr>
        <w:t xml:space="preserve">by age-related changes in </w:t>
      </w:r>
      <w:proofErr w:type="spellStart"/>
      <w:r w:rsidRPr="002B2B98">
        <w:rPr>
          <w:rFonts w:cs="BookAntiqua"/>
          <w:color w:val="000000"/>
          <w:sz w:val="24"/>
          <w:szCs w:val="24"/>
        </w:rPr>
        <w:t>pharmacodynamic</w:t>
      </w:r>
      <w:proofErr w:type="spellEnd"/>
      <w:r w:rsidRPr="002B2B98">
        <w:rPr>
          <w:rFonts w:cs="BookAntiqua"/>
          <w:color w:val="000000"/>
          <w:sz w:val="24"/>
          <w:szCs w:val="24"/>
        </w:rPr>
        <w:t xml:space="preserve"> and pharmacokinetic</w:t>
      </w:r>
      <w:r w:rsidR="008A51AB" w:rsidRPr="002B2B98">
        <w:rPr>
          <w:rFonts w:cs="BookAntiqua"/>
          <w:color w:val="000000"/>
          <w:sz w:val="24"/>
          <w:szCs w:val="24"/>
        </w:rPr>
        <w:t xml:space="preserve"> </w:t>
      </w:r>
      <w:r w:rsidR="00D516A1" w:rsidRPr="002B2B98">
        <w:rPr>
          <w:rFonts w:cs="BookAntiqua"/>
          <w:color w:val="000000"/>
          <w:sz w:val="24"/>
          <w:szCs w:val="24"/>
        </w:rPr>
        <w:t xml:space="preserve">factors </w:t>
      </w:r>
      <w:r w:rsidR="008A51AB" w:rsidRPr="002B2B98">
        <w:rPr>
          <w:rFonts w:cs="BookAntiqua"/>
          <w:color w:val="000000"/>
          <w:sz w:val="24"/>
          <w:szCs w:val="24"/>
        </w:rPr>
        <w:t xml:space="preserve">and by </w:t>
      </w:r>
      <w:r w:rsidRPr="002B2B98">
        <w:rPr>
          <w:rFonts w:cs="BookAntiqua"/>
          <w:color w:val="000000"/>
          <w:sz w:val="24"/>
          <w:szCs w:val="24"/>
        </w:rPr>
        <w:t>impaired homeostatic</w:t>
      </w:r>
      <w:r w:rsidR="008A51AB" w:rsidRPr="002B2B98">
        <w:rPr>
          <w:rFonts w:cs="BookAntiqua"/>
          <w:color w:val="000000"/>
          <w:sz w:val="24"/>
          <w:szCs w:val="24"/>
        </w:rPr>
        <w:t xml:space="preserve"> </w:t>
      </w:r>
      <w:r w:rsidRPr="002B2B98">
        <w:rPr>
          <w:rFonts w:cs="BookAntiqua"/>
          <w:color w:val="000000"/>
          <w:sz w:val="24"/>
          <w:szCs w:val="24"/>
        </w:rPr>
        <w:t xml:space="preserve">mechanisms, such as </w:t>
      </w:r>
      <w:proofErr w:type="spellStart"/>
      <w:r w:rsidRPr="002B2B98">
        <w:rPr>
          <w:rFonts w:cs="BookAntiqua"/>
          <w:color w:val="000000"/>
          <w:sz w:val="24"/>
          <w:szCs w:val="24"/>
        </w:rPr>
        <w:t>baroreceptor</w:t>
      </w:r>
      <w:proofErr w:type="spellEnd"/>
      <w:r w:rsidR="008A51AB" w:rsidRPr="002B2B98">
        <w:rPr>
          <w:rFonts w:cs="BookAntiqua"/>
          <w:color w:val="000000"/>
          <w:sz w:val="24"/>
          <w:szCs w:val="24"/>
        </w:rPr>
        <w:t xml:space="preserve"> </w:t>
      </w:r>
      <w:r w:rsidRPr="002B2B98">
        <w:rPr>
          <w:rFonts w:cs="BookAntiqua"/>
          <w:color w:val="000000"/>
          <w:sz w:val="24"/>
          <w:szCs w:val="24"/>
        </w:rPr>
        <w:t xml:space="preserve"> responses,</w:t>
      </w:r>
      <w:r w:rsidR="008A51AB" w:rsidRPr="002B2B98">
        <w:rPr>
          <w:rFonts w:cs="BookAntiqua"/>
          <w:color w:val="000000"/>
          <w:sz w:val="24"/>
          <w:szCs w:val="24"/>
        </w:rPr>
        <w:t xml:space="preserve"> </w:t>
      </w:r>
      <w:r w:rsidRPr="002B2B98">
        <w:rPr>
          <w:rFonts w:cs="BookAntiqua"/>
          <w:color w:val="000000"/>
          <w:sz w:val="24"/>
          <w:szCs w:val="24"/>
        </w:rPr>
        <w:t xml:space="preserve">plasma volume and electrolyte control. </w:t>
      </w:r>
    </w:p>
    <w:p w:rsidR="00CF2D60" w:rsidRPr="002B2B98" w:rsidRDefault="00CF2D60" w:rsidP="00CF2D60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</w:p>
    <w:p w:rsidR="00CF2D60" w:rsidRPr="002B2B98" w:rsidRDefault="00CF2D60" w:rsidP="00CF2D60">
      <w:pPr>
        <w:autoSpaceDE w:val="0"/>
        <w:autoSpaceDN w:val="0"/>
        <w:bidi w:val="0"/>
        <w:adjustRightInd w:val="0"/>
        <w:spacing w:after="0" w:line="240" w:lineRule="auto"/>
        <w:rPr>
          <w:rFonts w:cs="HelveticaNeue-BoldCond"/>
          <w:b/>
          <w:bCs/>
          <w:color w:val="00265A"/>
          <w:sz w:val="36"/>
          <w:szCs w:val="32"/>
        </w:rPr>
      </w:pPr>
      <w:r w:rsidRPr="002B2B98">
        <w:rPr>
          <w:rFonts w:cs="HelveticaNeue-BoldCond"/>
          <w:b/>
          <w:bCs/>
          <w:color w:val="00265A"/>
          <w:sz w:val="36"/>
          <w:szCs w:val="32"/>
        </w:rPr>
        <w:object w:dxaOrig="7206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269.65pt" o:ole="">
            <v:imagedata r:id="rId5" o:title=""/>
          </v:shape>
          <o:OLEObject Type="Embed" ProgID="PowerPoint.Slide.12" ShapeID="_x0000_i1025" DrawAspect="Content" ObjectID="_1519373708" r:id="rId6"/>
        </w:object>
      </w:r>
    </w:p>
    <w:p w:rsidR="00D516A1" w:rsidRPr="002B2B98" w:rsidRDefault="00D516A1" w:rsidP="00CF2D60">
      <w:pPr>
        <w:autoSpaceDE w:val="0"/>
        <w:autoSpaceDN w:val="0"/>
        <w:bidi w:val="0"/>
        <w:adjustRightInd w:val="0"/>
        <w:spacing w:after="0" w:line="240" w:lineRule="auto"/>
        <w:rPr>
          <w:rFonts w:cs="HelveticaNeue-BoldCond"/>
          <w:b/>
          <w:bCs/>
          <w:color w:val="00265A"/>
          <w:sz w:val="36"/>
          <w:szCs w:val="32"/>
        </w:rPr>
      </w:pPr>
      <w:r w:rsidRPr="002B2B98">
        <w:rPr>
          <w:rFonts w:cs="HelveticaNeue-BoldCond"/>
          <w:b/>
          <w:bCs/>
          <w:color w:val="00265A"/>
          <w:sz w:val="36"/>
          <w:szCs w:val="32"/>
        </w:rPr>
        <w:t>Falls</w:t>
      </w:r>
    </w:p>
    <w:p w:rsidR="00CF2D60" w:rsidRPr="002B2B98" w:rsidRDefault="00CF2D60" w:rsidP="00CF2D60">
      <w:pPr>
        <w:autoSpaceDE w:val="0"/>
        <w:autoSpaceDN w:val="0"/>
        <w:bidi w:val="0"/>
        <w:adjustRightInd w:val="0"/>
        <w:spacing w:after="0" w:line="240" w:lineRule="auto"/>
        <w:rPr>
          <w:rFonts w:cs="HelveticaNeue-BoldCond"/>
          <w:b/>
          <w:bCs/>
          <w:color w:val="00265A"/>
          <w:sz w:val="36"/>
          <w:szCs w:val="32"/>
        </w:rPr>
      </w:pPr>
    </w:p>
    <w:p w:rsidR="00D516A1" w:rsidRPr="002B2B98" w:rsidRDefault="00D516A1" w:rsidP="00124EBE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2B2B98">
        <w:rPr>
          <w:rFonts w:cs="BookAntiqua"/>
          <w:color w:val="000000"/>
          <w:sz w:val="24"/>
          <w:szCs w:val="24"/>
        </w:rPr>
        <w:t>Around 30% of those over 65 years of age fall each year</w:t>
      </w:r>
      <w:r w:rsidR="008A51AB" w:rsidRPr="002B2B98">
        <w:rPr>
          <w:rFonts w:cs="BookAntiqua"/>
          <w:color w:val="000000"/>
          <w:sz w:val="24"/>
          <w:szCs w:val="24"/>
        </w:rPr>
        <w:t xml:space="preserve"> </w:t>
      </w:r>
      <w:r w:rsidRPr="002B2B98">
        <w:rPr>
          <w:rFonts w:cs="BookAntiqua"/>
          <w:color w:val="000000"/>
          <w:sz w:val="24"/>
          <w:szCs w:val="24"/>
        </w:rPr>
        <w:t>,Although only 10–15% of falls result in serious injury,</w:t>
      </w:r>
      <w:r w:rsidR="00124EBE">
        <w:rPr>
          <w:rFonts w:cs="BookAntiqua"/>
          <w:color w:val="000000"/>
          <w:sz w:val="24"/>
          <w:szCs w:val="24"/>
        </w:rPr>
        <w:t xml:space="preserve"> </w:t>
      </w:r>
      <w:r w:rsidRPr="002B2B98">
        <w:rPr>
          <w:rFonts w:cs="BookAntiqua"/>
          <w:color w:val="000000"/>
          <w:sz w:val="24"/>
          <w:szCs w:val="24"/>
        </w:rPr>
        <w:t>they are the cause of more than 90% of hip fractures in</w:t>
      </w:r>
      <w:r w:rsidR="008A51AB" w:rsidRPr="002B2B98">
        <w:rPr>
          <w:rFonts w:cs="BookAntiqua"/>
          <w:color w:val="000000"/>
          <w:sz w:val="24"/>
          <w:szCs w:val="24"/>
        </w:rPr>
        <w:t xml:space="preserve"> </w:t>
      </w:r>
      <w:r w:rsidRPr="002B2B98">
        <w:rPr>
          <w:rFonts w:cs="BookAntiqua"/>
          <w:color w:val="000000"/>
          <w:sz w:val="24"/>
          <w:szCs w:val="24"/>
        </w:rPr>
        <w:t>this age group, compounded by the rising prevalence of</w:t>
      </w:r>
    </w:p>
    <w:p w:rsidR="00D516A1" w:rsidRPr="002B2B98" w:rsidRDefault="00D516A1" w:rsidP="003E4239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2B2B98">
        <w:rPr>
          <w:rFonts w:cs="BookAntiqua"/>
          <w:color w:val="000000"/>
          <w:sz w:val="24"/>
          <w:szCs w:val="24"/>
        </w:rPr>
        <w:t>osteoporosis</w:t>
      </w:r>
    </w:p>
    <w:p w:rsidR="00D516A1" w:rsidRPr="002B2B98" w:rsidRDefault="00D516A1" w:rsidP="00D516A1">
      <w:pPr>
        <w:autoSpaceDE w:val="0"/>
        <w:autoSpaceDN w:val="0"/>
        <w:bidi w:val="0"/>
        <w:adjustRightInd w:val="0"/>
        <w:spacing w:after="0" w:line="240" w:lineRule="auto"/>
        <w:rPr>
          <w:rFonts w:cs="HelveticaNeue-BoldItalic"/>
          <w:b/>
          <w:bCs/>
          <w:i/>
          <w:iCs/>
          <w:color w:val="000000"/>
          <w:sz w:val="28"/>
          <w:szCs w:val="26"/>
        </w:rPr>
      </w:pPr>
      <w:r w:rsidRPr="002B2B98">
        <w:rPr>
          <w:rFonts w:cs="HelveticaNeue-BoldItalic"/>
          <w:b/>
          <w:bCs/>
          <w:i/>
          <w:iCs/>
          <w:color w:val="000000"/>
          <w:sz w:val="28"/>
          <w:szCs w:val="26"/>
        </w:rPr>
        <w:t>Mechanical and recurrent falls</w:t>
      </w:r>
    </w:p>
    <w:p w:rsidR="00B56E48" w:rsidRPr="002B2B98" w:rsidRDefault="00D516A1" w:rsidP="008A51AB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2B2B98">
        <w:rPr>
          <w:rFonts w:cs="BookAntiqua"/>
          <w:color w:val="000000"/>
          <w:sz w:val="24"/>
          <w:szCs w:val="24"/>
        </w:rPr>
        <w:t>Patients with recurrent falls are commonly frail, with</w:t>
      </w:r>
      <w:r w:rsidR="008A51AB" w:rsidRPr="002B2B98">
        <w:rPr>
          <w:rFonts w:cs="BookAntiqua"/>
          <w:color w:val="000000"/>
          <w:sz w:val="24"/>
          <w:szCs w:val="24"/>
        </w:rPr>
        <w:t xml:space="preserve"> </w:t>
      </w:r>
      <w:r w:rsidRPr="002B2B98">
        <w:rPr>
          <w:rFonts w:cs="BookAntiqua"/>
          <w:color w:val="000000"/>
          <w:sz w:val="24"/>
          <w:szCs w:val="24"/>
        </w:rPr>
        <w:t>multiple medical problems and chronic disabilities.</w:t>
      </w:r>
      <w:r w:rsidR="00124EBE">
        <w:rPr>
          <w:rFonts w:cs="BookAntiqua"/>
          <w:color w:val="000000"/>
          <w:sz w:val="24"/>
          <w:szCs w:val="24"/>
        </w:rPr>
        <w:t xml:space="preserve"> </w:t>
      </w:r>
      <w:r w:rsidR="008A51AB" w:rsidRPr="002B2B98">
        <w:rPr>
          <w:rFonts w:cs="BookAntiqua"/>
          <w:color w:val="000000"/>
          <w:sz w:val="24"/>
          <w:szCs w:val="24"/>
        </w:rPr>
        <w:t xml:space="preserve">The risk factors for falls  </w:t>
      </w:r>
      <w:r w:rsidRPr="002B2B98">
        <w:rPr>
          <w:rFonts w:cs="BookAntiqua"/>
          <w:color w:val="000000"/>
          <w:sz w:val="24"/>
          <w:szCs w:val="24"/>
        </w:rPr>
        <w:t>should be considered</w:t>
      </w:r>
    </w:p>
    <w:p w:rsidR="00B56E48" w:rsidRPr="002B2B98" w:rsidRDefault="00B56E48" w:rsidP="00B56E48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  <w:szCs w:val="23"/>
        </w:rPr>
      </w:pPr>
      <w:r w:rsidRPr="002B2B98">
        <w:rPr>
          <w:rFonts w:cs="HelveticaNeue-Condensed"/>
          <w:szCs w:val="23"/>
        </w:rPr>
        <w:t xml:space="preserve"> </w:t>
      </w:r>
      <w:r w:rsidRPr="002B2B98">
        <w:rPr>
          <w:rFonts w:cs="HelveticaNeue-Condensed"/>
          <w:b/>
          <w:bCs/>
          <w:szCs w:val="23"/>
        </w:rPr>
        <w:t xml:space="preserve">• </w:t>
      </w:r>
      <w:r w:rsidRPr="002B2B98">
        <w:rPr>
          <w:rFonts w:cs="HelveticaNeue-Condensed"/>
          <w:szCs w:val="23"/>
        </w:rPr>
        <w:t xml:space="preserve">Muscle weakness              </w:t>
      </w:r>
      <w:r w:rsidR="008A51AB" w:rsidRPr="002B2B98">
        <w:rPr>
          <w:rFonts w:cs="HelveticaNeue-Condensed"/>
          <w:b/>
          <w:bCs/>
          <w:szCs w:val="23"/>
        </w:rPr>
        <w:t xml:space="preserve">          </w:t>
      </w:r>
      <w:r w:rsidRPr="002B2B98">
        <w:rPr>
          <w:rFonts w:cs="HelveticaNeue-Condensed"/>
          <w:b/>
          <w:bCs/>
          <w:szCs w:val="23"/>
        </w:rPr>
        <w:t>•</w:t>
      </w:r>
      <w:r w:rsidRPr="002B2B98">
        <w:rPr>
          <w:rFonts w:cs="HelveticaNeue-Condensed"/>
          <w:szCs w:val="23"/>
        </w:rPr>
        <w:t xml:space="preserve"> History of falls</w:t>
      </w:r>
    </w:p>
    <w:p w:rsidR="00B56E48" w:rsidRPr="002B2B98" w:rsidRDefault="00B56E48" w:rsidP="00B56E48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  <w:szCs w:val="23"/>
        </w:rPr>
      </w:pPr>
      <w:r w:rsidRPr="002B2B98">
        <w:rPr>
          <w:rFonts w:cs="HelveticaNeue-Condensed"/>
          <w:szCs w:val="23"/>
        </w:rPr>
        <w:t xml:space="preserve">• Gait or balance abnormality    </w:t>
      </w:r>
      <w:r w:rsidR="008A51AB" w:rsidRPr="002B2B98">
        <w:rPr>
          <w:rFonts w:cs="HelveticaNeue-Condensed"/>
          <w:szCs w:val="23"/>
        </w:rPr>
        <w:t xml:space="preserve">   </w:t>
      </w:r>
      <w:r w:rsidRPr="002B2B98">
        <w:rPr>
          <w:rFonts w:cs="HelveticaNeue-Condensed"/>
          <w:szCs w:val="23"/>
        </w:rPr>
        <w:t xml:space="preserve"> </w:t>
      </w:r>
      <w:r w:rsidR="008A51AB" w:rsidRPr="002B2B98">
        <w:rPr>
          <w:rFonts w:cs="HelveticaNeue-Condensed"/>
          <w:szCs w:val="23"/>
        </w:rPr>
        <w:t xml:space="preserve"> </w:t>
      </w:r>
      <w:r w:rsidRPr="002B2B98">
        <w:rPr>
          <w:rFonts w:cs="HelveticaNeue-Condensed"/>
          <w:szCs w:val="23"/>
        </w:rPr>
        <w:t>• Use of a walking aid</w:t>
      </w:r>
    </w:p>
    <w:p w:rsidR="00B56E48" w:rsidRPr="002B2B98" w:rsidRDefault="00B56E48" w:rsidP="00B56E48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  <w:szCs w:val="23"/>
        </w:rPr>
      </w:pPr>
      <w:r w:rsidRPr="002B2B98">
        <w:rPr>
          <w:rFonts w:cs="HelveticaNeue-Condensed"/>
          <w:szCs w:val="23"/>
        </w:rPr>
        <w:t xml:space="preserve">• Visual impairment                    </w:t>
      </w:r>
      <w:r w:rsidR="008A51AB" w:rsidRPr="002B2B98">
        <w:rPr>
          <w:rFonts w:cs="HelveticaNeue-Condensed"/>
          <w:szCs w:val="23"/>
        </w:rPr>
        <w:t xml:space="preserve">   </w:t>
      </w:r>
      <w:r w:rsidRPr="002B2B98">
        <w:rPr>
          <w:rFonts w:cs="HelveticaNeue-Condensed"/>
          <w:szCs w:val="23"/>
        </w:rPr>
        <w:t xml:space="preserve"> • Arthritis</w:t>
      </w:r>
    </w:p>
    <w:p w:rsidR="00B56E48" w:rsidRPr="002B2B98" w:rsidRDefault="00B56E48" w:rsidP="00B56E48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  <w:szCs w:val="23"/>
        </w:rPr>
      </w:pPr>
      <w:r w:rsidRPr="002B2B98">
        <w:rPr>
          <w:rFonts w:cs="HelveticaNeue-Condensed"/>
          <w:szCs w:val="23"/>
        </w:rPr>
        <w:t>• Impaired activities of daily</w:t>
      </w:r>
      <w:r w:rsidR="008A51AB" w:rsidRPr="002B2B98">
        <w:rPr>
          <w:rFonts w:cs="HelveticaNeue-Condensed"/>
          <w:szCs w:val="23"/>
        </w:rPr>
        <w:t xml:space="preserve"> </w:t>
      </w:r>
      <w:r w:rsidRPr="002B2B98">
        <w:rPr>
          <w:rFonts w:cs="HelveticaNeue-Condensed"/>
          <w:szCs w:val="23"/>
        </w:rPr>
        <w:t>living</w:t>
      </w:r>
      <w:r w:rsidR="008A51AB" w:rsidRPr="002B2B98">
        <w:rPr>
          <w:rFonts w:cs="HelveticaNeue-Condensed"/>
          <w:szCs w:val="23"/>
        </w:rPr>
        <w:t xml:space="preserve">  </w:t>
      </w:r>
      <w:r w:rsidRPr="002B2B98">
        <w:rPr>
          <w:rFonts w:cs="HelveticaNeue-Condensed"/>
          <w:szCs w:val="23"/>
        </w:rPr>
        <w:t>• Depression</w:t>
      </w:r>
    </w:p>
    <w:p w:rsidR="00B56E48" w:rsidRPr="002B2B98" w:rsidRDefault="00B56E48" w:rsidP="00B56E48">
      <w:pPr>
        <w:autoSpaceDE w:val="0"/>
        <w:autoSpaceDN w:val="0"/>
        <w:bidi w:val="0"/>
        <w:adjustRightInd w:val="0"/>
        <w:spacing w:after="0" w:line="240" w:lineRule="auto"/>
        <w:rPr>
          <w:rFonts w:cs="HelveticaNeue-Condensed"/>
          <w:szCs w:val="23"/>
        </w:rPr>
      </w:pPr>
      <w:r w:rsidRPr="002B2B98">
        <w:rPr>
          <w:rFonts w:cs="HelveticaNeue-Condensed"/>
          <w:szCs w:val="23"/>
        </w:rPr>
        <w:t xml:space="preserve">• Cognitive impairment              </w:t>
      </w:r>
      <w:r w:rsidR="008A51AB" w:rsidRPr="002B2B98">
        <w:rPr>
          <w:rFonts w:cs="HelveticaNeue-Condensed"/>
          <w:szCs w:val="23"/>
        </w:rPr>
        <w:t xml:space="preserve">    </w:t>
      </w:r>
      <w:r w:rsidRPr="002B2B98">
        <w:rPr>
          <w:rFonts w:cs="HelveticaNeue-Condensed"/>
          <w:szCs w:val="23"/>
        </w:rPr>
        <w:t xml:space="preserve"> • Age over 80 years</w:t>
      </w:r>
    </w:p>
    <w:p w:rsidR="00B56E48" w:rsidRPr="002B2B98" w:rsidRDefault="00B56E48" w:rsidP="00B56E48">
      <w:pPr>
        <w:jc w:val="right"/>
        <w:rPr>
          <w:rFonts w:cs="BookAntiqua"/>
          <w:color w:val="000000"/>
          <w:sz w:val="24"/>
          <w:szCs w:val="24"/>
          <w:rtl/>
          <w:lang w:bidi="ar-IQ"/>
        </w:rPr>
      </w:pPr>
      <w:r w:rsidRPr="002B2B98">
        <w:rPr>
          <w:rFonts w:cs="HelveticaNeue-Condensed"/>
          <w:szCs w:val="23"/>
        </w:rPr>
        <w:t>• Psychotropic medication</w:t>
      </w:r>
    </w:p>
    <w:p w:rsidR="00B5287B" w:rsidRPr="002B2B98" w:rsidRDefault="008A556F" w:rsidP="008A556F">
      <w:pPr>
        <w:autoSpaceDE w:val="0"/>
        <w:autoSpaceDN w:val="0"/>
        <w:bidi w:val="0"/>
        <w:adjustRightInd w:val="0"/>
        <w:spacing w:after="0" w:line="240" w:lineRule="auto"/>
        <w:ind w:left="360"/>
        <w:rPr>
          <w:rFonts w:cs="BookAntiqua"/>
          <w:color w:val="000000"/>
          <w:sz w:val="24"/>
          <w:szCs w:val="24"/>
        </w:rPr>
      </w:pPr>
      <w:r w:rsidRPr="002B2B98">
        <w:rPr>
          <w:rFonts w:cs="BookAntiqua"/>
          <w:color w:val="000000"/>
          <w:sz w:val="24"/>
          <w:szCs w:val="24"/>
        </w:rPr>
        <w:t>-</w:t>
      </w:r>
      <w:r w:rsidR="00D516A1" w:rsidRPr="002B2B98">
        <w:rPr>
          <w:rFonts w:cs="BookAntiqua"/>
          <w:color w:val="000000"/>
          <w:sz w:val="24"/>
          <w:szCs w:val="24"/>
        </w:rPr>
        <w:t>If problems are identified with</w:t>
      </w:r>
      <w:r w:rsidR="008A51AB" w:rsidRPr="002B2B98">
        <w:rPr>
          <w:rFonts w:cs="BookAntiqua"/>
          <w:color w:val="000000"/>
          <w:sz w:val="24"/>
          <w:szCs w:val="24"/>
        </w:rPr>
        <w:t xml:space="preserve"> </w:t>
      </w:r>
      <w:r w:rsidR="00D516A1" w:rsidRPr="002B2B98">
        <w:rPr>
          <w:rFonts w:cs="BookAntiqua"/>
          <w:color w:val="000000"/>
          <w:sz w:val="24"/>
          <w:szCs w:val="24"/>
        </w:rPr>
        <w:t>muscle strength, balance, vision or cognitive function</w:t>
      </w:r>
      <w:r w:rsidR="008A51AB" w:rsidRPr="002B2B98">
        <w:rPr>
          <w:rFonts w:cs="BookAntiqua"/>
          <w:color w:val="000000"/>
          <w:sz w:val="24"/>
          <w:szCs w:val="24"/>
        </w:rPr>
        <w:t xml:space="preserve"> </w:t>
      </w:r>
      <w:r w:rsidR="00D516A1" w:rsidRPr="002B2B98">
        <w:rPr>
          <w:rFonts w:cs="BookAntiqua"/>
          <w:color w:val="000000"/>
          <w:sz w:val="24"/>
          <w:szCs w:val="24"/>
        </w:rPr>
        <w:t>,the causes of these must be identified by specific investigation,</w:t>
      </w:r>
      <w:r w:rsidR="008A51AB" w:rsidRPr="002B2B98">
        <w:rPr>
          <w:rFonts w:cs="BookAntiqua"/>
          <w:color w:val="000000"/>
          <w:sz w:val="24"/>
          <w:szCs w:val="24"/>
        </w:rPr>
        <w:t xml:space="preserve"> </w:t>
      </w:r>
      <w:r w:rsidR="00D516A1" w:rsidRPr="002B2B98">
        <w:rPr>
          <w:rFonts w:cs="BookAntiqua"/>
          <w:color w:val="000000"/>
          <w:sz w:val="24"/>
          <w:szCs w:val="24"/>
        </w:rPr>
        <w:t xml:space="preserve">and </w:t>
      </w:r>
      <w:r w:rsidR="00D516A1" w:rsidRPr="002B2B98">
        <w:rPr>
          <w:rFonts w:cs="BookAntiqua"/>
          <w:color w:val="000000"/>
          <w:sz w:val="24"/>
          <w:szCs w:val="24"/>
        </w:rPr>
        <w:lastRenderedPageBreak/>
        <w:t>treatment commenced if appropriate</w:t>
      </w:r>
      <w:r w:rsidR="008A51AB" w:rsidRPr="002B2B98">
        <w:rPr>
          <w:rFonts w:cs="BookAntiqua"/>
          <w:color w:val="000000"/>
          <w:sz w:val="24"/>
          <w:szCs w:val="24"/>
        </w:rPr>
        <w:t xml:space="preserve"> </w:t>
      </w:r>
      <w:r w:rsidRPr="002B2B98">
        <w:rPr>
          <w:rFonts w:cs="BookAntiqua"/>
          <w:color w:val="000000"/>
          <w:sz w:val="24"/>
          <w:szCs w:val="24"/>
        </w:rPr>
        <w:t>--</w:t>
      </w:r>
      <w:r w:rsidR="00D516A1" w:rsidRPr="002B2B98">
        <w:rPr>
          <w:rFonts w:cs="BookAntiqua"/>
          <w:color w:val="000000"/>
          <w:sz w:val="24"/>
          <w:szCs w:val="24"/>
        </w:rPr>
        <w:t>.Careful assessment of the patient’s gait may provide</w:t>
      </w:r>
      <w:r w:rsidR="008A51AB" w:rsidRPr="002B2B98">
        <w:rPr>
          <w:rFonts w:cs="BookAntiqua"/>
          <w:color w:val="000000"/>
          <w:sz w:val="24"/>
          <w:szCs w:val="24"/>
        </w:rPr>
        <w:t xml:space="preserve"> </w:t>
      </w:r>
      <w:r w:rsidR="00D516A1" w:rsidRPr="002B2B98">
        <w:rPr>
          <w:rFonts w:cs="BookAntiqua"/>
          <w:color w:val="000000"/>
          <w:sz w:val="24"/>
          <w:szCs w:val="24"/>
        </w:rPr>
        <w:t xml:space="preserve">important clues to an underlying diagnosis </w:t>
      </w:r>
    </w:p>
    <w:p w:rsidR="00D516A1" w:rsidRPr="002B2B98" w:rsidRDefault="008A556F" w:rsidP="008A556F">
      <w:pPr>
        <w:autoSpaceDE w:val="0"/>
        <w:autoSpaceDN w:val="0"/>
        <w:bidi w:val="0"/>
        <w:adjustRightInd w:val="0"/>
        <w:spacing w:after="0" w:line="240" w:lineRule="auto"/>
        <w:ind w:left="360"/>
        <w:rPr>
          <w:rFonts w:cs="BookAntiqua"/>
          <w:color w:val="000000"/>
          <w:sz w:val="24"/>
          <w:szCs w:val="24"/>
        </w:rPr>
      </w:pPr>
      <w:r w:rsidRPr="002B2B98">
        <w:rPr>
          <w:rFonts w:cs="BookAntiqua"/>
          <w:color w:val="000000"/>
          <w:sz w:val="24"/>
          <w:szCs w:val="24"/>
        </w:rPr>
        <w:t>-</w:t>
      </w:r>
      <w:r w:rsidR="00D516A1" w:rsidRPr="002B2B98">
        <w:rPr>
          <w:rFonts w:cs="BookAntiqua"/>
          <w:color w:val="000000"/>
          <w:sz w:val="24"/>
          <w:szCs w:val="24"/>
        </w:rPr>
        <w:t xml:space="preserve">Common pathologies identified include </w:t>
      </w:r>
      <w:proofErr w:type="spellStart"/>
      <w:r w:rsidR="00D516A1" w:rsidRPr="002B2B98">
        <w:rPr>
          <w:rFonts w:cs="BookAntiqua"/>
          <w:color w:val="000000"/>
          <w:sz w:val="24"/>
          <w:szCs w:val="24"/>
        </w:rPr>
        <w:t>cerebrovascular</w:t>
      </w:r>
      <w:proofErr w:type="spellEnd"/>
      <w:r w:rsidR="008A51AB" w:rsidRPr="002B2B98">
        <w:rPr>
          <w:rFonts w:cs="BookAntiqua"/>
          <w:color w:val="000000"/>
          <w:sz w:val="24"/>
          <w:szCs w:val="24"/>
        </w:rPr>
        <w:t xml:space="preserve"> </w:t>
      </w:r>
      <w:r w:rsidR="00D516A1" w:rsidRPr="002B2B98">
        <w:rPr>
          <w:rFonts w:cs="BookAntiqua"/>
          <w:color w:val="000000"/>
          <w:sz w:val="24"/>
          <w:szCs w:val="24"/>
        </w:rPr>
        <w:t>disease, Parkinson’s disease and osteoarthritis</w:t>
      </w:r>
      <w:r w:rsidR="0086355A" w:rsidRPr="002B2B98">
        <w:rPr>
          <w:rFonts w:cs="BookAntiqua"/>
          <w:color w:val="000000"/>
          <w:sz w:val="24"/>
          <w:szCs w:val="24"/>
        </w:rPr>
        <w:t xml:space="preserve"> </w:t>
      </w:r>
      <w:r w:rsidR="00D516A1" w:rsidRPr="002B2B98">
        <w:rPr>
          <w:rFonts w:cs="BookAntiqua"/>
          <w:color w:val="000000"/>
          <w:sz w:val="24"/>
          <w:szCs w:val="24"/>
        </w:rPr>
        <w:t>of weight-bearing joints. Osteoporosis</w:t>
      </w:r>
      <w:r w:rsidR="0086355A" w:rsidRPr="002B2B98">
        <w:rPr>
          <w:rFonts w:cs="BookAntiqua"/>
          <w:color w:val="000000"/>
          <w:sz w:val="24"/>
          <w:szCs w:val="24"/>
        </w:rPr>
        <w:t xml:space="preserve"> </w:t>
      </w:r>
      <w:r w:rsidR="00D516A1" w:rsidRPr="002B2B98">
        <w:rPr>
          <w:rFonts w:cs="BookAntiqua"/>
          <w:color w:val="000000"/>
          <w:sz w:val="24"/>
          <w:szCs w:val="24"/>
        </w:rPr>
        <w:t>risk factors should also be sought and dual energy X-ray</w:t>
      </w:r>
      <w:r w:rsidR="0086355A" w:rsidRPr="002B2B98">
        <w:rPr>
          <w:rFonts w:cs="BookAntiqua"/>
          <w:color w:val="000000"/>
          <w:sz w:val="24"/>
          <w:szCs w:val="24"/>
        </w:rPr>
        <w:t xml:space="preserve"> </w:t>
      </w:r>
      <w:proofErr w:type="spellStart"/>
      <w:r w:rsidR="00D516A1" w:rsidRPr="002B2B98">
        <w:rPr>
          <w:rFonts w:cs="BookAntiqua"/>
          <w:color w:val="000000"/>
          <w:sz w:val="24"/>
          <w:szCs w:val="24"/>
        </w:rPr>
        <w:t>absorptiometry</w:t>
      </w:r>
      <w:proofErr w:type="spellEnd"/>
      <w:r w:rsidR="00D516A1" w:rsidRPr="002B2B98">
        <w:rPr>
          <w:rFonts w:cs="BookAntiqua"/>
          <w:color w:val="000000"/>
          <w:sz w:val="24"/>
          <w:szCs w:val="24"/>
        </w:rPr>
        <w:t xml:space="preserve"> (DEXA) bone density scanning considered</w:t>
      </w:r>
      <w:r w:rsidR="0086355A" w:rsidRPr="002B2B98">
        <w:rPr>
          <w:rFonts w:cs="BookAntiqua"/>
          <w:color w:val="000000"/>
          <w:sz w:val="24"/>
          <w:szCs w:val="24"/>
        </w:rPr>
        <w:t xml:space="preserve"> </w:t>
      </w:r>
      <w:r w:rsidR="00D516A1" w:rsidRPr="002B2B98">
        <w:rPr>
          <w:rFonts w:cs="BookAntiqua"/>
          <w:color w:val="000000"/>
          <w:sz w:val="24"/>
          <w:szCs w:val="24"/>
        </w:rPr>
        <w:t>in all older patients who have recurrent falls,</w:t>
      </w:r>
      <w:r w:rsidR="0086355A" w:rsidRPr="002B2B98">
        <w:rPr>
          <w:rFonts w:cs="BookAntiqua"/>
          <w:color w:val="000000"/>
          <w:sz w:val="24"/>
          <w:szCs w:val="24"/>
        </w:rPr>
        <w:t xml:space="preserve"> </w:t>
      </w:r>
      <w:r w:rsidR="00D516A1" w:rsidRPr="002B2B98">
        <w:rPr>
          <w:rFonts w:cs="BookAntiqua"/>
          <w:color w:val="000000"/>
          <w:sz w:val="24"/>
          <w:szCs w:val="24"/>
        </w:rPr>
        <w:t>particularly if they have already sustained a fracture</w:t>
      </w:r>
    </w:p>
    <w:p w:rsidR="00D516A1" w:rsidRPr="002B2B98" w:rsidRDefault="00D516A1" w:rsidP="00D516A1">
      <w:pPr>
        <w:autoSpaceDE w:val="0"/>
        <w:autoSpaceDN w:val="0"/>
        <w:bidi w:val="0"/>
        <w:adjustRightInd w:val="0"/>
        <w:spacing w:after="0" w:line="240" w:lineRule="auto"/>
        <w:rPr>
          <w:rFonts w:cs="HelveticaNeue-BoldItalic"/>
          <w:b/>
          <w:bCs/>
          <w:i/>
          <w:iCs/>
          <w:color w:val="000000"/>
          <w:sz w:val="28"/>
          <w:szCs w:val="26"/>
        </w:rPr>
      </w:pPr>
      <w:r w:rsidRPr="002B2B98">
        <w:rPr>
          <w:rFonts w:cs="HelveticaNeue-BoldItalic"/>
          <w:b/>
          <w:bCs/>
          <w:i/>
          <w:iCs/>
          <w:color w:val="000000"/>
          <w:sz w:val="28"/>
          <w:szCs w:val="26"/>
        </w:rPr>
        <w:t>Prevention of falls and fractures</w:t>
      </w:r>
    </w:p>
    <w:p w:rsidR="008A51AB" w:rsidRPr="002B2B98" w:rsidRDefault="00D516A1" w:rsidP="008A51AB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2B2B98">
        <w:rPr>
          <w:rFonts w:cs="BookAntiqua"/>
          <w:color w:val="000000"/>
          <w:sz w:val="24"/>
          <w:szCs w:val="24"/>
        </w:rPr>
        <w:t>Falls can be prevented by multiple risk factor intervention</w:t>
      </w:r>
      <w:r w:rsidR="003E4239" w:rsidRPr="002B2B98">
        <w:rPr>
          <w:rFonts w:cs="BookAntiqua"/>
          <w:color w:val="000000"/>
          <w:sz w:val="24"/>
          <w:szCs w:val="24"/>
        </w:rPr>
        <w:t>.</w:t>
      </w:r>
    </w:p>
    <w:p w:rsidR="008A51AB" w:rsidRPr="002B2B98" w:rsidRDefault="008A51AB" w:rsidP="008A51AB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2B2B98">
        <w:rPr>
          <w:rFonts w:cs="BookAntiqua"/>
          <w:color w:val="000000"/>
          <w:sz w:val="24"/>
          <w:szCs w:val="24"/>
        </w:rPr>
        <w:t>1-</w:t>
      </w:r>
      <w:r w:rsidR="00D516A1" w:rsidRPr="002B2B98">
        <w:rPr>
          <w:rFonts w:cs="BookAntiqua"/>
          <w:color w:val="000000"/>
          <w:sz w:val="24"/>
          <w:szCs w:val="24"/>
        </w:rPr>
        <w:t>The most effective intervention is</w:t>
      </w:r>
      <w:r w:rsidRPr="002B2B98">
        <w:rPr>
          <w:rFonts w:cs="BookAntiqua"/>
          <w:color w:val="000000"/>
          <w:sz w:val="24"/>
          <w:szCs w:val="24"/>
        </w:rPr>
        <w:t xml:space="preserve"> </w:t>
      </w:r>
      <w:r w:rsidR="00D516A1" w:rsidRPr="002B2B98">
        <w:rPr>
          <w:rFonts w:cs="BookAntiqua"/>
          <w:color w:val="000000"/>
          <w:sz w:val="24"/>
          <w:szCs w:val="24"/>
        </w:rPr>
        <w:t>balance and strength training by phys</w:t>
      </w:r>
      <w:r w:rsidR="00B56E48" w:rsidRPr="002B2B98">
        <w:rPr>
          <w:rFonts w:cs="BookAntiqua"/>
          <w:color w:val="000000"/>
          <w:sz w:val="24"/>
          <w:szCs w:val="24"/>
        </w:rPr>
        <w:t>iotherapis</w:t>
      </w:r>
      <w:r w:rsidR="008A556F" w:rsidRPr="002B2B98">
        <w:rPr>
          <w:rFonts w:cs="BookAntiqua"/>
          <w:color w:val="000000"/>
          <w:sz w:val="24"/>
          <w:szCs w:val="24"/>
        </w:rPr>
        <w:t>t</w:t>
      </w:r>
      <w:r w:rsidR="00D516A1" w:rsidRPr="002B2B98">
        <w:rPr>
          <w:rFonts w:cs="BookAntiqua"/>
          <w:color w:val="000000"/>
          <w:sz w:val="24"/>
          <w:szCs w:val="24"/>
        </w:rPr>
        <w:t>.</w:t>
      </w:r>
    </w:p>
    <w:p w:rsidR="00D516A1" w:rsidRPr="002B2B98" w:rsidRDefault="008A51AB" w:rsidP="008A51AB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2B2B98">
        <w:rPr>
          <w:rFonts w:cs="BookAntiqua"/>
          <w:color w:val="000000"/>
          <w:sz w:val="24"/>
          <w:szCs w:val="24"/>
        </w:rPr>
        <w:t>2-</w:t>
      </w:r>
      <w:r w:rsidR="00D516A1" w:rsidRPr="002B2B98">
        <w:rPr>
          <w:rFonts w:cs="BookAntiqua"/>
          <w:color w:val="000000"/>
          <w:sz w:val="24"/>
          <w:szCs w:val="24"/>
        </w:rPr>
        <w:t xml:space="preserve"> If postural hypotension is present(defined as a drop in blood pressure of </w:t>
      </w:r>
      <w:r w:rsidR="00D516A1" w:rsidRPr="002B2B98">
        <w:rPr>
          <w:rFonts w:eastAsia="SymbolNew-Medium" w:cs="SymbolNew-Medium"/>
          <w:color w:val="000000"/>
          <w:sz w:val="24"/>
          <w:szCs w:val="24"/>
        </w:rPr>
        <w:t xml:space="preserve">&gt; </w:t>
      </w:r>
      <w:r w:rsidRPr="002B2B98">
        <w:rPr>
          <w:rFonts w:cs="BookAntiqua"/>
          <w:color w:val="000000"/>
          <w:sz w:val="24"/>
          <w:szCs w:val="24"/>
        </w:rPr>
        <w:t xml:space="preserve">20 mmHg </w:t>
      </w:r>
      <w:r w:rsidR="00D516A1" w:rsidRPr="002B2B98">
        <w:rPr>
          <w:rFonts w:cs="BookAntiqua"/>
          <w:color w:val="000000"/>
          <w:sz w:val="24"/>
          <w:szCs w:val="24"/>
        </w:rPr>
        <w:t xml:space="preserve">systolic or </w:t>
      </w:r>
      <w:r w:rsidR="00D516A1" w:rsidRPr="002B2B98">
        <w:rPr>
          <w:rFonts w:eastAsia="SymbolNew-Medium" w:cs="SymbolNew-Medium"/>
          <w:color w:val="000000"/>
          <w:sz w:val="24"/>
          <w:szCs w:val="24"/>
        </w:rPr>
        <w:t xml:space="preserve">&gt; </w:t>
      </w:r>
      <w:r w:rsidR="00D516A1" w:rsidRPr="002B2B98">
        <w:rPr>
          <w:rFonts w:cs="BookAntiqua"/>
          <w:color w:val="000000"/>
          <w:sz w:val="24"/>
          <w:szCs w:val="24"/>
        </w:rPr>
        <w:t>10 mmHg diastolic pressure on standing</w:t>
      </w:r>
      <w:r w:rsidR="0086355A" w:rsidRPr="002B2B98">
        <w:rPr>
          <w:rFonts w:cs="BookAntiqua"/>
          <w:color w:val="000000"/>
          <w:sz w:val="24"/>
          <w:szCs w:val="24"/>
        </w:rPr>
        <w:t xml:space="preserve"> </w:t>
      </w:r>
      <w:r w:rsidR="00D516A1" w:rsidRPr="002B2B98">
        <w:rPr>
          <w:rFonts w:cs="BookAntiqua"/>
          <w:color w:val="000000"/>
          <w:sz w:val="24"/>
          <w:szCs w:val="24"/>
        </w:rPr>
        <w:t xml:space="preserve">from supine), reducing or stopping </w:t>
      </w:r>
      <w:proofErr w:type="spellStart"/>
      <w:r w:rsidR="00D516A1" w:rsidRPr="002B2B98">
        <w:rPr>
          <w:rFonts w:cs="BookAntiqua"/>
          <w:color w:val="000000"/>
          <w:sz w:val="24"/>
          <w:szCs w:val="24"/>
        </w:rPr>
        <w:t>hypotensive</w:t>
      </w:r>
      <w:proofErr w:type="spellEnd"/>
      <w:r w:rsidR="00D516A1" w:rsidRPr="002B2B98">
        <w:rPr>
          <w:rFonts w:cs="BookAntiqua"/>
          <w:color w:val="000000"/>
          <w:sz w:val="24"/>
          <w:szCs w:val="24"/>
        </w:rPr>
        <w:t xml:space="preserve"> drugs</w:t>
      </w:r>
      <w:r w:rsidR="0086355A" w:rsidRPr="002B2B98">
        <w:rPr>
          <w:rFonts w:cs="BookAntiqua"/>
          <w:color w:val="000000"/>
          <w:sz w:val="24"/>
          <w:szCs w:val="24"/>
        </w:rPr>
        <w:t xml:space="preserve"> </w:t>
      </w:r>
      <w:r w:rsidR="00D516A1" w:rsidRPr="002B2B98">
        <w:rPr>
          <w:rFonts w:cs="BookAntiqua"/>
          <w:color w:val="000000"/>
          <w:sz w:val="24"/>
          <w:szCs w:val="24"/>
        </w:rPr>
        <w:t>may be helpful. Evidence supporting the efficacy of</w:t>
      </w:r>
      <w:r w:rsidRPr="002B2B98">
        <w:rPr>
          <w:rFonts w:cs="BookAntiqua"/>
          <w:color w:val="000000"/>
          <w:sz w:val="24"/>
          <w:szCs w:val="24"/>
        </w:rPr>
        <w:t xml:space="preserve"> </w:t>
      </w:r>
      <w:r w:rsidR="00D516A1" w:rsidRPr="002B2B98">
        <w:rPr>
          <w:rFonts w:cs="BookAntiqua"/>
          <w:color w:val="000000"/>
          <w:sz w:val="24"/>
          <w:szCs w:val="24"/>
        </w:rPr>
        <w:t>other interventions for postural hypotension is lacking</w:t>
      </w:r>
      <w:r w:rsidR="0086355A" w:rsidRPr="002B2B98">
        <w:rPr>
          <w:rFonts w:cs="BookAntiqua"/>
          <w:color w:val="000000"/>
          <w:sz w:val="24"/>
          <w:szCs w:val="24"/>
        </w:rPr>
        <w:t xml:space="preserve"> </w:t>
      </w:r>
      <w:r w:rsidR="00D516A1" w:rsidRPr="002B2B98">
        <w:rPr>
          <w:rFonts w:cs="BookAntiqua"/>
          <w:color w:val="000000"/>
          <w:sz w:val="24"/>
          <w:szCs w:val="24"/>
        </w:rPr>
        <w:t xml:space="preserve">,but drugs, including </w:t>
      </w:r>
      <w:proofErr w:type="spellStart"/>
      <w:r w:rsidR="00D516A1" w:rsidRPr="002B2B98">
        <w:rPr>
          <w:rFonts w:cs="BookAntiqua"/>
          <w:color w:val="000000"/>
          <w:sz w:val="24"/>
          <w:szCs w:val="24"/>
        </w:rPr>
        <w:t>fludrocortisone</w:t>
      </w:r>
      <w:proofErr w:type="spellEnd"/>
      <w:r w:rsidR="00D516A1" w:rsidRPr="002B2B98">
        <w:rPr>
          <w:rFonts w:cs="BookAntiqua"/>
          <w:color w:val="000000"/>
          <w:sz w:val="24"/>
          <w:szCs w:val="24"/>
        </w:rPr>
        <w:t xml:space="preserve"> and </w:t>
      </w:r>
      <w:proofErr w:type="spellStart"/>
      <w:r w:rsidR="00D516A1" w:rsidRPr="002B2B98">
        <w:rPr>
          <w:rFonts w:cs="BookAntiqua"/>
          <w:color w:val="000000"/>
          <w:sz w:val="24"/>
          <w:szCs w:val="24"/>
        </w:rPr>
        <w:t>midodrine</w:t>
      </w:r>
      <w:proofErr w:type="spellEnd"/>
      <w:r w:rsidR="00D516A1" w:rsidRPr="002B2B98">
        <w:rPr>
          <w:rFonts w:cs="BookAntiqua"/>
          <w:color w:val="000000"/>
          <w:sz w:val="24"/>
          <w:szCs w:val="24"/>
        </w:rPr>
        <w:t>, are</w:t>
      </w:r>
      <w:r w:rsidR="0086355A" w:rsidRPr="002B2B98">
        <w:rPr>
          <w:rFonts w:cs="BookAntiqua"/>
          <w:color w:val="000000"/>
          <w:sz w:val="24"/>
          <w:szCs w:val="24"/>
        </w:rPr>
        <w:t xml:space="preserve"> </w:t>
      </w:r>
      <w:r w:rsidR="00D516A1" w:rsidRPr="002B2B98">
        <w:rPr>
          <w:rFonts w:cs="BookAntiqua"/>
          <w:color w:val="000000"/>
          <w:sz w:val="24"/>
          <w:szCs w:val="24"/>
        </w:rPr>
        <w:t>sometimes used to try to improve dizziness on standing.</w:t>
      </w:r>
    </w:p>
    <w:p w:rsidR="00D516A1" w:rsidRPr="002B2B98" w:rsidRDefault="008A51AB" w:rsidP="0086355A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2B2B98">
        <w:rPr>
          <w:rFonts w:cs="BookAntiqua"/>
          <w:color w:val="000000"/>
          <w:sz w:val="24"/>
          <w:szCs w:val="24"/>
        </w:rPr>
        <w:t>3-</w:t>
      </w:r>
      <w:r w:rsidR="00D516A1" w:rsidRPr="002B2B98">
        <w:rPr>
          <w:rFonts w:cs="BookAntiqua"/>
          <w:color w:val="000000"/>
          <w:sz w:val="24"/>
          <w:szCs w:val="24"/>
        </w:rPr>
        <w:t>Simple interventions, such as new glasses to correct</w:t>
      </w:r>
      <w:r w:rsidR="0086355A" w:rsidRPr="002B2B98">
        <w:rPr>
          <w:rFonts w:cs="BookAntiqua"/>
          <w:color w:val="000000"/>
          <w:sz w:val="24"/>
          <w:szCs w:val="24"/>
        </w:rPr>
        <w:t xml:space="preserve"> </w:t>
      </w:r>
      <w:r w:rsidR="00D516A1" w:rsidRPr="002B2B98">
        <w:rPr>
          <w:rFonts w:cs="BookAntiqua"/>
          <w:color w:val="000000"/>
          <w:sz w:val="24"/>
          <w:szCs w:val="24"/>
        </w:rPr>
        <w:t>visual acuity, and podiatry, can also have a significant</w:t>
      </w:r>
      <w:r w:rsidR="0086355A" w:rsidRPr="002B2B98">
        <w:rPr>
          <w:rFonts w:cs="BookAntiqua"/>
          <w:color w:val="000000"/>
          <w:sz w:val="24"/>
          <w:szCs w:val="24"/>
        </w:rPr>
        <w:t xml:space="preserve"> </w:t>
      </w:r>
      <w:r w:rsidR="00D516A1" w:rsidRPr="002B2B98">
        <w:rPr>
          <w:rFonts w:cs="BookAntiqua"/>
          <w:color w:val="000000"/>
          <w:sz w:val="24"/>
          <w:szCs w:val="24"/>
        </w:rPr>
        <w:t>impact on function in those who fall.</w:t>
      </w:r>
    </w:p>
    <w:p w:rsidR="00D516A1" w:rsidRPr="002B2B98" w:rsidRDefault="008A51AB" w:rsidP="0086355A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color w:val="000000"/>
          <w:sz w:val="24"/>
          <w:szCs w:val="24"/>
        </w:rPr>
      </w:pPr>
      <w:r w:rsidRPr="002B2B98">
        <w:rPr>
          <w:rFonts w:cs="BookAntiqua"/>
          <w:color w:val="000000"/>
          <w:sz w:val="24"/>
          <w:szCs w:val="24"/>
        </w:rPr>
        <w:t>4-</w:t>
      </w:r>
      <w:r w:rsidR="00D516A1" w:rsidRPr="002B2B98">
        <w:rPr>
          <w:rFonts w:cs="BookAntiqua"/>
          <w:color w:val="000000"/>
          <w:sz w:val="24"/>
          <w:szCs w:val="24"/>
        </w:rPr>
        <w:t>If osteoporosis is diagnosed, specific drug therapy</w:t>
      </w:r>
      <w:r w:rsidR="0086355A" w:rsidRPr="002B2B98">
        <w:rPr>
          <w:rFonts w:cs="BookAntiqua"/>
          <w:color w:val="000000"/>
          <w:sz w:val="24"/>
          <w:szCs w:val="24"/>
        </w:rPr>
        <w:t xml:space="preserve"> </w:t>
      </w:r>
      <w:r w:rsidR="00D516A1" w:rsidRPr="002B2B98">
        <w:rPr>
          <w:rFonts w:cs="BookAntiqua"/>
          <w:color w:val="000000"/>
          <w:sz w:val="24"/>
          <w:szCs w:val="24"/>
        </w:rPr>
        <w:t>should be commenced</w:t>
      </w:r>
      <w:r w:rsidR="00B56E48" w:rsidRPr="002B2B98">
        <w:rPr>
          <w:rFonts w:cs="BookAntiqua"/>
          <w:color w:val="000000"/>
          <w:sz w:val="24"/>
          <w:szCs w:val="24"/>
        </w:rPr>
        <w:t xml:space="preserve"> </w:t>
      </w:r>
      <w:r w:rsidR="00D516A1" w:rsidRPr="002B2B98">
        <w:rPr>
          <w:rFonts w:cs="BookAntiqua"/>
          <w:color w:val="000000"/>
          <w:sz w:val="24"/>
          <w:szCs w:val="24"/>
        </w:rPr>
        <w:t>. In patients in institutional</w:t>
      </w:r>
      <w:r w:rsidR="0086355A" w:rsidRPr="002B2B98">
        <w:rPr>
          <w:rFonts w:cs="BookAntiqua"/>
          <w:color w:val="000000"/>
          <w:sz w:val="24"/>
          <w:szCs w:val="24"/>
        </w:rPr>
        <w:t xml:space="preserve"> </w:t>
      </w:r>
      <w:r w:rsidR="00D516A1" w:rsidRPr="002B2B98">
        <w:rPr>
          <w:rFonts w:cs="BookAntiqua"/>
          <w:color w:val="000000"/>
          <w:sz w:val="24"/>
          <w:szCs w:val="24"/>
        </w:rPr>
        <w:t>care, calcium and vitamin D</w:t>
      </w:r>
      <w:r w:rsidR="00D516A1" w:rsidRPr="002B2B98">
        <w:rPr>
          <w:rFonts w:cs="BookAntiqua"/>
          <w:color w:val="000000"/>
          <w:sz w:val="16"/>
          <w:szCs w:val="17"/>
        </w:rPr>
        <w:t xml:space="preserve">3 </w:t>
      </w:r>
      <w:r w:rsidR="00D516A1" w:rsidRPr="002B2B98">
        <w:rPr>
          <w:rFonts w:cs="BookAntiqua"/>
          <w:color w:val="000000"/>
          <w:sz w:val="24"/>
          <w:szCs w:val="24"/>
        </w:rPr>
        <w:t>administration has</w:t>
      </w:r>
      <w:r w:rsidR="00B56E48" w:rsidRPr="002B2B98">
        <w:rPr>
          <w:rFonts w:cs="BookAntiqua"/>
          <w:color w:val="000000"/>
          <w:sz w:val="24"/>
          <w:szCs w:val="24"/>
        </w:rPr>
        <w:t xml:space="preserve"> </w:t>
      </w:r>
      <w:r w:rsidR="00D516A1" w:rsidRPr="002B2B98">
        <w:rPr>
          <w:rFonts w:cs="BookAntiqua"/>
          <w:color w:val="000000"/>
          <w:sz w:val="24"/>
          <w:szCs w:val="24"/>
        </w:rPr>
        <w:t>been shown to reduce both falls and fracture rates</w:t>
      </w:r>
      <w:r w:rsidR="0086355A" w:rsidRPr="002B2B98">
        <w:rPr>
          <w:rFonts w:cs="BookAntiqua"/>
          <w:color w:val="000000"/>
          <w:sz w:val="24"/>
          <w:szCs w:val="24"/>
        </w:rPr>
        <w:t xml:space="preserve"> </w:t>
      </w:r>
      <w:r w:rsidR="00D516A1" w:rsidRPr="002B2B98">
        <w:rPr>
          <w:rFonts w:cs="BookAntiqua"/>
          <w:color w:val="000000"/>
          <w:sz w:val="24"/>
          <w:szCs w:val="24"/>
        </w:rPr>
        <w:t>,</w:t>
      </w:r>
      <w:r w:rsidRPr="002B2B98">
        <w:rPr>
          <w:rFonts w:cs="BookAntiqua"/>
          <w:color w:val="000000"/>
          <w:sz w:val="24"/>
          <w:szCs w:val="24"/>
        </w:rPr>
        <w:t>through effects</w:t>
      </w:r>
      <w:r w:rsidR="0086355A" w:rsidRPr="002B2B98">
        <w:rPr>
          <w:rFonts w:cs="BookAntiqua"/>
          <w:color w:val="000000"/>
          <w:sz w:val="24"/>
          <w:szCs w:val="24"/>
        </w:rPr>
        <w:t xml:space="preserve"> </w:t>
      </w:r>
      <w:r w:rsidR="00D516A1" w:rsidRPr="002B2B98">
        <w:rPr>
          <w:rFonts w:cs="BookAntiqua"/>
          <w:color w:val="000000"/>
          <w:sz w:val="24"/>
          <w:szCs w:val="24"/>
        </w:rPr>
        <w:t xml:space="preserve">on both bone mineral density and </w:t>
      </w:r>
      <w:proofErr w:type="spellStart"/>
      <w:r w:rsidR="00D516A1" w:rsidRPr="002B2B98">
        <w:rPr>
          <w:rFonts w:cs="BookAntiqua"/>
          <w:color w:val="000000"/>
          <w:sz w:val="24"/>
          <w:szCs w:val="24"/>
        </w:rPr>
        <w:t>neuro</w:t>
      </w:r>
      <w:proofErr w:type="spellEnd"/>
      <w:r w:rsidR="0086355A" w:rsidRPr="002B2B98">
        <w:rPr>
          <w:rFonts w:cs="BookAntiqua"/>
          <w:color w:val="000000"/>
          <w:sz w:val="24"/>
          <w:szCs w:val="24"/>
        </w:rPr>
        <w:t xml:space="preserve"> </w:t>
      </w:r>
      <w:r w:rsidR="00D516A1" w:rsidRPr="002B2B98">
        <w:rPr>
          <w:rFonts w:cs="BookAntiqua"/>
          <w:color w:val="000000"/>
          <w:sz w:val="24"/>
          <w:szCs w:val="24"/>
        </w:rPr>
        <w:t>muscular</w:t>
      </w:r>
      <w:r w:rsidR="0086355A" w:rsidRPr="002B2B98">
        <w:rPr>
          <w:rFonts w:cs="BookAntiqua"/>
          <w:color w:val="000000"/>
          <w:sz w:val="24"/>
          <w:szCs w:val="24"/>
        </w:rPr>
        <w:t xml:space="preserve"> </w:t>
      </w:r>
      <w:r w:rsidR="00D516A1" w:rsidRPr="002B2B98">
        <w:rPr>
          <w:rFonts w:cs="BookAntiqua"/>
          <w:color w:val="000000"/>
          <w:sz w:val="24"/>
          <w:szCs w:val="24"/>
        </w:rPr>
        <w:t xml:space="preserve">function. They are not </w:t>
      </w:r>
      <w:r w:rsidR="0086355A" w:rsidRPr="002B2B98">
        <w:rPr>
          <w:rFonts w:cs="BookAntiqua"/>
          <w:color w:val="000000"/>
          <w:sz w:val="24"/>
          <w:szCs w:val="24"/>
        </w:rPr>
        <w:t xml:space="preserve"> </w:t>
      </w:r>
      <w:r w:rsidR="00D516A1" w:rsidRPr="002B2B98">
        <w:rPr>
          <w:rFonts w:cs="BookAntiqua"/>
          <w:color w:val="000000"/>
          <w:sz w:val="24"/>
          <w:szCs w:val="24"/>
        </w:rPr>
        <w:t>effective in those with</w:t>
      </w:r>
      <w:r w:rsidR="0086355A" w:rsidRPr="002B2B98">
        <w:rPr>
          <w:rFonts w:cs="BookAntiqua"/>
          <w:color w:val="000000"/>
          <w:sz w:val="24"/>
          <w:szCs w:val="24"/>
        </w:rPr>
        <w:t xml:space="preserve"> </w:t>
      </w:r>
      <w:r w:rsidR="00D516A1" w:rsidRPr="002B2B98">
        <w:rPr>
          <w:rFonts w:cs="BookAntiqua"/>
          <w:color w:val="000000"/>
          <w:sz w:val="24"/>
          <w:szCs w:val="24"/>
        </w:rPr>
        <w:t xml:space="preserve">osteoporosis living in the community, in whom </w:t>
      </w:r>
      <w:proofErr w:type="spellStart"/>
      <w:r w:rsidR="00D516A1" w:rsidRPr="002B2B98">
        <w:rPr>
          <w:rFonts w:cs="BookAntiqua"/>
          <w:color w:val="000000"/>
          <w:sz w:val="24"/>
          <w:szCs w:val="24"/>
        </w:rPr>
        <w:t>bisphosphonates</w:t>
      </w:r>
      <w:proofErr w:type="spellEnd"/>
      <w:r w:rsidR="0086355A" w:rsidRPr="002B2B98">
        <w:rPr>
          <w:rFonts w:cs="BookAntiqua"/>
          <w:color w:val="000000"/>
          <w:sz w:val="24"/>
          <w:szCs w:val="24"/>
        </w:rPr>
        <w:t xml:space="preserve"> </w:t>
      </w:r>
      <w:r w:rsidR="00D516A1" w:rsidRPr="002B2B98">
        <w:rPr>
          <w:rFonts w:cs="BookAntiqua"/>
          <w:color w:val="000000"/>
          <w:sz w:val="24"/>
          <w:szCs w:val="24"/>
        </w:rPr>
        <w:t>are first-line therapy.</w:t>
      </w:r>
    </w:p>
    <w:p w:rsidR="00D516A1" w:rsidRPr="002B2B98" w:rsidRDefault="00D516A1" w:rsidP="00D516A1">
      <w:pPr>
        <w:rPr>
          <w:rFonts w:cs="BookAntiqua" w:hint="cs"/>
          <w:color w:val="000000"/>
          <w:sz w:val="24"/>
          <w:szCs w:val="24"/>
          <w:rtl/>
          <w:lang w:bidi="ar-IQ"/>
        </w:rPr>
      </w:pPr>
    </w:p>
    <w:p w:rsidR="004F2B26" w:rsidRPr="008A51AB" w:rsidRDefault="004F2B26" w:rsidP="004859E6">
      <w:pPr>
        <w:rPr>
          <w:sz w:val="24"/>
          <w:szCs w:val="24"/>
          <w:rtl/>
          <w:lang w:bidi="ar-IQ"/>
        </w:rPr>
      </w:pPr>
    </w:p>
    <w:sectPr w:rsidR="004F2B26" w:rsidRPr="008A51AB" w:rsidSect="001A1FC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-BoldCond">
    <w:panose1 w:val="00000000000000000000"/>
    <w:charset w:val="B2"/>
    <w:family w:val="swiss"/>
    <w:notTrueType/>
    <w:pitch w:val="default"/>
    <w:sig w:usb0="00002001" w:usb1="00000000" w:usb2="00000000" w:usb3="00000000" w:csb0="00000040" w:csb1="00000000"/>
  </w:font>
  <w:font w:name="BookAntiqua">
    <w:panose1 w:val="00000000000000000000"/>
    <w:charset w:val="B2"/>
    <w:family w:val="roman"/>
    <w:notTrueType/>
    <w:pitch w:val="default"/>
    <w:sig w:usb0="00002001" w:usb1="00000000" w:usb2="00000000" w:usb3="00000000" w:csb0="00000040" w:csb1="00000000"/>
  </w:font>
  <w:font w:name="HelveticaNeue-BoldItalic">
    <w:panose1 w:val="00000000000000000000"/>
    <w:charset w:val="B2"/>
    <w:family w:val="swiss"/>
    <w:notTrueType/>
    <w:pitch w:val="default"/>
    <w:sig w:usb0="00002001" w:usb1="00000000" w:usb2="00000000" w:usb3="00000000" w:csb0="00000040" w:csb1="00000000"/>
  </w:font>
  <w:font w:name="HelveticaNeue-Condensed">
    <w:panose1 w:val="00000000000000000000"/>
    <w:charset w:val="B2"/>
    <w:family w:val="swiss"/>
    <w:notTrueType/>
    <w:pitch w:val="default"/>
    <w:sig w:usb0="00002001" w:usb1="00000000" w:usb2="00000000" w:usb3="00000000" w:csb0="00000040" w:csb1="00000000"/>
  </w:font>
  <w:font w:name="SymbolNew-Medium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C5F73"/>
    <w:multiLevelType w:val="hybridMultilevel"/>
    <w:tmpl w:val="F39ADC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/>
  <w:defaultTabStop w:val="720"/>
  <w:characterSpacingControl w:val="doNotCompress"/>
  <w:compat/>
  <w:rsids>
    <w:rsidRoot w:val="004859E6"/>
    <w:rsid w:val="00103324"/>
    <w:rsid w:val="00124EBE"/>
    <w:rsid w:val="001A1FC2"/>
    <w:rsid w:val="002B2B98"/>
    <w:rsid w:val="0037727B"/>
    <w:rsid w:val="003E4239"/>
    <w:rsid w:val="004029FA"/>
    <w:rsid w:val="00475CE9"/>
    <w:rsid w:val="004859E6"/>
    <w:rsid w:val="004F2B26"/>
    <w:rsid w:val="0072641C"/>
    <w:rsid w:val="00844D9A"/>
    <w:rsid w:val="008508AD"/>
    <w:rsid w:val="0086355A"/>
    <w:rsid w:val="008A51AB"/>
    <w:rsid w:val="008A556F"/>
    <w:rsid w:val="00B245C9"/>
    <w:rsid w:val="00B41A6E"/>
    <w:rsid w:val="00B51CE4"/>
    <w:rsid w:val="00B5287B"/>
    <w:rsid w:val="00B56E48"/>
    <w:rsid w:val="00CF2D60"/>
    <w:rsid w:val="00D516A1"/>
    <w:rsid w:val="00E36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6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28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Office_PowerPoint_Slide1.sld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jannat</dc:creator>
  <cp:lastModifiedBy>jannat</cp:lastModifiedBy>
  <cp:revision>10</cp:revision>
  <dcterms:created xsi:type="dcterms:W3CDTF">2015-04-25T06:25:00Z</dcterms:created>
  <dcterms:modified xsi:type="dcterms:W3CDTF">2016-03-13T08:29:00Z</dcterms:modified>
</cp:coreProperties>
</file>